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hAnsi="Calibri" w:cs="Calibri"/>
          <w:sz w:val="24"/>
          <w:szCs w:val="24"/>
        </w:rPr>
        <w:id w:val="1435162535"/>
        <w:docPartObj>
          <w:docPartGallery w:val="Cover Pages"/>
          <w:docPartUnique/>
        </w:docPartObj>
      </w:sdtPr>
      <w:sdtContent>
        <w:p w14:paraId="515A32E7" w14:textId="6F5F52A0" w:rsidR="009B722C" w:rsidRPr="004A220B" w:rsidRDefault="009B722C">
          <w:pPr>
            <w:pStyle w:val="Sinespaciado"/>
            <w:rPr>
              <w:rFonts w:ascii="Calibri" w:hAnsi="Calibri" w:cs="Calibri"/>
              <w:sz w:val="24"/>
              <w:szCs w:val="24"/>
            </w:rPr>
          </w:pPr>
          <w:r w:rsidRPr="004A220B">
            <w:rPr>
              <w:rFonts w:ascii="Calibri" w:hAnsi="Calibri" w:cs="Calibri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6682B44" wp14:editId="2CA03F71">
                    <wp:simplePos x="0" y="0"/>
                    <wp:positionH relativeFrom="page">
                      <wp:posOffset>3342027</wp:posOffset>
                    </wp:positionH>
                    <wp:positionV relativeFrom="page">
                      <wp:posOffset>706336</wp:posOffset>
                    </wp:positionV>
                    <wp:extent cx="3657600" cy="1069848"/>
                    <wp:effectExtent l="0" t="0" r="7620" b="635"/>
                    <wp:wrapNone/>
                    <wp:docPr id="1" name="Cuadro de texto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624D0EA" w14:textId="3A0B484E" w:rsidR="009B722C" w:rsidRDefault="009B722C" w:rsidP="009B722C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Pr="009B722C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Análisis de desigualdad en países</w:t>
                                    </w: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 xml:space="preserve"> </w:t>
                                    </w:r>
                                    <w:r w:rsidRPr="009B722C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europeos usando el coeficiente de Gini</w:t>
                                    </w:r>
                                  </w:sdtContent>
                                </w:sdt>
                              </w:p>
                              <w:p w14:paraId="1D6F4FEA" w14:textId="36F1B4BE" w:rsidR="009B722C" w:rsidRDefault="009B722C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Pr="009B722C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Actividad grupal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6682B44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30" o:spid="_x0000_s1026" type="#_x0000_t202" style="position:absolute;margin-left:263.15pt;margin-top:55.6pt;width:4in;height:84.25pt;z-index:251660288;visibility:visible;mso-wrap-style:square;mso-width-percent:45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45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" filled="f" stroked="f" strokeweight=".5pt">
                    <v:textbox style="mso-fit-shape-to-text:t" inset="0,0,0,0">
                      <w:txbxContent>
                        <w:p w14:paraId="1624D0EA" w14:textId="3A0B484E" w:rsidR="009B722C" w:rsidRDefault="009B722C" w:rsidP="009B722C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Pr="009B722C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Análisis de desigualdad en países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 xml:space="preserve"> </w:t>
                              </w:r>
                              <w:r w:rsidRPr="009B722C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europeos usando el coeficiente de Gini</w:t>
                              </w:r>
                            </w:sdtContent>
                          </w:sdt>
                        </w:p>
                        <w:p w14:paraId="1D6F4FEA" w14:textId="36F1B4BE" w:rsidR="009B722C" w:rsidRDefault="009B722C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Pr="009B722C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Actividad grupal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Pr="004A220B">
            <w:rPr>
              <w:rFonts w:ascii="Calibri" w:hAnsi="Calibri" w:cs="Calibri"/>
              <w:noProof/>
              <w:sz w:val="24"/>
              <w:szCs w:val="24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C5FA5A8" wp14:editId="4C62DA6C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310515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1-05T00:00:00Z"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719D1952" w14:textId="0DB51118" w:rsidR="009B722C" w:rsidRDefault="009B722C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0</w:t>
                                      </w: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  <w:lang w:val="es-ES"/>
                                        </w:rPr>
                                        <w:t>5-01-2026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0C5FA5A8" id="Grupo 26" o:spid="_x0000_s1027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">
                    <v:rect id="Rectángulo 3" o:spid="_x0000_s1028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" fillcolor="#0e2841 [3215]" stroked="f" strokeweight="1.5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9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" adj="18883" fillcolor="#156082 [3204]" stroked="f" strokeweight="1.5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1-05T00:00:00Z"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719D1952" w14:textId="0DB51118" w:rsidR="009B722C" w:rsidRDefault="009B722C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0</w:t>
                                </w: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  <w:lang w:val="es-ES"/>
                                  </w:rPr>
                                  <w:t>5-01-2026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30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1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bre 20" o:spid="_x0000_s1032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3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4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5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6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7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8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9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40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41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2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3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4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bre 8" o:spid="_x0000_s1045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6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7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8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9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50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51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2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3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4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5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</w:p>
        <w:p w14:paraId="5941F1F8" w14:textId="7EA66B60" w:rsidR="009B722C" w:rsidRPr="004A220B" w:rsidRDefault="009B722C">
          <w:pPr>
            <w:rPr>
              <w:rFonts w:ascii="Calibri" w:hAnsi="Calibri" w:cs="Calibri"/>
              <w:sz w:val="24"/>
              <w:szCs w:val="24"/>
            </w:rPr>
          </w:pPr>
          <w:r w:rsidRPr="004A220B">
            <w:rPr>
              <w:rFonts w:ascii="Calibri" w:hAnsi="Calibri" w:cs="Calibri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7624A83" wp14:editId="3175FFF6">
                    <wp:simplePos x="0" y="0"/>
                    <wp:positionH relativeFrom="page">
                      <wp:posOffset>3094882</wp:posOffset>
                    </wp:positionH>
                    <wp:positionV relativeFrom="page">
                      <wp:posOffset>8011902</wp:posOffset>
                    </wp:positionV>
                    <wp:extent cx="3657600" cy="1326229"/>
                    <wp:effectExtent l="0" t="0" r="7620" b="7620"/>
                    <wp:wrapNone/>
                    <wp:docPr id="32" name="Cuadro de texto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32622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932ED14" w14:textId="7C358D5A" w:rsidR="009B722C" w:rsidRDefault="009B722C">
                                <w:pPr>
                                  <w:pStyle w:val="Sinespaciado"/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Integrantes</w:t>
                                    </w:r>
                                  </w:sdtContent>
                                </w:sdt>
                              </w:p>
                              <w:p w14:paraId="01BDC0E2" w14:textId="1CAA7A38" w:rsidR="009B722C" w:rsidRDefault="009B722C" w:rsidP="009B722C">
                                <w:sdt>
                                  <w:sdtPr>
                                    <w:rPr>
                                      <w:b/>
                                      <w:bCs/>
                                    </w:rPr>
                                    <w:alias w:val="Compañí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Pr="009B722C">
                                      <w:rPr>
                                        <w:b/>
                                        <w:bCs/>
                                      </w:rPr>
                                      <w:t xml:space="preserve">Paola Michelle Figueroa </w:t>
                                    </w:r>
                                    <w:r w:rsidRPr="009B722C">
                                      <w:rPr>
                                        <w:b/>
                                        <w:bCs/>
                                      </w:rPr>
                                      <w:t xml:space="preserve">                                                                       Benítez </w:t>
                                    </w:r>
                                    <w:proofErr w:type="spellStart"/>
                                    <w:r w:rsidRPr="009B722C">
                                      <w:rPr>
                                        <w:b/>
                                        <w:bCs/>
                                      </w:rPr>
                                      <w:t>Lowenski</w:t>
                                    </w:r>
                                    <w:proofErr w:type="spellEnd"/>
                                    <w:r w:rsidRPr="009B722C">
                                      <w:rPr>
                                        <w:b/>
                                        <w:bCs/>
                                      </w:rPr>
                                      <w:t xml:space="preserve"> Paredes Rosario</w:t>
                                    </w:r>
                                    <w:r w:rsidRPr="009B722C">
                                      <w:rPr>
                                        <w:b/>
                                        <w:bCs/>
                                      </w:rPr>
                                      <w:t xml:space="preserve">                                                          </w:t>
                                    </w:r>
                                    <w:r w:rsidRPr="009B722C">
                                      <w:rPr>
                                        <w:b/>
                                        <w:bCs/>
                                      </w:rPr>
                                      <w:t xml:space="preserve">Carlos </w:t>
                                    </w:r>
                                    <w:r w:rsidRPr="009B722C">
                                      <w:rPr>
                                        <w:b/>
                                        <w:bCs/>
                                      </w:rPr>
                                      <w:t>Damián</w:t>
                                    </w:r>
                                    <w:r w:rsidRPr="009B722C">
                                      <w:rPr>
                                        <w:b/>
                                        <w:bCs/>
                                      </w:rPr>
                                      <w:t xml:space="preserve"> </w:t>
                                    </w:r>
                                    <w:r w:rsidRPr="009B722C">
                                      <w:rPr>
                                        <w:b/>
                                        <w:bCs/>
                                      </w:rPr>
                                      <w:t>Rodríguez</w:t>
                                    </w:r>
                                    <w:r w:rsidRPr="009B722C">
                                      <w:rPr>
                                        <w:b/>
                                        <w:bCs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9B722C">
                                      <w:rPr>
                                        <w:b/>
                                        <w:bCs/>
                                      </w:rPr>
                                      <w:t>Uitzil</w:t>
                                    </w:r>
                                    <w:proofErr w:type="spellEnd"/>
                                    <w:r w:rsidRPr="009B722C">
                                      <w:rPr>
                                        <w:b/>
                                        <w:bCs/>
                                      </w:rPr>
                                      <w:t xml:space="preserve">                                                                                                          </w:t>
                                    </w:r>
                                    <w:r w:rsidRPr="009B722C">
                                      <w:rPr>
                                        <w:b/>
                                        <w:bCs/>
                                      </w:rPr>
                                      <w:t xml:space="preserve">Cuenca Roa Leonard </w:t>
                                    </w:r>
                                    <w:r w:rsidRPr="009B722C">
                                      <w:rPr>
                                        <w:b/>
                                        <w:bCs/>
                                      </w:rPr>
                                      <w:t xml:space="preserve">José                                                                             </w:t>
                                    </w:r>
                                    <w:r w:rsidRPr="009B722C">
                                      <w:rPr>
                                        <w:b/>
                                        <w:bCs/>
                                      </w:rPr>
                                      <w:t>Grupo: 1001</w:t>
                                    </w:r>
                                    <w:r w:rsidRPr="009B722C">
                                      <w:rPr>
                                        <w:b/>
                                        <w:bCs/>
                                      </w:rPr>
                                      <w:t xml:space="preserve">                                                                                                            </w:t>
                                    </w:r>
                                    <w:r w:rsidRPr="009B722C">
                                      <w:rPr>
                                        <w:b/>
                                        <w:bCs/>
                                      </w:rPr>
                                      <w:t>Equipo 01C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7624A83" id="Cuadro de texto 28" o:spid="_x0000_s1056" type="#_x0000_t202" style="position:absolute;margin-left:243.7pt;margin-top:630.85pt;width:4in;height:104.45pt;z-index:251661312;visibility:visible;mso-wrap-style:square;mso-width-percent:45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45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" filled="f" stroked="f" strokeweight=".5pt">
                    <v:textbox inset="0,0,0,0">
                      <w:txbxContent>
                        <w:p w14:paraId="0932ED14" w14:textId="7C358D5A" w:rsidR="009B722C" w:rsidRDefault="009B722C">
                          <w:pPr>
                            <w:pStyle w:val="Sinespaciado"/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Integrantes</w:t>
                              </w:r>
                            </w:sdtContent>
                          </w:sdt>
                        </w:p>
                        <w:p w14:paraId="01BDC0E2" w14:textId="1CAA7A38" w:rsidR="009B722C" w:rsidRDefault="009B722C" w:rsidP="009B722C">
                          <w:sdt>
                            <w:sdtPr>
                              <w:rPr>
                                <w:b/>
                                <w:bCs/>
                              </w:rPr>
                              <w:alias w:val="Compañí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Pr="009B722C">
                                <w:rPr>
                                  <w:b/>
                                  <w:bCs/>
                                </w:rPr>
                                <w:t xml:space="preserve">Paola Michelle Figueroa </w:t>
                              </w:r>
                              <w:r w:rsidRPr="009B722C">
                                <w:rPr>
                                  <w:b/>
                                  <w:bCs/>
                                </w:rPr>
                                <w:t xml:space="preserve">                                                                       Benítez </w:t>
                              </w:r>
                              <w:proofErr w:type="spellStart"/>
                              <w:r w:rsidRPr="009B722C">
                                <w:rPr>
                                  <w:b/>
                                  <w:bCs/>
                                </w:rPr>
                                <w:t>Lowenski</w:t>
                              </w:r>
                              <w:proofErr w:type="spellEnd"/>
                              <w:r w:rsidRPr="009B722C">
                                <w:rPr>
                                  <w:b/>
                                  <w:bCs/>
                                </w:rPr>
                                <w:t xml:space="preserve"> Paredes Rosario</w:t>
                              </w:r>
                              <w:r w:rsidRPr="009B722C">
                                <w:rPr>
                                  <w:b/>
                                  <w:bCs/>
                                </w:rPr>
                                <w:t xml:space="preserve">                                                          </w:t>
                              </w:r>
                              <w:r w:rsidRPr="009B722C">
                                <w:rPr>
                                  <w:b/>
                                  <w:bCs/>
                                </w:rPr>
                                <w:t xml:space="preserve">Carlos </w:t>
                              </w:r>
                              <w:r w:rsidRPr="009B722C">
                                <w:rPr>
                                  <w:b/>
                                  <w:bCs/>
                                </w:rPr>
                                <w:t>Damián</w:t>
                              </w:r>
                              <w:r w:rsidRPr="009B722C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Pr="009B722C">
                                <w:rPr>
                                  <w:b/>
                                  <w:bCs/>
                                </w:rPr>
                                <w:t>Rodríguez</w:t>
                              </w:r>
                              <w:r w:rsidRPr="009B722C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proofErr w:type="spellStart"/>
                              <w:r w:rsidRPr="009B722C">
                                <w:rPr>
                                  <w:b/>
                                  <w:bCs/>
                                </w:rPr>
                                <w:t>Uitzil</w:t>
                              </w:r>
                              <w:proofErr w:type="spellEnd"/>
                              <w:r w:rsidRPr="009B722C">
                                <w:rPr>
                                  <w:b/>
                                  <w:bCs/>
                                </w:rPr>
                                <w:t xml:space="preserve">                                                                                                          </w:t>
                              </w:r>
                              <w:r w:rsidRPr="009B722C">
                                <w:rPr>
                                  <w:b/>
                                  <w:bCs/>
                                </w:rPr>
                                <w:t xml:space="preserve">Cuenca Roa Leonard </w:t>
                              </w:r>
                              <w:r w:rsidRPr="009B722C">
                                <w:rPr>
                                  <w:b/>
                                  <w:bCs/>
                                </w:rPr>
                                <w:t xml:space="preserve">José                                                                             </w:t>
                              </w:r>
                              <w:r w:rsidRPr="009B722C">
                                <w:rPr>
                                  <w:b/>
                                  <w:bCs/>
                                </w:rPr>
                                <w:t>Grupo: 1001</w:t>
                              </w:r>
                              <w:r w:rsidRPr="009B722C">
                                <w:rPr>
                                  <w:b/>
                                  <w:bCs/>
                                </w:rPr>
                                <w:t xml:space="preserve">                                                                                                            </w:t>
                              </w:r>
                              <w:r w:rsidRPr="009B722C">
                                <w:rPr>
                                  <w:b/>
                                  <w:bCs/>
                                </w:rPr>
                                <w:t>Equipo 01C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Pr="004A220B">
            <w:rPr>
              <w:rFonts w:ascii="Calibri" w:hAnsi="Calibri" w:cs="Calibri"/>
              <w:sz w:val="24"/>
              <w:szCs w:val="24"/>
            </w:rPr>
            <w:br w:type="page"/>
          </w:r>
        </w:p>
      </w:sdtContent>
    </w:sdt>
    <w:sdt>
      <w:sdtPr>
        <w:rPr>
          <w:rFonts w:ascii="Calibri" w:hAnsi="Calibri" w:cs="Calibri"/>
          <w:sz w:val="24"/>
          <w:szCs w:val="24"/>
          <w:lang w:val="es-ES"/>
        </w:rPr>
        <w:id w:val="824164281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color w:val="auto"/>
        </w:rPr>
      </w:sdtEndPr>
      <w:sdtContent>
        <w:p w14:paraId="1E12719A" w14:textId="5BEC6FF4" w:rsidR="009B722C" w:rsidRPr="004A220B" w:rsidRDefault="009B722C">
          <w:pPr>
            <w:pStyle w:val="TtuloTDC"/>
            <w:rPr>
              <w:rFonts w:ascii="Calibri" w:hAnsi="Calibri" w:cs="Calibri"/>
              <w:sz w:val="24"/>
              <w:szCs w:val="24"/>
            </w:rPr>
          </w:pPr>
          <w:r w:rsidRPr="004A220B">
            <w:rPr>
              <w:rFonts w:ascii="Calibri" w:hAnsi="Calibri" w:cs="Calibri"/>
              <w:sz w:val="24"/>
              <w:szCs w:val="24"/>
              <w:lang w:val="es-ES"/>
            </w:rPr>
            <w:t>Contenido</w:t>
          </w:r>
        </w:p>
        <w:p w14:paraId="1C6BCBD7" w14:textId="05A38073" w:rsidR="004A220B" w:rsidRDefault="009B722C">
          <w:pPr>
            <w:pStyle w:val="TDC1"/>
            <w:tabs>
              <w:tab w:val="right" w:leader="dot" w:pos="8828"/>
            </w:tabs>
            <w:rPr>
              <w:noProof/>
            </w:rPr>
          </w:pPr>
          <w:r w:rsidRPr="004A220B">
            <w:rPr>
              <w:rFonts w:ascii="Calibri" w:hAnsi="Calibri" w:cs="Calibri"/>
              <w:sz w:val="24"/>
              <w:szCs w:val="24"/>
            </w:rPr>
            <w:fldChar w:fldCharType="begin"/>
          </w:r>
          <w:r w:rsidRPr="004A220B">
            <w:rPr>
              <w:rFonts w:ascii="Calibri" w:hAnsi="Calibri" w:cs="Calibri"/>
              <w:sz w:val="24"/>
              <w:szCs w:val="24"/>
            </w:rPr>
            <w:instrText xml:space="preserve"> TOC \o "1-3" \h \z \u </w:instrText>
          </w:r>
          <w:r w:rsidRPr="004A220B">
            <w:rPr>
              <w:rFonts w:ascii="Calibri" w:hAnsi="Calibri" w:cs="Calibri"/>
              <w:sz w:val="24"/>
              <w:szCs w:val="24"/>
            </w:rPr>
            <w:fldChar w:fldCharType="separate"/>
          </w:r>
          <w:hyperlink w:anchor="_Toc216688682" w:history="1">
            <w:r w:rsidR="004A220B" w:rsidRPr="009656FF">
              <w:rPr>
                <w:rStyle w:val="Hipervnculo"/>
                <w:noProof/>
              </w:rPr>
              <w:t>Parte 1: Análisis de la evolución de la desigualdad por países</w:t>
            </w:r>
            <w:r w:rsidR="004A220B">
              <w:rPr>
                <w:noProof/>
                <w:webHidden/>
              </w:rPr>
              <w:tab/>
            </w:r>
            <w:r w:rsidR="004A220B">
              <w:rPr>
                <w:noProof/>
                <w:webHidden/>
              </w:rPr>
              <w:fldChar w:fldCharType="begin"/>
            </w:r>
            <w:r w:rsidR="004A220B">
              <w:rPr>
                <w:noProof/>
                <w:webHidden/>
              </w:rPr>
              <w:instrText xml:space="preserve"> PAGEREF _Toc216688682 \h </w:instrText>
            </w:r>
            <w:r w:rsidR="004A220B">
              <w:rPr>
                <w:noProof/>
                <w:webHidden/>
              </w:rPr>
            </w:r>
            <w:r w:rsidR="004A220B">
              <w:rPr>
                <w:noProof/>
                <w:webHidden/>
              </w:rPr>
              <w:fldChar w:fldCharType="separate"/>
            </w:r>
            <w:r w:rsidR="004A220B">
              <w:rPr>
                <w:noProof/>
                <w:webHidden/>
              </w:rPr>
              <w:t>2</w:t>
            </w:r>
            <w:r w:rsidR="004A220B">
              <w:rPr>
                <w:noProof/>
                <w:webHidden/>
              </w:rPr>
              <w:fldChar w:fldCharType="end"/>
            </w:r>
          </w:hyperlink>
        </w:p>
        <w:p w14:paraId="6E77A6FB" w14:textId="0C2FC12E" w:rsidR="004A220B" w:rsidRDefault="004A220B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16688683" w:history="1">
            <w:r w:rsidRPr="009656FF">
              <w:rPr>
                <w:rStyle w:val="Hipervnculo"/>
                <w:noProof/>
              </w:rPr>
              <w:t>Visualización de la Evolución del Coeficiente de Gini.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_Toc216688683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DEE01" w14:textId="2E922385" w:rsidR="004A220B" w:rsidRDefault="004A220B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16688684" w:history="1">
            <w:r w:rsidRPr="009656FF">
              <w:rPr>
                <w:rStyle w:val="Hipervnculo"/>
                <w:noProof/>
              </w:rPr>
              <w:t>Parte 2: Interpretación de Gini en diferentes contextos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_Toc216688684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0A242" w14:textId="64C738A2" w:rsidR="004A220B" w:rsidRDefault="004A220B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16688685" w:history="1">
            <w:r w:rsidRPr="009656FF">
              <w:rPr>
                <w:rStyle w:val="Hipervnculo"/>
                <w:noProof/>
              </w:rPr>
              <w:t>Ejercicio 1: Países con evolución similar vs. Divergente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_Toc216688685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DAE97" w14:textId="7A06CEDD" w:rsidR="004A220B" w:rsidRDefault="004A220B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16688686" w:history="1">
            <w:r w:rsidRPr="009656FF">
              <w:rPr>
                <w:rStyle w:val="Hipervnculo"/>
                <w:noProof/>
              </w:rPr>
              <w:t>Ejercicio 2: Diferencias subyacentes con Gini similar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_Toc216688686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FD75C" w14:textId="57D1130A" w:rsidR="004A220B" w:rsidRDefault="004A220B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16688687" w:history="1">
            <w:r w:rsidRPr="009656FF">
              <w:rPr>
                <w:rStyle w:val="Hipervnculo"/>
                <w:noProof/>
              </w:rPr>
              <w:t>Parte 3: Uso del Gini para la propuesta de soluciones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_Toc216688687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5ABAE" w14:textId="0D8BDEAE" w:rsidR="004A220B" w:rsidRDefault="004A220B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16688688" w:history="1">
            <w:r w:rsidRPr="009656FF">
              <w:rPr>
                <w:rStyle w:val="Hipervnculo"/>
                <w:noProof/>
              </w:rPr>
              <w:t>Ejercicio 3: Análisis para políticas públicas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_Toc216688688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80215" w14:textId="44B6C6D0" w:rsidR="004A220B" w:rsidRDefault="004A220B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16688689" w:history="1">
            <w:r w:rsidRPr="009656FF">
              <w:rPr>
                <w:rStyle w:val="Hipervnculo"/>
                <w:noProof/>
              </w:rPr>
              <w:t>Ejercicio 4: Análisis del impacto de la crisis económica en Gini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_Toc216688689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CE880" w14:textId="74F4D198" w:rsidR="009B722C" w:rsidRPr="004A220B" w:rsidRDefault="009B722C">
          <w:pPr>
            <w:rPr>
              <w:rFonts w:ascii="Calibri" w:hAnsi="Calibri" w:cs="Calibri"/>
              <w:sz w:val="24"/>
              <w:szCs w:val="24"/>
            </w:rPr>
          </w:pPr>
          <w:r w:rsidRPr="004A220B">
            <w:rPr>
              <w:rFonts w:ascii="Calibri" w:hAnsi="Calibri" w:cs="Calibri"/>
              <w:b/>
              <w:bCs/>
              <w:sz w:val="24"/>
              <w:szCs w:val="24"/>
              <w:lang w:val="es-ES"/>
            </w:rPr>
            <w:fldChar w:fldCharType="end"/>
          </w:r>
        </w:p>
      </w:sdtContent>
    </w:sdt>
    <w:p w14:paraId="3507C164" w14:textId="168C9B3E" w:rsidR="009B722C" w:rsidRPr="004A220B" w:rsidRDefault="009B722C">
      <w:pPr>
        <w:rPr>
          <w:rFonts w:ascii="Calibri" w:hAnsi="Calibri" w:cs="Calibri"/>
          <w:sz w:val="24"/>
          <w:szCs w:val="24"/>
        </w:rPr>
      </w:pPr>
      <w:r w:rsidRPr="004A220B">
        <w:rPr>
          <w:rFonts w:ascii="Calibri" w:hAnsi="Calibri" w:cs="Calibri"/>
          <w:sz w:val="24"/>
          <w:szCs w:val="24"/>
        </w:rPr>
        <w:br w:type="page"/>
      </w:r>
    </w:p>
    <w:p w14:paraId="2B2C4894" w14:textId="57E46DB7" w:rsidR="00445DB7" w:rsidRDefault="004A220B" w:rsidP="004A220B">
      <w:pPr>
        <w:pStyle w:val="Ttulo1"/>
      </w:pPr>
      <w:bookmarkStart w:id="0" w:name="_Toc216688682"/>
      <w:r w:rsidRPr="004A220B">
        <w:lastRenderedPageBreak/>
        <w:t>Parte 1: Análisis de la evolución de la desigualdad por países</w:t>
      </w:r>
      <w:bookmarkEnd w:id="0"/>
    </w:p>
    <w:p w14:paraId="639BD7D8" w14:textId="77777777" w:rsidR="004A220B" w:rsidRDefault="004A220B">
      <w:pPr>
        <w:rPr>
          <w:rFonts w:ascii="Calibri" w:hAnsi="Calibri" w:cs="Calibri"/>
          <w:sz w:val="24"/>
          <w:szCs w:val="24"/>
        </w:rPr>
      </w:pPr>
    </w:p>
    <w:p w14:paraId="5E87DCE0" w14:textId="4C4FAAAC" w:rsidR="004A220B" w:rsidRDefault="004A220B" w:rsidP="004A220B">
      <w:pPr>
        <w:pStyle w:val="Ttulo2"/>
      </w:pPr>
      <w:bookmarkStart w:id="1" w:name="_Toc216688683"/>
      <w:r w:rsidRPr="004A220B">
        <w:t>Visualización de la Evolución del Coeficiente de Gini.</w:t>
      </w:r>
      <w:bookmarkEnd w:id="1"/>
    </w:p>
    <w:p w14:paraId="06EF2931" w14:textId="77777777" w:rsidR="004A220B" w:rsidRDefault="004A220B">
      <w:pPr>
        <w:rPr>
          <w:rFonts w:ascii="Calibri" w:hAnsi="Calibri" w:cs="Calibri"/>
          <w:sz w:val="24"/>
          <w:szCs w:val="24"/>
        </w:rPr>
      </w:pPr>
    </w:p>
    <w:p w14:paraId="03D173B2" w14:textId="77777777" w:rsidR="004A220B" w:rsidRDefault="004A220B">
      <w:pPr>
        <w:rPr>
          <w:rFonts w:ascii="Calibri" w:hAnsi="Calibri" w:cs="Calibri"/>
          <w:sz w:val="24"/>
          <w:szCs w:val="24"/>
        </w:rPr>
      </w:pPr>
    </w:p>
    <w:p w14:paraId="0C894103" w14:textId="06719E4B" w:rsidR="004A220B" w:rsidRDefault="004A220B" w:rsidP="004A220B">
      <w:pPr>
        <w:pStyle w:val="Ttulo1"/>
      </w:pPr>
      <w:bookmarkStart w:id="2" w:name="_Toc216688684"/>
      <w:r w:rsidRPr="004A220B">
        <w:t>Parte 2: Interpretación de Gini en diferentes contextos</w:t>
      </w:r>
      <w:bookmarkEnd w:id="2"/>
    </w:p>
    <w:p w14:paraId="008FA00E" w14:textId="77777777" w:rsidR="004A220B" w:rsidRDefault="004A220B">
      <w:pPr>
        <w:rPr>
          <w:rFonts w:ascii="Calibri" w:hAnsi="Calibri" w:cs="Calibri"/>
          <w:sz w:val="24"/>
          <w:szCs w:val="24"/>
        </w:rPr>
      </w:pPr>
    </w:p>
    <w:p w14:paraId="79C677F8" w14:textId="34A4E2B0" w:rsidR="004A220B" w:rsidRDefault="004A220B" w:rsidP="004A220B">
      <w:pPr>
        <w:pStyle w:val="Ttulo2"/>
      </w:pPr>
      <w:bookmarkStart w:id="3" w:name="_Toc216688685"/>
      <w:r w:rsidRPr="004A220B">
        <w:t xml:space="preserve">Ejercicio 1: Países con evolución similar vs. </w:t>
      </w:r>
      <w:r w:rsidRPr="004A220B">
        <w:t>D</w:t>
      </w:r>
      <w:r w:rsidRPr="004A220B">
        <w:t>ivergente</w:t>
      </w:r>
      <w:bookmarkEnd w:id="3"/>
    </w:p>
    <w:p w14:paraId="716E6DDC" w14:textId="77777777" w:rsidR="004A220B" w:rsidRDefault="004A220B" w:rsidP="004A220B">
      <w:pPr>
        <w:pStyle w:val="Ttulo2"/>
      </w:pPr>
    </w:p>
    <w:p w14:paraId="758994FE" w14:textId="5B5305AF" w:rsidR="004A220B" w:rsidRDefault="004A220B" w:rsidP="004A220B">
      <w:pPr>
        <w:pStyle w:val="Ttulo2"/>
      </w:pPr>
      <w:bookmarkStart w:id="4" w:name="_Toc216688686"/>
      <w:r w:rsidRPr="004A220B">
        <w:t>Ejercicio 2: Diferencias subyacentes con Gini similar</w:t>
      </w:r>
      <w:bookmarkEnd w:id="4"/>
    </w:p>
    <w:p w14:paraId="57A55434" w14:textId="77777777" w:rsidR="004A220B" w:rsidRDefault="004A220B">
      <w:pPr>
        <w:rPr>
          <w:rFonts w:ascii="Calibri" w:hAnsi="Calibri" w:cs="Calibri"/>
          <w:sz w:val="24"/>
          <w:szCs w:val="24"/>
        </w:rPr>
      </w:pPr>
    </w:p>
    <w:p w14:paraId="0DF2FE30" w14:textId="7B7A7753" w:rsidR="004A220B" w:rsidRDefault="004A220B" w:rsidP="004A220B">
      <w:pPr>
        <w:pStyle w:val="Ttulo1"/>
      </w:pPr>
      <w:bookmarkStart w:id="5" w:name="_Toc216688687"/>
      <w:r>
        <w:t>P</w:t>
      </w:r>
      <w:r w:rsidRPr="004A220B">
        <w:t>arte 3: Uso del Gini para la propuesta de solucione</w:t>
      </w:r>
      <w:r>
        <w:t>s</w:t>
      </w:r>
      <w:bookmarkEnd w:id="5"/>
    </w:p>
    <w:p w14:paraId="607ECDDB" w14:textId="77777777" w:rsidR="004A220B" w:rsidRDefault="004A220B">
      <w:pPr>
        <w:rPr>
          <w:rFonts w:ascii="Calibri" w:hAnsi="Calibri" w:cs="Calibri"/>
          <w:sz w:val="24"/>
          <w:szCs w:val="24"/>
        </w:rPr>
      </w:pPr>
    </w:p>
    <w:p w14:paraId="1719ABAF" w14:textId="77777777" w:rsidR="004A220B" w:rsidRPr="004A220B" w:rsidRDefault="004A220B" w:rsidP="004A220B">
      <w:pPr>
        <w:pStyle w:val="Ttulo2"/>
      </w:pPr>
      <w:bookmarkStart w:id="6" w:name="_Toc216688688"/>
      <w:r w:rsidRPr="004A220B">
        <w:t>Ejercicio 3: Análisis para políticas públicas</w:t>
      </w:r>
      <w:bookmarkEnd w:id="6"/>
    </w:p>
    <w:p w14:paraId="0BDC593C" w14:textId="77777777" w:rsidR="004A220B" w:rsidRDefault="004A220B" w:rsidP="004A220B">
      <w:pPr>
        <w:pStyle w:val="Ttulo2"/>
      </w:pPr>
    </w:p>
    <w:p w14:paraId="0D65EF15" w14:textId="77777777" w:rsidR="004A220B" w:rsidRDefault="004A220B" w:rsidP="004A220B">
      <w:pPr>
        <w:pStyle w:val="Ttulo2"/>
      </w:pPr>
    </w:p>
    <w:p w14:paraId="174D7F99" w14:textId="1F57FBDC" w:rsidR="004A220B" w:rsidRPr="004A220B" w:rsidRDefault="004A220B" w:rsidP="004A220B">
      <w:pPr>
        <w:pStyle w:val="Ttulo2"/>
      </w:pPr>
      <w:bookmarkStart w:id="7" w:name="_Toc216688689"/>
      <w:r w:rsidRPr="004A220B">
        <w:t>Ejercicio 4: Análisis del impacto de la crisis económica en Gini</w:t>
      </w:r>
      <w:bookmarkEnd w:id="7"/>
    </w:p>
    <w:sectPr w:rsidR="004A220B" w:rsidRPr="004A220B" w:rsidSect="009B722C">
      <w:footerReference w:type="default" r:id="rId9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96C8F7" w14:textId="77777777" w:rsidR="008C0A76" w:rsidRDefault="008C0A76" w:rsidP="009B722C">
      <w:pPr>
        <w:spacing w:after="0" w:line="240" w:lineRule="auto"/>
      </w:pPr>
      <w:r>
        <w:separator/>
      </w:r>
    </w:p>
  </w:endnote>
  <w:endnote w:type="continuationSeparator" w:id="0">
    <w:p w14:paraId="4946D622" w14:textId="77777777" w:rsidR="008C0A76" w:rsidRDefault="008C0A76" w:rsidP="009B72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88394" w14:textId="77777777" w:rsidR="009B722C" w:rsidRDefault="009B722C">
    <w:pPr>
      <w:pStyle w:val="Piedepgina"/>
      <w:jc w:val="center"/>
      <w:rPr>
        <w:caps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>PAGE   \* MERGEFORMAT</w:instrText>
    </w:r>
    <w:r>
      <w:rPr>
        <w:caps/>
        <w:color w:val="156082" w:themeColor="accent1"/>
      </w:rPr>
      <w:fldChar w:fldCharType="separate"/>
    </w:r>
    <w:r>
      <w:rPr>
        <w:caps/>
        <w:color w:val="156082" w:themeColor="accent1"/>
        <w:lang w:val="es-ES"/>
      </w:rPr>
      <w:t>2</w:t>
    </w:r>
    <w:r>
      <w:rPr>
        <w:caps/>
        <w:color w:val="156082" w:themeColor="accent1"/>
      </w:rPr>
      <w:fldChar w:fldCharType="end"/>
    </w:r>
  </w:p>
  <w:p w14:paraId="27636300" w14:textId="77777777" w:rsidR="009B722C" w:rsidRDefault="009B722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73EA22" w14:textId="77777777" w:rsidR="008C0A76" w:rsidRDefault="008C0A76" w:rsidP="009B722C">
      <w:pPr>
        <w:spacing w:after="0" w:line="240" w:lineRule="auto"/>
      </w:pPr>
      <w:r>
        <w:separator/>
      </w:r>
    </w:p>
  </w:footnote>
  <w:footnote w:type="continuationSeparator" w:id="0">
    <w:p w14:paraId="5AA546F4" w14:textId="77777777" w:rsidR="008C0A76" w:rsidRDefault="008C0A76" w:rsidP="009B72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76332E"/>
    <w:multiLevelType w:val="hybridMultilevel"/>
    <w:tmpl w:val="61DC9154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98151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9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22C"/>
    <w:rsid w:val="000223DC"/>
    <w:rsid w:val="00445DB7"/>
    <w:rsid w:val="004A220B"/>
    <w:rsid w:val="0066422F"/>
    <w:rsid w:val="008C0A76"/>
    <w:rsid w:val="009B722C"/>
    <w:rsid w:val="00FE2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17403B"/>
  <w15:chartTrackingRefBased/>
  <w15:docId w15:val="{1CC2D431-E546-438B-86EC-815E0F666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s-MX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722C"/>
  </w:style>
  <w:style w:type="paragraph" w:styleId="Ttulo1">
    <w:name w:val="heading 1"/>
    <w:basedOn w:val="Normal"/>
    <w:next w:val="Normal"/>
    <w:link w:val="Ttulo1Car"/>
    <w:uiPriority w:val="9"/>
    <w:qFormat/>
    <w:rsid w:val="009B722C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B722C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B722C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B722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B722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B722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B722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B722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0E2841" w:themeColor="text2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B722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B72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9B722C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B722C"/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B722C"/>
    <w:rPr>
      <w:rFonts w:asciiTheme="majorHAnsi" w:eastAsiaTheme="majorEastAsia" w:hAnsiTheme="majorHAnsi" w:cstheme="majorBidi"/>
      <w:sz w:val="22"/>
      <w:szCs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B722C"/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B722C"/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B722C"/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B722C"/>
    <w:rPr>
      <w:rFonts w:asciiTheme="majorHAnsi" w:eastAsiaTheme="majorEastAsia" w:hAnsiTheme="majorHAnsi" w:cstheme="majorBidi"/>
      <w:b/>
      <w:bCs/>
      <w:color w:val="0E2841" w:themeColor="text2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B722C"/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paragraph" w:styleId="Ttulo">
    <w:name w:val="Title"/>
    <w:basedOn w:val="Normal"/>
    <w:next w:val="Normal"/>
    <w:link w:val="TtuloCar"/>
    <w:uiPriority w:val="10"/>
    <w:qFormat/>
    <w:rsid w:val="009B722C"/>
    <w:pPr>
      <w:spacing w:after="0" w:line="240" w:lineRule="auto"/>
      <w:contextualSpacing/>
    </w:pPr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B722C"/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B722C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9B722C"/>
    <w:rPr>
      <w:rFonts w:asciiTheme="majorHAnsi" w:eastAsiaTheme="majorEastAsia" w:hAnsiTheme="majorHAnsi" w:cstheme="majorBidi"/>
      <w:sz w:val="24"/>
      <w:szCs w:val="24"/>
    </w:rPr>
  </w:style>
  <w:style w:type="paragraph" w:styleId="Cita">
    <w:name w:val="Quote"/>
    <w:basedOn w:val="Normal"/>
    <w:next w:val="Normal"/>
    <w:link w:val="CitaCar"/>
    <w:uiPriority w:val="29"/>
    <w:qFormat/>
    <w:rsid w:val="009B722C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B72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B72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B722C"/>
    <w:rPr>
      <w:b/>
      <w:bCs/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B722C"/>
    <w:pPr>
      <w:pBdr>
        <w:left w:val="single" w:sz="18" w:space="12" w:color="156082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B722C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Referenciaintensa">
    <w:name w:val="Intense Reference"/>
    <w:basedOn w:val="Fuentedeprrafopredeter"/>
    <w:uiPriority w:val="32"/>
    <w:qFormat/>
    <w:rsid w:val="009B722C"/>
    <w:rPr>
      <w:b/>
      <w:bCs/>
      <w:smallCaps/>
      <w:spacing w:val="5"/>
      <w:u w:val="single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9B722C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Textoennegrita">
    <w:name w:val="Strong"/>
    <w:basedOn w:val="Fuentedeprrafopredeter"/>
    <w:uiPriority w:val="22"/>
    <w:qFormat/>
    <w:rsid w:val="009B722C"/>
    <w:rPr>
      <w:b/>
      <w:bCs/>
    </w:rPr>
  </w:style>
  <w:style w:type="character" w:styleId="nfasis">
    <w:name w:val="Emphasis"/>
    <w:basedOn w:val="Fuentedeprrafopredeter"/>
    <w:uiPriority w:val="20"/>
    <w:qFormat/>
    <w:rsid w:val="009B722C"/>
    <w:rPr>
      <w:i/>
      <w:iCs/>
    </w:rPr>
  </w:style>
  <w:style w:type="paragraph" w:styleId="Sinespaciado">
    <w:name w:val="No Spacing"/>
    <w:link w:val="SinespaciadoCar"/>
    <w:uiPriority w:val="1"/>
    <w:qFormat/>
    <w:rsid w:val="009B722C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9B722C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9B722C"/>
    <w:rPr>
      <w:smallCaps/>
      <w:color w:val="404040" w:themeColor="text1" w:themeTint="BF"/>
      <w:u w:val="single" w:color="7F7F7F" w:themeColor="text1" w:themeTint="80"/>
    </w:rPr>
  </w:style>
  <w:style w:type="character" w:styleId="Ttulodellibro">
    <w:name w:val="Book Title"/>
    <w:basedOn w:val="Fuentedeprrafopredeter"/>
    <w:uiPriority w:val="33"/>
    <w:qFormat/>
    <w:rsid w:val="009B722C"/>
    <w:rPr>
      <w:b/>
      <w:bCs/>
      <w:smallCaps/>
    </w:rPr>
  </w:style>
  <w:style w:type="paragraph" w:styleId="TtuloTDC">
    <w:name w:val="TOC Heading"/>
    <w:basedOn w:val="Ttulo1"/>
    <w:next w:val="Normal"/>
    <w:uiPriority w:val="39"/>
    <w:unhideWhenUsed/>
    <w:qFormat/>
    <w:rsid w:val="009B722C"/>
    <w:pPr>
      <w:outlineLvl w:val="9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9B722C"/>
  </w:style>
  <w:style w:type="paragraph" w:styleId="Encabezado">
    <w:name w:val="header"/>
    <w:basedOn w:val="Normal"/>
    <w:link w:val="EncabezadoCar"/>
    <w:uiPriority w:val="99"/>
    <w:unhideWhenUsed/>
    <w:rsid w:val="009B722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B722C"/>
  </w:style>
  <w:style w:type="paragraph" w:styleId="Piedepgina">
    <w:name w:val="footer"/>
    <w:basedOn w:val="Normal"/>
    <w:link w:val="PiedepginaCar"/>
    <w:uiPriority w:val="99"/>
    <w:unhideWhenUsed/>
    <w:rsid w:val="009B722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B722C"/>
  </w:style>
  <w:style w:type="paragraph" w:styleId="TDC1">
    <w:name w:val="toc 1"/>
    <w:basedOn w:val="Normal"/>
    <w:next w:val="Normal"/>
    <w:autoRedefine/>
    <w:uiPriority w:val="39"/>
    <w:unhideWhenUsed/>
    <w:rsid w:val="004A220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A220B"/>
    <w:pPr>
      <w:spacing w:after="100"/>
      <w:ind w:left="200"/>
    </w:pPr>
  </w:style>
  <w:style w:type="character" w:styleId="Hipervnculo">
    <w:name w:val="Hyperlink"/>
    <w:basedOn w:val="Fuentedeprrafopredeter"/>
    <w:uiPriority w:val="99"/>
    <w:unhideWhenUsed/>
    <w:rsid w:val="004A220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2026-01-05T00:00:00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D6BCA2E-97EE-4D7F-B37A-A24154A00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228</Words>
  <Characters>1258</Characters>
  <Application>Microsoft Office Word</Application>
  <DocSecurity>0</DocSecurity>
  <Lines>10</Lines>
  <Paragraphs>2</Paragraphs>
  <ScaleCrop>false</ScaleCrop>
  <Company>Paola Michelle Figueroa                                                                        Benítez Lowenski Paredes Rosario                                                          Carlos Damián Rodríguez Uitzil                                                                                                          Cuenca Roa Leonard José                                                                             Grupo: 1001                                                                                                            Equipo 01C</Company>
  <LinksUpToDate>false</LinksUpToDate>
  <CharactersWithSpaces>1484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desigualdad en países europeos usando el coeficiente de Gini</dc:title>
  <dc:subject>Actividad grupal</dc:subject>
  <dc:creator>Integrantes</dc:creator>
  <cp:keywords/>
  <dc:description/>
  <cp:lastModifiedBy>RONALD</cp:lastModifiedBy>
  <cp:revision>3</cp:revision>
  <dcterms:created xsi:type="dcterms:W3CDTF">2025-12-15T16:40:00Z</dcterms:created>
  <dcterms:modified xsi:type="dcterms:W3CDTF">2025-12-15T16:57:00Z</dcterms:modified>
</cp:coreProperties>
</file>