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3E5" w:rsidRPr="001877F5" w:rsidRDefault="006913E5" w:rsidP="006913E5">
      <w:pPr>
        <w:rPr>
          <w:rFonts w:ascii="宋体" w:eastAsia="宋体" w:hAnsi="宋体"/>
          <w:color w:val="FF0000"/>
          <w:sz w:val="32"/>
        </w:rPr>
      </w:pPr>
      <w:r w:rsidRPr="001877F5">
        <w:rPr>
          <w:rFonts w:ascii="宋体" w:eastAsia="宋体" w:hAnsi="宋体" w:hint="eastAsia"/>
          <w:color w:val="FF0000"/>
          <w:sz w:val="32"/>
        </w:rPr>
        <w:t>测试（阿里云）</w:t>
      </w:r>
    </w:p>
    <w:p w:rsidR="006913E5" w:rsidRDefault="006913E5" w:rsidP="006913E5">
      <w:pPr>
        <w:rPr>
          <w:rFonts w:ascii="宋体" w:eastAsia="宋体" w:hAnsi="宋体"/>
          <w:sz w:val="22"/>
          <w:szCs w:val="21"/>
        </w:rPr>
      </w:pPr>
      <w:r w:rsidRPr="001877F5">
        <w:rPr>
          <w:rFonts w:ascii="宋体" w:eastAsia="宋体" w:hAnsi="宋体" w:hint="eastAsia"/>
          <w:sz w:val="22"/>
          <w:szCs w:val="21"/>
        </w:rPr>
        <w:t>部署：server在139.224.140.80（s1）（端口6379），其余两个服务器分别可以部署6380~6385（s2：47.100.34.153），6376~6391（s3：47.99.201.21）</w:t>
      </w:r>
      <w:r w:rsidR="00A43F75">
        <w:rPr>
          <w:rFonts w:ascii="宋体" w:eastAsia="宋体" w:hAnsi="宋体" w:hint="eastAsia"/>
          <w:sz w:val="22"/>
          <w:szCs w:val="21"/>
        </w:rPr>
        <w:t>的</w:t>
      </w:r>
      <w:r w:rsidRPr="001877F5">
        <w:rPr>
          <w:rFonts w:ascii="宋体" w:eastAsia="宋体" w:hAnsi="宋体" w:hint="eastAsia"/>
          <w:sz w:val="22"/>
          <w:szCs w:val="21"/>
        </w:rPr>
        <w:t>client服务器</w:t>
      </w:r>
      <w:r w:rsidR="00A43F75">
        <w:rPr>
          <w:rFonts w:ascii="宋体" w:eastAsia="宋体" w:hAnsi="宋体" w:hint="eastAsia"/>
          <w:sz w:val="22"/>
          <w:szCs w:val="21"/>
        </w:rPr>
        <w:t>，最多可部署的client服务器可以</w:t>
      </w:r>
      <w:r w:rsidR="006D5909">
        <w:rPr>
          <w:rFonts w:ascii="宋体" w:eastAsia="宋体" w:hAnsi="宋体" w:hint="eastAsia"/>
          <w:sz w:val="22"/>
          <w:szCs w:val="21"/>
        </w:rPr>
        <w:t>调配。</w:t>
      </w:r>
    </w:p>
    <w:p w:rsidR="003B26C3" w:rsidRDefault="00415247" w:rsidP="003B26C3">
      <w:pPr>
        <w:jc w:val="center"/>
        <w:rPr>
          <w:rFonts w:ascii="宋体" w:eastAsia="宋体" w:hAnsi="宋体"/>
          <w:sz w:val="22"/>
          <w:szCs w:val="21"/>
        </w:rPr>
      </w:pPr>
      <w:r>
        <w:rPr>
          <w:rFonts w:ascii="宋体" w:eastAsia="宋体" w:hAnsi="宋体" w:hint="eastAsia"/>
          <w:noProof/>
          <w:sz w:val="22"/>
          <w:szCs w:val="21"/>
        </w:rPr>
        <w:drawing>
          <wp:inline distT="0" distB="0" distL="0" distR="0">
            <wp:extent cx="4298868" cy="2215163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55" t="3805" r="18562" b="36755"/>
                    <a:stretch/>
                  </pic:blipFill>
                  <pic:spPr bwMode="auto">
                    <a:xfrm>
                      <a:off x="0" y="0"/>
                      <a:ext cx="4315904" cy="2223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CAF" w:rsidRPr="001877F5" w:rsidRDefault="00923CAF" w:rsidP="006913E5">
      <w:pPr>
        <w:rPr>
          <w:rFonts w:ascii="宋体" w:eastAsia="宋体" w:hAnsi="宋体"/>
          <w:sz w:val="22"/>
          <w:szCs w:val="21"/>
        </w:rPr>
      </w:pPr>
    </w:p>
    <w:p w:rsidR="006913E5" w:rsidRDefault="002E09AE" w:rsidP="0028717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2"/>
          <w:szCs w:val="21"/>
        </w:rPr>
      </w:pPr>
      <w:r w:rsidRPr="00287173">
        <w:rPr>
          <w:rFonts w:ascii="宋体" w:eastAsia="宋体" w:hAnsi="宋体" w:hint="eastAsia"/>
          <w:sz w:val="22"/>
          <w:szCs w:val="21"/>
        </w:rPr>
        <w:t>client数目相同（6），op总数相同（3600），union所占比重不同</w:t>
      </w:r>
    </w:p>
    <w:p w:rsidR="00287173" w:rsidRDefault="00287173" w:rsidP="00287173">
      <w:pPr>
        <w:pStyle w:val="a7"/>
        <w:ind w:left="360" w:firstLineChars="0" w:firstLine="0"/>
        <w:rPr>
          <w:rFonts w:ascii="宋体" w:eastAsia="宋体" w:hAnsi="宋体"/>
          <w:sz w:val="22"/>
          <w:szCs w:val="21"/>
        </w:rPr>
      </w:pPr>
    </w:p>
    <w:p w:rsidR="00FF7535" w:rsidRDefault="00511310" w:rsidP="007C6EDF">
      <w:pPr>
        <w:pStyle w:val="a7"/>
        <w:ind w:left="360" w:firstLineChars="0" w:firstLine="0"/>
        <w:jc w:val="center"/>
        <w:rPr>
          <w:rFonts w:ascii="宋体" w:eastAsia="宋体" w:hAnsi="宋体"/>
          <w:sz w:val="22"/>
          <w:szCs w:val="21"/>
        </w:rPr>
      </w:pPr>
      <w:r>
        <w:rPr>
          <w:rFonts w:ascii="宋体" w:eastAsia="宋体" w:hAnsi="宋体"/>
          <w:noProof/>
          <w:sz w:val="22"/>
          <w:szCs w:val="21"/>
        </w:rPr>
        <w:drawing>
          <wp:inline distT="0" distB="0" distL="0" distR="0">
            <wp:extent cx="4447309" cy="23869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e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309" cy="23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EDF">
        <w:rPr>
          <w:rFonts w:ascii="宋体" w:eastAsia="宋体" w:hAnsi="宋体"/>
          <w:noProof/>
          <w:sz w:val="22"/>
          <w:szCs w:val="21"/>
        </w:rPr>
        <w:lastRenderedPageBreak/>
        <w:drawing>
          <wp:inline distT="0" distB="0" distL="0" distR="0">
            <wp:extent cx="4488873" cy="2470068"/>
            <wp:effectExtent l="0" t="0" r="698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mory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873" cy="247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173" w:rsidRPr="00287173" w:rsidRDefault="00287173" w:rsidP="00287173">
      <w:pPr>
        <w:pStyle w:val="a7"/>
        <w:ind w:left="360" w:firstLineChars="0" w:firstLine="0"/>
        <w:rPr>
          <w:rFonts w:ascii="宋体" w:eastAsia="宋体" w:hAnsi="宋体"/>
          <w:sz w:val="22"/>
          <w:szCs w:val="21"/>
        </w:rPr>
      </w:pPr>
    </w:p>
    <w:p w:rsidR="00186D02" w:rsidRDefault="00287173" w:rsidP="001429D9">
      <w:pPr>
        <w:pStyle w:val="a7"/>
        <w:numPr>
          <w:ilvl w:val="0"/>
          <w:numId w:val="2"/>
        </w:numPr>
        <w:ind w:firstLineChars="0" w:firstLine="0"/>
        <w:rPr>
          <w:rFonts w:ascii="宋体" w:eastAsia="宋体" w:hAnsi="宋体"/>
          <w:sz w:val="22"/>
          <w:szCs w:val="21"/>
        </w:rPr>
      </w:pPr>
      <w:r w:rsidRPr="00186D02">
        <w:rPr>
          <w:rFonts w:ascii="宋体" w:eastAsia="宋体" w:hAnsi="宋体" w:hint="eastAsia"/>
          <w:sz w:val="22"/>
          <w:szCs w:val="21"/>
        </w:rPr>
        <w:t>op总数相同（</w:t>
      </w:r>
      <w:r w:rsidR="00186D02" w:rsidRPr="00186D02">
        <w:rPr>
          <w:rFonts w:ascii="宋体" w:eastAsia="宋体" w:hAnsi="宋体" w:hint="eastAsia"/>
          <w:sz w:val="22"/>
          <w:szCs w:val="21"/>
        </w:rPr>
        <w:t>24</w:t>
      </w:r>
      <w:r w:rsidRPr="00186D02">
        <w:rPr>
          <w:rFonts w:ascii="宋体" w:eastAsia="宋体" w:hAnsi="宋体" w:hint="eastAsia"/>
          <w:sz w:val="22"/>
          <w:szCs w:val="21"/>
        </w:rPr>
        <w:t>00），union所占比重</w:t>
      </w:r>
      <w:r w:rsidR="00FF7535" w:rsidRPr="00186D02">
        <w:rPr>
          <w:rFonts w:ascii="宋体" w:eastAsia="宋体" w:hAnsi="宋体" w:hint="eastAsia"/>
          <w:sz w:val="22"/>
          <w:szCs w:val="21"/>
        </w:rPr>
        <w:t>相同</w:t>
      </w:r>
    </w:p>
    <w:p w:rsidR="00186D02" w:rsidRPr="00186D02" w:rsidRDefault="00186D02" w:rsidP="00186D02">
      <w:pPr>
        <w:pStyle w:val="a7"/>
        <w:ind w:left="360" w:firstLineChars="0" w:firstLine="0"/>
        <w:rPr>
          <w:rFonts w:ascii="宋体" w:eastAsia="宋体" w:hAnsi="宋体" w:hint="eastAsia"/>
          <w:sz w:val="22"/>
          <w:szCs w:val="21"/>
        </w:rPr>
      </w:pPr>
      <w:r>
        <w:rPr>
          <w:rFonts w:ascii="宋体" w:eastAsia="宋体" w:hAnsi="宋体" w:hint="eastAsia"/>
          <w:sz w:val="22"/>
          <w:szCs w:val="21"/>
        </w:rPr>
        <w:t xml:space="preserve"> </w:t>
      </w:r>
      <w:r>
        <w:rPr>
          <w:rFonts w:ascii="宋体" w:eastAsia="宋体" w:hAnsi="宋体"/>
          <w:sz w:val="22"/>
          <w:szCs w:val="21"/>
        </w:rPr>
        <w:t xml:space="preserve">   </w:t>
      </w:r>
      <w:r>
        <w:rPr>
          <w:rFonts w:ascii="宋体" w:eastAsia="宋体" w:hAnsi="宋体" w:hint="eastAsia"/>
          <w:sz w:val="22"/>
          <w:szCs w:val="21"/>
        </w:rPr>
        <w:t>分别对client数目为6，8，10做延时为5~75（10ms的间隔）做实验，主要查看delay对平均响应时间的影响，从下图可以看出，无论是union还是split操作在不同的延时下的平均响应时间变化比较平缓，这说明延时对平均响应时间的影响不大。</w:t>
      </w:r>
      <w:bookmarkStart w:id="0" w:name="_GoBack"/>
      <w:bookmarkEnd w:id="0"/>
    </w:p>
    <w:p w:rsidR="00186D02" w:rsidRPr="00287173" w:rsidRDefault="00186D02" w:rsidP="00186D02">
      <w:pPr>
        <w:pStyle w:val="a7"/>
        <w:ind w:left="360" w:firstLineChars="0" w:firstLine="0"/>
        <w:jc w:val="center"/>
        <w:rPr>
          <w:rFonts w:ascii="宋体" w:eastAsia="宋体" w:hAnsi="宋体" w:hint="eastAsia"/>
          <w:sz w:val="22"/>
          <w:szCs w:val="21"/>
        </w:rPr>
      </w:pPr>
      <w:r w:rsidRPr="00186D02">
        <w:rPr>
          <w:rFonts w:ascii="宋体" w:eastAsia="宋体" w:hAnsi="宋体" w:hint="eastAsia"/>
          <w:noProof/>
          <w:sz w:val="22"/>
          <w:szCs w:val="21"/>
        </w:rPr>
        <w:drawing>
          <wp:inline distT="0" distB="0" distL="0" distR="0">
            <wp:extent cx="5273053" cy="2481943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3" b="3232"/>
                    <a:stretch/>
                  </pic:blipFill>
                  <pic:spPr bwMode="auto">
                    <a:xfrm>
                      <a:off x="0" y="0"/>
                      <a:ext cx="5274310" cy="248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7173" w:rsidRPr="00287173" w:rsidRDefault="00287173" w:rsidP="00287173">
      <w:pPr>
        <w:pStyle w:val="a7"/>
        <w:ind w:left="360" w:firstLineChars="0" w:firstLine="0"/>
        <w:rPr>
          <w:rFonts w:ascii="宋体" w:eastAsia="宋体" w:hAnsi="宋体"/>
          <w:sz w:val="22"/>
          <w:szCs w:val="21"/>
        </w:rPr>
      </w:pPr>
    </w:p>
    <w:p w:rsidR="006913E5" w:rsidRDefault="006913E5" w:rsidP="006913E5">
      <w:pPr>
        <w:rPr>
          <w:rStyle w:val="a8"/>
          <w:rFonts w:ascii="宋体" w:eastAsia="宋体" w:hAnsi="宋体"/>
          <w:i w:val="0"/>
          <w:sz w:val="22"/>
          <w:szCs w:val="21"/>
        </w:rPr>
      </w:pPr>
    </w:p>
    <w:p w:rsidR="004A24FA" w:rsidRPr="001877F5" w:rsidRDefault="004A24FA" w:rsidP="006913E5">
      <w:pPr>
        <w:rPr>
          <w:rStyle w:val="a8"/>
          <w:rFonts w:ascii="宋体" w:eastAsia="宋体" w:hAnsi="宋体"/>
          <w:i w:val="0"/>
          <w:sz w:val="22"/>
          <w:szCs w:val="21"/>
        </w:rPr>
      </w:pPr>
    </w:p>
    <w:p w:rsidR="006913E5" w:rsidRPr="001877F5" w:rsidRDefault="006913E5" w:rsidP="006913E5">
      <w:pPr>
        <w:rPr>
          <w:rStyle w:val="a8"/>
          <w:rFonts w:ascii="宋体" w:eastAsia="宋体" w:hAnsi="宋体"/>
          <w:i w:val="0"/>
          <w:sz w:val="22"/>
          <w:szCs w:val="21"/>
        </w:rPr>
      </w:pPr>
      <w:r w:rsidRPr="001877F5">
        <w:rPr>
          <w:rStyle w:val="a8"/>
          <w:rFonts w:ascii="宋体" w:eastAsia="宋体" w:hAnsi="宋体" w:hint="eastAsia"/>
          <w:i w:val="0"/>
          <w:sz w:val="22"/>
          <w:szCs w:val="21"/>
        </w:rPr>
        <w:t>2、命令总数相同（</w:t>
      </w:r>
      <w:r w:rsidR="002E09AE">
        <w:rPr>
          <w:rStyle w:val="a8"/>
          <w:rFonts w:ascii="宋体" w:eastAsia="宋体" w:hAnsi="宋体" w:hint="eastAsia"/>
          <w:i w:val="0"/>
          <w:sz w:val="22"/>
          <w:szCs w:val="21"/>
        </w:rPr>
        <w:t>36</w:t>
      </w:r>
      <w:r w:rsidRPr="001877F5">
        <w:rPr>
          <w:rStyle w:val="a8"/>
          <w:rFonts w:ascii="宋体" w:eastAsia="宋体" w:hAnsi="宋体" w:hint="eastAsia"/>
          <w:i w:val="0"/>
          <w:sz w:val="22"/>
          <w:szCs w:val="21"/>
        </w:rPr>
        <w:t>00），client的数目不同（</w:t>
      </w:r>
      <w:r w:rsidR="002E09AE">
        <w:rPr>
          <w:rStyle w:val="a8"/>
          <w:rFonts w:ascii="宋体" w:eastAsia="宋体" w:hAnsi="宋体" w:hint="eastAsia"/>
          <w:i w:val="0"/>
          <w:sz w:val="22"/>
          <w:szCs w:val="21"/>
        </w:rPr>
        <w:t>3~12</w:t>
      </w:r>
      <w:r w:rsidRPr="001877F5">
        <w:rPr>
          <w:rStyle w:val="a8"/>
          <w:rFonts w:ascii="宋体" w:eastAsia="宋体" w:hAnsi="宋体" w:hint="eastAsia"/>
          <w:i w:val="0"/>
          <w:sz w:val="22"/>
          <w:szCs w:val="21"/>
        </w:rPr>
        <w:t>）</w:t>
      </w:r>
    </w:p>
    <w:p w:rsidR="006913E5" w:rsidRPr="001877F5" w:rsidRDefault="003A5914" w:rsidP="003A5914">
      <w:pPr>
        <w:jc w:val="center"/>
        <w:rPr>
          <w:rStyle w:val="a8"/>
          <w:rFonts w:ascii="宋体" w:eastAsia="宋体" w:hAnsi="宋体"/>
          <w:i w:val="0"/>
          <w:sz w:val="22"/>
          <w:szCs w:val="21"/>
        </w:rPr>
      </w:pPr>
      <w:r>
        <w:rPr>
          <w:rFonts w:ascii="宋体" w:eastAsia="宋体" w:hAnsi="宋体"/>
          <w:iCs/>
          <w:noProof/>
          <w:color w:val="404040" w:themeColor="text1" w:themeTint="BF"/>
          <w:sz w:val="22"/>
          <w:szCs w:val="21"/>
        </w:rPr>
        <w:lastRenderedPageBreak/>
        <w:drawing>
          <wp:inline distT="0" distB="0" distL="0" distR="0">
            <wp:extent cx="4530436" cy="246413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436" cy="24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D2F" w:rsidRPr="001877F5" w:rsidRDefault="00511310" w:rsidP="00511310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4441371" cy="24403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mor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371" cy="244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D2F" w:rsidRPr="00187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874" w:rsidRDefault="00183874" w:rsidP="006913E5">
      <w:r>
        <w:separator/>
      </w:r>
    </w:p>
  </w:endnote>
  <w:endnote w:type="continuationSeparator" w:id="0">
    <w:p w:rsidR="00183874" w:rsidRDefault="00183874" w:rsidP="00691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874" w:rsidRDefault="00183874" w:rsidP="006913E5">
      <w:r>
        <w:separator/>
      </w:r>
    </w:p>
  </w:footnote>
  <w:footnote w:type="continuationSeparator" w:id="0">
    <w:p w:rsidR="00183874" w:rsidRDefault="00183874" w:rsidP="00691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7D03"/>
    <w:multiLevelType w:val="hybridMultilevel"/>
    <w:tmpl w:val="F0C4403A"/>
    <w:lvl w:ilvl="0" w:tplc="B92656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2533B4"/>
    <w:multiLevelType w:val="hybridMultilevel"/>
    <w:tmpl w:val="8946EAD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6AE"/>
    <w:rsid w:val="001376AE"/>
    <w:rsid w:val="00183874"/>
    <w:rsid w:val="00186D02"/>
    <w:rsid w:val="001877F5"/>
    <w:rsid w:val="00287173"/>
    <w:rsid w:val="002E09AE"/>
    <w:rsid w:val="003A5914"/>
    <w:rsid w:val="003B26C3"/>
    <w:rsid w:val="00415247"/>
    <w:rsid w:val="004A24FA"/>
    <w:rsid w:val="00511310"/>
    <w:rsid w:val="006913E5"/>
    <w:rsid w:val="006D5909"/>
    <w:rsid w:val="007C6EDF"/>
    <w:rsid w:val="00834AEC"/>
    <w:rsid w:val="008E67E6"/>
    <w:rsid w:val="00923CAF"/>
    <w:rsid w:val="0094460E"/>
    <w:rsid w:val="00A43F75"/>
    <w:rsid w:val="00BA3D2F"/>
    <w:rsid w:val="00E93969"/>
    <w:rsid w:val="00EF4837"/>
    <w:rsid w:val="00FF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94BDA"/>
  <w15:chartTrackingRefBased/>
  <w15:docId w15:val="{BB7C63D6-C565-4120-B966-373A57CC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3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1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13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1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13E5"/>
    <w:rPr>
      <w:sz w:val="18"/>
      <w:szCs w:val="18"/>
    </w:rPr>
  </w:style>
  <w:style w:type="paragraph" w:styleId="a7">
    <w:name w:val="List Paragraph"/>
    <w:basedOn w:val="a"/>
    <w:uiPriority w:val="34"/>
    <w:qFormat/>
    <w:rsid w:val="006913E5"/>
    <w:pPr>
      <w:ind w:firstLineChars="200" w:firstLine="420"/>
    </w:pPr>
  </w:style>
  <w:style w:type="character" w:styleId="a8">
    <w:name w:val="Subtle Emphasis"/>
    <w:basedOn w:val="a0"/>
    <w:uiPriority w:val="19"/>
    <w:qFormat/>
    <w:rsid w:val="006913E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18</cp:revision>
  <dcterms:created xsi:type="dcterms:W3CDTF">2018-12-03T02:18:00Z</dcterms:created>
  <dcterms:modified xsi:type="dcterms:W3CDTF">2018-12-06T14:26:00Z</dcterms:modified>
</cp:coreProperties>
</file>