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80" w:rsidRPr="00D00715" w:rsidRDefault="00F36380" w:rsidP="00D00715">
      <w:pPr>
        <w:spacing w:line="300" w:lineRule="auto"/>
        <w:rPr>
          <w:sz w:val="24"/>
        </w:rPr>
      </w:pPr>
    </w:p>
    <w:p w:rsidR="00D00715" w:rsidRPr="00D00715" w:rsidRDefault="00D00715" w:rsidP="00D00715">
      <w:pPr>
        <w:spacing w:line="300" w:lineRule="auto"/>
        <w:rPr>
          <w:sz w:val="24"/>
        </w:rPr>
      </w:pPr>
    </w:p>
    <w:p w:rsidR="00D00715" w:rsidRPr="00D00715" w:rsidRDefault="00D00715" w:rsidP="00D00715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0715">
        <w:rPr>
          <w:rFonts w:ascii="Times New Roman" w:hAnsi="Times New Roman" w:cs="Times New Roman"/>
          <w:sz w:val="24"/>
        </w:rPr>
        <w:t>清洁机器人共</w:t>
      </w:r>
      <w:r w:rsidRPr="00D00715">
        <w:rPr>
          <w:rFonts w:ascii="Times New Roman" w:hAnsi="Times New Roman" w:cs="Times New Roman"/>
          <w:sz w:val="24"/>
        </w:rPr>
        <w:t>5</w:t>
      </w:r>
      <w:r w:rsidRPr="00D00715">
        <w:rPr>
          <w:rFonts w:ascii="Times New Roman" w:hAnsi="Times New Roman" w:cs="Times New Roman"/>
          <w:sz w:val="24"/>
        </w:rPr>
        <w:t>个关节，包括</w:t>
      </w:r>
      <w:r w:rsidRPr="00D00715">
        <w:rPr>
          <w:rFonts w:ascii="Times New Roman" w:hAnsi="Times New Roman" w:cs="Times New Roman"/>
          <w:sz w:val="24"/>
        </w:rPr>
        <w:t>2</w:t>
      </w:r>
      <w:r w:rsidRPr="00D00715">
        <w:rPr>
          <w:rFonts w:ascii="Times New Roman" w:hAnsi="Times New Roman" w:cs="Times New Roman"/>
          <w:sz w:val="24"/>
        </w:rPr>
        <w:t>个移动副：上下移动，前后伸缩，</w:t>
      </w:r>
      <w:r w:rsidRPr="00D00715">
        <w:rPr>
          <w:rFonts w:ascii="Times New Roman" w:hAnsi="Times New Roman" w:cs="Times New Roman"/>
          <w:sz w:val="24"/>
        </w:rPr>
        <w:t>3</w:t>
      </w:r>
      <w:r w:rsidRPr="00D00715">
        <w:rPr>
          <w:rFonts w:ascii="Times New Roman" w:hAnsi="Times New Roman" w:cs="Times New Roman"/>
          <w:sz w:val="24"/>
        </w:rPr>
        <w:t>个转动副，其坐标系如下图所示</w:t>
      </w:r>
    </w:p>
    <w:p w:rsidR="00D00715" w:rsidRPr="00D00715" w:rsidRDefault="00D00715" w:rsidP="00D00715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D0071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AC27F1">
            <wp:extent cx="2948305" cy="421571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46" cy="423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715" w:rsidRPr="00D00715" w:rsidRDefault="00D00715" w:rsidP="00D00715">
      <w:pPr>
        <w:spacing w:line="300" w:lineRule="auto"/>
        <w:rPr>
          <w:rFonts w:ascii="Times New Roman" w:hAnsi="Times New Roman" w:cs="Times New Roman"/>
          <w:sz w:val="24"/>
        </w:rPr>
      </w:pPr>
      <w:r w:rsidRPr="00D00715">
        <w:rPr>
          <w:rFonts w:ascii="Times New Roman" w:hAnsi="Times New Roman" w:cs="Times New Roman"/>
          <w:sz w:val="24"/>
        </w:rPr>
        <w:t>利用改进</w:t>
      </w:r>
      <w:r w:rsidRPr="00D00715">
        <w:rPr>
          <w:rFonts w:ascii="Times New Roman" w:hAnsi="Times New Roman" w:cs="Times New Roman"/>
          <w:sz w:val="24"/>
        </w:rPr>
        <w:t>DH</w:t>
      </w:r>
      <w:r w:rsidRPr="00D00715">
        <w:rPr>
          <w:rFonts w:ascii="Times New Roman" w:hAnsi="Times New Roman" w:cs="Times New Roman"/>
          <w:sz w:val="24"/>
        </w:rPr>
        <w:t>法</w:t>
      </w:r>
      <w:r>
        <w:rPr>
          <w:rFonts w:ascii="Times New Roman" w:hAnsi="Times New Roman" w:cs="Times New Roman"/>
          <w:sz w:val="24"/>
        </w:rPr>
        <w:t>建立坐标系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</w:t>
      </w:r>
      <w:r>
        <w:rPr>
          <w:rFonts w:ascii="Times New Roman" w:hAnsi="Times New Roman" w:cs="Times New Roman"/>
          <w:sz w:val="24"/>
        </w:rPr>
        <w:t>DH</w:t>
      </w:r>
      <w:r>
        <w:rPr>
          <w:rFonts w:ascii="Times New Roman" w:hAnsi="Times New Roman" w:cs="Times New Roman"/>
          <w:sz w:val="24"/>
        </w:rPr>
        <w:t>参数如下表所示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2" w:type="dxa"/>
          </w:tcPr>
          <w:p w:rsidR="00D00715" w:rsidRDefault="00ED1046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ED1046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ED1046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2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:rsidR="00D00715" w:rsidRDefault="00CF4F9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497052" w:rsidRDefault="00497052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工具坐标系为</w:t>
      </w:r>
    </w:p>
    <w:p w:rsidR="00497052" w:rsidRDefault="00497052" w:rsidP="00D00715">
      <w:pPr>
        <w:spacing w:line="300" w:lineRule="auto"/>
        <w:rPr>
          <w:rFonts w:ascii="Times New Roman" w:hAnsi="Times New Roman" w:cs="Times New Roman" w:hint="eastAsia"/>
          <w:sz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T=</m:t>
              </m:r>
            </m:e>
          </m:sPre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00715" w:rsidRPr="00D00715" w:rsidRDefault="00BC7E27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Robotics</w:t>
      </w:r>
      <w:r>
        <w:rPr>
          <w:rFonts w:ascii="Times New Roman" w:hAnsi="Times New Roman" w:cs="Times New Roman"/>
          <w:sz w:val="24"/>
        </w:rPr>
        <w:t xml:space="preserve"> Toolbox</w:t>
      </w:r>
      <w:r>
        <w:rPr>
          <w:rFonts w:ascii="Times New Roman" w:hAnsi="Times New Roman" w:cs="Times New Roman"/>
          <w:sz w:val="24"/>
        </w:rPr>
        <w:t>工具箱可建立机械臂模型</w:t>
      </w:r>
      <w:r w:rsidR="00E1020E">
        <w:rPr>
          <w:rFonts w:ascii="Times New Roman" w:hAnsi="Times New Roman" w:cs="Times New Roman" w:hint="eastAsia"/>
          <w:sz w:val="24"/>
        </w:rPr>
        <w:t>，其正向运动学表达式如下</w:t>
      </w:r>
    </w:p>
    <w:p w:rsidR="00D00715" w:rsidRPr="00D00715" w:rsidRDefault="000B02DF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</m:sPre>
        </m:oMath>
      </m:oMathPara>
    </w:p>
    <w:p w:rsidR="00D00715" w:rsidRPr="00D00715" w:rsidRDefault="00497052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D00715" w:rsidRPr="00D00715" w:rsidRDefault="005578D6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D00715" w:rsidRPr="00D00715" w:rsidRDefault="005578D6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D00715" w:rsidRPr="00D00715" w:rsidRDefault="00B52015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=sin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8832F6">
        <w:rPr>
          <w:rFonts w:ascii="Times New Roman" w:hAnsi="Times New Roman" w:cs="Times New Roman" w:hint="eastAsia"/>
          <w:sz w:val="24"/>
        </w:rPr>
        <w:t>，下同。</w:t>
      </w:r>
    </w:p>
    <w:p w:rsidR="00D00715" w:rsidRPr="00D00715" w:rsidRDefault="004B122E" w:rsidP="00142CF8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逆运动学根据实际应用场景进行相应设定</w:t>
      </w:r>
      <w:r>
        <w:rPr>
          <w:rFonts w:ascii="Times New Roman" w:hAnsi="Times New Roman" w:cs="Times New Roman" w:hint="eastAsia"/>
          <w:sz w:val="24"/>
        </w:rPr>
        <w:t>和选择</w:t>
      </w:r>
      <w:r w:rsidR="006B2384">
        <w:rPr>
          <w:rFonts w:ascii="Times New Roman" w:hAnsi="Times New Roman" w:cs="Times New Roman" w:hint="eastAsia"/>
          <w:sz w:val="24"/>
        </w:rPr>
        <w:t>，根据应用场景，主要设定机械臂水平面直线运动，竖直面直线运动，水平面圆弧运动。</w:t>
      </w:r>
    </w:p>
    <w:p w:rsidR="00D00715" w:rsidRDefault="00245E4D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）水平面直线运动</w:t>
      </w:r>
    </w:p>
    <w:p w:rsidR="00802CE3" w:rsidRDefault="00802CE3" w:rsidP="006542F8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为尽量保证末端姿态垂直于竖直面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且保证逆运动学求解计算的简易性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由于执行任务时对末端姿态要求不高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因此添加简单的约束以使逆运动学在关节运动范围内获得唯一解</w:t>
      </w:r>
      <w:r w:rsidR="00EB003D">
        <w:rPr>
          <w:rFonts w:ascii="Times New Roman" w:hAnsi="Times New Roman" w:cs="Times New Roman" w:hint="eastAsia"/>
          <w:sz w:val="24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:rsidR="00245E4D" w:rsidRDefault="00A90844" w:rsidP="006542F8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EE4039">
        <w:rPr>
          <w:rFonts w:ascii="Times New Roman" w:hAnsi="Times New Roman" w:cs="Times New Roman"/>
          <w:sz w:val="24"/>
        </w:rPr>
        <w:t>当目标位置</w:t>
      </w:r>
      <w:r w:rsidR="00AC10BB">
        <w:rPr>
          <w:rFonts w:ascii="Times New Roman" w:hAnsi="Times New Roman" w:cs="Times New Roman"/>
          <w:sz w:val="24"/>
        </w:rPr>
        <w:t>高度</w:t>
      </w:r>
      <w:r w:rsidR="00EE4039">
        <w:rPr>
          <w:rFonts w:ascii="Times New Roman" w:hAnsi="Times New Roman" w:cs="Times New Roman"/>
          <w:sz w:val="24"/>
        </w:rPr>
        <w:t>不</w:t>
      </w:r>
      <w:r w:rsidR="00EE4039">
        <w:rPr>
          <w:rFonts w:ascii="Times New Roman" w:hAnsi="Times New Roman" w:cs="Times New Roman" w:hint="eastAsia"/>
          <w:sz w:val="24"/>
        </w:rPr>
        <w:t>超过</w:t>
      </w:r>
      <w:r w:rsidR="00EE4039">
        <w:rPr>
          <w:rFonts w:ascii="Times New Roman" w:hAnsi="Times New Roman" w:cs="Times New Roman"/>
          <w:sz w:val="24"/>
        </w:rPr>
        <w:t>机械臂关节</w:t>
      </w:r>
      <w:r w:rsidR="00EE4039">
        <w:rPr>
          <w:rFonts w:ascii="Times New Roman" w:hAnsi="Times New Roman" w:cs="Times New Roman" w:hint="eastAsia"/>
          <w:sz w:val="24"/>
        </w:rPr>
        <w:t>2</w:t>
      </w:r>
      <w:r w:rsidR="00EE4039">
        <w:rPr>
          <w:rFonts w:ascii="Times New Roman" w:hAnsi="Times New Roman" w:cs="Times New Roman" w:hint="eastAsia"/>
          <w:sz w:val="24"/>
        </w:rPr>
        <w:t>运动范围时，</w:t>
      </w:r>
      <w:r w:rsidR="003967D9">
        <w:rPr>
          <w:rFonts w:ascii="Times New Roman" w:hAnsi="Times New Roman" w:cs="Times New Roman" w:hint="eastAsia"/>
          <w:sz w:val="24"/>
        </w:rPr>
        <w:t>可直接令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  <w:r w:rsidR="00802CE3">
        <w:rPr>
          <w:rFonts w:ascii="Times New Roman" w:hAnsi="Times New Roman" w:cs="Times New Roman" w:hint="eastAsia"/>
          <w:sz w:val="24"/>
        </w:rPr>
        <w:t>，</w:t>
      </w:r>
      <w:r w:rsidR="00AC10BB">
        <w:rPr>
          <w:rFonts w:ascii="Times New Roman" w:hAnsi="Times New Roman" w:cs="Times New Roman"/>
          <w:sz w:val="24"/>
        </w:rPr>
        <w:t>其余关节</w:t>
      </w:r>
      <w:r w:rsidR="00802CE3">
        <w:rPr>
          <w:rFonts w:ascii="Times New Roman" w:hAnsi="Times New Roman" w:cs="Times New Roman"/>
          <w:sz w:val="24"/>
        </w:rPr>
        <w:t>可根据目标点位置逆解得到</w:t>
      </w:r>
      <w:r w:rsidR="00802CE3">
        <w:rPr>
          <w:rFonts w:ascii="Times New Roman" w:hAnsi="Times New Roman" w:cs="Times New Roman" w:hint="eastAsia"/>
          <w:sz w:val="24"/>
        </w:rPr>
        <w:t>，</w:t>
      </w:r>
      <w:r w:rsidR="00802CE3">
        <w:rPr>
          <w:rFonts w:ascii="Times New Roman" w:hAnsi="Times New Roman" w:cs="Times New Roman"/>
          <w:sz w:val="24"/>
        </w:rPr>
        <w:t>分别为</w:t>
      </w:r>
    </w:p>
    <w:p w:rsidR="00245E4D" w:rsidRPr="00C52A5C" w:rsidRDefault="00C52A5C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MS Gothic" w:hAnsi="MS Gothic" w:cs="MS Gothic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</m:oMath>
      </m:oMathPara>
    </w:p>
    <w:p w:rsidR="00245E4D" w:rsidRDefault="00D32AB3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245E4D" w:rsidRDefault="007B7B50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174949" w:rsidRDefault="00201489" w:rsidP="00AC10BB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AC10BB">
        <w:rPr>
          <w:rFonts w:ascii="Times New Roman" w:hAnsi="Times New Roman" w:cs="Times New Roman"/>
          <w:sz w:val="24"/>
        </w:rPr>
        <w:t>当目标位置超过机械臂关节</w:t>
      </w:r>
      <w:r w:rsidR="00AC10BB">
        <w:rPr>
          <w:rFonts w:ascii="Times New Roman" w:hAnsi="Times New Roman" w:cs="Times New Roman" w:hint="eastAsia"/>
          <w:sz w:val="24"/>
        </w:rPr>
        <w:t>2</w:t>
      </w:r>
      <w:r w:rsidR="00AC10BB">
        <w:rPr>
          <w:rFonts w:ascii="Times New Roman" w:hAnsi="Times New Roman" w:cs="Times New Roman" w:hint="eastAsia"/>
          <w:sz w:val="24"/>
        </w:rPr>
        <w:t>运动范围，或操作姿态需要一定的倾斜角时，可直接令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constant</m:t>
        </m:r>
      </m:oMath>
      <w:r w:rsidR="00AC10BB">
        <w:rPr>
          <w:rFonts w:ascii="Times New Roman" w:hAnsi="Times New Roman" w:cs="Times New Roman" w:hint="eastAsia"/>
          <w:sz w:val="24"/>
        </w:rPr>
        <w:t>，</w:t>
      </w:r>
      <w:r w:rsidR="00AC10BB">
        <w:rPr>
          <w:rFonts w:ascii="Times New Roman" w:hAnsi="Times New Roman" w:cs="Times New Roman"/>
          <w:sz w:val="24"/>
        </w:rPr>
        <w:t>其余关节位置可根据目标点位置逆解得到</w:t>
      </w:r>
      <w:r w:rsidR="00AC10BB">
        <w:rPr>
          <w:rFonts w:ascii="Times New Roman" w:hAnsi="Times New Roman" w:cs="Times New Roman" w:hint="eastAsia"/>
          <w:sz w:val="24"/>
        </w:rPr>
        <w:t>，</w:t>
      </w:r>
      <w:r w:rsidR="00AC10BB">
        <w:rPr>
          <w:rFonts w:ascii="Times New Roman" w:hAnsi="Times New Roman" w:cs="Times New Roman"/>
          <w:sz w:val="24"/>
        </w:rPr>
        <w:t>分别为</w:t>
      </w:r>
    </w:p>
    <w:p w:rsidR="00E52734" w:rsidRDefault="00E52734" w:rsidP="00E52734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8832F6" w:rsidRDefault="008832F6" w:rsidP="008832F6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den>
          </m:f>
        </m:oMath>
      </m:oMathPara>
    </w:p>
    <w:p w:rsidR="00AC10BB" w:rsidRDefault="00382879" w:rsidP="00AC10BB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174949" w:rsidRPr="00151E4F" w:rsidRDefault="001F0CE3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竖直面直线运动</w:t>
      </w:r>
    </w:p>
    <w:p w:rsidR="008C1395" w:rsidRDefault="008C1395" w:rsidP="008C1395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为尽量保证末端姿态垂直于竖直面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且保证逆运动学求解计算的简易性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由于执行任务时对末端姿态要求不高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因此添加简单的约束以使逆运动学在关节运动范围内获得唯一解</w:t>
      </w:r>
      <w:r>
        <w:rPr>
          <w:rFonts w:ascii="Times New Roman" w:hAnsi="Times New Roman" w:cs="Times New Roman" w:hint="eastAsia"/>
          <w:sz w:val="24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:rsidR="00832C5B" w:rsidRDefault="00832C5B" w:rsidP="008C1395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当目标位置高度不超过机械臂关节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运动范围时，</w:t>
      </w:r>
      <w:r>
        <w:rPr>
          <w:rFonts w:ascii="Times New Roman" w:hAnsi="Times New Roman" w:cs="Times New Roman" w:hint="eastAsia"/>
          <w:sz w:val="24"/>
        </w:rPr>
        <w:t>可直接令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与在水平面运动求解方法一致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可求得其他关节位置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当目标位置高度超过机械臂关节</w:t>
      </w:r>
      <w:r>
        <w:rPr>
          <w:rFonts w:ascii="Times New Roman" w:hAnsi="Times New Roman" w:cs="Times New Roman" w:hint="eastAsia"/>
          <w:sz w:val="24"/>
        </w:rPr>
        <w:lastRenderedPageBreak/>
        <w:t>2</w:t>
      </w:r>
      <w:r>
        <w:rPr>
          <w:rFonts w:ascii="Times New Roman" w:hAnsi="Times New Roman" w:cs="Times New Roman" w:hint="eastAsia"/>
          <w:sz w:val="24"/>
        </w:rPr>
        <w:t>运动范围时，</w:t>
      </w:r>
      <w:r>
        <w:rPr>
          <w:rFonts w:ascii="Times New Roman" w:hAnsi="Times New Roman" w:cs="Times New Roman" w:hint="eastAsia"/>
          <w:sz w:val="24"/>
        </w:rPr>
        <w:t>可直接令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limit_value</m:t>
        </m:r>
      </m:oMath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再根据目标点位置逆解得到其他关节位置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分别为</w:t>
      </w:r>
    </w:p>
    <w:p w:rsidR="00FA289F" w:rsidRDefault="00FA289F" w:rsidP="00FA289F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174949" w:rsidRPr="008C1395" w:rsidRDefault="00757F9E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</m:oMath>
      </m:oMathPara>
    </w:p>
    <w:p w:rsidR="00174949" w:rsidRDefault="00A27B7D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根据如下公式可求得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。</w:t>
      </w:r>
    </w:p>
    <w:p w:rsidR="00151E4F" w:rsidRDefault="00A27B7D" w:rsidP="00A27B7D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CA3304" wp14:editId="6BB6985B">
            <wp:extent cx="5274310" cy="325945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3A" w:rsidRDefault="005D083A" w:rsidP="005D083A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den>
          </m:f>
        </m:oMath>
      </m:oMathPara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p w:rsidR="00151E4F" w:rsidRPr="00540C0B" w:rsidRDefault="00151E4F" w:rsidP="00D00715">
      <w:pPr>
        <w:spacing w:line="300" w:lineRule="auto"/>
        <w:rPr>
          <w:rFonts w:ascii="Times New Roman" w:hAnsi="Times New Roman" w:cs="Times New Roman" w:hint="eastAsia"/>
          <w:sz w:val="24"/>
        </w:rPr>
      </w:pPr>
    </w:p>
    <w:p w:rsidR="00D00715" w:rsidRPr="00D00715" w:rsidRDefault="00D00715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sectPr w:rsidR="00D00715" w:rsidRPr="00D0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80"/>
    <w:rsid w:val="000B02DF"/>
    <w:rsid w:val="000B5E91"/>
    <w:rsid w:val="001229CE"/>
    <w:rsid w:val="00131478"/>
    <w:rsid w:val="00142CF8"/>
    <w:rsid w:val="00151E4F"/>
    <w:rsid w:val="00174949"/>
    <w:rsid w:val="001F0CE3"/>
    <w:rsid w:val="00201489"/>
    <w:rsid w:val="00245E4D"/>
    <w:rsid w:val="00382879"/>
    <w:rsid w:val="003967D9"/>
    <w:rsid w:val="004211C4"/>
    <w:rsid w:val="00497052"/>
    <w:rsid w:val="004B122E"/>
    <w:rsid w:val="00540C0B"/>
    <w:rsid w:val="005578D6"/>
    <w:rsid w:val="005D083A"/>
    <w:rsid w:val="006542F8"/>
    <w:rsid w:val="006B2384"/>
    <w:rsid w:val="00757F9E"/>
    <w:rsid w:val="007B7B50"/>
    <w:rsid w:val="00802CE3"/>
    <w:rsid w:val="00832C5B"/>
    <w:rsid w:val="008832F6"/>
    <w:rsid w:val="008C1395"/>
    <w:rsid w:val="008D160E"/>
    <w:rsid w:val="00910AFC"/>
    <w:rsid w:val="00A27B7D"/>
    <w:rsid w:val="00A90844"/>
    <w:rsid w:val="00AC10BB"/>
    <w:rsid w:val="00B52015"/>
    <w:rsid w:val="00BC7E27"/>
    <w:rsid w:val="00C52A5C"/>
    <w:rsid w:val="00CB086E"/>
    <w:rsid w:val="00CF4F97"/>
    <w:rsid w:val="00D00715"/>
    <w:rsid w:val="00D32AB3"/>
    <w:rsid w:val="00E1020E"/>
    <w:rsid w:val="00E52734"/>
    <w:rsid w:val="00EB003D"/>
    <w:rsid w:val="00ED1046"/>
    <w:rsid w:val="00EE4039"/>
    <w:rsid w:val="00F36380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F2D4-994E-48CF-9878-8EB38EDC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007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00715"/>
    <w:rPr>
      <w:color w:val="808080"/>
    </w:rPr>
  </w:style>
  <w:style w:type="paragraph" w:styleId="a6">
    <w:name w:val="List Paragraph"/>
    <w:basedOn w:val="a"/>
    <w:uiPriority w:val="34"/>
    <w:qFormat/>
    <w:rsid w:val="00245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lzx</cp:lastModifiedBy>
  <cp:revision>77</cp:revision>
  <dcterms:created xsi:type="dcterms:W3CDTF">2021-03-02T07:42:00Z</dcterms:created>
  <dcterms:modified xsi:type="dcterms:W3CDTF">2021-03-02T09:01:00Z</dcterms:modified>
</cp:coreProperties>
</file>