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74602" w14:textId="72FA2C43" w:rsidR="0045014D" w:rsidRPr="009512B0" w:rsidRDefault="0045014D" w:rsidP="0045014D">
      <w:pPr>
        <w:jc w:val="center"/>
        <w:rPr>
          <w:rFonts w:cstheme="minorHAnsi"/>
          <w:sz w:val="44"/>
          <w:szCs w:val="44"/>
        </w:rPr>
      </w:pPr>
      <w:r w:rsidRPr="009512B0">
        <w:rPr>
          <w:rFonts w:cstheme="minorHAnsi"/>
          <w:sz w:val="44"/>
          <w:szCs w:val="44"/>
        </w:rPr>
        <w:t>Dokumentacija samostalnog rada za predmet 3D modeliranje i animacija</w:t>
      </w:r>
    </w:p>
    <w:p w14:paraId="0281093E" w14:textId="081074F5" w:rsidR="0045014D" w:rsidRPr="009512B0" w:rsidRDefault="0045014D" w:rsidP="0045014D">
      <w:pPr>
        <w:jc w:val="center"/>
        <w:rPr>
          <w:rFonts w:cstheme="minorHAnsi"/>
          <w:sz w:val="32"/>
          <w:szCs w:val="32"/>
        </w:rPr>
      </w:pPr>
      <w:r w:rsidRPr="009512B0">
        <w:rPr>
          <w:rFonts w:cstheme="minorHAnsi"/>
          <w:sz w:val="32"/>
          <w:szCs w:val="32"/>
        </w:rPr>
        <w:t>Pokvareni „station wagon“ u pustinji</w:t>
      </w:r>
    </w:p>
    <w:p w14:paraId="7A639405" w14:textId="59328CC9" w:rsidR="0045014D" w:rsidRPr="009512B0" w:rsidRDefault="0045014D" w:rsidP="0045014D">
      <w:pPr>
        <w:jc w:val="center"/>
        <w:rPr>
          <w:rFonts w:cstheme="minorHAnsi"/>
          <w:sz w:val="32"/>
          <w:szCs w:val="32"/>
        </w:rPr>
      </w:pPr>
    </w:p>
    <w:p w14:paraId="19C4D6C5" w14:textId="7C3890FB" w:rsidR="0045014D" w:rsidRPr="009512B0" w:rsidRDefault="0045014D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t>Prvo, od početne kocke u Edit Mode-u pomoću loop-cut-ova, inset-a, extrudiranja, subdivisiona i spajanja vertex-a, stvaramo model auta.</w:t>
      </w:r>
      <w:r w:rsidRPr="009512B0">
        <w:rPr>
          <w:rFonts w:cstheme="minorHAnsi"/>
        </w:rPr>
        <w:t xml:space="preserve"> </w:t>
      </w:r>
      <w:r w:rsidRPr="009512B0">
        <w:rPr>
          <w:rFonts w:cstheme="minorHAnsi"/>
        </w:rPr>
        <w:drawing>
          <wp:inline distT="0" distB="0" distL="0" distR="0" wp14:anchorId="10A5DBFF" wp14:editId="03CDBD73">
            <wp:extent cx="5760720" cy="2394585"/>
            <wp:effectExtent l="0" t="0" r="0" b="5715"/>
            <wp:docPr id="2" name="Picture 2" descr="A drawing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rawing of a hous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D65C" w14:textId="2F700F8C" w:rsidR="0045014D" w:rsidRPr="009512B0" w:rsidRDefault="0045014D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drawing>
          <wp:inline distT="0" distB="0" distL="0" distR="0" wp14:anchorId="7E290B9C" wp14:editId="49497562">
            <wp:extent cx="5760720" cy="2849245"/>
            <wp:effectExtent l="0" t="0" r="0" b="8255"/>
            <wp:docPr id="1" name="Picture 1" descr="A wireframe of a c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ireframe of a ca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2860" w14:textId="4D758557" w:rsidR="0045014D" w:rsidRPr="009512B0" w:rsidRDefault="0045014D" w:rsidP="0045014D">
      <w:pPr>
        <w:rPr>
          <w:rFonts w:cstheme="minorHAnsi"/>
          <w:sz w:val="28"/>
          <w:szCs w:val="28"/>
        </w:rPr>
      </w:pPr>
    </w:p>
    <w:p w14:paraId="4BFD8FFE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17B84170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28F794D7" w14:textId="77777777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085626C1" w14:textId="2B92FE20" w:rsidR="00564B17" w:rsidRPr="009512B0" w:rsidRDefault="00564B17" w:rsidP="0045014D">
      <w:pPr>
        <w:rPr>
          <w:rFonts w:cstheme="minorHAnsi"/>
          <w:b/>
          <w:bCs/>
          <w:sz w:val="28"/>
          <w:szCs w:val="28"/>
        </w:rPr>
      </w:pPr>
      <w:r w:rsidRPr="009512B0">
        <w:rPr>
          <w:rFonts w:cstheme="minorHAnsi"/>
          <w:b/>
          <w:bCs/>
          <w:sz w:val="28"/>
          <w:szCs w:val="28"/>
        </w:rPr>
        <w:lastRenderedPageBreak/>
        <w:t>Textura auta:</w:t>
      </w:r>
    </w:p>
    <w:p w14:paraId="30893498" w14:textId="1EA698A9" w:rsidR="0045014D" w:rsidRPr="009512B0" w:rsidRDefault="00564B17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t>S</w:t>
      </w:r>
      <w:r w:rsidR="0045014D" w:rsidRPr="009512B0">
        <w:rPr>
          <w:rFonts w:cstheme="minorHAnsi"/>
          <w:sz w:val="28"/>
          <w:szCs w:val="28"/>
        </w:rPr>
        <w:t>tvaramo UV mapiranje: odabir svih face-ova -&gt; desni klik -&gt; „UV Unwrap Faces“ -&gt; „Smart UV Project“</w:t>
      </w:r>
    </w:p>
    <w:p w14:paraId="1197B726" w14:textId="6C2977F6" w:rsidR="0045014D" w:rsidRPr="009512B0" w:rsidRDefault="0045014D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t>Damo autu materijal s „Principled BSDF“ sjenčarom te na  „Base Color“ i „Roughness“ stavljamo „Image Texture“ i stvaramo dvije prazne slike.</w:t>
      </w:r>
      <w:r w:rsidR="00D85816" w:rsidRPr="009512B0">
        <w:rPr>
          <w:rFonts w:cstheme="minorHAnsi"/>
        </w:rPr>
        <w:t xml:space="preserve"> </w:t>
      </w:r>
      <w:r w:rsidR="00D85816" w:rsidRPr="009512B0">
        <w:rPr>
          <w:rFonts w:cstheme="minorHAnsi"/>
          <w:sz w:val="28"/>
          <w:szCs w:val="28"/>
        </w:rPr>
        <w:drawing>
          <wp:inline distT="0" distB="0" distL="0" distR="0" wp14:anchorId="0A966833" wp14:editId="47283296">
            <wp:extent cx="3867690" cy="3610479"/>
            <wp:effectExtent l="0" t="0" r="0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27BD" w14:textId="0DEBFF8C" w:rsidR="0045014D" w:rsidRPr="009512B0" w:rsidRDefault="0045014D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lastRenderedPageBreak/>
        <w:t xml:space="preserve">Prelazimo iz „Layout“ u „UV Editing“ ili „Texture Paint“ te nalazimo „UV“ podizbornik u gornjoj alatnoj traci i „Export UV Layout“. </w:t>
      </w:r>
      <w:r w:rsidR="00D85816" w:rsidRPr="009512B0">
        <w:rPr>
          <w:rFonts w:cstheme="minorHAnsi"/>
          <w:sz w:val="28"/>
          <w:szCs w:val="28"/>
        </w:rPr>
        <w:drawing>
          <wp:inline distT="0" distB="0" distL="0" distR="0" wp14:anchorId="55A65816" wp14:editId="6FF3DFA7">
            <wp:extent cx="5760720" cy="5708650"/>
            <wp:effectExtent l="0" t="0" r="0" b="635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00FC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4CF31F74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7AFE3D21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6162C199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28A38742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2931A94A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14CDFEF7" w14:textId="77777777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31B755FB" w14:textId="7138381F" w:rsidR="00D85816" w:rsidRPr="009512B0" w:rsidRDefault="00D85816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lastRenderedPageBreak/>
        <w:t>Sada možemo u drugom software-u (ja sam koristio Paint.NET, ali bilo što gdje se mogu dodati transparentni layer-i da se UV mapa može vidjeti kroz njih će raditi) nacrtati boju auta te „Roughness“ auta, koji će odrediti koliko je koji dio auto reflektivan.</w:t>
      </w:r>
    </w:p>
    <w:p w14:paraId="688843BE" w14:textId="12B311AC" w:rsidR="00D85816" w:rsidRPr="009512B0" w:rsidRDefault="00D85816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drawing>
          <wp:inline distT="0" distB="0" distL="0" distR="0" wp14:anchorId="33CF73B0" wp14:editId="1B27600B">
            <wp:extent cx="5760720" cy="3104515"/>
            <wp:effectExtent l="0" t="0" r="0" b="635"/>
            <wp:docPr id="5" name="Picture 5" descr="A car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ar on a gri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BEDC" w14:textId="42DBF3C9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0B243539" w14:textId="071A7EF6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1E856023" w14:textId="7DC5DE1A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2AE67EE9" w14:textId="679F8709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6E0C4EAA" w14:textId="6932CD43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5CF966C5" w14:textId="66E86ED4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7DF09DFE" w14:textId="12EA1775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3992927C" w14:textId="470A749D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77289581" w14:textId="6AFC7A56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72EE1479" w14:textId="32946111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015C8D71" w14:textId="56AAC75F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70AF5E81" w14:textId="12C95BC0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51D182FB" w14:textId="6D9AB3CB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4545B6B1" w14:textId="1E7E759A" w:rsidR="00D85816" w:rsidRPr="009512B0" w:rsidRDefault="00D85816" w:rsidP="0045014D">
      <w:pPr>
        <w:rPr>
          <w:rFonts w:cstheme="minorHAnsi"/>
          <w:sz w:val="28"/>
          <w:szCs w:val="28"/>
        </w:rPr>
      </w:pPr>
    </w:p>
    <w:p w14:paraId="7C5329BB" w14:textId="77777777" w:rsidR="00564B17" w:rsidRPr="009512B0" w:rsidRDefault="00564B17" w:rsidP="0045014D">
      <w:pPr>
        <w:rPr>
          <w:rFonts w:cstheme="minorHAnsi"/>
          <w:b/>
          <w:bCs/>
          <w:sz w:val="28"/>
          <w:szCs w:val="28"/>
        </w:rPr>
      </w:pPr>
      <w:r w:rsidRPr="009512B0">
        <w:rPr>
          <w:rFonts w:cstheme="minorHAnsi"/>
          <w:b/>
          <w:bCs/>
          <w:sz w:val="28"/>
          <w:szCs w:val="28"/>
        </w:rPr>
        <w:lastRenderedPageBreak/>
        <w:drawing>
          <wp:anchor distT="0" distB="0" distL="114300" distR="114300" simplePos="0" relativeHeight="251659776" behindDoc="0" locked="0" layoutInCell="1" allowOverlap="1" wp14:anchorId="3309B7BB" wp14:editId="014061C2">
            <wp:simplePos x="0" y="0"/>
            <wp:positionH relativeFrom="column">
              <wp:posOffset>-61595</wp:posOffset>
            </wp:positionH>
            <wp:positionV relativeFrom="paragraph">
              <wp:posOffset>1186180</wp:posOffset>
            </wp:positionV>
            <wp:extent cx="266700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446" y="21086"/>
                <wp:lineTo x="21446" y="0"/>
                <wp:lineTo x="0" y="0"/>
              </wp:wrapPolygon>
            </wp:wrapThrough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12B0">
        <w:rPr>
          <w:rFonts w:cstheme="minorHAnsi"/>
          <w:b/>
          <w:bCs/>
          <w:sz w:val="28"/>
          <w:szCs w:val="28"/>
        </w:rPr>
        <w:t>Izrada dima:</w:t>
      </w:r>
    </w:p>
    <w:p w14:paraId="74724B7E" w14:textId="0D8D59E0" w:rsidR="00D85816" w:rsidRPr="009512B0" w:rsidRDefault="00564B17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t>D</w:t>
      </w:r>
      <w:r w:rsidR="00D85816" w:rsidRPr="009512B0">
        <w:rPr>
          <w:rFonts w:cstheme="minorHAnsi"/>
          <w:sz w:val="28"/>
          <w:szCs w:val="28"/>
        </w:rPr>
        <w:t>odamo plane i ico-sphere. Plane postavimo ispod haube auta te mu stvorimo Particle System. Pod „Render“ stavljamo „Render as“</w:t>
      </w:r>
      <w:r w:rsidRPr="009512B0">
        <w:rPr>
          <w:rFonts w:cstheme="minorHAnsi"/>
          <w:sz w:val="28"/>
          <w:szCs w:val="28"/>
        </w:rPr>
        <w:t xml:space="preserve"> na „Object“ te kao „Instance Object“ stavljamo ranije napravljeni ico-sphere. Pod „Field Weights“ namjestimo „Gravity“ na neku negativnu vrijednost. Namještamo i druge postavke dok ne krene izgledati dobro:</w:t>
      </w:r>
      <w:r w:rsidRPr="009512B0">
        <w:rPr>
          <w:rFonts w:cstheme="minorHAnsi"/>
        </w:rPr>
        <w:t xml:space="preserve"> </w:t>
      </w:r>
      <w:r w:rsidRPr="009512B0">
        <w:rPr>
          <w:rFonts w:cstheme="minorHAnsi"/>
          <w:sz w:val="28"/>
          <w:szCs w:val="28"/>
        </w:rPr>
        <w:drawing>
          <wp:inline distT="0" distB="0" distL="0" distR="0" wp14:anchorId="57A594F7" wp14:editId="274F9870">
            <wp:extent cx="2591162" cy="6811326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6BC" w14:textId="66D790D4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3118A65C" w14:textId="19B2E4AD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7EFB7EBC" w14:textId="02BD9163" w:rsidR="00564B17" w:rsidRPr="009512B0" w:rsidRDefault="00564B17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t xml:space="preserve">Ico-sphere-u dodajemo materijal s „Principled BSDF“ sjenčarom. U „Object Properties“-&gt;“Visibility“ mičemo kvačicu sa „Shadow“ te u „Material Properties“-&gt;“Settings“-&gt;“Surface“-&gt;“Render Method“ stavljamo „Blended“. U „Material Properties“ također namještamo „Base Color“, „Roughness“ i „Alpha“ dok ne dobijemo nešto ovako: </w:t>
      </w:r>
      <w:r w:rsidRPr="009512B0">
        <w:rPr>
          <w:rFonts w:cstheme="minorHAnsi"/>
          <w:sz w:val="28"/>
          <w:szCs w:val="28"/>
        </w:rPr>
        <w:drawing>
          <wp:inline distT="0" distB="0" distL="0" distR="0" wp14:anchorId="666A08CA" wp14:editId="338866EC">
            <wp:extent cx="5760720" cy="4008755"/>
            <wp:effectExtent l="0" t="0" r="0" b="0"/>
            <wp:docPr id="8" name="Picture 8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video gam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407B" w14:textId="55D98D65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16123CF4" w14:textId="54B90746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5958EFD4" w14:textId="43F58B55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3DEF0443" w14:textId="158343A7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67C711D1" w14:textId="5B0368F3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2CDE0CF1" w14:textId="5DA34B25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5C86C339" w14:textId="38FC5A6B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44258640" w14:textId="6E9C14BF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74D4D8DF" w14:textId="2490DC06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64559324" w14:textId="41FAB86D" w:rsidR="00564B17" w:rsidRPr="009512B0" w:rsidRDefault="00564B17" w:rsidP="0045014D">
      <w:pPr>
        <w:rPr>
          <w:rFonts w:cstheme="minorHAnsi"/>
          <w:sz w:val="28"/>
          <w:szCs w:val="28"/>
        </w:rPr>
      </w:pPr>
    </w:p>
    <w:p w14:paraId="65047345" w14:textId="1B95479C" w:rsidR="00564B17" w:rsidRPr="009512B0" w:rsidRDefault="007E24A4" w:rsidP="0045014D">
      <w:pPr>
        <w:rPr>
          <w:rFonts w:cstheme="minorHAnsi"/>
          <w:b/>
          <w:bCs/>
          <w:sz w:val="28"/>
          <w:szCs w:val="28"/>
        </w:rPr>
      </w:pPr>
      <w:r w:rsidRPr="009512B0">
        <w:rPr>
          <w:rFonts w:cstheme="minorHAnsi"/>
          <w:b/>
          <w:bCs/>
          <w:sz w:val="28"/>
          <w:szCs w:val="28"/>
        </w:rPr>
        <w:lastRenderedPageBreak/>
        <w:t>Izrada kotača:</w:t>
      </w:r>
    </w:p>
    <w:p w14:paraId="48E8FD58" w14:textId="154737BF" w:rsidR="007E24A4" w:rsidRPr="009512B0" w:rsidRDefault="007E24A4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t>Na isti način na koji smo modelirali i teksturirali auto, modeliramo i teksturiramo kotač.</w:t>
      </w:r>
    </w:p>
    <w:p w14:paraId="1F85D7D6" w14:textId="13DA05E9" w:rsidR="007E24A4" w:rsidRPr="009512B0" w:rsidRDefault="007E24A4" w:rsidP="0045014D">
      <w:pPr>
        <w:rPr>
          <w:rFonts w:cstheme="minorHAnsi"/>
        </w:rPr>
      </w:pPr>
      <w:r w:rsidRPr="009512B0">
        <w:rPr>
          <w:rFonts w:cstheme="minorHAnsi"/>
          <w:sz w:val="28"/>
          <w:szCs w:val="28"/>
        </w:rPr>
        <w:t>Krenuvši od cilindra, koristimo inset-e i „Subdivision Modifier“ te stavljamo materijal kojemu je „Base Color“ opet neki „Image Texture“ kojeg crtamo ili u vanjskom programu ili u „Texture Paint“-u.</w:t>
      </w:r>
      <w:r w:rsidRPr="009512B0">
        <w:rPr>
          <w:rFonts w:cstheme="minorHAnsi"/>
        </w:rPr>
        <w:t xml:space="preserve"> </w:t>
      </w:r>
    </w:p>
    <w:p w14:paraId="68325C65" w14:textId="062DA0FE" w:rsidR="007E24A4" w:rsidRPr="009512B0" w:rsidRDefault="007E24A4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drawing>
          <wp:inline distT="0" distB="0" distL="0" distR="0" wp14:anchorId="76479509" wp14:editId="332D5F0D">
            <wp:extent cx="3667637" cy="2495898"/>
            <wp:effectExtent l="0" t="0" r="9525" b="0"/>
            <wp:docPr id="9" name="Picture 9" descr="A black circle with orang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circle with orange dot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83AC" w14:textId="193ED3C8" w:rsidR="00D85816" w:rsidRPr="009512B0" w:rsidRDefault="007E24A4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t>Kotač kopiramo u parent-amo na auto.</w:t>
      </w:r>
    </w:p>
    <w:p w14:paraId="1A4F6FFB" w14:textId="7487BF3B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16C02C7A" w14:textId="6577097A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22B38043" w14:textId="5B4C563E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1A956271" w14:textId="6FEE3B53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2166DAC9" w14:textId="01E41FC6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27A39EBC" w14:textId="4B0D67CB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5C53AAE4" w14:textId="10CFC5FF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0DEB80F6" w14:textId="1EBF0F1F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22B3E31E" w14:textId="6A1CBAFB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6B3E1B27" w14:textId="48A49D8E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6E3D2A1F" w14:textId="3B85E9CA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1B66AE0C" w14:textId="4D2FB6A9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3A7F42FE" w14:textId="63049151" w:rsidR="007E24A4" w:rsidRPr="009512B0" w:rsidRDefault="007E24A4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b/>
          <w:bCs/>
          <w:sz w:val="28"/>
          <w:szCs w:val="28"/>
        </w:rPr>
        <w:lastRenderedPageBreak/>
        <w:t>Iživcirani lik:</w:t>
      </w:r>
    </w:p>
    <w:p w14:paraId="591F30F0" w14:textId="75A34D22" w:rsidR="007E24A4" w:rsidRPr="009512B0" w:rsidRDefault="007E24A4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t xml:space="preserve">Na Mixamo stranici importiramo „Racer“ model te mu namjestimo pozu pomoću „Pose Mode“-a. Kako bi mu ruke ostale na autu, koristimo „Bone Constraint“ zvan „IK“ (inverse kinematics) kojemu kao target postavljamo neki objekt koji smo parent-ali autu i pozicionirali na željeno mjesto. </w:t>
      </w:r>
      <w:r w:rsidRPr="009512B0">
        <w:rPr>
          <w:rFonts w:cstheme="minorHAnsi"/>
          <w:sz w:val="28"/>
          <w:szCs w:val="28"/>
        </w:rPr>
        <w:t>Objekt također učinimo nevidljivim.</w:t>
      </w:r>
      <w:r w:rsidRPr="009512B0">
        <w:rPr>
          <w:rFonts w:cstheme="minorHAnsi"/>
          <w:sz w:val="28"/>
          <w:szCs w:val="28"/>
        </w:rPr>
        <w:t xml:space="preserve"> Treba se i „Chain Length“ u postavkama „IK“ postaviti na 6, kako nebi prevelik dio tijela pokušavao pratiti poziciju auta. </w:t>
      </w:r>
    </w:p>
    <w:p w14:paraId="29D46B03" w14:textId="650B0AC8" w:rsidR="007E24A4" w:rsidRPr="009512B0" w:rsidRDefault="007E24A4" w:rsidP="0045014D">
      <w:pPr>
        <w:rPr>
          <w:rFonts w:cstheme="minorHAnsi"/>
          <w:sz w:val="28"/>
          <w:szCs w:val="28"/>
        </w:rPr>
      </w:pPr>
      <w:r w:rsidRPr="009512B0">
        <w:rPr>
          <w:rFonts w:cstheme="minorHAnsi"/>
          <w:sz w:val="28"/>
          <w:szCs w:val="28"/>
        </w:rPr>
        <w:drawing>
          <wp:inline distT="0" distB="0" distL="0" distR="0" wp14:anchorId="73A97504" wp14:editId="46FB1CE7">
            <wp:extent cx="3219899" cy="4029637"/>
            <wp:effectExtent l="0" t="0" r="0" b="9525"/>
            <wp:docPr id="10" name="Picture 10" descr="A person in a red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erson in a red su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5417" w14:textId="77777777" w:rsidR="007E24A4" w:rsidRPr="009512B0" w:rsidRDefault="007E24A4" w:rsidP="0045014D">
      <w:pPr>
        <w:rPr>
          <w:rFonts w:cstheme="minorHAnsi"/>
          <w:sz w:val="28"/>
          <w:szCs w:val="28"/>
        </w:rPr>
      </w:pPr>
    </w:p>
    <w:p w14:paraId="52004B92" w14:textId="77777777" w:rsidR="001A0C30" w:rsidRPr="009512B0" w:rsidRDefault="001A0C30" w:rsidP="0045014D">
      <w:pPr>
        <w:rPr>
          <w:rFonts w:cstheme="minorHAnsi"/>
          <w:sz w:val="28"/>
          <w:szCs w:val="28"/>
        </w:rPr>
      </w:pPr>
    </w:p>
    <w:p w14:paraId="2F5C335B" w14:textId="77777777" w:rsidR="001A0C30" w:rsidRPr="009512B0" w:rsidRDefault="001A0C30" w:rsidP="0045014D">
      <w:pPr>
        <w:rPr>
          <w:rFonts w:cstheme="minorHAnsi"/>
          <w:sz w:val="28"/>
          <w:szCs w:val="28"/>
        </w:rPr>
      </w:pPr>
    </w:p>
    <w:p w14:paraId="2DD47C2A" w14:textId="77777777" w:rsidR="001A0C30" w:rsidRPr="009512B0" w:rsidRDefault="001A0C30" w:rsidP="0045014D">
      <w:pPr>
        <w:rPr>
          <w:rFonts w:cstheme="minorHAnsi"/>
          <w:sz w:val="28"/>
          <w:szCs w:val="28"/>
        </w:rPr>
      </w:pPr>
    </w:p>
    <w:p w14:paraId="2344130A" w14:textId="77777777" w:rsidR="001A0C30" w:rsidRPr="009512B0" w:rsidRDefault="001A0C30" w:rsidP="0045014D">
      <w:pPr>
        <w:rPr>
          <w:rFonts w:cstheme="minorHAnsi"/>
          <w:sz w:val="28"/>
          <w:szCs w:val="28"/>
        </w:rPr>
      </w:pPr>
    </w:p>
    <w:p w14:paraId="2BAFA58D" w14:textId="77777777" w:rsidR="001A0C30" w:rsidRPr="009512B0" w:rsidRDefault="001A0C30" w:rsidP="0045014D">
      <w:pPr>
        <w:rPr>
          <w:rFonts w:cstheme="minorHAnsi"/>
          <w:sz w:val="28"/>
          <w:szCs w:val="28"/>
        </w:rPr>
      </w:pPr>
    </w:p>
    <w:p w14:paraId="133E17B3" w14:textId="77777777" w:rsidR="001A0C30" w:rsidRPr="009512B0" w:rsidRDefault="001A0C30" w:rsidP="0045014D">
      <w:pPr>
        <w:rPr>
          <w:rFonts w:cstheme="minorHAnsi"/>
          <w:sz w:val="28"/>
          <w:szCs w:val="28"/>
        </w:rPr>
      </w:pPr>
    </w:p>
    <w:p w14:paraId="727C9F23" w14:textId="77777777" w:rsidR="001A0C30" w:rsidRPr="009512B0" w:rsidRDefault="001A0C30" w:rsidP="0045014D">
      <w:pPr>
        <w:rPr>
          <w:rFonts w:cstheme="minorHAnsi"/>
          <w:sz w:val="28"/>
          <w:szCs w:val="28"/>
        </w:rPr>
      </w:pPr>
    </w:p>
    <w:p w14:paraId="0703C225" w14:textId="43D0D55C" w:rsidR="001A0C30" w:rsidRPr="009512B0" w:rsidRDefault="001A0C30" w:rsidP="0045014D">
      <w:pPr>
        <w:rPr>
          <w:rFonts w:cstheme="minorHAnsi"/>
        </w:rPr>
      </w:pPr>
      <w:r w:rsidRPr="009512B0">
        <w:rPr>
          <w:rFonts w:cstheme="minorHAnsi"/>
          <w:b/>
          <w:bCs/>
          <w:sz w:val="28"/>
          <w:szCs w:val="28"/>
        </w:rPr>
        <w:lastRenderedPageBreak/>
        <w:t>Teren:</w:t>
      </w:r>
      <w:r w:rsidRPr="009512B0">
        <w:rPr>
          <w:rFonts w:cstheme="minorHAnsi"/>
          <w:b/>
          <w:bCs/>
          <w:sz w:val="28"/>
          <w:szCs w:val="28"/>
        </w:rPr>
        <w:br/>
      </w:r>
      <w:r w:rsidRPr="009512B0">
        <w:rPr>
          <w:rFonts w:cstheme="minorHAnsi"/>
          <w:sz w:val="28"/>
          <w:szCs w:val="28"/>
        </w:rPr>
        <w:t>Dodamo kocku koju skaliramo</w:t>
      </w:r>
      <w:r w:rsidR="00A552CB" w:rsidRPr="009512B0">
        <w:rPr>
          <w:rFonts w:cstheme="minorHAnsi"/>
          <w:sz w:val="28"/>
          <w:szCs w:val="28"/>
        </w:rPr>
        <w:t xml:space="preserve"> da prekrije željenu veličinu poda. Prelazimo u „Sculpt Mode“ </w:t>
      </w:r>
      <w:r w:rsidR="00F22FAB" w:rsidRPr="009512B0">
        <w:rPr>
          <w:rFonts w:cstheme="minorHAnsi"/>
          <w:sz w:val="28"/>
          <w:szCs w:val="28"/>
        </w:rPr>
        <w:t xml:space="preserve">gdje koristeći „Remesh“ i razne kistove stvaramo </w:t>
      </w:r>
      <w:r w:rsidR="00EF7FB2" w:rsidRPr="009512B0">
        <w:rPr>
          <w:rFonts w:cstheme="minorHAnsi"/>
          <w:sz w:val="28"/>
          <w:szCs w:val="28"/>
        </w:rPr>
        <w:t>i bojamo teren u kojem se auto nalazi. Da bi se lakše modelirao pijesak, može se izraditi vlastiti kist pomoću</w:t>
      </w:r>
      <w:r w:rsidR="0004427E" w:rsidRPr="009512B0">
        <w:rPr>
          <w:rFonts w:cstheme="minorHAnsi"/>
          <w:sz w:val="28"/>
          <w:szCs w:val="28"/>
        </w:rPr>
        <w:t xml:space="preserve"> desni klik na neki kist-&gt;“Duplicate Asset…“</w:t>
      </w:r>
      <w:r w:rsidR="00E82D9D" w:rsidRPr="009512B0">
        <w:rPr>
          <w:rFonts w:cstheme="minorHAnsi"/>
          <w:sz w:val="28"/>
          <w:szCs w:val="28"/>
        </w:rPr>
        <w:t xml:space="preserve">. Zatim se može </w:t>
      </w:r>
      <w:r w:rsidR="005E28B5" w:rsidRPr="009512B0">
        <w:rPr>
          <w:rFonts w:cstheme="minorHAnsi"/>
          <w:sz w:val="28"/>
          <w:szCs w:val="28"/>
        </w:rPr>
        <w:t>modifi</w:t>
      </w:r>
      <w:r w:rsidR="00E82D9D" w:rsidRPr="009512B0">
        <w:rPr>
          <w:rFonts w:cstheme="minorHAnsi"/>
          <w:sz w:val="28"/>
          <w:szCs w:val="28"/>
        </w:rPr>
        <w:t>cirati</w:t>
      </w:r>
      <w:r w:rsidR="0004427E" w:rsidRPr="009512B0">
        <w:rPr>
          <w:rFonts w:cstheme="minorHAnsi"/>
          <w:sz w:val="28"/>
          <w:szCs w:val="28"/>
        </w:rPr>
        <w:t xml:space="preserve"> </w:t>
      </w:r>
      <w:r w:rsidR="00E82D9D" w:rsidRPr="009512B0">
        <w:rPr>
          <w:rFonts w:cstheme="minorHAnsi"/>
          <w:sz w:val="28"/>
          <w:szCs w:val="28"/>
        </w:rPr>
        <w:t xml:space="preserve">postavke tog kista po želji te dodati </w:t>
      </w:r>
      <w:r w:rsidR="00361117" w:rsidRPr="009512B0">
        <w:rPr>
          <w:rFonts w:cstheme="minorHAnsi"/>
          <w:sz w:val="28"/>
          <w:szCs w:val="28"/>
        </w:rPr>
        <w:t xml:space="preserve">pod „Texture“ </w:t>
      </w:r>
      <w:r w:rsidR="003D3F08" w:rsidRPr="009512B0">
        <w:rPr>
          <w:rFonts w:cstheme="minorHAnsi"/>
          <w:sz w:val="28"/>
          <w:szCs w:val="28"/>
        </w:rPr>
        <w:t>tab-om „Noise Texture“ sa željenim postavkama.</w:t>
      </w:r>
      <w:r w:rsidR="009512B0" w:rsidRPr="009512B0">
        <w:rPr>
          <w:rFonts w:cstheme="minorHAnsi"/>
        </w:rPr>
        <w:t xml:space="preserve"> </w:t>
      </w:r>
      <w:r w:rsidR="009512B0" w:rsidRPr="009512B0">
        <w:rPr>
          <w:rFonts w:cstheme="minorHAnsi"/>
          <w:sz w:val="28"/>
          <w:szCs w:val="28"/>
        </w:rPr>
        <w:drawing>
          <wp:inline distT="0" distB="0" distL="0" distR="0" wp14:anchorId="68E12590" wp14:editId="534617D6">
            <wp:extent cx="5760720" cy="2578735"/>
            <wp:effectExtent l="0" t="0" r="0" b="0"/>
            <wp:docPr id="11" name="Picture 11" descr="A video game of a car on a yellow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video game of a car on a yellow surfac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8550" w14:textId="77777777" w:rsidR="009512B0" w:rsidRPr="009512B0" w:rsidRDefault="009512B0" w:rsidP="0045014D">
      <w:pPr>
        <w:rPr>
          <w:rFonts w:cstheme="minorHAnsi"/>
        </w:rPr>
      </w:pPr>
    </w:p>
    <w:p w14:paraId="1EC61B4C" w14:textId="77777777" w:rsidR="009512B0" w:rsidRPr="009512B0" w:rsidRDefault="009512B0" w:rsidP="0045014D">
      <w:pPr>
        <w:rPr>
          <w:rFonts w:cstheme="minorHAnsi"/>
        </w:rPr>
      </w:pPr>
    </w:p>
    <w:p w14:paraId="19C5685C" w14:textId="77777777" w:rsidR="009512B0" w:rsidRPr="009512B0" w:rsidRDefault="009512B0" w:rsidP="0045014D">
      <w:pPr>
        <w:rPr>
          <w:rFonts w:cstheme="minorHAnsi"/>
        </w:rPr>
      </w:pPr>
    </w:p>
    <w:p w14:paraId="77CB7162" w14:textId="77777777" w:rsidR="009512B0" w:rsidRPr="009512B0" w:rsidRDefault="009512B0" w:rsidP="0045014D">
      <w:pPr>
        <w:rPr>
          <w:rFonts w:cstheme="minorHAnsi"/>
        </w:rPr>
      </w:pPr>
    </w:p>
    <w:p w14:paraId="1DE778D5" w14:textId="77777777" w:rsidR="009512B0" w:rsidRPr="009512B0" w:rsidRDefault="009512B0" w:rsidP="0045014D">
      <w:pPr>
        <w:rPr>
          <w:rFonts w:cstheme="minorHAnsi"/>
        </w:rPr>
      </w:pPr>
    </w:p>
    <w:p w14:paraId="03203F39" w14:textId="77777777" w:rsidR="009512B0" w:rsidRPr="009512B0" w:rsidRDefault="009512B0" w:rsidP="0045014D">
      <w:pPr>
        <w:rPr>
          <w:rFonts w:cstheme="minorHAnsi"/>
        </w:rPr>
      </w:pPr>
    </w:p>
    <w:p w14:paraId="5B4FCB35" w14:textId="77777777" w:rsidR="009512B0" w:rsidRPr="009512B0" w:rsidRDefault="009512B0" w:rsidP="0045014D">
      <w:pPr>
        <w:rPr>
          <w:rFonts w:cstheme="minorHAnsi"/>
        </w:rPr>
      </w:pPr>
    </w:p>
    <w:p w14:paraId="17C96A6F" w14:textId="77777777" w:rsidR="009512B0" w:rsidRPr="009512B0" w:rsidRDefault="009512B0" w:rsidP="0045014D">
      <w:pPr>
        <w:rPr>
          <w:rFonts w:cstheme="minorHAnsi"/>
        </w:rPr>
      </w:pPr>
    </w:p>
    <w:p w14:paraId="45CC25A9" w14:textId="77777777" w:rsidR="009512B0" w:rsidRPr="009512B0" w:rsidRDefault="009512B0" w:rsidP="0045014D">
      <w:pPr>
        <w:rPr>
          <w:rFonts w:cstheme="minorHAnsi"/>
        </w:rPr>
      </w:pPr>
    </w:p>
    <w:p w14:paraId="44A359CB" w14:textId="77777777" w:rsidR="009512B0" w:rsidRPr="009512B0" w:rsidRDefault="009512B0" w:rsidP="0045014D">
      <w:pPr>
        <w:rPr>
          <w:rFonts w:cstheme="minorHAnsi"/>
        </w:rPr>
      </w:pPr>
    </w:p>
    <w:p w14:paraId="4A0F3E2A" w14:textId="77777777" w:rsidR="009512B0" w:rsidRPr="009512B0" w:rsidRDefault="009512B0" w:rsidP="0045014D">
      <w:pPr>
        <w:rPr>
          <w:rFonts w:cstheme="minorHAnsi"/>
        </w:rPr>
      </w:pPr>
    </w:p>
    <w:p w14:paraId="712F7087" w14:textId="77777777" w:rsidR="009512B0" w:rsidRPr="009512B0" w:rsidRDefault="009512B0" w:rsidP="0045014D">
      <w:pPr>
        <w:rPr>
          <w:rFonts w:cstheme="minorHAnsi"/>
        </w:rPr>
      </w:pPr>
    </w:p>
    <w:p w14:paraId="56BD39F2" w14:textId="77777777" w:rsidR="009512B0" w:rsidRPr="009512B0" w:rsidRDefault="009512B0" w:rsidP="0045014D">
      <w:pPr>
        <w:rPr>
          <w:rFonts w:cstheme="minorHAnsi"/>
        </w:rPr>
      </w:pPr>
    </w:p>
    <w:p w14:paraId="1D0F8F9B" w14:textId="77777777" w:rsidR="009512B0" w:rsidRPr="009512B0" w:rsidRDefault="009512B0" w:rsidP="0045014D">
      <w:pPr>
        <w:rPr>
          <w:rFonts w:cstheme="minorHAnsi"/>
        </w:rPr>
      </w:pPr>
    </w:p>
    <w:p w14:paraId="4A9DB749" w14:textId="77777777" w:rsidR="009512B0" w:rsidRPr="009512B0" w:rsidRDefault="009512B0" w:rsidP="0045014D">
      <w:pPr>
        <w:rPr>
          <w:rFonts w:cstheme="minorHAnsi"/>
        </w:rPr>
      </w:pPr>
    </w:p>
    <w:p w14:paraId="0C5C8D0F" w14:textId="77777777" w:rsidR="009512B0" w:rsidRPr="009512B0" w:rsidRDefault="009512B0" w:rsidP="0045014D">
      <w:pPr>
        <w:rPr>
          <w:rFonts w:cstheme="minorHAnsi"/>
        </w:rPr>
      </w:pPr>
    </w:p>
    <w:p w14:paraId="647EA70F" w14:textId="1197A582" w:rsidR="009512B0" w:rsidRPr="009512B0" w:rsidRDefault="009512B0" w:rsidP="0045014D">
      <w:pPr>
        <w:rPr>
          <w:rFonts w:cstheme="minorHAnsi"/>
          <w:b/>
          <w:bCs/>
          <w:sz w:val="28"/>
          <w:szCs w:val="28"/>
        </w:rPr>
      </w:pPr>
      <w:r w:rsidRPr="009512B0">
        <w:rPr>
          <w:rFonts w:cstheme="minorHAnsi"/>
          <w:b/>
          <w:bCs/>
          <w:sz w:val="28"/>
          <w:szCs w:val="28"/>
        </w:rPr>
        <w:lastRenderedPageBreak/>
        <w:t>Animacija:</w:t>
      </w:r>
    </w:p>
    <w:p w14:paraId="327B74B9" w14:textId="3C2E5693" w:rsidR="009512B0" w:rsidRPr="009512B0" w:rsidRDefault="00F0151A" w:rsidP="0045014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Pomoću „Timeline“ i „Graph Editor“-a animiramo </w:t>
      </w:r>
      <w:r w:rsidR="00FB1CED">
        <w:rPr>
          <w:rFonts w:cstheme="minorHAnsi"/>
          <w:sz w:val="28"/>
          <w:szCs w:val="28"/>
        </w:rPr>
        <w:t>elemente scene</w:t>
      </w:r>
      <w:r w:rsidR="00002992">
        <w:rPr>
          <w:rFonts w:cstheme="minorHAnsi"/>
          <w:sz w:val="28"/>
          <w:szCs w:val="28"/>
        </w:rPr>
        <w:t xml:space="preserve"> dodavajući key</w:t>
      </w:r>
      <w:r w:rsidR="004C077B">
        <w:rPr>
          <w:rFonts w:cstheme="minorHAnsi"/>
          <w:sz w:val="28"/>
          <w:szCs w:val="28"/>
        </w:rPr>
        <w:t>frame-ove te modificirajući željene kretnje u „Graph Editor“-u.</w:t>
      </w:r>
      <w:r>
        <w:rPr>
          <w:rFonts w:cstheme="minorHAnsi"/>
          <w:sz w:val="28"/>
          <w:szCs w:val="28"/>
        </w:rPr>
        <w:t xml:space="preserve"> </w:t>
      </w:r>
    </w:p>
    <w:sectPr w:rsidR="009512B0" w:rsidRPr="009512B0" w:rsidSect="00951B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4D"/>
    <w:rsid w:val="00002992"/>
    <w:rsid w:val="0004427E"/>
    <w:rsid w:val="001A0C30"/>
    <w:rsid w:val="00224EBB"/>
    <w:rsid w:val="00322B8F"/>
    <w:rsid w:val="00361117"/>
    <w:rsid w:val="003D3F08"/>
    <w:rsid w:val="0045014D"/>
    <w:rsid w:val="00462AB6"/>
    <w:rsid w:val="00473B0E"/>
    <w:rsid w:val="00483FD8"/>
    <w:rsid w:val="004C077B"/>
    <w:rsid w:val="00564B17"/>
    <w:rsid w:val="005E28B5"/>
    <w:rsid w:val="007E24A4"/>
    <w:rsid w:val="009512B0"/>
    <w:rsid w:val="00951B8F"/>
    <w:rsid w:val="00A552CB"/>
    <w:rsid w:val="00D85816"/>
    <w:rsid w:val="00E82D9D"/>
    <w:rsid w:val="00EF7FB2"/>
    <w:rsid w:val="00F0151A"/>
    <w:rsid w:val="00F22FAB"/>
    <w:rsid w:val="00FB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3196"/>
  <w15:chartTrackingRefBased/>
  <w15:docId w15:val="{50C16E77-F0B0-4EF4-8719-2CE52863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6BA7F87F0F704AB5FBB4A9FDEBB688" ma:contentTypeVersion="13" ma:contentTypeDescription="Stvaranje novog dokumenta." ma:contentTypeScope="" ma:versionID="b796c20fb027b597c5b5c13382696472">
  <xsd:schema xmlns:xsd="http://www.w3.org/2001/XMLSchema" xmlns:xs="http://www.w3.org/2001/XMLSchema" xmlns:p="http://schemas.microsoft.com/office/2006/metadata/properties" xmlns:ns3="11dec194-c3aa-4457-83d5-1c7ba71eb7c4" targetNamespace="http://schemas.microsoft.com/office/2006/metadata/properties" ma:root="true" ma:fieldsID="74ef887e62ea7627afcc5f74974218c3" ns3:_="">
    <xsd:import namespace="11dec194-c3aa-4457-83d5-1c7ba71eb7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c194-c3aa-4457-83d5-1c7ba71eb7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dec194-c3aa-4457-83d5-1c7ba71eb7c4" xsi:nil="true"/>
  </documentManagement>
</p:properties>
</file>

<file path=customXml/itemProps1.xml><?xml version="1.0" encoding="utf-8"?>
<ds:datastoreItem xmlns:ds="http://schemas.openxmlformats.org/officeDocument/2006/customXml" ds:itemID="{562ED758-09C9-499F-8617-1B5B704F18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ec194-c3aa-4457-83d5-1c7ba71eb7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BC11F1-D9BB-45EF-9A39-32CC7FC4B1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85109-ACBA-4B81-B6C5-BA059F1F986E}">
  <ds:schemaRefs>
    <ds:schemaRef ds:uri="http://purl.org/dc/dcmitype/"/>
    <ds:schemaRef ds:uri="11dec194-c3aa-4457-83d5-1c7ba71eb7c4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Šimunović</dc:creator>
  <cp:keywords/>
  <dc:description/>
  <cp:lastModifiedBy>Leonardo Šimunović</cp:lastModifiedBy>
  <cp:revision>2</cp:revision>
  <dcterms:created xsi:type="dcterms:W3CDTF">2026-01-22T13:42:00Z</dcterms:created>
  <dcterms:modified xsi:type="dcterms:W3CDTF">2026-01-22T13:42:00Z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0x010100046BA7F87F0F704AB5FBB4A9FDEBB688</vt:lpwstr>
  </property>
</Properties>
</file>