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</w:t>
            </w:r>
            <w:r w:rsidR="00980F86">
              <w:rPr>
                <w:rFonts w:ascii="Arial" w:hAnsi="Arial" w:cs="Arial"/>
              </w:rPr>
              <w:t>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5.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_Toc437354847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6.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_Toc437354848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7.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_Toc437354849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8.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_Toc437354850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6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9.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_Toc437354851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60589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97943" w:rsidRDefault="007D1CA4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é o número de pessoas que não se interessam por música.</w:t>
      </w:r>
      <w:r w:rsidR="00771CD8">
        <w:rPr>
          <w:rFonts w:ascii="Arial" w:hAnsi="Arial" w:cs="Arial"/>
          <w:sz w:val="24"/>
          <w:szCs w:val="24"/>
        </w:rPr>
        <w:t xml:space="preserve"> </w:t>
      </w:r>
      <w:r w:rsidR="000A1E39">
        <w:rPr>
          <w:rFonts w:ascii="Arial" w:hAnsi="Arial" w:cs="Arial"/>
          <w:sz w:val="24"/>
          <w:szCs w:val="24"/>
        </w:rPr>
        <w:t>Independente do local ou situação, existem músicas para todos os momentos e gostos.</w:t>
      </w:r>
    </w:p>
    <w:p w:rsidR="00DB662E" w:rsidRDefault="00B3692D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</w:t>
      </w:r>
      <w:r w:rsidR="00136D5E">
        <w:rPr>
          <w:rFonts w:ascii="Arial" w:hAnsi="Arial" w:cs="Arial"/>
          <w:sz w:val="24"/>
          <w:szCs w:val="24"/>
        </w:rPr>
        <w:t>, a edição de músi</w:t>
      </w:r>
      <w:r w:rsidR="00797943">
        <w:rPr>
          <w:rFonts w:ascii="Arial" w:hAnsi="Arial" w:cs="Arial"/>
          <w:sz w:val="24"/>
          <w:szCs w:val="24"/>
        </w:rPr>
        <w:t xml:space="preserve">cas </w:t>
      </w:r>
      <w:r w:rsidR="007060E1">
        <w:rPr>
          <w:rFonts w:ascii="Arial" w:hAnsi="Arial" w:cs="Arial"/>
          <w:sz w:val="24"/>
          <w:szCs w:val="24"/>
        </w:rPr>
        <w:t xml:space="preserve">é </w:t>
      </w:r>
      <w:r w:rsidR="00797943">
        <w:rPr>
          <w:rFonts w:ascii="Arial" w:hAnsi="Arial" w:cs="Arial"/>
          <w:sz w:val="24"/>
          <w:szCs w:val="24"/>
        </w:rPr>
        <w:t>uma área reservada para quem realmente utiliza-se desta</w:t>
      </w:r>
      <w:r w:rsidR="007060E1">
        <w:rPr>
          <w:rFonts w:ascii="Arial" w:hAnsi="Arial" w:cs="Arial"/>
          <w:sz w:val="24"/>
          <w:szCs w:val="24"/>
        </w:rPr>
        <w:t xml:space="preserve"> como forma de trabalho </w:t>
      </w:r>
      <w:r w:rsidR="00CA2788">
        <w:rPr>
          <w:rFonts w:ascii="Arial" w:hAnsi="Arial" w:cs="Arial"/>
          <w:sz w:val="24"/>
          <w:szCs w:val="24"/>
        </w:rPr>
        <w:t xml:space="preserve">ou </w:t>
      </w:r>
      <w:r w:rsidR="00792202">
        <w:rPr>
          <w:rFonts w:ascii="Arial" w:hAnsi="Arial" w:cs="Arial"/>
          <w:sz w:val="24"/>
          <w:szCs w:val="24"/>
        </w:rPr>
        <w:t xml:space="preserve">gostaria de migrar suas músicas de um equipamento para outro. </w:t>
      </w:r>
      <w:r w:rsidR="006A0E66">
        <w:rPr>
          <w:rFonts w:ascii="Arial" w:hAnsi="Arial" w:cs="Arial"/>
          <w:sz w:val="24"/>
          <w:szCs w:val="24"/>
        </w:rPr>
        <w:t xml:space="preserve">O propósito do Dalle Pad é </w:t>
      </w:r>
      <w:r w:rsidR="006D5DBA">
        <w:rPr>
          <w:rFonts w:ascii="Arial" w:hAnsi="Arial" w:cs="Arial"/>
          <w:sz w:val="24"/>
          <w:szCs w:val="24"/>
        </w:rPr>
        <w:t>tornar essa área mais acessível para o público amador e apenas apaixonado</w:t>
      </w:r>
      <w:r w:rsidR="00D333F2">
        <w:rPr>
          <w:rFonts w:ascii="Arial" w:hAnsi="Arial" w:cs="Arial"/>
          <w:sz w:val="24"/>
          <w:szCs w:val="24"/>
        </w:rPr>
        <w:t>.</w:t>
      </w:r>
      <w:r w:rsidR="00797943">
        <w:rPr>
          <w:rFonts w:ascii="Arial" w:hAnsi="Arial" w:cs="Arial"/>
          <w:sz w:val="24"/>
          <w:szCs w:val="24"/>
        </w:rPr>
        <w:t xml:space="preserve"> </w:t>
      </w:r>
    </w:p>
    <w:p w:rsidR="00483DC2" w:rsidRPr="004802B0" w:rsidRDefault="00483DC2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Default="00D07C39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7D1687" w:rsidRPr="004802B0" w:rsidRDefault="007D1687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</w:t>
      </w:r>
      <w:r w:rsidR="000A12E5">
        <w:rPr>
          <w:rFonts w:ascii="Arial" w:hAnsi="Arial" w:cs="Arial"/>
          <w:sz w:val="24"/>
          <w:szCs w:val="24"/>
        </w:rPr>
        <w:t xml:space="preserve">isa ter espaços para </w:t>
      </w:r>
      <w:r w:rsidR="001952D7">
        <w:rPr>
          <w:rFonts w:ascii="Arial" w:hAnsi="Arial" w:cs="Arial"/>
          <w:sz w:val="24"/>
          <w:szCs w:val="24"/>
        </w:rPr>
        <w:t>todos os componentes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 xml:space="preserve">plataforma </w:t>
      </w:r>
      <w:r w:rsidR="00D4016A" w:rsidRPr="008E08B6">
        <w:rPr>
          <w:rFonts w:ascii="Arial" w:hAnsi="Arial" w:cs="Arial"/>
          <w:i/>
          <w:sz w:val="24"/>
          <w:szCs w:val="24"/>
        </w:rPr>
        <w:t>Windows</w:t>
      </w:r>
      <w:r w:rsidR="00C60D08" w:rsidRPr="004802B0">
        <w:rPr>
          <w:rFonts w:ascii="Arial" w:hAnsi="Arial" w:cs="Arial"/>
          <w:sz w:val="24"/>
          <w:szCs w:val="24"/>
        </w:rPr>
        <w:t>, na qual poderemos alterar o funcionamento do Dalle Pad (som de cada um dos botões</w:t>
      </w:r>
      <w:r w:rsidR="000C1A3E">
        <w:rPr>
          <w:rFonts w:ascii="Arial" w:hAnsi="Arial" w:cs="Arial"/>
          <w:sz w:val="24"/>
          <w:szCs w:val="24"/>
        </w:rPr>
        <w:t>, efeitos, volume</w:t>
      </w:r>
      <w:r w:rsidR="00C60D08" w:rsidRPr="004802B0">
        <w:rPr>
          <w:rFonts w:ascii="Arial" w:hAnsi="Arial" w:cs="Arial"/>
          <w:sz w:val="24"/>
          <w:szCs w:val="24"/>
        </w:rPr>
        <w:t xml:space="preserve">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8E08B6" w:rsidRPr="004802B0" w:rsidRDefault="008E08B6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aplicativo simples para o sistema </w:t>
      </w:r>
      <w:r w:rsidRPr="008E08B6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onde seja possível realizar apenas funções simples por parte do usuário, como gravar uma música criada ou alterar a funcionalidade de cada componente;</w:t>
      </w:r>
    </w:p>
    <w:p w:rsidR="0040721A" w:rsidRPr="004802B0" w:rsidRDefault="00DA406D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Pr="004802B0">
        <w:rPr>
          <w:rFonts w:ascii="Arial" w:hAnsi="Arial" w:cs="Arial"/>
          <w:i/>
          <w:sz w:val="24"/>
          <w:szCs w:val="24"/>
        </w:rPr>
        <w:t>Arduino</w:t>
      </w:r>
      <w:r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</w:t>
      </w:r>
      <w:r w:rsidR="006F181E">
        <w:rPr>
          <w:rFonts w:ascii="Arial" w:hAnsi="Arial" w:cs="Arial"/>
          <w:sz w:val="24"/>
          <w:szCs w:val="24"/>
        </w:rPr>
        <w:t>, MIDI</w:t>
      </w:r>
      <w:r w:rsidR="00B7682C" w:rsidRPr="004802B0">
        <w:rPr>
          <w:rFonts w:ascii="Arial" w:hAnsi="Arial" w:cs="Arial"/>
          <w:sz w:val="24"/>
          <w:szCs w:val="24"/>
        </w:rPr>
        <w:t xml:space="preserve"> e Bluetooth;</w:t>
      </w: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de alto nível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53041D" w:rsidRPr="004802B0" w:rsidRDefault="004B0599" w:rsidP="004B0599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Aplicativo</w:t>
      </w:r>
      <w:r w:rsidR="00B7682C" w:rsidRPr="004802B0">
        <w:rPr>
          <w:rFonts w:ascii="Arial" w:hAnsi="Arial" w:cs="Arial"/>
          <w:sz w:val="24"/>
          <w:szCs w:val="24"/>
        </w:rPr>
        <w:t xml:space="preserve"> com Interface gráfica funcional (em um estado inicial deve ser nece</w:t>
      </w:r>
      <w:bookmarkStart w:id="4" w:name="_GoBack"/>
      <w:bookmarkEnd w:id="4"/>
      <w:r w:rsidR="00B7682C" w:rsidRPr="004802B0">
        <w:rPr>
          <w:rFonts w:ascii="Arial" w:hAnsi="Arial" w:cs="Arial"/>
          <w:sz w:val="24"/>
          <w:szCs w:val="24"/>
        </w:rPr>
        <w:t>ssári</w:t>
      </w:r>
      <w:r w:rsidR="00281EFE">
        <w:rPr>
          <w:rFonts w:ascii="Arial" w:hAnsi="Arial" w:cs="Arial"/>
          <w:sz w:val="24"/>
          <w:szCs w:val="24"/>
        </w:rPr>
        <w:t xml:space="preserve">o ao menos a edição de som para cada </w:t>
      </w:r>
      <w:r w:rsidR="00B7682C" w:rsidRPr="004802B0">
        <w:rPr>
          <w:rFonts w:ascii="Arial" w:hAnsi="Arial" w:cs="Arial"/>
          <w:sz w:val="24"/>
          <w:szCs w:val="24"/>
        </w:rPr>
        <w:t>botão,</w:t>
      </w:r>
      <w:r w:rsidR="00281EFE">
        <w:rPr>
          <w:rFonts w:ascii="Arial" w:hAnsi="Arial" w:cs="Arial"/>
          <w:sz w:val="24"/>
          <w:szCs w:val="24"/>
        </w:rPr>
        <w:t xml:space="preserve"> efeitos e volume,</w:t>
      </w:r>
      <w:r w:rsidR="00B7682C" w:rsidRPr="004802B0">
        <w:rPr>
          <w:rFonts w:ascii="Arial" w:hAnsi="Arial" w:cs="Arial"/>
          <w:sz w:val="24"/>
          <w:szCs w:val="24"/>
        </w:rPr>
        <w:t xml:space="preserve"> bem como uma interface simples de aprendizado</w:t>
      </w:r>
      <w:r w:rsidR="00710C20">
        <w:rPr>
          <w:rFonts w:ascii="Arial" w:hAnsi="Arial" w:cs="Arial"/>
          <w:sz w:val="24"/>
          <w:szCs w:val="24"/>
        </w:rPr>
        <w:t>)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281EFE">
        <w:rPr>
          <w:rFonts w:ascii="Arial" w:hAnsi="Arial" w:cs="Arial"/>
          <w:sz w:val="24"/>
          <w:szCs w:val="24"/>
        </w:rPr>
        <w:t>, MIDI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4802B0" w:rsidRDefault="00672BD8" w:rsidP="004802B0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</w:t>
      </w:r>
      <w:r w:rsidR="004B0599">
        <w:rPr>
          <w:rFonts w:ascii="Arial" w:hAnsi="Arial" w:cs="Arial"/>
          <w:sz w:val="24"/>
          <w:szCs w:val="24"/>
        </w:rPr>
        <w:t xml:space="preserve"> ou de um material que possa ser desenvolvido pela equipe</w:t>
      </w:r>
      <w:r w:rsidR="00D367B4" w:rsidRPr="004802B0">
        <w:rPr>
          <w:rFonts w:ascii="Arial" w:hAnsi="Arial" w:cs="Arial"/>
          <w:sz w:val="24"/>
          <w:szCs w:val="24"/>
        </w:rPr>
        <w:t>;</w:t>
      </w:r>
    </w:p>
    <w:p w:rsidR="007D1687" w:rsidRPr="00D57B42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6"/>
      <w:r w:rsidRPr="004802B0">
        <w:rPr>
          <w:rFonts w:ascii="Arial" w:hAnsi="Arial" w:cs="Arial"/>
          <w:color w:val="9D3511"/>
          <w:sz w:val="32"/>
          <w:szCs w:val="32"/>
        </w:rPr>
        <w:t>Premissas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</w:t>
      </w:r>
      <w:r w:rsidR="007D5C3F">
        <w:rPr>
          <w:rFonts w:ascii="Arial" w:hAnsi="Arial" w:cs="Arial"/>
          <w:sz w:val="24"/>
          <w:szCs w:val="24"/>
        </w:rPr>
        <w:t xml:space="preserve"> e JAVA</w:t>
      </w:r>
      <w:r w:rsidRPr="004802B0">
        <w:rPr>
          <w:rFonts w:ascii="Arial" w:hAnsi="Arial" w:cs="Arial"/>
          <w:sz w:val="24"/>
          <w:szCs w:val="24"/>
        </w:rPr>
        <w:t>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F10319" w:rsidRDefault="00410201" w:rsidP="00F10319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</w:t>
      </w:r>
      <w:r w:rsidR="0086185C">
        <w:rPr>
          <w:rFonts w:ascii="Arial" w:hAnsi="Arial" w:cs="Arial"/>
          <w:sz w:val="24"/>
          <w:szCs w:val="24"/>
        </w:rPr>
        <w:lastRenderedPageBreak/>
        <w:t xml:space="preserve">a PCB), contendo </w:t>
      </w:r>
      <w:r w:rsidR="00D57A13">
        <w:rPr>
          <w:rFonts w:ascii="Arial" w:hAnsi="Arial" w:cs="Arial"/>
          <w:sz w:val="24"/>
          <w:szCs w:val="24"/>
        </w:rPr>
        <w:t>apenas a</w:t>
      </w:r>
      <w:r w:rsidR="00A75066">
        <w:rPr>
          <w:rFonts w:ascii="Arial" w:hAnsi="Arial" w:cs="Arial"/>
          <w:sz w:val="24"/>
          <w:szCs w:val="24"/>
        </w:rPr>
        <w:t>s comunicações</w:t>
      </w:r>
      <w:r w:rsidR="00D57A13">
        <w:rPr>
          <w:rFonts w:ascii="Arial" w:hAnsi="Arial" w:cs="Arial"/>
          <w:sz w:val="24"/>
          <w:szCs w:val="24"/>
        </w:rPr>
        <w:t xml:space="preserve"> via Bluetooth</w:t>
      </w:r>
      <w:r w:rsidR="00D812FD">
        <w:rPr>
          <w:rFonts w:ascii="Arial" w:hAnsi="Arial" w:cs="Arial"/>
          <w:sz w:val="24"/>
          <w:szCs w:val="24"/>
        </w:rPr>
        <w:t>, USB</w:t>
      </w:r>
      <w:r w:rsidR="00D57A13">
        <w:rPr>
          <w:rFonts w:ascii="Arial" w:hAnsi="Arial" w:cs="Arial"/>
          <w:sz w:val="24"/>
          <w:szCs w:val="24"/>
        </w:rPr>
        <w:t xml:space="preserve"> e </w:t>
      </w:r>
      <w:r w:rsidR="00A75066">
        <w:rPr>
          <w:rFonts w:ascii="Arial" w:hAnsi="Arial" w:cs="Arial"/>
          <w:sz w:val="24"/>
          <w:szCs w:val="24"/>
        </w:rPr>
        <w:t xml:space="preserve">MIDI, os </w:t>
      </w:r>
      <w:r w:rsidR="00D57A13">
        <w:rPr>
          <w:rFonts w:ascii="Arial" w:hAnsi="Arial" w:cs="Arial"/>
          <w:sz w:val="24"/>
          <w:szCs w:val="24"/>
        </w:rPr>
        <w:t>botões</w:t>
      </w:r>
      <w:r w:rsidR="00A75066">
        <w:rPr>
          <w:rFonts w:ascii="Arial" w:hAnsi="Arial" w:cs="Arial"/>
          <w:sz w:val="24"/>
          <w:szCs w:val="24"/>
        </w:rPr>
        <w:t xml:space="preserve"> e os potenciômetros (responsáveis pelos efeitos e volume)</w:t>
      </w:r>
      <w:r w:rsidR="001E266D">
        <w:rPr>
          <w:rFonts w:ascii="Arial" w:hAnsi="Arial" w:cs="Arial"/>
          <w:sz w:val="24"/>
          <w:szCs w:val="24"/>
        </w:rPr>
        <w:t>.</w:t>
      </w:r>
      <w:r w:rsidR="00D977D6">
        <w:rPr>
          <w:rFonts w:ascii="Arial" w:hAnsi="Arial" w:cs="Arial"/>
          <w:sz w:val="24"/>
          <w:szCs w:val="24"/>
        </w:rPr>
        <w:t xml:space="preserve"> Também</w:t>
      </w:r>
      <w:r w:rsidR="00EA6975">
        <w:rPr>
          <w:rFonts w:ascii="Arial" w:hAnsi="Arial" w:cs="Arial"/>
          <w:sz w:val="24"/>
          <w:szCs w:val="24"/>
        </w:rPr>
        <w:t xml:space="preserve"> nesta etapa</w:t>
      </w:r>
      <w:r w:rsidR="00F10319">
        <w:rPr>
          <w:rFonts w:ascii="Arial" w:hAnsi="Arial" w:cs="Arial"/>
          <w:sz w:val="24"/>
          <w:szCs w:val="24"/>
        </w:rPr>
        <w:t xml:space="preserve"> </w:t>
      </w:r>
      <w:r w:rsidR="00F1636E">
        <w:rPr>
          <w:rFonts w:ascii="Arial" w:hAnsi="Arial" w:cs="Arial"/>
          <w:sz w:val="24"/>
          <w:szCs w:val="24"/>
        </w:rPr>
        <w:t>é impre</w:t>
      </w:r>
      <w:r w:rsidR="00F10319">
        <w:rPr>
          <w:rFonts w:ascii="Arial" w:hAnsi="Arial" w:cs="Arial"/>
          <w:sz w:val="24"/>
          <w:szCs w:val="24"/>
        </w:rPr>
        <w:t>scindível</w:t>
      </w:r>
      <w:r w:rsidR="00436518">
        <w:rPr>
          <w:rFonts w:ascii="Arial" w:hAnsi="Arial" w:cs="Arial"/>
          <w:sz w:val="24"/>
          <w:szCs w:val="24"/>
        </w:rPr>
        <w:t xml:space="preserve"> o desenvolvimento de todos os </w:t>
      </w:r>
      <w:r w:rsidR="00DA366E">
        <w:rPr>
          <w:rFonts w:ascii="Arial" w:hAnsi="Arial" w:cs="Arial"/>
          <w:sz w:val="24"/>
          <w:szCs w:val="24"/>
        </w:rPr>
        <w:t>diagramas esquemáticos</w:t>
      </w:r>
      <w:r w:rsidR="00FD2CF9">
        <w:rPr>
          <w:rFonts w:ascii="Arial" w:hAnsi="Arial" w:cs="Arial"/>
          <w:sz w:val="24"/>
          <w:szCs w:val="24"/>
        </w:rPr>
        <w:t xml:space="preserve"> referentes ao projeto</w:t>
      </w:r>
      <w:r w:rsidR="001D1232">
        <w:rPr>
          <w:rFonts w:ascii="Arial" w:hAnsi="Arial" w:cs="Arial"/>
          <w:sz w:val="24"/>
          <w:szCs w:val="24"/>
        </w:rPr>
        <w:t>.</w:t>
      </w:r>
      <w:r w:rsidR="002818D5">
        <w:rPr>
          <w:rFonts w:ascii="Arial" w:hAnsi="Arial" w:cs="Arial"/>
          <w:sz w:val="24"/>
          <w:szCs w:val="24"/>
        </w:rPr>
        <w:t xml:space="preserve"> Essa é a primeira fase</w:t>
      </w:r>
      <w:r w:rsidR="00FD2CF9">
        <w:rPr>
          <w:rFonts w:ascii="Arial" w:hAnsi="Arial" w:cs="Arial"/>
          <w:sz w:val="24"/>
          <w:szCs w:val="24"/>
        </w:rPr>
        <w:t>.</w:t>
      </w:r>
    </w:p>
    <w:p w:rsidR="004D7B67" w:rsidRDefault="006B78BE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>designar funções para cada integrante da equipe, nesta fase é necessário:</w:t>
      </w:r>
    </w:p>
    <w:p w:rsidR="004D7B67" w:rsidRDefault="006D722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o desenvolvimento do software</w:t>
      </w:r>
      <w:r w:rsidR="004D7B67" w:rsidRPr="004D7B67">
        <w:rPr>
          <w:rFonts w:ascii="Arial" w:hAnsi="Arial" w:cs="Arial"/>
          <w:sz w:val="24"/>
          <w:szCs w:val="24"/>
        </w:rPr>
        <w:t xml:space="preserve"> (para ambos </w:t>
      </w:r>
      <w:r w:rsidR="004D7B67" w:rsidRPr="004D7B67">
        <w:rPr>
          <w:rFonts w:ascii="Arial" w:hAnsi="Arial" w:cs="Arial"/>
          <w:i/>
          <w:sz w:val="24"/>
          <w:szCs w:val="24"/>
        </w:rPr>
        <w:t xml:space="preserve">Windows </w:t>
      </w:r>
      <w:r w:rsidR="004D7B67" w:rsidRPr="004D7B67">
        <w:rPr>
          <w:rFonts w:ascii="Arial" w:hAnsi="Arial" w:cs="Arial"/>
          <w:sz w:val="24"/>
          <w:szCs w:val="24"/>
        </w:rPr>
        <w:t xml:space="preserve">e </w:t>
      </w:r>
      <w:r w:rsidR="004D7B67" w:rsidRPr="004D7B67">
        <w:rPr>
          <w:rFonts w:ascii="Arial" w:hAnsi="Arial" w:cs="Arial"/>
          <w:i/>
          <w:sz w:val="24"/>
          <w:szCs w:val="24"/>
        </w:rPr>
        <w:t>Android</w:t>
      </w:r>
      <w:r w:rsidR="004D7B67" w:rsidRPr="004D7B67">
        <w:rPr>
          <w:rFonts w:ascii="Arial" w:hAnsi="Arial" w:cs="Arial"/>
          <w:sz w:val="24"/>
          <w:szCs w:val="24"/>
        </w:rPr>
        <w:t>)</w:t>
      </w:r>
      <w:r w:rsidRPr="004D7B67">
        <w:rPr>
          <w:rFonts w:ascii="Arial" w:hAnsi="Arial" w:cs="Arial"/>
          <w:sz w:val="24"/>
          <w:szCs w:val="24"/>
        </w:rPr>
        <w:t>;</w:t>
      </w:r>
    </w:p>
    <w:p w:rsidR="004D7B67" w:rsidRDefault="00724B65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A3E5D" w:rsidRPr="004D7B67">
        <w:rPr>
          <w:rFonts w:ascii="Arial" w:hAnsi="Arial" w:cs="Arial"/>
          <w:sz w:val="24"/>
          <w:szCs w:val="24"/>
        </w:rPr>
        <w:t>onfecção da PCB</w:t>
      </w:r>
      <w:r>
        <w:rPr>
          <w:rFonts w:ascii="Arial" w:hAnsi="Arial" w:cs="Arial"/>
          <w:sz w:val="24"/>
          <w:szCs w:val="24"/>
        </w:rPr>
        <w:t>, de acordo com os diagramas elétricos produzidos na etapa anterior</w:t>
      </w:r>
      <w:r w:rsidR="00BA3E5D" w:rsidRPr="004D7B67">
        <w:rPr>
          <w:rFonts w:ascii="Arial" w:hAnsi="Arial" w:cs="Arial"/>
          <w:sz w:val="24"/>
          <w:szCs w:val="24"/>
        </w:rPr>
        <w:t>;</w:t>
      </w:r>
    </w:p>
    <w:p w:rsidR="001D6711" w:rsidRPr="004D7B67" w:rsidRDefault="00AC7E8C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Projetar o invólucro, de forma que este esteja pronto para ser confeccionado.</w:t>
      </w:r>
    </w:p>
    <w:p w:rsidR="002F2BBC" w:rsidRDefault="00905CB8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que segue, o</w:t>
      </w:r>
      <w:r w:rsidR="00AF79F6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deve apresentar conexão totalmente funcional (como é esperado para o projeto final) e capacidade d</w:t>
      </w:r>
      <w:r w:rsidR="006A20D6">
        <w:rPr>
          <w:rFonts w:ascii="Arial" w:hAnsi="Arial" w:cs="Arial"/>
          <w:sz w:val="24"/>
          <w:szCs w:val="24"/>
        </w:rPr>
        <w:t>e alterar os son</w:t>
      </w:r>
      <w:r w:rsidR="001D5B91">
        <w:rPr>
          <w:rFonts w:ascii="Arial" w:hAnsi="Arial" w:cs="Arial"/>
          <w:sz w:val="24"/>
          <w:szCs w:val="24"/>
        </w:rPr>
        <w:t>s</w:t>
      </w:r>
      <w:r w:rsidR="006A20D6">
        <w:rPr>
          <w:rFonts w:ascii="Arial" w:hAnsi="Arial" w:cs="Arial"/>
          <w:sz w:val="24"/>
          <w:szCs w:val="24"/>
        </w:rPr>
        <w:t>, efeitos e volume para cada um</w:t>
      </w:r>
      <w:r w:rsidR="00E63B61">
        <w:rPr>
          <w:rFonts w:ascii="Arial" w:hAnsi="Arial" w:cs="Arial"/>
          <w:sz w:val="24"/>
          <w:szCs w:val="24"/>
        </w:rPr>
        <w:t xml:space="preserve"> dos</w:t>
      </w:r>
      <w:r w:rsidR="006A20D6">
        <w:rPr>
          <w:rFonts w:ascii="Arial" w:hAnsi="Arial" w:cs="Arial"/>
          <w:sz w:val="24"/>
          <w:szCs w:val="24"/>
        </w:rPr>
        <w:t xml:space="preserve"> botões / potenciômetros do produto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</w:t>
      </w:r>
      <w:r w:rsidR="00F15233">
        <w:rPr>
          <w:rFonts w:ascii="Arial" w:hAnsi="Arial" w:cs="Arial"/>
          <w:sz w:val="24"/>
          <w:szCs w:val="24"/>
        </w:rPr>
        <w:t>todos os componentes</w:t>
      </w:r>
      <w:r w:rsidR="006D50DA">
        <w:rPr>
          <w:rFonts w:ascii="Arial" w:hAnsi="Arial" w:cs="Arial"/>
          <w:sz w:val="24"/>
          <w:szCs w:val="24"/>
        </w:rPr>
        <w:t xml:space="preserve"> nela já soldado</w:t>
      </w:r>
      <w:r w:rsidR="00B84C72">
        <w:rPr>
          <w:rFonts w:ascii="Arial" w:hAnsi="Arial" w:cs="Arial"/>
          <w:sz w:val="24"/>
          <w:szCs w:val="24"/>
        </w:rPr>
        <w:t>s</w:t>
      </w:r>
      <w:r w:rsidR="006D50DA">
        <w:rPr>
          <w:rFonts w:ascii="Arial" w:hAnsi="Arial" w:cs="Arial"/>
          <w:sz w:val="24"/>
          <w:szCs w:val="24"/>
        </w:rPr>
        <w:t xml:space="preserve"> e funciona</w:t>
      </w:r>
      <w:r w:rsidR="00206835">
        <w:rPr>
          <w:rFonts w:ascii="Arial" w:hAnsi="Arial" w:cs="Arial"/>
          <w:sz w:val="24"/>
          <w:szCs w:val="24"/>
        </w:rPr>
        <w:t>ndo</w:t>
      </w:r>
      <w:r w:rsidR="001E0A63">
        <w:rPr>
          <w:rFonts w:ascii="Arial" w:hAnsi="Arial" w:cs="Arial"/>
          <w:sz w:val="24"/>
          <w:szCs w:val="24"/>
        </w:rPr>
        <w:t>. Além disso, é aqui onde a montagem do produto final é realizada</w:t>
      </w:r>
      <w:r w:rsidR="00DF5B62">
        <w:rPr>
          <w:rFonts w:ascii="Arial" w:hAnsi="Arial" w:cs="Arial"/>
          <w:sz w:val="24"/>
          <w:szCs w:val="24"/>
        </w:rPr>
        <w:t xml:space="preserve">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Default="006E1446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</w:t>
      </w:r>
      <w:r w:rsidR="00F55BBC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>, é aqui que será melhorada a seção de Aprendizado dentro da Interface Gráfica</w:t>
      </w:r>
      <w:r w:rsidR="00B7717F">
        <w:rPr>
          <w:rFonts w:ascii="Arial" w:hAnsi="Arial" w:cs="Arial"/>
          <w:sz w:val="24"/>
          <w:szCs w:val="24"/>
        </w:rPr>
        <w:t xml:space="preserve"> e algumas funções extras</w:t>
      </w:r>
      <w:r w:rsidR="00F55BBC">
        <w:rPr>
          <w:rFonts w:ascii="Arial" w:hAnsi="Arial" w:cs="Arial"/>
          <w:sz w:val="24"/>
          <w:szCs w:val="24"/>
        </w:rPr>
        <w:t>,</w:t>
      </w:r>
      <w:r w:rsidR="00B7717F">
        <w:rPr>
          <w:rFonts w:ascii="Arial" w:hAnsi="Arial" w:cs="Arial"/>
          <w:sz w:val="24"/>
          <w:szCs w:val="24"/>
        </w:rPr>
        <w:t xml:space="preserve"> como </w:t>
      </w:r>
      <w:r w:rsidR="0099510A">
        <w:rPr>
          <w:rFonts w:ascii="Arial" w:hAnsi="Arial" w:cs="Arial"/>
          <w:sz w:val="24"/>
          <w:szCs w:val="24"/>
        </w:rPr>
        <w:t>efeitos aprimorados</w:t>
      </w:r>
      <w:r w:rsidR="00B7717F">
        <w:rPr>
          <w:rFonts w:ascii="Arial" w:hAnsi="Arial" w:cs="Arial"/>
          <w:sz w:val="24"/>
          <w:szCs w:val="24"/>
        </w:rPr>
        <w:t>, caso o cronograma ocorra conforme o planejado</w:t>
      </w:r>
      <w:r w:rsidR="008A2E63">
        <w:rPr>
          <w:rFonts w:ascii="Arial" w:hAnsi="Arial" w:cs="Arial"/>
          <w:sz w:val="24"/>
          <w:szCs w:val="24"/>
        </w:rPr>
        <w:t xml:space="preserve">. </w:t>
      </w:r>
    </w:p>
    <w:p w:rsidR="007D1687" w:rsidRPr="00736C0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Default="0001010F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05037E" w:rsidRDefault="0005037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será visível o baixo número de funcionalidades por parte de ambas as estações bases, o que não desmerece, de forma alguma, os resultados finais obtidos.</w:t>
      </w:r>
    </w:p>
    <w:p w:rsidR="007D1687" w:rsidRPr="004802B0" w:rsidRDefault="007D1687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0"/>
      <w:r w:rsidRPr="004802B0">
        <w:rPr>
          <w:rFonts w:ascii="Arial" w:hAnsi="Arial" w:cs="Arial"/>
          <w:color w:val="9D3511"/>
          <w:sz w:val="32"/>
          <w:szCs w:val="32"/>
        </w:rPr>
        <w:t>Riscos de alto nível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>Pode afetar todo o andamento, e consequentemente os prazos, do projeto. Por isso um estudo prévio do 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ogo na primeira fase do projeto;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C97A21" w:rsidRDefault="00C97A21" w:rsidP="00C97A2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Problemas na confecção  da PCB (Placa de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ircuito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>mpresso).</w:t>
      </w:r>
    </w:p>
    <w:p w:rsidR="00C97A21" w:rsidRDefault="00C97A21" w:rsidP="00C97A2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3A2A">
        <w:rPr>
          <w:rFonts w:ascii="Arial" w:hAnsi="Arial" w:cs="Arial"/>
          <w:color w:val="000000" w:themeColor="text1"/>
          <w:sz w:val="24"/>
          <w:szCs w:val="24"/>
        </w:rPr>
        <w:t>No mínimo um dos integrantes da equipe deve apresentar experiência e/ou conhecimentos elevados nesta área. Importante que este integrante (e se possível a equipe inteira) converse com Profissionais ou Professores</w:t>
      </w:r>
      <w:r w:rsidR="007C253A">
        <w:rPr>
          <w:rFonts w:ascii="Arial" w:hAnsi="Arial" w:cs="Arial"/>
          <w:color w:val="000000" w:themeColor="text1"/>
          <w:sz w:val="24"/>
          <w:szCs w:val="24"/>
        </w:rPr>
        <w:t xml:space="preserve"> da área, para que o risco disso acontecer seja o menor possível</w:t>
      </w:r>
      <w:r w:rsidR="00F06380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35F14" w:rsidRDefault="00E35F14" w:rsidP="00E35F14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Utilização de técnicas de programação inadequadas.</w:t>
      </w:r>
    </w:p>
    <w:p w:rsidR="00E35F14" w:rsidRDefault="00E35F14" w:rsidP="00E35F14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6741D4">
        <w:rPr>
          <w:rFonts w:ascii="Arial" w:hAnsi="Arial" w:cs="Arial"/>
          <w:color w:val="000000" w:themeColor="text1"/>
          <w:sz w:val="24"/>
          <w:szCs w:val="24"/>
        </w:rPr>
        <w:t xml:space="preserve"> Antes da etapa de desenvolvimento de software, cabe ao gerente reunir a equipe e discutir técnicas de programação, principalmente as referentes aos estilo de código (muito importante quando se desenvolve códigos em equipes).</w:t>
      </w:r>
      <w:r w:rsidR="00A44A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44AE4">
        <w:rPr>
          <w:rFonts w:ascii="Arial" w:hAnsi="Arial" w:cs="Arial"/>
          <w:color w:val="000000" w:themeColor="text1"/>
          <w:sz w:val="24"/>
          <w:szCs w:val="24"/>
        </w:rPr>
        <w:lastRenderedPageBreak/>
        <w:t>Também é de responsabilidade do gerente realizar verificações do código de programação e corrigir qualquer falha quando existente;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Danificação ou falta dos equipamentos </w:t>
      </w:r>
      <w:r w:rsidR="006770DC">
        <w:rPr>
          <w:rFonts w:ascii="Arial" w:hAnsi="Arial" w:cs="Arial"/>
          <w:color w:val="000000" w:themeColor="text1"/>
          <w:sz w:val="24"/>
          <w:szCs w:val="24"/>
        </w:rPr>
        <w:t xml:space="preserve">necessários </w:t>
      </w:r>
      <w:r>
        <w:rPr>
          <w:rFonts w:ascii="Arial" w:hAnsi="Arial" w:cs="Arial"/>
          <w:color w:val="000000" w:themeColor="text1"/>
          <w:sz w:val="24"/>
          <w:szCs w:val="24"/>
        </w:rPr>
        <w:t>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2E42" w:rsidRPr="00655878" w:rsidRDefault="00412E42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</w:t>
      </w:r>
      <w:r w:rsidR="00CE4DD4">
        <w:rPr>
          <w:rFonts w:ascii="Arial" w:hAnsi="Arial" w:cs="Arial"/>
          <w:color w:val="000000" w:themeColor="text1"/>
          <w:sz w:val="24"/>
          <w:szCs w:val="24"/>
        </w:rPr>
        <w:t xml:space="preserve"> de entrega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 xml:space="preserve"> de componentes encomendados que interrompam o andamento do projeto.</w:t>
      </w:r>
    </w:p>
    <w:p w:rsidR="00244C46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 a necessidade de peças extras;</w:t>
      </w:r>
    </w:p>
    <w:p w:rsidR="00005DD6" w:rsidRPr="00005DD6" w:rsidRDefault="00005DD6" w:rsidP="00005DD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5DD6" w:rsidRPr="00005DD6" w:rsidRDefault="00005DD6" w:rsidP="00005D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a equipe: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005D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Falhas na escolha da tecnologia do projeto.</w:t>
      </w:r>
    </w:p>
    <w:p w:rsidR="00005DD6" w:rsidRPr="00005DD6" w:rsidRDefault="00005DD6" w:rsidP="00005DD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Pode atrasar o projeto se ocorrer. O gerente da equipe, neste caso, deverá se responsabilizar por adquirir as novas tecnologias ne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cessárias o mais breve possível;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="007D168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D1687">
        <w:rPr>
          <w:rFonts w:ascii="Arial" w:hAnsi="Arial" w:cs="Arial"/>
          <w:color w:val="000000" w:themeColor="text1"/>
          <w:sz w:val="24"/>
          <w:szCs w:val="24"/>
        </w:rPr>
        <w:t>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ificuldade de alianças internas.</w:t>
      </w:r>
    </w:p>
    <w:p w:rsidR="00005DD6" w:rsidRDefault="00005DD6" w:rsidP="00152F6E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830E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4504C">
        <w:rPr>
          <w:rFonts w:ascii="Arial" w:hAnsi="Arial" w:cs="Arial"/>
          <w:color w:val="000000" w:themeColor="text1"/>
          <w:sz w:val="24"/>
          <w:szCs w:val="24"/>
        </w:rPr>
        <w:t>Pode afetar por completo o andamento do projeto. Cabe ao gerente do mesmo trabalhar para que toda a equipe trabalhe em conjunto, sempre utilizando-se das melhores qualidades e preocupand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o-se com o bem-estar de cada um;</w:t>
      </w:r>
    </w:p>
    <w:p w:rsidR="00AE31BF" w:rsidRDefault="00AE31BF" w:rsidP="00AE31B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Desistência de um membro da equ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ipe.</w:t>
      </w:r>
    </w:p>
    <w:p w:rsidR="00AE31BF" w:rsidRDefault="00AE31BF" w:rsidP="00AE31B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t>A equipe (restante) precisa saber contornar este problema. Cabe ao gerente do projeto replanejar e redistribuir as atividades, bem como manter a calma na equipe, para que tal risco não ocorra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14D90" w:rsidRDefault="00014D90" w:rsidP="00014D9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técnico sobre o tema do projeto.</w:t>
      </w:r>
    </w:p>
    <w:p w:rsidR="00014D90" w:rsidRPr="007D1687" w:rsidRDefault="00014D90" w:rsidP="00014D90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2D1A">
        <w:rPr>
          <w:rFonts w:ascii="Arial" w:hAnsi="Arial" w:cs="Arial"/>
          <w:color w:val="000000" w:themeColor="text1"/>
          <w:sz w:val="24"/>
          <w:szCs w:val="24"/>
        </w:rPr>
        <w:t xml:space="preserve">A equipe deve procurar ler sobre o assunto antes mesmo do início do projeto. O gerente, principalmente, deve </w:t>
      </w:r>
      <w:r w:rsidR="009E5C54">
        <w:rPr>
          <w:rFonts w:ascii="Arial" w:hAnsi="Arial" w:cs="Arial"/>
          <w:color w:val="000000" w:themeColor="text1"/>
          <w:sz w:val="24"/>
          <w:szCs w:val="24"/>
        </w:rPr>
        <w:t>apresentar conhecimento técnico sobre todo o assunto.</w:t>
      </w:r>
    </w:p>
    <w:p w:rsidR="007D1687" w:rsidRPr="007D1687" w:rsidRDefault="007D1687" w:rsidP="007D1687">
      <w:pPr>
        <w:pStyle w:val="ListParagraph"/>
        <w:ind w:left="92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354851"/>
      <w:r w:rsidRPr="004802B0">
        <w:rPr>
          <w:rFonts w:ascii="Arial" w:hAnsi="Arial" w:cs="Arial"/>
          <w:color w:val="9D3511"/>
          <w:sz w:val="32"/>
          <w:szCs w:val="32"/>
        </w:rPr>
        <w:t>Resumo do cronograma de marcos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08252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8252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Default="002F2BBC" w:rsidP="00DD01AF">
      <w:pPr>
        <w:rPr>
          <w:rFonts w:ascii="Arial" w:hAnsi="Arial" w:cs="Arial"/>
          <w:sz w:val="24"/>
          <w:szCs w:val="24"/>
        </w:rPr>
      </w:pPr>
    </w:p>
    <w:p w:rsidR="007D1687" w:rsidRPr="00DD01AF" w:rsidRDefault="007D1687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35485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</w:t>
      </w:r>
      <w:r w:rsidR="005A1736">
        <w:rPr>
          <w:rFonts w:ascii="Arial" w:hAnsi="Arial" w:cs="Arial"/>
          <w:sz w:val="24"/>
          <w:szCs w:val="24"/>
        </w:rPr>
        <w:t xml:space="preserve">(treze mil seiscentos e cinquenta reais) </w:t>
      </w:r>
      <w:r w:rsidR="00DF6941" w:rsidRPr="004802B0">
        <w:rPr>
          <w:rFonts w:ascii="Arial" w:hAnsi="Arial" w:cs="Arial"/>
          <w:sz w:val="24"/>
          <w:szCs w:val="24"/>
        </w:rPr>
        <w:t>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Default="008430EB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orçamento reservado para os cust</w:t>
      </w:r>
      <w:r w:rsidR="008B28DD">
        <w:rPr>
          <w:rFonts w:ascii="Arial" w:hAnsi="Arial" w:cs="Arial"/>
          <w:sz w:val="24"/>
          <w:szCs w:val="24"/>
        </w:rPr>
        <w:t xml:space="preserve">os materiais, existem os custos </w:t>
      </w:r>
      <w:r>
        <w:rPr>
          <w:rFonts w:ascii="Arial" w:hAnsi="Arial" w:cs="Arial"/>
          <w:sz w:val="24"/>
          <w:szCs w:val="24"/>
        </w:rPr>
        <w:t xml:space="preserve">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 xml:space="preserve">cerca de 8 </w:t>
      </w:r>
      <w:r w:rsidR="005A1736">
        <w:rPr>
          <w:rFonts w:ascii="Arial" w:hAnsi="Arial" w:cs="Arial"/>
          <w:sz w:val="24"/>
          <w:szCs w:val="24"/>
        </w:rPr>
        <w:t xml:space="preserve">(oito) </w:t>
      </w:r>
      <w:r w:rsidR="00245BA2">
        <w:rPr>
          <w:rFonts w:ascii="Arial" w:hAnsi="Arial" w:cs="Arial"/>
          <w:sz w:val="24"/>
          <w:szCs w:val="24"/>
        </w:rPr>
        <w:t xml:space="preserve">horas semanais durante todo o cronograma do </w:t>
      </w:r>
      <w:r w:rsidR="00245BA2">
        <w:rPr>
          <w:rFonts w:ascii="Arial" w:hAnsi="Arial" w:cs="Arial"/>
          <w:sz w:val="24"/>
          <w:szCs w:val="24"/>
        </w:rPr>
        <w:lastRenderedPageBreak/>
        <w:t>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custo da hora trabalhada é de R$ 75,00</w:t>
      </w:r>
      <w:r w:rsidR="005A1736">
        <w:rPr>
          <w:rFonts w:ascii="Arial" w:hAnsi="Arial" w:cs="Arial"/>
          <w:sz w:val="24"/>
          <w:szCs w:val="24"/>
        </w:rPr>
        <w:t xml:space="preserve"> (setenta e cinco reais)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5A1736">
        <w:rPr>
          <w:rFonts w:ascii="Arial" w:hAnsi="Arial" w:cs="Arial"/>
          <w:sz w:val="24"/>
          <w:szCs w:val="24"/>
        </w:rPr>
        <w:t xml:space="preserve"> (cinquenta reais)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5A1736">
        <w:rPr>
          <w:rFonts w:ascii="Arial" w:hAnsi="Arial" w:cs="Arial"/>
          <w:sz w:val="24"/>
          <w:szCs w:val="24"/>
        </w:rPr>
        <w:t xml:space="preserve"> (treze mil reais)</w:t>
      </w:r>
      <w:r w:rsidR="00AF6AA4">
        <w:rPr>
          <w:rFonts w:ascii="Arial" w:hAnsi="Arial" w:cs="Arial"/>
          <w:sz w:val="24"/>
          <w:szCs w:val="24"/>
        </w:rPr>
        <w:t>.</w:t>
      </w:r>
    </w:p>
    <w:p w:rsidR="007D1687" w:rsidRPr="008430EB" w:rsidRDefault="007D1687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A13BE6" w:rsidRPr="004802B0" w:rsidRDefault="00A13BE6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sendo capaz de se conectar com o dispositivo e realizar as funções desejadas já descritas neste documento;</w:t>
      </w:r>
    </w:p>
    <w:p w:rsidR="004369C3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</w:t>
      </w:r>
      <w:r w:rsidR="009B072E">
        <w:rPr>
          <w:rFonts w:ascii="Arial" w:hAnsi="Arial" w:cs="Arial"/>
          <w:color w:val="9D3511"/>
          <w:sz w:val="32"/>
          <w:szCs w:val="32"/>
        </w:rPr>
        <w:t>Colaboradores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Nome: Lucas Zimmermann Cordeiro</w:t>
      </w:r>
    </w:p>
    <w:p w:rsidR="00794E37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85361E" w:rsidRDefault="0085361E" w:rsidP="0085361E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Luís Felipe Mazzuchetti Ortiz</w:t>
      </w:r>
    </w:p>
    <w:p w:rsidR="0085361E" w:rsidRP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E639A8" w:rsidRPr="00E639A8" w:rsidRDefault="00E639A8" w:rsidP="00E639A8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0E614B">
      <w:pPr>
        <w:pStyle w:val="ListParagraph"/>
        <w:numPr>
          <w:ilvl w:val="1"/>
          <w:numId w:val="26"/>
        </w:numPr>
        <w:ind w:hanging="225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  <w:r w:rsidR="000E614B">
        <w:rPr>
          <w:rFonts w:ascii="Arial" w:hAnsi="Arial" w:cs="Arial"/>
          <w:sz w:val="24"/>
          <w:szCs w:val="24"/>
        </w:rPr>
        <w:t>Gustavo Benvenutti Borba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E35F14" w:rsidRDefault="00E35F14" w:rsidP="00E35F1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0E614B">
        <w:rPr>
          <w:rFonts w:ascii="Arial" w:hAnsi="Arial" w:cs="Arial"/>
          <w:sz w:val="24"/>
          <w:szCs w:val="24"/>
        </w:rPr>
        <w:t xml:space="preserve"> Guilherme Alceu </w:t>
      </w:r>
      <w:r w:rsidR="00422A9F">
        <w:rPr>
          <w:rFonts w:ascii="Arial" w:hAnsi="Arial" w:cs="Arial"/>
          <w:sz w:val="24"/>
          <w:szCs w:val="24"/>
        </w:rPr>
        <w:t>Schneider</w:t>
      </w: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C37BBC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Benvenutti Borba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187A7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Alceu Schneider</w:t>
      </w: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589" w:rsidRDefault="00B60589">
      <w:r>
        <w:separator/>
      </w:r>
    </w:p>
  </w:endnote>
  <w:endnote w:type="continuationSeparator" w:id="0">
    <w:p w:rsidR="00B60589" w:rsidRDefault="00B6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B60589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</w:t>
    </w:r>
    <w:r w:rsidR="00AF2D87">
      <w:t xml:space="preserve">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589" w:rsidRDefault="00B60589">
      <w:r>
        <w:separator/>
      </w:r>
    </w:p>
  </w:footnote>
  <w:footnote w:type="continuationSeparator" w:id="0">
    <w:p w:rsidR="00B60589" w:rsidRDefault="00B60589">
      <w:r>
        <w:separator/>
      </w:r>
    </w:p>
  </w:footnote>
  <w:footnote w:type="continuationNotice" w:id="1">
    <w:p w:rsidR="00B60589" w:rsidRDefault="00B6058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BB414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 wp14:anchorId="6C4F2524" wp14:editId="3350D203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95815A" wp14:editId="08901F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5815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C10A33C" wp14:editId="4552E3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16152" w:rsidRPr="00A16152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A33C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A16152" w:rsidRPr="00A16152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7001"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8E7001">
    <w:pPr>
      <w:pStyle w:val="Header"/>
    </w:pPr>
    <w:r>
      <w:rPr>
        <w:rFonts w:ascii="Arial" w:hAnsi="Arial" w:cs="Arial"/>
        <w:sz w:val="24"/>
        <w:szCs w:val="24"/>
      </w:rPr>
      <w:t>Termo de Abertura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04150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ullet1"/>
      </v:shape>
    </w:pict>
  </w:numPicBullet>
  <w:numPicBullet w:numPicBulletId="1">
    <w:pict>
      <v:shape w14:anchorId="6858C8D7" id="_x0000_i1036" type="#_x0000_t75" style="width:11.25pt;height:11.25pt" o:bullet="t">
        <v:imagedata r:id="rId2" o:title="bullet2"/>
      </v:shape>
    </w:pict>
  </w:numPicBullet>
  <w:numPicBullet w:numPicBulletId="2">
    <w:pict>
      <v:shape id="_x0000_i1037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9486FC6"/>
    <w:multiLevelType w:val="hybridMultilevel"/>
    <w:tmpl w:val="E38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555610"/>
    <w:multiLevelType w:val="multilevel"/>
    <w:tmpl w:val="A0B02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414CD"/>
    <w:multiLevelType w:val="hybridMultilevel"/>
    <w:tmpl w:val="4290F3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1"/>
  </w:num>
  <w:num w:numId="8">
    <w:abstractNumId w:val="32"/>
  </w:num>
  <w:num w:numId="9">
    <w:abstractNumId w:val="31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3"/>
  </w:num>
  <w:num w:numId="15">
    <w:abstractNumId w:val="5"/>
  </w:num>
  <w:num w:numId="16">
    <w:abstractNumId w:val="28"/>
  </w:num>
  <w:num w:numId="17">
    <w:abstractNumId w:val="21"/>
  </w:num>
  <w:num w:numId="18">
    <w:abstractNumId w:val="16"/>
  </w:num>
  <w:num w:numId="19">
    <w:abstractNumId w:val="22"/>
  </w:num>
  <w:num w:numId="20">
    <w:abstractNumId w:val="1"/>
  </w:num>
  <w:num w:numId="21">
    <w:abstractNumId w:val="1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30"/>
  </w:num>
  <w:num w:numId="32">
    <w:abstractNumId w:val="10"/>
  </w:num>
  <w:num w:numId="33">
    <w:abstractNumId w:val="1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5DD6"/>
    <w:rsid w:val="00006B98"/>
    <w:rsid w:val="0001010F"/>
    <w:rsid w:val="00010783"/>
    <w:rsid w:val="00010E4E"/>
    <w:rsid w:val="00014D90"/>
    <w:rsid w:val="00027FF1"/>
    <w:rsid w:val="00030266"/>
    <w:rsid w:val="0003191A"/>
    <w:rsid w:val="00033F9B"/>
    <w:rsid w:val="0004272A"/>
    <w:rsid w:val="0005037E"/>
    <w:rsid w:val="00051771"/>
    <w:rsid w:val="00052A76"/>
    <w:rsid w:val="000540B8"/>
    <w:rsid w:val="00055EB0"/>
    <w:rsid w:val="000631A3"/>
    <w:rsid w:val="000641D0"/>
    <w:rsid w:val="00064B6D"/>
    <w:rsid w:val="000725FB"/>
    <w:rsid w:val="0008252C"/>
    <w:rsid w:val="00084E93"/>
    <w:rsid w:val="00091736"/>
    <w:rsid w:val="00092630"/>
    <w:rsid w:val="00095045"/>
    <w:rsid w:val="000A12E5"/>
    <w:rsid w:val="000A1E39"/>
    <w:rsid w:val="000A6543"/>
    <w:rsid w:val="000B4DA0"/>
    <w:rsid w:val="000B55CE"/>
    <w:rsid w:val="000B5830"/>
    <w:rsid w:val="000C1A3E"/>
    <w:rsid w:val="000C390F"/>
    <w:rsid w:val="000C6E20"/>
    <w:rsid w:val="000D4712"/>
    <w:rsid w:val="000D4FDB"/>
    <w:rsid w:val="000D674F"/>
    <w:rsid w:val="000E1F82"/>
    <w:rsid w:val="000E5019"/>
    <w:rsid w:val="000E614B"/>
    <w:rsid w:val="000F34D4"/>
    <w:rsid w:val="0010043F"/>
    <w:rsid w:val="0010508C"/>
    <w:rsid w:val="00125087"/>
    <w:rsid w:val="00125165"/>
    <w:rsid w:val="00133777"/>
    <w:rsid w:val="00136D5E"/>
    <w:rsid w:val="00141400"/>
    <w:rsid w:val="0014415B"/>
    <w:rsid w:val="001445C9"/>
    <w:rsid w:val="00146DFC"/>
    <w:rsid w:val="00150680"/>
    <w:rsid w:val="00152F6E"/>
    <w:rsid w:val="00153A2A"/>
    <w:rsid w:val="00163501"/>
    <w:rsid w:val="0016469E"/>
    <w:rsid w:val="0017488E"/>
    <w:rsid w:val="0017501D"/>
    <w:rsid w:val="00186DA6"/>
    <w:rsid w:val="00187A71"/>
    <w:rsid w:val="0019275B"/>
    <w:rsid w:val="00194E91"/>
    <w:rsid w:val="001951A2"/>
    <w:rsid w:val="001952D7"/>
    <w:rsid w:val="001B22A0"/>
    <w:rsid w:val="001B540A"/>
    <w:rsid w:val="001C2FDA"/>
    <w:rsid w:val="001C66BB"/>
    <w:rsid w:val="001D090B"/>
    <w:rsid w:val="001D1232"/>
    <w:rsid w:val="001D5B91"/>
    <w:rsid w:val="001D6711"/>
    <w:rsid w:val="001D78F1"/>
    <w:rsid w:val="001E0899"/>
    <w:rsid w:val="001E0A63"/>
    <w:rsid w:val="001E266D"/>
    <w:rsid w:val="001E46DB"/>
    <w:rsid w:val="002054B5"/>
    <w:rsid w:val="00206229"/>
    <w:rsid w:val="00206835"/>
    <w:rsid w:val="002114FC"/>
    <w:rsid w:val="002160F4"/>
    <w:rsid w:val="0022238B"/>
    <w:rsid w:val="00226FF9"/>
    <w:rsid w:val="002313BA"/>
    <w:rsid w:val="00233F6E"/>
    <w:rsid w:val="00237C62"/>
    <w:rsid w:val="00244C46"/>
    <w:rsid w:val="00245BA2"/>
    <w:rsid w:val="00267F18"/>
    <w:rsid w:val="0027020F"/>
    <w:rsid w:val="002818D5"/>
    <w:rsid w:val="00281EFE"/>
    <w:rsid w:val="00292CE8"/>
    <w:rsid w:val="002A07CB"/>
    <w:rsid w:val="002A26F4"/>
    <w:rsid w:val="002A3E79"/>
    <w:rsid w:val="002B0B52"/>
    <w:rsid w:val="002C21D4"/>
    <w:rsid w:val="002C5511"/>
    <w:rsid w:val="002C5D98"/>
    <w:rsid w:val="002C7BC0"/>
    <w:rsid w:val="002D2642"/>
    <w:rsid w:val="002E0174"/>
    <w:rsid w:val="002E1DA3"/>
    <w:rsid w:val="002E2459"/>
    <w:rsid w:val="002E68CC"/>
    <w:rsid w:val="002F116B"/>
    <w:rsid w:val="002F175A"/>
    <w:rsid w:val="002F2BBC"/>
    <w:rsid w:val="00301F22"/>
    <w:rsid w:val="003056EE"/>
    <w:rsid w:val="00306F2D"/>
    <w:rsid w:val="003150F3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67379"/>
    <w:rsid w:val="0037530E"/>
    <w:rsid w:val="0037544B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18BD"/>
    <w:rsid w:val="0040721A"/>
    <w:rsid w:val="00407D0F"/>
    <w:rsid w:val="00410201"/>
    <w:rsid w:val="00412E42"/>
    <w:rsid w:val="00413E8B"/>
    <w:rsid w:val="00421416"/>
    <w:rsid w:val="00422A9F"/>
    <w:rsid w:val="00422AC5"/>
    <w:rsid w:val="00435FD8"/>
    <w:rsid w:val="00436518"/>
    <w:rsid w:val="004369C3"/>
    <w:rsid w:val="00446FFB"/>
    <w:rsid w:val="004551E0"/>
    <w:rsid w:val="00455613"/>
    <w:rsid w:val="00463407"/>
    <w:rsid w:val="00464198"/>
    <w:rsid w:val="004758FC"/>
    <w:rsid w:val="004802B0"/>
    <w:rsid w:val="00483DC2"/>
    <w:rsid w:val="004864FA"/>
    <w:rsid w:val="0049274C"/>
    <w:rsid w:val="004A478A"/>
    <w:rsid w:val="004A51BD"/>
    <w:rsid w:val="004A6BCD"/>
    <w:rsid w:val="004B0599"/>
    <w:rsid w:val="004B228E"/>
    <w:rsid w:val="004B46D0"/>
    <w:rsid w:val="004B48D4"/>
    <w:rsid w:val="004C0FD0"/>
    <w:rsid w:val="004C564B"/>
    <w:rsid w:val="004C6F35"/>
    <w:rsid w:val="004D6BEC"/>
    <w:rsid w:val="004D7B67"/>
    <w:rsid w:val="004E601C"/>
    <w:rsid w:val="004E7148"/>
    <w:rsid w:val="004E798E"/>
    <w:rsid w:val="00500021"/>
    <w:rsid w:val="00510486"/>
    <w:rsid w:val="00511E70"/>
    <w:rsid w:val="005140FB"/>
    <w:rsid w:val="00514FAB"/>
    <w:rsid w:val="00515EC0"/>
    <w:rsid w:val="005217A4"/>
    <w:rsid w:val="00521FF5"/>
    <w:rsid w:val="00522AA7"/>
    <w:rsid w:val="0053041D"/>
    <w:rsid w:val="005346C4"/>
    <w:rsid w:val="005400CF"/>
    <w:rsid w:val="005415C7"/>
    <w:rsid w:val="005415D9"/>
    <w:rsid w:val="00542D1A"/>
    <w:rsid w:val="005441D0"/>
    <w:rsid w:val="0054794E"/>
    <w:rsid w:val="00562332"/>
    <w:rsid w:val="00570E86"/>
    <w:rsid w:val="0057283C"/>
    <w:rsid w:val="00576707"/>
    <w:rsid w:val="005808FE"/>
    <w:rsid w:val="0058177D"/>
    <w:rsid w:val="00581EBC"/>
    <w:rsid w:val="00583FBB"/>
    <w:rsid w:val="00584265"/>
    <w:rsid w:val="00584754"/>
    <w:rsid w:val="00585C3F"/>
    <w:rsid w:val="0059294E"/>
    <w:rsid w:val="005A1736"/>
    <w:rsid w:val="005A221A"/>
    <w:rsid w:val="005A3F8C"/>
    <w:rsid w:val="005A7659"/>
    <w:rsid w:val="005B0826"/>
    <w:rsid w:val="005C0F56"/>
    <w:rsid w:val="005C3AB8"/>
    <w:rsid w:val="005C73A6"/>
    <w:rsid w:val="005D18FF"/>
    <w:rsid w:val="005E1BC1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27DA9"/>
    <w:rsid w:val="0063110B"/>
    <w:rsid w:val="006378AF"/>
    <w:rsid w:val="006426E9"/>
    <w:rsid w:val="006431AB"/>
    <w:rsid w:val="0065289F"/>
    <w:rsid w:val="00655878"/>
    <w:rsid w:val="00660DF0"/>
    <w:rsid w:val="00667555"/>
    <w:rsid w:val="00667AA1"/>
    <w:rsid w:val="00672BD8"/>
    <w:rsid w:val="006741D4"/>
    <w:rsid w:val="006770DC"/>
    <w:rsid w:val="00683EEA"/>
    <w:rsid w:val="00697ACE"/>
    <w:rsid w:val="006A0E66"/>
    <w:rsid w:val="006A20D6"/>
    <w:rsid w:val="006B320E"/>
    <w:rsid w:val="006B540E"/>
    <w:rsid w:val="006B709D"/>
    <w:rsid w:val="006B78BE"/>
    <w:rsid w:val="006B7BCC"/>
    <w:rsid w:val="006B7F76"/>
    <w:rsid w:val="006C6976"/>
    <w:rsid w:val="006D50DA"/>
    <w:rsid w:val="006D5DBA"/>
    <w:rsid w:val="006D6BD9"/>
    <w:rsid w:val="006D722D"/>
    <w:rsid w:val="006E1446"/>
    <w:rsid w:val="006E33FC"/>
    <w:rsid w:val="006E5961"/>
    <w:rsid w:val="006E6EA6"/>
    <w:rsid w:val="006E7E84"/>
    <w:rsid w:val="006F181E"/>
    <w:rsid w:val="00702E04"/>
    <w:rsid w:val="00703157"/>
    <w:rsid w:val="007060E1"/>
    <w:rsid w:val="00710C20"/>
    <w:rsid w:val="00720430"/>
    <w:rsid w:val="00721855"/>
    <w:rsid w:val="007232CA"/>
    <w:rsid w:val="00724B65"/>
    <w:rsid w:val="00736C07"/>
    <w:rsid w:val="00736D66"/>
    <w:rsid w:val="007401F2"/>
    <w:rsid w:val="00744F9F"/>
    <w:rsid w:val="00751AA8"/>
    <w:rsid w:val="007570A1"/>
    <w:rsid w:val="007622C2"/>
    <w:rsid w:val="00767A91"/>
    <w:rsid w:val="00771CD8"/>
    <w:rsid w:val="00775370"/>
    <w:rsid w:val="0077545A"/>
    <w:rsid w:val="00776C27"/>
    <w:rsid w:val="00785966"/>
    <w:rsid w:val="00785ED9"/>
    <w:rsid w:val="00792202"/>
    <w:rsid w:val="0079230E"/>
    <w:rsid w:val="00794E37"/>
    <w:rsid w:val="00797943"/>
    <w:rsid w:val="007A50F0"/>
    <w:rsid w:val="007B4FFC"/>
    <w:rsid w:val="007C253A"/>
    <w:rsid w:val="007C3FA3"/>
    <w:rsid w:val="007C49C4"/>
    <w:rsid w:val="007D1687"/>
    <w:rsid w:val="007D1CA4"/>
    <w:rsid w:val="007D3B76"/>
    <w:rsid w:val="007D5595"/>
    <w:rsid w:val="007D5C3F"/>
    <w:rsid w:val="007D7972"/>
    <w:rsid w:val="007E17E7"/>
    <w:rsid w:val="007E1B9F"/>
    <w:rsid w:val="007F3EDA"/>
    <w:rsid w:val="00816CE9"/>
    <w:rsid w:val="00822F47"/>
    <w:rsid w:val="00830D53"/>
    <w:rsid w:val="00830ED4"/>
    <w:rsid w:val="008319B1"/>
    <w:rsid w:val="008405D9"/>
    <w:rsid w:val="008430EB"/>
    <w:rsid w:val="00845318"/>
    <w:rsid w:val="0085361E"/>
    <w:rsid w:val="0086185C"/>
    <w:rsid w:val="00863BF5"/>
    <w:rsid w:val="0086654F"/>
    <w:rsid w:val="008904BF"/>
    <w:rsid w:val="0089743E"/>
    <w:rsid w:val="008A1231"/>
    <w:rsid w:val="008A2E63"/>
    <w:rsid w:val="008A4E66"/>
    <w:rsid w:val="008B28DD"/>
    <w:rsid w:val="008B3901"/>
    <w:rsid w:val="008C3472"/>
    <w:rsid w:val="008C7799"/>
    <w:rsid w:val="008D3F28"/>
    <w:rsid w:val="008E08B6"/>
    <w:rsid w:val="008E1B3B"/>
    <w:rsid w:val="008E7001"/>
    <w:rsid w:val="008F002B"/>
    <w:rsid w:val="008F3F9D"/>
    <w:rsid w:val="008F786E"/>
    <w:rsid w:val="00901043"/>
    <w:rsid w:val="00902257"/>
    <w:rsid w:val="00905CB8"/>
    <w:rsid w:val="009160D1"/>
    <w:rsid w:val="0092016C"/>
    <w:rsid w:val="0092095A"/>
    <w:rsid w:val="009213D9"/>
    <w:rsid w:val="00933832"/>
    <w:rsid w:val="00937173"/>
    <w:rsid w:val="00940230"/>
    <w:rsid w:val="00940F4F"/>
    <w:rsid w:val="00944B71"/>
    <w:rsid w:val="009501BA"/>
    <w:rsid w:val="00953520"/>
    <w:rsid w:val="00953B0E"/>
    <w:rsid w:val="009634FA"/>
    <w:rsid w:val="00966724"/>
    <w:rsid w:val="00967C9B"/>
    <w:rsid w:val="00972F04"/>
    <w:rsid w:val="00980F86"/>
    <w:rsid w:val="00986546"/>
    <w:rsid w:val="0099111D"/>
    <w:rsid w:val="0099510A"/>
    <w:rsid w:val="00996B09"/>
    <w:rsid w:val="009A119B"/>
    <w:rsid w:val="009A2F74"/>
    <w:rsid w:val="009A5FD6"/>
    <w:rsid w:val="009B072E"/>
    <w:rsid w:val="009B24DE"/>
    <w:rsid w:val="009B7804"/>
    <w:rsid w:val="009B7D3A"/>
    <w:rsid w:val="009C18F9"/>
    <w:rsid w:val="009C53D8"/>
    <w:rsid w:val="009E0052"/>
    <w:rsid w:val="009E23FD"/>
    <w:rsid w:val="009E2C30"/>
    <w:rsid w:val="009E5C54"/>
    <w:rsid w:val="009F5B4B"/>
    <w:rsid w:val="009F69CB"/>
    <w:rsid w:val="00A01A9C"/>
    <w:rsid w:val="00A02CB9"/>
    <w:rsid w:val="00A0417E"/>
    <w:rsid w:val="00A10AC3"/>
    <w:rsid w:val="00A13BE6"/>
    <w:rsid w:val="00A16152"/>
    <w:rsid w:val="00A34BBA"/>
    <w:rsid w:val="00A44AE4"/>
    <w:rsid w:val="00A508AF"/>
    <w:rsid w:val="00A558E1"/>
    <w:rsid w:val="00A6220E"/>
    <w:rsid w:val="00A62A83"/>
    <w:rsid w:val="00A62E00"/>
    <w:rsid w:val="00A65BA0"/>
    <w:rsid w:val="00A67085"/>
    <w:rsid w:val="00A72A1F"/>
    <w:rsid w:val="00A7380B"/>
    <w:rsid w:val="00A75066"/>
    <w:rsid w:val="00A759CA"/>
    <w:rsid w:val="00A90F3A"/>
    <w:rsid w:val="00A914CF"/>
    <w:rsid w:val="00A95408"/>
    <w:rsid w:val="00AA3A05"/>
    <w:rsid w:val="00AA5BBB"/>
    <w:rsid w:val="00AA79C8"/>
    <w:rsid w:val="00AB1BFD"/>
    <w:rsid w:val="00AC4296"/>
    <w:rsid w:val="00AC7E8C"/>
    <w:rsid w:val="00AD13DC"/>
    <w:rsid w:val="00AD5346"/>
    <w:rsid w:val="00AE31BF"/>
    <w:rsid w:val="00AF1136"/>
    <w:rsid w:val="00AF2D87"/>
    <w:rsid w:val="00AF3B41"/>
    <w:rsid w:val="00AF4306"/>
    <w:rsid w:val="00AF5BFF"/>
    <w:rsid w:val="00AF6AA4"/>
    <w:rsid w:val="00AF72A1"/>
    <w:rsid w:val="00AF79F6"/>
    <w:rsid w:val="00B0649B"/>
    <w:rsid w:val="00B1039B"/>
    <w:rsid w:val="00B12FC1"/>
    <w:rsid w:val="00B22C35"/>
    <w:rsid w:val="00B3692D"/>
    <w:rsid w:val="00B40D50"/>
    <w:rsid w:val="00B444D1"/>
    <w:rsid w:val="00B50FF0"/>
    <w:rsid w:val="00B60589"/>
    <w:rsid w:val="00B60E81"/>
    <w:rsid w:val="00B633BE"/>
    <w:rsid w:val="00B64864"/>
    <w:rsid w:val="00B66E49"/>
    <w:rsid w:val="00B72078"/>
    <w:rsid w:val="00B7682C"/>
    <w:rsid w:val="00B7717F"/>
    <w:rsid w:val="00B84C72"/>
    <w:rsid w:val="00B85CB6"/>
    <w:rsid w:val="00B91D12"/>
    <w:rsid w:val="00BA0E5C"/>
    <w:rsid w:val="00BA3E5D"/>
    <w:rsid w:val="00BB414D"/>
    <w:rsid w:val="00BC62AC"/>
    <w:rsid w:val="00BD4FB5"/>
    <w:rsid w:val="00BD6A1B"/>
    <w:rsid w:val="00BD7217"/>
    <w:rsid w:val="00BE3C7A"/>
    <w:rsid w:val="00C16243"/>
    <w:rsid w:val="00C260C9"/>
    <w:rsid w:val="00C270C2"/>
    <w:rsid w:val="00C368AF"/>
    <w:rsid w:val="00C37BBC"/>
    <w:rsid w:val="00C41631"/>
    <w:rsid w:val="00C4524F"/>
    <w:rsid w:val="00C52A24"/>
    <w:rsid w:val="00C53721"/>
    <w:rsid w:val="00C54276"/>
    <w:rsid w:val="00C60D08"/>
    <w:rsid w:val="00C6614D"/>
    <w:rsid w:val="00C95267"/>
    <w:rsid w:val="00C97A21"/>
    <w:rsid w:val="00CA2788"/>
    <w:rsid w:val="00CB0A39"/>
    <w:rsid w:val="00CB11F0"/>
    <w:rsid w:val="00CB4916"/>
    <w:rsid w:val="00CD12EE"/>
    <w:rsid w:val="00CD15FC"/>
    <w:rsid w:val="00CD1667"/>
    <w:rsid w:val="00CE087A"/>
    <w:rsid w:val="00CE13E2"/>
    <w:rsid w:val="00CE4DD4"/>
    <w:rsid w:val="00CF2C04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33F2"/>
    <w:rsid w:val="00D367B4"/>
    <w:rsid w:val="00D4016A"/>
    <w:rsid w:val="00D4590D"/>
    <w:rsid w:val="00D52680"/>
    <w:rsid w:val="00D57A13"/>
    <w:rsid w:val="00D57B42"/>
    <w:rsid w:val="00D60142"/>
    <w:rsid w:val="00D60C26"/>
    <w:rsid w:val="00D7608F"/>
    <w:rsid w:val="00D812FD"/>
    <w:rsid w:val="00D82B5C"/>
    <w:rsid w:val="00D90FB2"/>
    <w:rsid w:val="00D977D6"/>
    <w:rsid w:val="00D97CA8"/>
    <w:rsid w:val="00DA366E"/>
    <w:rsid w:val="00DA406D"/>
    <w:rsid w:val="00DB471A"/>
    <w:rsid w:val="00DB662E"/>
    <w:rsid w:val="00DC7265"/>
    <w:rsid w:val="00DD01AF"/>
    <w:rsid w:val="00DD0545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22418"/>
    <w:rsid w:val="00E30557"/>
    <w:rsid w:val="00E319F3"/>
    <w:rsid w:val="00E336F2"/>
    <w:rsid w:val="00E3550F"/>
    <w:rsid w:val="00E35F14"/>
    <w:rsid w:val="00E40017"/>
    <w:rsid w:val="00E46249"/>
    <w:rsid w:val="00E52A9C"/>
    <w:rsid w:val="00E54936"/>
    <w:rsid w:val="00E54EF8"/>
    <w:rsid w:val="00E557CF"/>
    <w:rsid w:val="00E60FE7"/>
    <w:rsid w:val="00E6308B"/>
    <w:rsid w:val="00E639A8"/>
    <w:rsid w:val="00E63B61"/>
    <w:rsid w:val="00E64298"/>
    <w:rsid w:val="00E652B1"/>
    <w:rsid w:val="00E76A8A"/>
    <w:rsid w:val="00E83C78"/>
    <w:rsid w:val="00E91A9C"/>
    <w:rsid w:val="00E920A6"/>
    <w:rsid w:val="00EA19A0"/>
    <w:rsid w:val="00EA6975"/>
    <w:rsid w:val="00EC186E"/>
    <w:rsid w:val="00EC235B"/>
    <w:rsid w:val="00EE2471"/>
    <w:rsid w:val="00EE63B1"/>
    <w:rsid w:val="00EF4A10"/>
    <w:rsid w:val="00EF7E49"/>
    <w:rsid w:val="00F01721"/>
    <w:rsid w:val="00F06380"/>
    <w:rsid w:val="00F10319"/>
    <w:rsid w:val="00F127D9"/>
    <w:rsid w:val="00F15233"/>
    <w:rsid w:val="00F1636E"/>
    <w:rsid w:val="00F16400"/>
    <w:rsid w:val="00F17F73"/>
    <w:rsid w:val="00F24647"/>
    <w:rsid w:val="00F36644"/>
    <w:rsid w:val="00F36C82"/>
    <w:rsid w:val="00F37233"/>
    <w:rsid w:val="00F413A6"/>
    <w:rsid w:val="00F4504C"/>
    <w:rsid w:val="00F47DDF"/>
    <w:rsid w:val="00F50B56"/>
    <w:rsid w:val="00F55BBC"/>
    <w:rsid w:val="00F61C9E"/>
    <w:rsid w:val="00F62A0C"/>
    <w:rsid w:val="00F65732"/>
    <w:rsid w:val="00F660B3"/>
    <w:rsid w:val="00F67691"/>
    <w:rsid w:val="00F67986"/>
    <w:rsid w:val="00F72F3C"/>
    <w:rsid w:val="00F73288"/>
    <w:rsid w:val="00F73DD0"/>
    <w:rsid w:val="00F752E2"/>
    <w:rsid w:val="00F75545"/>
    <w:rsid w:val="00F75EA4"/>
    <w:rsid w:val="00F82C06"/>
    <w:rsid w:val="00F946AE"/>
    <w:rsid w:val="00FB0520"/>
    <w:rsid w:val="00FD2A69"/>
    <w:rsid w:val="00FD2CF9"/>
    <w:rsid w:val="00FD58A6"/>
    <w:rsid w:val="00FE0D30"/>
    <w:rsid w:val="00FE0FE7"/>
    <w:rsid w:val="00FE13CB"/>
    <w:rsid w:val="00FE60ED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858BF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4F1B85-86CE-4619-88D9-55A03716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78</TotalTime>
  <Pages>11</Pages>
  <Words>2143</Words>
  <Characters>11919</Characters>
  <Application>Microsoft Office Word</Application>
  <DocSecurity>0</DocSecurity>
  <Lines>627</Lines>
  <Paragraphs>439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13623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35</cp:revision>
  <cp:lastPrinted>2015-12-15T15:59:00Z</cp:lastPrinted>
  <dcterms:created xsi:type="dcterms:W3CDTF">2015-12-11T16:44:00Z</dcterms:created>
  <dcterms:modified xsi:type="dcterms:W3CDTF">2016-03-30T12:36:00Z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