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093A" w14:textId="6839A340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Se crean </w:t>
      </w:r>
      <w:r w:rsidRPr="00D65A53">
        <w:rPr>
          <w:b/>
          <w:bCs/>
        </w:rPr>
        <w:t>variables</w:t>
      </w:r>
      <w:r>
        <w:t xml:space="preserve"> aplicables en un archivo </w:t>
      </w:r>
      <w:proofErr w:type="spellStart"/>
      <w:r>
        <w:t>scss</w:t>
      </w:r>
      <w:proofErr w:type="spellEnd"/>
      <w:r>
        <w:t xml:space="preserve"> para ejecutar en los diferentes parciales de </w:t>
      </w:r>
      <w:proofErr w:type="spellStart"/>
      <w:r>
        <w:t>scss</w:t>
      </w:r>
      <w:proofErr w:type="spellEnd"/>
      <w:r>
        <w:t>.</w:t>
      </w:r>
    </w:p>
    <w:p w14:paraId="0638B2E2" w14:textId="77777777" w:rsidR="00D65A53" w:rsidRDefault="00D65A53" w:rsidP="00D65A53"/>
    <w:p w14:paraId="4BCC14F6" w14:textId="3D06DC30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Realizamos un bucle </w:t>
      </w:r>
      <w:proofErr w:type="spellStart"/>
      <w:r w:rsidRPr="00D65A53">
        <w:rPr>
          <w:b/>
          <w:bCs/>
        </w:rPr>
        <w:t>for</w:t>
      </w:r>
      <w:proofErr w:type="spellEnd"/>
      <w:r>
        <w:t xml:space="preserve"> para crear 4 párrafos con mismo tamaño y fuente en </w:t>
      </w:r>
      <w:proofErr w:type="spellStart"/>
      <w:proofErr w:type="gramStart"/>
      <w:r w:rsidRPr="00D65A53">
        <w:rPr>
          <w:b/>
          <w:bCs/>
        </w:rPr>
        <w:t>actores.scss</w:t>
      </w:r>
      <w:proofErr w:type="spellEnd"/>
      <w:proofErr w:type="gramEnd"/>
    </w:p>
    <w:p w14:paraId="0AA4E6E6" w14:textId="77777777" w:rsidR="00D65A53" w:rsidRDefault="00D65A53" w:rsidP="00D65A53">
      <w:pPr>
        <w:pStyle w:val="Prrafodelista"/>
      </w:pPr>
    </w:p>
    <w:p w14:paraId="4B39FCD2" w14:textId="77777777" w:rsidR="00D65A53" w:rsidRDefault="00D65A53" w:rsidP="00D65A53">
      <w:pPr>
        <w:pStyle w:val="Prrafodelista"/>
      </w:pPr>
    </w:p>
    <w:p w14:paraId="309771E7" w14:textId="2D797BBE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Se crean algunos bucles </w:t>
      </w:r>
      <w:proofErr w:type="spellStart"/>
      <w:r w:rsidRPr="00D65A53">
        <w:rPr>
          <w:b/>
          <w:bCs/>
        </w:rPr>
        <w:t>each</w:t>
      </w:r>
      <w:proofErr w:type="spellEnd"/>
      <w:r>
        <w:t xml:space="preserve"> para ingresar </w:t>
      </w:r>
      <w:proofErr w:type="spellStart"/>
      <w:r>
        <w:t>imagenes</w:t>
      </w:r>
      <w:proofErr w:type="spellEnd"/>
      <w:r>
        <w:t xml:space="preserve"> para cada </w:t>
      </w:r>
      <w:proofErr w:type="spellStart"/>
      <w:r>
        <w:t>parallax</w:t>
      </w:r>
      <w:proofErr w:type="spellEnd"/>
      <w:r>
        <w:t xml:space="preserve"> y se utiliza @extend para pasar el estilo a cada una de ellas dentro de </w:t>
      </w:r>
      <w:proofErr w:type="spellStart"/>
      <w:proofErr w:type="gramStart"/>
      <w:r w:rsidRPr="00D65A53">
        <w:rPr>
          <w:b/>
          <w:bCs/>
        </w:rPr>
        <w:t>main.scss</w:t>
      </w:r>
      <w:proofErr w:type="spellEnd"/>
      <w:proofErr w:type="gramEnd"/>
      <w:r>
        <w:t>.</w:t>
      </w:r>
    </w:p>
    <w:p w14:paraId="288D0576" w14:textId="77777777" w:rsidR="00D65A53" w:rsidRDefault="00D65A53" w:rsidP="00D65A53">
      <w:pPr>
        <w:pStyle w:val="Prrafodelista"/>
      </w:pPr>
    </w:p>
    <w:p w14:paraId="3CF98A01" w14:textId="24A6BBB0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proofErr w:type="gramStart"/>
      <w:r w:rsidRPr="00D65A53">
        <w:rPr>
          <w:b/>
          <w:bCs/>
        </w:rPr>
        <w:t>nosotros.scss</w:t>
      </w:r>
      <w:proofErr w:type="spellEnd"/>
      <w:proofErr w:type="gramEnd"/>
      <w:r>
        <w:t xml:space="preserve"> se crea un mapa y se recorre con un </w:t>
      </w:r>
      <w:r w:rsidRPr="00D65A53">
        <w:rPr>
          <w:b/>
          <w:bCs/>
        </w:rPr>
        <w:t>@each</w:t>
      </w:r>
      <w:r>
        <w:t xml:space="preserve"> para agregar imágenes del equipo.</w:t>
      </w:r>
    </w:p>
    <w:p w14:paraId="2B7B1FA3" w14:textId="77777777" w:rsidR="00D65A53" w:rsidRDefault="00D65A53" w:rsidP="00D65A53">
      <w:pPr>
        <w:pStyle w:val="Prrafodelista"/>
      </w:pPr>
    </w:p>
    <w:p w14:paraId="4C300F18" w14:textId="451746C0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Utilizamos </w:t>
      </w:r>
      <w:proofErr w:type="spellStart"/>
      <w:r w:rsidRPr="00D65A53">
        <w:rPr>
          <w:b/>
          <w:bCs/>
        </w:rPr>
        <w:t>map-get</w:t>
      </w:r>
      <w:proofErr w:type="spellEnd"/>
      <w:r>
        <w:t xml:space="preserve"> declarado en variables para tomar estilos recurrentes.</w:t>
      </w:r>
    </w:p>
    <w:p w14:paraId="4DD8F6A6" w14:textId="77777777" w:rsidR="00D65A53" w:rsidRDefault="00D65A53" w:rsidP="00D65A53">
      <w:pPr>
        <w:pStyle w:val="Prrafodelista"/>
      </w:pPr>
    </w:p>
    <w:p w14:paraId="29020726" w14:textId="77777777" w:rsidR="00D65A53" w:rsidRDefault="00D65A53" w:rsidP="00D65A53">
      <w:pPr>
        <w:pStyle w:val="Prrafodelista"/>
      </w:pPr>
    </w:p>
    <w:p w14:paraId="6ABFF78A" w14:textId="77777777" w:rsidR="00D65A53" w:rsidRDefault="00D65A53" w:rsidP="00D65A53">
      <w:pPr>
        <w:pStyle w:val="Prrafodelista"/>
        <w:numPr>
          <w:ilvl w:val="0"/>
          <w:numId w:val="1"/>
        </w:numPr>
      </w:pPr>
      <w:r>
        <w:t xml:space="preserve">Creamos unos </w:t>
      </w:r>
      <w:proofErr w:type="spellStart"/>
      <w:r w:rsidRPr="00D65A53">
        <w:rPr>
          <w:b/>
          <w:bCs/>
        </w:rPr>
        <w:t>mixins</w:t>
      </w:r>
      <w:proofErr w:type="spellEnd"/>
      <w:r>
        <w:t xml:space="preserve"> dentro de </w:t>
      </w:r>
      <w:proofErr w:type="spellStart"/>
      <w:proofErr w:type="gramStart"/>
      <w:r w:rsidRPr="00D65A53">
        <w:rPr>
          <w:b/>
          <w:bCs/>
        </w:rPr>
        <w:t>mixins.scss</w:t>
      </w:r>
      <w:proofErr w:type="spellEnd"/>
      <w:proofErr w:type="gramEnd"/>
      <w:r>
        <w:t xml:space="preserve"> para </w:t>
      </w:r>
      <w:proofErr w:type="spellStart"/>
      <w:r>
        <w:t>supercentrar</w:t>
      </w:r>
      <w:proofErr w:type="spellEnd"/>
      <w:r>
        <w:t xml:space="preserve"> y otro para utilizar una fuente y tamaño predeterminado. Los mismos se utilizan en varios archivos </w:t>
      </w:r>
      <w:proofErr w:type="spellStart"/>
      <w:r>
        <w:t>scss</w:t>
      </w:r>
      <w:proofErr w:type="spellEnd"/>
    </w:p>
    <w:p w14:paraId="5C29E965" w14:textId="77777777" w:rsidR="00FF2F70" w:rsidRDefault="00FF2F70"/>
    <w:sectPr w:rsidR="00FF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81DD3"/>
    <w:multiLevelType w:val="hybridMultilevel"/>
    <w:tmpl w:val="C16CE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2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53"/>
    <w:rsid w:val="00D65A53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9425"/>
  <w15:chartTrackingRefBased/>
  <w15:docId w15:val="{B4279EA8-885B-4B34-8E54-6E83439B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</cp:revision>
  <dcterms:created xsi:type="dcterms:W3CDTF">2022-06-17T17:41:00Z</dcterms:created>
  <dcterms:modified xsi:type="dcterms:W3CDTF">2022-06-17T17:43:00Z</dcterms:modified>
</cp:coreProperties>
</file>