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8"/>
          <w:szCs w:val="48"/>
        </w:rPr>
      </w:pPr>
      <w:r>
        <w:rPr>
          <w:rFonts w:hint="default"/>
          <w:b/>
          <w:bCs/>
          <w:sz w:val="48"/>
          <w:szCs w:val="48"/>
          <w:lang w:val="en-US"/>
        </w:rPr>
        <w:t>HS Ruixing Attiny1617 ADC</w:t>
      </w:r>
      <w:r>
        <w:rPr>
          <w:b/>
          <w:bCs/>
          <w:sz w:val="48"/>
          <w:szCs w:val="48"/>
        </w:rPr>
        <w:t xml:space="preserve"> Issue</w:t>
      </w:r>
    </w:p>
    <w:p>
      <w:pPr>
        <w:rPr>
          <w:b/>
          <w:bCs/>
          <w:sz w:val="48"/>
          <w:szCs w:val="48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Microchip Component: ATTINY1617-MBT-VAO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Attendees: Leo Zhang(Microchip),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向玲lily.xiang@a-bit.com.cn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,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 xml:space="preserve"> Liang Zhang (HW),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rx-dz5@rxaes.com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/>
        </w:rPr>
        <w:t>Zhihui Fang (SW)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</w:t>
      </w:r>
    </w:p>
    <w:p>
      <w:pPr>
        <w:jc w:val="left"/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</w:rPr>
      </w:pPr>
    </w:p>
    <w:p>
      <w:pPr>
        <w:rPr>
          <w:rFonts w:hint="eastAsia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  <w:br w:type="page"/>
      </w:r>
    </w:p>
    <w:p>
      <w:pPr>
        <w:jc w:val="left"/>
        <w:rPr>
          <w:rFonts w:hint="eastAsia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  <w:t>Issue description:</w:t>
      </w:r>
    </w:p>
    <w:p>
      <w:pPr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>No LIN communication, OEM: LiXiang, total 18 PCs fail in 20K. Currently only 2 PCS can be reproduced, 1 PCs was reproduced at Oct (McuAdBat-PA4 port abnormal, stuck at 5V),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 xml:space="preserve"> but this samples was lost?</w:t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>A</w:t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>nd another sample could reproduce in few hours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 xml:space="preserve"> (3 hours)</w:t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 xml:space="preserve"> (Still McuAdBat-PA4 port abnormal). and the behavior was the PA04 (McuAdBat) input voltage was stuck at 3.5V (Normal value should be around 2.4V at 12v input with divided resistor R46-100K+R49-22K, RC Filter resistor R47 value was 10K).</w:t>
      </w:r>
    </w:p>
    <w:p>
      <w:pPr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 xml:space="preserve">R47 two side 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 xml:space="preserve">abnormal </w:t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>voltage was 3.1v(left) and 3.5V(right).</w:t>
      </w:r>
    </w:p>
    <w:p>
      <w:pPr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1385" cy="2334895"/>
            <wp:effectExtent l="0" t="0" r="3175" b="1206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87040" cy="2436495"/>
            <wp:effectExtent l="0" t="0" r="0" b="190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</w:rPr>
      </w:pPr>
    </w:p>
    <w:p>
      <w:pPr>
        <w:rPr>
          <w:rFonts w:hint="eastAsia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  <w:br w:type="page"/>
      </w:r>
    </w:p>
    <w:p>
      <w:pPr>
        <w:jc w:val="left"/>
        <w:rPr>
          <w:rFonts w:hint="eastAsia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  <w:t>Issue Analysis:</w:t>
      </w:r>
    </w:p>
    <w:p>
      <w:pPr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</w:pPr>
      <w:r>
        <w:rPr>
          <w:rFonts w:ascii="EmojiFont" w:hAnsi="EmojiFont" w:eastAsia="宋体" w:cs="EmojiFont"/>
          <w:color w:val="000000"/>
          <w:sz w:val="22"/>
          <w:szCs w:val="22"/>
          <w:shd w:val="clear" w:color="auto" w:fill="FFFFFF"/>
        </w:rPr>
        <w:t xml:space="preserve">From the issue behaviour, it's suspect </w:t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 xml:space="preserve">the </w:t>
      </w:r>
      <w:r>
        <w:rPr>
          <w:rFonts w:hint="default" w:ascii="EmojiFont" w:hAnsi="EmojiFont" w:eastAsia="宋体" w:cs="EmojiFont"/>
          <w:b w:val="0"/>
          <w:bCs w:val="0"/>
          <w:color w:val="000000"/>
          <w:sz w:val="22"/>
          <w:szCs w:val="22"/>
          <w:highlight w:val="green"/>
          <w:shd w:val="clear" w:color="auto" w:fill="FFFFFF"/>
          <w:lang w:val="en-US"/>
        </w:rPr>
        <w:t>PA04 pull-up resistor was enabled</w:t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>.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 xml:space="preserve"> And it also could reproduce the same behaviour by enabled the PA04 pull-up resistor intends, the input voltage was also be 3.5V.</w:t>
      </w:r>
    </w:p>
    <w:p>
      <w:pPr>
        <w:jc w:val="left"/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</w:rPr>
      </w:pPr>
      <w:r>
        <w:drawing>
          <wp:inline distT="0" distB="0" distL="114300" distR="114300">
            <wp:extent cx="4375785" cy="4533900"/>
            <wp:effectExtent l="0" t="0" r="1333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</w:rPr>
      </w:pPr>
    </w:p>
    <w:p>
      <w:pPr>
        <w:jc w:val="left"/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</w:rPr>
      </w:pPr>
    </w:p>
    <w:p>
      <w:pPr>
        <w:rPr>
          <w:rFonts w:hint="eastAsia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  <w:br w:type="page"/>
      </w:r>
    </w:p>
    <w:p>
      <w:pPr>
        <w:jc w:val="left"/>
        <w:rPr>
          <w:rFonts w:hint="default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default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  <w:lang w:val="en-US"/>
        </w:rPr>
        <w:t>IO Rp (Resistor Pull Up)</w:t>
      </w:r>
    </w:p>
    <w:p>
      <w:pPr>
        <w:ind w:left="110" w:hanging="110" w:hangingChars="50"/>
        <w:jc w:val="left"/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</w:rPr>
      </w:pP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t>IO Pull Resistor value was 35K, after divide resistor (10K+22K), the voltage at PA4 should be around 2.5V</w:t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  <w:br w:type="textWrapping"/>
      </w:r>
      <w:r>
        <w:drawing>
          <wp:inline distT="0" distB="0" distL="114300" distR="114300">
            <wp:extent cx="5271770" cy="1748155"/>
            <wp:effectExtent l="0" t="0" r="127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</w:rPr>
      </w:pPr>
    </w:p>
    <w:p>
      <w:pPr>
        <w:rPr>
          <w:rFonts w:hint="eastAsia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  <w:br w:type="page"/>
      </w:r>
    </w:p>
    <w:p>
      <w:pPr>
        <w:spacing w:before="387" w:beforeLines="100"/>
        <w:ind w:left="630" w:leftChars="300"/>
        <w:jc w:val="left"/>
        <w:rPr>
          <w:rFonts w:hint="eastAsia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  <w:lang w:val="en-US"/>
        </w:rPr>
        <w:t>Check List</w:t>
      </w:r>
      <w:r>
        <w:rPr>
          <w:rFonts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</w:rPr>
        <w:t>:</w:t>
      </w:r>
    </w:p>
    <w:p>
      <w:pPr>
        <w:numPr>
          <w:ilvl w:val="0"/>
          <w:numId w:val="1"/>
        </w:numPr>
        <w:jc w:val="left"/>
        <w:rPr>
          <w:rFonts w:hint="default" w:ascii="EmojiFont" w:hAnsi="EmojiFont" w:eastAsia="宋体" w:cs="EmojiFont"/>
          <w:b w:val="0"/>
          <w:bCs w:val="0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default" w:ascii="EmojiFont" w:hAnsi="EmojiFont" w:eastAsia="宋体" w:cs="EmojiFont"/>
          <w:b w:val="0"/>
          <w:bCs w:val="0"/>
          <w:color w:val="000000"/>
          <w:sz w:val="22"/>
          <w:szCs w:val="22"/>
          <w:shd w:val="clear" w:color="auto" w:fill="FFFFFF"/>
          <w:lang w:val="en-US"/>
        </w:rPr>
        <w:t xml:space="preserve">Reproduce the issue and check if the MCU stuck at the Init function </w:t>
      </w:r>
      <w:r>
        <w:rPr>
          <w:rFonts w:hint="default" w:ascii="EmojiFont" w:hAnsi="EmojiFont" w:eastAsia="宋体" w:cs="EmojiFont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mcu_init(); </w:t>
      </w:r>
      <w:r>
        <w:rPr>
          <w:rFonts w:hint="default" w:ascii="EmojiFont" w:hAnsi="EmojiFont" w:eastAsia="宋体" w:cs="EmojiFont"/>
          <w:b w:val="0"/>
          <w:bCs w:val="0"/>
          <w:color w:val="000000"/>
          <w:sz w:val="22"/>
          <w:szCs w:val="22"/>
          <w:shd w:val="clear" w:color="auto" w:fill="FFFFFF"/>
          <w:lang w:val="en-US"/>
        </w:rPr>
        <w:t>Remove the R66 and check the PB2 could help. If PB2 was 5V then the MCU should be stuck at init.</w:t>
      </w:r>
      <w:r>
        <w:rPr>
          <w:rFonts w:hint="default" w:ascii="EmojiFont" w:hAnsi="EmojiFont" w:eastAsia="宋体" w:cs="EmojiFont"/>
          <w:b w:val="0"/>
          <w:bCs w:val="0"/>
          <w:color w:val="000000"/>
          <w:sz w:val="22"/>
          <w:szCs w:val="22"/>
          <w:shd w:val="clear" w:color="auto" w:fill="FFFFFF"/>
          <w:lang w:val="en-US"/>
        </w:rPr>
        <w:br w:type="textWrapping"/>
      </w:r>
      <w:r>
        <w:rPr>
          <w:rFonts w:hint="eastAsia" w:ascii="EmojiFont" w:hAnsi="EmojiFont" w:eastAsia="宋体" w:cs="EmojiFont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</w:rPr>
        <w:t>After test at 24/Nov, the PB2 voltage was 0V. So cannot identify the issue from the behaviors.</w:t>
      </w:r>
      <w:r>
        <w:rPr>
          <w:rFonts w:hint="default" w:ascii="EmojiFont" w:hAnsi="EmojiFont" w:eastAsia="宋体" w:cs="EmojiFont"/>
          <w:b w:val="0"/>
          <w:bCs w:val="0"/>
          <w:color w:val="000000"/>
          <w:sz w:val="22"/>
          <w:szCs w:val="22"/>
          <w:shd w:val="clear" w:color="auto" w:fill="FFFFFF"/>
          <w:lang w:val="en-US"/>
        </w:rPr>
        <w:br w:type="textWrapping"/>
      </w:r>
      <w:bookmarkStart w:id="0" w:name="_GoBack"/>
      <w:r>
        <w:drawing>
          <wp:inline distT="0" distB="0" distL="114300" distR="114300">
            <wp:extent cx="3937635" cy="183451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jc w:val="left"/>
        <w:rPr>
          <w:rFonts w:hint="default" w:ascii="EmojiFont" w:hAnsi="EmojiFont" w:eastAsia="宋体" w:cs="EmojiFont"/>
          <w:b w:val="0"/>
          <w:bCs w:val="0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default"/>
          <w:lang w:val="en-US"/>
        </w:rPr>
        <w:t>Sleep/Normal/Fail, compare three state current.</w:t>
      </w:r>
    </w:p>
    <w:p>
      <w:pPr>
        <w:numPr>
          <w:ilvl w:val="0"/>
          <w:numId w:val="1"/>
        </w:numPr>
        <w:jc w:val="left"/>
        <w:rPr>
          <w:rFonts w:hint="default" w:ascii="EmojiFont" w:hAnsi="EmojiFont" w:eastAsia="宋体" w:cs="EmojiFont"/>
          <w:b w:val="0"/>
          <w:bCs w:val="0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default"/>
          <w:lang w:val="en-US"/>
        </w:rPr>
        <w:t>Reproduce the issue with another board</w:t>
      </w:r>
      <w:r>
        <w:rPr>
          <w:rFonts w:hint="eastAsia"/>
          <w:lang w:val="en-US" w:eastAsia="zh-CN"/>
        </w:rPr>
        <w:t xml:space="preserve"> with out refrigerator load, then the board could send to microchip for analysis.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>Need Lot information for total 18PCs failed parts. This will help to check if this is a fabrication issue.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>SW test: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 xml:space="preserve">Remove all I2C and pull up related code (in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80000"/>
          <w:sz w:val="19"/>
          <w:szCs w:val="24"/>
          <w:highlight w:val="white"/>
        </w:rPr>
        <w:t>mcu_init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highlight w:val="white"/>
          <w:lang w:val="en-US" w:eastAsia="zh-CN"/>
        </w:rPr>
        <w:t>)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 xml:space="preserve"> for test.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>Set up a minimal system that can reproduce the issue. (like only port/peripheral init routine and sleep/wakeup function)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 xml:space="preserve">Check if the SCL-PIN9-PB7 have the short with the PT16528, the PT16528 I2C slave maybe have the 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fldChar w:fldCharType="begin"/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instrText xml:space="preserve"> HYPERLINK "https://prodigytechno.com/i2c-clock-stretching/" </w:instrTex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fldChar w:fldCharType="separate"/>
      </w:r>
      <w:r>
        <w:rPr>
          <w:rStyle w:val="14"/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>I2C SCL stretching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fldChar w:fldCharType="end"/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>, check if the high pulse length was not enough (1.25us).</w:t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br w:type="textWrapping"/>
      </w:r>
      <w:r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>Could reference: https://ww1.microchip.com/downloads/en/Appnotes/doc8380.pdf</w:t>
      </w: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br w:type="textWrapping"/>
      </w:r>
      <w:r>
        <w:drawing>
          <wp:inline distT="0" distB="0" distL="114300" distR="114300">
            <wp:extent cx="1501140" cy="180340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4455" cy="1858010"/>
            <wp:effectExtent l="0" t="0" r="1206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EmojiFont" w:hAnsi="EmojiFont" w:eastAsia="宋体" w:cs="EmojiFont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eastAsia" w:ascii="EmojiFont" w:hAnsi="EmojiFont" w:eastAsia="宋体" w:cs="EmojiFont"/>
          <w:color w:val="000000"/>
          <w:sz w:val="22"/>
          <w:szCs w:val="22"/>
          <w:shd w:val="clear" w:color="auto" w:fill="FFFFFF"/>
          <w:lang w:val="en-US" w:eastAsia="zh-CN"/>
        </w:rPr>
        <w:t>ABA test.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mojiFo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9FA12F"/>
    <w:multiLevelType w:val="multilevel"/>
    <w:tmpl w:val="5B9FA1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MGVmMzVhNzI2Njg0MDMzZjgwZjY1ZTFmZmIyYzUifQ=="/>
  </w:docVars>
  <w:rsids>
    <w:rsidRoot w:val="00172A27"/>
    <w:rsid w:val="006D6860"/>
    <w:rsid w:val="00FC1891"/>
    <w:rsid w:val="01902B5E"/>
    <w:rsid w:val="032751E0"/>
    <w:rsid w:val="037D6846"/>
    <w:rsid w:val="047C0AD0"/>
    <w:rsid w:val="05CE7E5C"/>
    <w:rsid w:val="07011CC2"/>
    <w:rsid w:val="07644792"/>
    <w:rsid w:val="081B102B"/>
    <w:rsid w:val="09284798"/>
    <w:rsid w:val="0D811A27"/>
    <w:rsid w:val="0E3FAAD7"/>
    <w:rsid w:val="0ECD1040"/>
    <w:rsid w:val="0F2B6FD9"/>
    <w:rsid w:val="0F43513D"/>
    <w:rsid w:val="10293854"/>
    <w:rsid w:val="178B02B3"/>
    <w:rsid w:val="183C240D"/>
    <w:rsid w:val="19033123"/>
    <w:rsid w:val="193176EE"/>
    <w:rsid w:val="1AA24D9F"/>
    <w:rsid w:val="1B0B0DA9"/>
    <w:rsid w:val="1B275F85"/>
    <w:rsid w:val="1D1967F4"/>
    <w:rsid w:val="1E26048F"/>
    <w:rsid w:val="1E2924F3"/>
    <w:rsid w:val="24251DDD"/>
    <w:rsid w:val="245666C5"/>
    <w:rsid w:val="2527103A"/>
    <w:rsid w:val="26DD3477"/>
    <w:rsid w:val="28DA2E89"/>
    <w:rsid w:val="2A4254F9"/>
    <w:rsid w:val="2BA31A6A"/>
    <w:rsid w:val="2C72406F"/>
    <w:rsid w:val="2C837781"/>
    <w:rsid w:val="2D1F32F4"/>
    <w:rsid w:val="30B50D90"/>
    <w:rsid w:val="323B4D81"/>
    <w:rsid w:val="3295473B"/>
    <w:rsid w:val="347C61DE"/>
    <w:rsid w:val="34B70380"/>
    <w:rsid w:val="34DD7C39"/>
    <w:rsid w:val="35300E24"/>
    <w:rsid w:val="378D6B0A"/>
    <w:rsid w:val="3AE174A3"/>
    <w:rsid w:val="3DE06643"/>
    <w:rsid w:val="3ED03C16"/>
    <w:rsid w:val="41F661D4"/>
    <w:rsid w:val="43446334"/>
    <w:rsid w:val="44A84E71"/>
    <w:rsid w:val="477DCE1E"/>
    <w:rsid w:val="4E732654"/>
    <w:rsid w:val="4EB00840"/>
    <w:rsid w:val="51FD18C6"/>
    <w:rsid w:val="534B389D"/>
    <w:rsid w:val="53B81FCB"/>
    <w:rsid w:val="56CB3AC0"/>
    <w:rsid w:val="56FC0396"/>
    <w:rsid w:val="573E1E21"/>
    <w:rsid w:val="59C70173"/>
    <w:rsid w:val="5A2E7896"/>
    <w:rsid w:val="5B487E91"/>
    <w:rsid w:val="5B4A2C91"/>
    <w:rsid w:val="5CF9550F"/>
    <w:rsid w:val="5D043EF9"/>
    <w:rsid w:val="5D064BC2"/>
    <w:rsid w:val="5E7C2191"/>
    <w:rsid w:val="5EFEBDE8"/>
    <w:rsid w:val="5F7F3222"/>
    <w:rsid w:val="65B24F85"/>
    <w:rsid w:val="68CA2609"/>
    <w:rsid w:val="68CC1AED"/>
    <w:rsid w:val="69BB0F42"/>
    <w:rsid w:val="69FD3E7F"/>
    <w:rsid w:val="6A637494"/>
    <w:rsid w:val="6A8776AD"/>
    <w:rsid w:val="6B077D22"/>
    <w:rsid w:val="6BCF62E6"/>
    <w:rsid w:val="6C9B2EE6"/>
    <w:rsid w:val="6CD3A16D"/>
    <w:rsid w:val="6D535020"/>
    <w:rsid w:val="6DBDE105"/>
    <w:rsid w:val="6E5F49A6"/>
    <w:rsid w:val="6E7A5E28"/>
    <w:rsid w:val="6F677095"/>
    <w:rsid w:val="6FFF37D2"/>
    <w:rsid w:val="70736AC3"/>
    <w:rsid w:val="70DE2EF1"/>
    <w:rsid w:val="71D31E6A"/>
    <w:rsid w:val="771F253E"/>
    <w:rsid w:val="77787398"/>
    <w:rsid w:val="77977126"/>
    <w:rsid w:val="779D3FCD"/>
    <w:rsid w:val="7A897F82"/>
    <w:rsid w:val="7AC47DC3"/>
    <w:rsid w:val="7AD01A83"/>
    <w:rsid w:val="7B7A815A"/>
    <w:rsid w:val="7C5F4108"/>
    <w:rsid w:val="7CCC57B2"/>
    <w:rsid w:val="7D026E1E"/>
    <w:rsid w:val="7D3B9018"/>
    <w:rsid w:val="7D6FAF24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D7FB1DA3"/>
    <w:rsid w:val="DAB7C878"/>
    <w:rsid w:val="DF862F98"/>
    <w:rsid w:val="E7FE3684"/>
    <w:rsid w:val="EFFF70E4"/>
    <w:rsid w:val="F3DF6276"/>
    <w:rsid w:val="F6771066"/>
    <w:rsid w:val="F78D974A"/>
    <w:rsid w:val="F7EEC240"/>
    <w:rsid w:val="F7F85FE3"/>
    <w:rsid w:val="FBF75102"/>
    <w:rsid w:val="FBFF113D"/>
    <w:rsid w:val="FD7F277A"/>
    <w:rsid w:val="FDDC5620"/>
    <w:rsid w:val="FDEA700A"/>
    <w:rsid w:val="FFBFC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00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18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after="16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after="16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120"/>
      <w:outlineLvl w:val="5"/>
    </w:pPr>
    <w:rPr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12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after="64"/>
      <w:outlineLvl w:val="7"/>
    </w:pPr>
    <w:rPr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after="64"/>
      <w:outlineLvl w:val="8"/>
    </w:p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339</Words>
  <Characters>1803</Characters>
  <Lines>47</Lines>
  <Paragraphs>20</Paragraphs>
  <TotalTime>1</TotalTime>
  <ScaleCrop>false</ScaleCrop>
  <LinksUpToDate>false</LinksUpToDate>
  <CharactersWithSpaces>2117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Liang</dc:creator>
  <cp:lastModifiedBy>leo</cp:lastModifiedBy>
  <dcterms:modified xsi:type="dcterms:W3CDTF">2022-11-24T13:05:15Z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GrammarlyDocumentId">
    <vt:lpwstr>d8f1363b0d67feac90f6fc2c570c383de5ce749bc57ccfc4d53b8d2f3ea0d3bc</vt:lpwstr>
  </property>
  <property fmtid="{D5CDD505-2E9C-101B-9397-08002B2CF9AE}" pid="6" name="ICV">
    <vt:lpwstr>A88E923A0D614CE0ADF6E532CA528BBA</vt:lpwstr>
  </property>
</Properties>
</file>