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id w:val="541707254"/>
      </w:sdtPr>
      <w:sdtEndPr>
        <w:rPr>
          <w:rFonts w:ascii="宋体" w:hAnsi="宋体"/>
          <w:sz w:val="28"/>
        </w:rPr>
      </w:sdtEndPr>
      <w:sdtContent>
        <w:p>
          <w:pPr>
            <w:adjustRightInd w:val="0"/>
            <w:snapToGrid w:val="0"/>
            <w:spacing w:line="360" w:lineRule="auto"/>
            <w:jc w:val="center"/>
            <w:rPr>
              <w:rFonts w:ascii="宋体" w:hAnsi="宋体"/>
              <w:sz w:val="28"/>
            </w:rPr>
          </w:pPr>
          <w:r>
            <w:rPr>
              <w:rFonts w:ascii="宋体" w:hAnsi="宋体"/>
              <w:sz w:val="28"/>
            </w:rPr>
            <w:drawing>
              <wp:inline distT="0" distB="0" distL="0" distR="0">
                <wp:extent cx="3314700" cy="716915"/>
                <wp:effectExtent l="0" t="0" r="0" b="6985"/>
                <wp:docPr id="3" name="图片 3"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河南理工大学 拷贝"/>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3314700" cy="716915"/>
                        </a:xfrm>
                        <a:prstGeom prst="rect">
                          <a:avLst/>
                        </a:prstGeom>
                        <a:noFill/>
                        <a:ln>
                          <a:noFill/>
                        </a:ln>
                      </pic:spPr>
                    </pic:pic>
                  </a:graphicData>
                </a:graphic>
              </wp:inline>
            </w:drawing>
          </w:r>
        </w:p>
        <w:p>
          <w:pPr>
            <w:adjustRightInd w:val="0"/>
            <w:snapToGrid w:val="0"/>
            <w:spacing w:line="360" w:lineRule="auto"/>
            <w:jc w:val="center"/>
            <w:rPr>
              <w:rFonts w:ascii="宋体" w:hAnsi="宋体"/>
              <w:b/>
              <w:bCs/>
              <w:spacing w:val="40"/>
              <w:w w:val="70"/>
              <w:sz w:val="72"/>
            </w:rPr>
          </w:pPr>
          <w:r>
            <w:rPr>
              <w:rFonts w:hint="eastAsia" w:ascii="宋体" w:hAnsi="宋体"/>
              <w:b/>
              <w:bCs/>
              <w:spacing w:val="40"/>
              <w:w w:val="70"/>
              <w:sz w:val="72"/>
            </w:rPr>
            <w:t>本科毕业设计（论文）</w:t>
          </w:r>
        </w:p>
        <w:p>
          <w:pPr>
            <w:adjustRightInd w:val="0"/>
            <w:snapToGrid w:val="0"/>
            <w:spacing w:line="360" w:lineRule="auto"/>
            <w:rPr>
              <w:rFonts w:ascii="宋体" w:hAnsi="宋体"/>
              <w:sz w:val="28"/>
            </w:rPr>
          </w:pPr>
        </w:p>
        <w:p>
          <w:pPr>
            <w:adjustRightInd w:val="0"/>
            <w:snapToGrid w:val="0"/>
            <w:spacing w:line="360" w:lineRule="auto"/>
            <w:ind w:firstLine="640" w:firstLineChars="200"/>
            <w:rPr>
              <w:rFonts w:ascii="宋体" w:hAnsi="宋体"/>
              <w:sz w:val="32"/>
              <w:szCs w:val="32"/>
              <w:u w:val="single"/>
            </w:rPr>
          </w:pPr>
          <w:r>
            <w:rPr>
              <w:rFonts w:hint="eastAsia" w:ascii="宋体" w:hAnsi="宋体"/>
              <w:sz w:val="32"/>
              <w:szCs w:val="32"/>
            </w:rPr>
            <w:t xml:space="preserve">题 目 </w:t>
          </w:r>
          <w:r>
            <w:rPr>
              <w:rFonts w:hint="eastAsia" w:ascii="宋体" w:hAnsi="宋体"/>
              <w:sz w:val="32"/>
              <w:szCs w:val="32"/>
              <w:u w:val="single"/>
            </w:rPr>
            <w:t xml:space="preserve">      两轮自平衡机器人</w:t>
          </w:r>
          <w:r>
            <w:rPr>
              <w:rFonts w:hint="eastAsia" w:ascii="宋体" w:hAnsi="宋体"/>
              <w:sz w:val="32"/>
              <w:szCs w:val="32"/>
              <w:u w:val="single"/>
              <w:lang w:val="en-US" w:eastAsia="zh-CN"/>
            </w:rPr>
            <w:t>小车设计</w:t>
          </w:r>
          <w:r>
            <w:rPr>
              <w:rFonts w:hint="eastAsia" w:ascii="宋体" w:hAnsi="宋体"/>
              <w:sz w:val="32"/>
              <w:szCs w:val="32"/>
              <w:u w:val="single"/>
            </w:rPr>
            <w:t xml:space="preserve">                                  </w:t>
          </w:r>
        </w:p>
        <w:p>
          <w:pPr>
            <w:adjustRightInd w:val="0"/>
            <w:snapToGrid w:val="0"/>
            <w:spacing w:line="360" w:lineRule="auto"/>
            <w:ind w:left="1558" w:leftChars="742"/>
            <w:rPr>
              <w:rFonts w:ascii="宋体" w:hAnsi="宋体"/>
              <w:sz w:val="32"/>
              <w:szCs w:val="32"/>
              <w:u w:val="single"/>
            </w:rPr>
          </w:pPr>
          <w:r>
            <w:rPr>
              <w:rFonts w:hint="eastAsia" w:ascii="宋体" w:hAnsi="宋体"/>
              <w:sz w:val="32"/>
              <w:szCs w:val="32"/>
              <w:u w:val="single"/>
            </w:rPr>
            <w:t xml:space="preserve">                                        </w:t>
          </w:r>
        </w:p>
        <w:p>
          <w:pPr>
            <w:adjustRightInd w:val="0"/>
            <w:snapToGrid w:val="0"/>
            <w:spacing w:line="360" w:lineRule="auto"/>
            <w:ind w:firstLine="576" w:firstLineChars="180"/>
            <w:rPr>
              <w:rFonts w:ascii="宋体" w:hAnsi="宋体"/>
              <w:sz w:val="32"/>
              <w:szCs w:val="32"/>
              <w:u w:val="single"/>
            </w:rPr>
          </w:pPr>
          <w:r>
            <w:rPr>
              <w:rFonts w:hint="eastAsia" w:ascii="宋体" w:hAnsi="宋体"/>
              <w:sz w:val="32"/>
              <w:szCs w:val="32"/>
            </w:rPr>
            <w:t xml:space="preserve"> </w:t>
          </w: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640" w:firstLineChars="200"/>
            <w:rPr>
              <w:rFonts w:ascii="宋体" w:hAnsi="宋体"/>
              <w:sz w:val="32"/>
              <w:u w:val="single"/>
            </w:rPr>
          </w:pP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学院名称 </w:t>
          </w:r>
          <w:r>
            <w:rPr>
              <w:rFonts w:hint="eastAsia" w:ascii="宋体" w:hAnsi="宋体"/>
              <w:sz w:val="28"/>
              <w:u w:val="single"/>
            </w:rPr>
            <w:t xml:space="preserve">   物理与电子信息学院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专业名称 </w:t>
          </w:r>
          <w:r>
            <w:rPr>
              <w:rFonts w:hint="eastAsia" w:ascii="宋体" w:hAnsi="宋体"/>
              <w:sz w:val="28"/>
              <w:u w:val="single"/>
            </w:rPr>
            <w:t xml:space="preserve">   电子信息科学与技术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年级班级 </w:t>
          </w:r>
          <w:r>
            <w:rPr>
              <w:rFonts w:hint="eastAsia" w:ascii="宋体" w:hAnsi="宋体"/>
              <w:sz w:val="28"/>
              <w:u w:val="single"/>
            </w:rPr>
            <w:t xml:space="preserve">   电科1303班       </w:t>
          </w:r>
          <w:r>
            <w:rPr>
              <w:rFonts w:ascii="宋体" w:hAnsi="宋体"/>
              <w:sz w:val="28"/>
              <w:u w:val="single"/>
            </w:rPr>
            <w:t xml:space="preserve"> </w:t>
          </w:r>
          <w:r>
            <w:rPr>
              <w:rFonts w:hint="eastAsia" w:ascii="宋体" w:hAnsi="宋体"/>
              <w:sz w:val="28"/>
              <w:u w:val="single"/>
            </w:rPr>
            <w:t xml:space="preserve">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学生姓名 </w:t>
          </w:r>
          <w:r>
            <w:rPr>
              <w:rFonts w:hint="eastAsia" w:ascii="宋体" w:hAnsi="宋体"/>
              <w:sz w:val="28"/>
              <w:u w:val="single"/>
            </w:rPr>
            <w:t xml:space="preserve">    姚帅                 </w:t>
          </w:r>
        </w:p>
        <w:p>
          <w:pPr>
            <w:adjustRightInd w:val="0"/>
            <w:snapToGrid w:val="0"/>
            <w:spacing w:line="360" w:lineRule="auto"/>
            <w:ind w:firstLine="1618" w:firstLineChars="578"/>
            <w:rPr>
              <w:rFonts w:ascii="宋体" w:hAnsi="宋体"/>
              <w:sz w:val="28"/>
              <w:u w:val="single"/>
            </w:rPr>
          </w:pPr>
          <w:r>
            <w:rPr>
              <w:rFonts w:hint="eastAsia" w:ascii="宋体" w:hAnsi="宋体"/>
              <w:sz w:val="28"/>
            </w:rPr>
            <w:t xml:space="preserve">指导教师 </w:t>
          </w:r>
          <w:r>
            <w:rPr>
              <w:rFonts w:hint="eastAsia" w:ascii="宋体" w:hAnsi="宋体"/>
              <w:sz w:val="28"/>
              <w:u w:val="single"/>
            </w:rPr>
            <w:t xml:space="preserve">    王国东               </w:t>
          </w:r>
        </w:p>
        <w:p>
          <w:pPr>
            <w:adjustRightInd w:val="0"/>
            <w:snapToGrid w:val="0"/>
            <w:spacing w:line="360" w:lineRule="auto"/>
            <w:rPr>
              <w:rFonts w:ascii="宋体" w:hAnsi="宋体"/>
              <w:sz w:val="18"/>
            </w:rPr>
          </w:pPr>
        </w:p>
        <w:p>
          <w:pPr>
            <w:adjustRightInd w:val="0"/>
            <w:snapToGrid w:val="0"/>
            <w:spacing w:line="360" w:lineRule="auto"/>
            <w:rPr>
              <w:rFonts w:ascii="宋体" w:hAnsi="宋体"/>
              <w:sz w:val="18"/>
            </w:rPr>
          </w:pPr>
        </w:p>
        <w:p>
          <w:pPr>
            <w:adjustRightInd w:val="0"/>
            <w:snapToGrid w:val="0"/>
            <w:spacing w:line="360" w:lineRule="auto"/>
            <w:rPr>
              <w:rFonts w:ascii="宋体" w:hAnsi="宋体"/>
              <w:sz w:val="18"/>
            </w:rPr>
          </w:pPr>
        </w:p>
        <w:p>
          <w:pPr>
            <w:adjustRightInd w:val="0"/>
            <w:snapToGrid w:val="0"/>
            <w:spacing w:line="360" w:lineRule="auto"/>
            <w:jc w:val="center"/>
            <w:rPr>
              <w:rFonts w:ascii="宋体" w:hAnsi="宋体"/>
              <w:sz w:val="32"/>
            </w:rPr>
          </w:pPr>
        </w:p>
        <w:p>
          <w:pPr>
            <w:adjustRightInd w:val="0"/>
            <w:snapToGrid w:val="0"/>
            <w:spacing w:line="360" w:lineRule="auto"/>
            <w:jc w:val="center"/>
            <w:rPr>
              <w:rFonts w:ascii="宋体" w:hAnsi="宋体"/>
              <w:sz w:val="32"/>
            </w:rPr>
          </w:pPr>
          <w:r>
            <w:rPr>
              <w:rFonts w:hint="eastAsia" w:ascii="宋体" w:hAnsi="宋体"/>
              <w:sz w:val="32"/>
            </w:rPr>
            <w:t>2017年 5 月</w:t>
          </w:r>
        </w:p>
        <w:p>
          <w:pPr>
            <w:spacing w:line="360" w:lineRule="auto"/>
          </w:pPr>
        </w:p>
        <w:p>
          <w:pPr>
            <w:widowControl/>
            <w:spacing w:line="360" w:lineRule="auto"/>
            <w:jc w:val="left"/>
            <w:rPr>
              <w:rFonts w:hint="eastAsia" w:ascii="宋体" w:hAnsi="宋体"/>
              <w:sz w:val="28"/>
            </w:rPr>
          </w:pPr>
          <w:r>
            <w:rPr>
              <w:rFonts w:ascii="宋体" w:hAnsi="宋体"/>
              <w:sz w:val="28"/>
            </w:rPr>
            <w:br w:type="page"/>
          </w:r>
          <w:r>
            <w:rPr>
              <w:rFonts w:ascii="宋体" w:hAnsi="宋体"/>
              <w:sz w:val="28"/>
            </w:rPr>
            <w:t xml:space="preserve"> </w:t>
          </w:r>
          <w:r>
            <w:rPr>
              <w:rFonts w:hint="eastAsia" w:ascii="宋体" w:hAnsi="宋体"/>
              <w:sz w:val="28"/>
            </w:rPr>
            <w:t>摘要：两轮自平衡小车具有体积小、结构简单、运动灵活的特点，适用于狭小</w:t>
          </w:r>
          <w:r>
            <w:rPr>
              <w:rFonts w:hint="eastAsia" w:ascii="宋体" w:hAnsi="宋体"/>
              <w:sz w:val="28"/>
              <w:lang w:val="en-US" w:eastAsia="zh-CN"/>
            </w:rPr>
            <w:t>和</w:t>
          </w:r>
          <w:r>
            <w:rPr>
              <w:rFonts w:hint="eastAsia" w:ascii="宋体" w:hAnsi="宋体"/>
              <w:sz w:val="28"/>
            </w:rPr>
            <w:t>危险的工作空间，在安防和军事上有广泛的应用前景。本文在总结和归纳国内外对两轮自平衡小车的研究现状，提出了自己的两轮自平衡小车软硬件设计方案，</w:t>
          </w:r>
          <w:r>
            <w:rPr>
              <w:rFonts w:hint="eastAsia" w:ascii="宋体" w:hAnsi="宋体"/>
              <w:sz w:val="28"/>
              <w:lang w:val="en-US" w:eastAsia="zh-CN"/>
            </w:rPr>
            <w:t>本小车使用STM32F103RCT6作为主控MCU，使用三轴陀螺仪、三轴加速度传感器MPU6050来</w:t>
          </w:r>
          <w:r>
            <w:rPr>
              <w:rFonts w:hint="eastAsia" w:ascii="宋体" w:hAnsi="宋体"/>
              <w:sz w:val="28"/>
            </w:rPr>
            <w:t>检测车身</w:t>
          </w:r>
          <w:r>
            <w:rPr>
              <w:rFonts w:hint="eastAsia" w:ascii="宋体" w:hAnsi="宋体"/>
              <w:sz w:val="28"/>
              <w:lang w:val="en-US" w:eastAsia="zh-CN"/>
            </w:rPr>
            <w:t>与</w:t>
          </w:r>
          <w:r>
            <w:rPr>
              <w:rFonts w:hint="eastAsia" w:ascii="宋体" w:hAnsi="宋体"/>
              <w:sz w:val="28"/>
            </w:rPr>
            <w:t>重力方向的倾斜角度和车身轮轴方向上的旋转加速度，</w:t>
          </w:r>
          <w:r>
            <w:rPr>
              <w:rFonts w:hint="eastAsia" w:ascii="宋体" w:hAnsi="宋体"/>
              <w:sz w:val="28"/>
              <w:lang w:val="en-US" w:eastAsia="zh-CN"/>
            </w:rPr>
            <w:t>然后利用传感器自带的DMP进行姿态解算</w:t>
          </w:r>
          <w:r>
            <w:rPr>
              <w:rFonts w:hint="eastAsia" w:ascii="宋体" w:hAnsi="宋体"/>
              <w:sz w:val="28"/>
              <w:lang w:eastAsia="zh-CN"/>
            </w:rPr>
            <w:t>，</w:t>
          </w:r>
          <w:r>
            <w:rPr>
              <w:rFonts w:hint="eastAsia" w:ascii="宋体" w:hAnsi="宋体"/>
              <w:sz w:val="28"/>
              <w:lang w:val="en-US" w:eastAsia="zh-CN"/>
            </w:rPr>
            <w:t>得到欧拉角。就可以获得传感器当前的姿态。我们取其中一个维度的欧拉角作为数据输入到基于STM32设计的PID</w:t>
          </w:r>
          <w:r>
            <w:rPr>
              <w:rFonts w:hint="eastAsia" w:ascii="宋体" w:hAnsi="宋体"/>
              <w:sz w:val="28"/>
            </w:rPr>
            <w:t>控制器处理后，</w:t>
          </w:r>
          <w:r>
            <w:rPr>
              <w:rFonts w:hint="eastAsia" w:ascii="宋体" w:hAnsi="宋体"/>
              <w:sz w:val="28"/>
              <w:lang w:val="en-US" w:eastAsia="zh-CN"/>
            </w:rPr>
            <w:t>MCU经过处理通过IO口控制电机的前进与后退，来使机器人小车能保持平衡。由于MPU6050传感器存在温漂和积分误差，不能有效可靠反应车身状态。因此，软件使用了互补滤波算法将传感器数据融合，结合传感器的动态响应特性，得到一个优化的角度值。最后通过实验对本方案的可行性进行验证。</w:t>
          </w:r>
        </w:p>
        <w:p>
          <w:pPr>
            <w:widowControl/>
            <w:spacing w:line="360" w:lineRule="auto"/>
            <w:jc w:val="left"/>
            <w:rPr>
              <w:rFonts w:ascii="宋体" w:hAnsi="宋体"/>
              <w:sz w:val="28"/>
            </w:rPr>
          </w:pPr>
          <w:r>
            <w:rPr>
              <w:rFonts w:hint="eastAsia" w:ascii="宋体" w:hAnsi="宋体"/>
              <w:sz w:val="28"/>
              <w:lang w:val="en-US" w:eastAsia="zh-CN"/>
            </w:rPr>
            <w:t>关键词：PID 互补滤波 STM32F103RCT6 姿态融合 MPU6050 DMP</w:t>
          </w:r>
          <w:r>
            <w:rPr>
              <w:rFonts w:ascii="宋体" w:hAnsi="宋体"/>
              <w:sz w:val="28"/>
            </w:rPr>
            <w:br w:type="page"/>
          </w:r>
        </w:p>
        <w:p>
          <w:pPr>
            <w:spacing w:line="360" w:lineRule="auto"/>
            <w:jc w:val="center"/>
            <w:rPr>
              <w:rFonts w:ascii="Times New Roman" w:hAnsi="Times New Roman"/>
              <w:b/>
              <w:sz w:val="28"/>
              <w:szCs w:val="28"/>
            </w:rPr>
          </w:pPr>
          <w:bookmarkStart w:id="0" w:name="_Toc355593537"/>
          <w:r>
            <w:rPr>
              <w:rFonts w:ascii="Times New Roman" w:hAnsi="Times New Roman"/>
              <w:b/>
              <w:sz w:val="28"/>
              <w:szCs w:val="28"/>
            </w:rPr>
            <w:t>Two-wheeled Self-balancing Robot</w:t>
          </w:r>
          <w:bookmarkEnd w:id="0"/>
        </w:p>
        <w:p>
          <w:pPr>
            <w:widowControl/>
            <w:spacing w:line="360" w:lineRule="auto"/>
            <w:ind w:firstLine="420" w:firstLineChars="0"/>
            <w:jc w:val="center"/>
            <w:rPr>
              <w:rFonts w:hint="default" w:ascii="Times New Roman" w:hAnsi="Times New Roman" w:cs="Times New Roman"/>
              <w:sz w:val="28"/>
              <w:lang w:val="en-US" w:eastAsia="zh-CN"/>
            </w:rPr>
          </w:pPr>
          <w:r>
            <w:rPr>
              <w:rFonts w:hint="default" w:ascii="Times New Roman" w:hAnsi="Times New Roman" w:cs="Times New Roman"/>
              <w:sz w:val="28"/>
              <w:lang w:val="en-US" w:eastAsia="zh-CN"/>
            </w:rPr>
            <w:t>YaoShuai</w:t>
          </w:r>
        </w:p>
        <w:p>
          <w:pPr>
            <w:widowControl/>
            <w:spacing w:line="360" w:lineRule="auto"/>
            <w:jc w:val="left"/>
            <w:rPr>
              <w:rFonts w:hint="eastAsia" w:ascii="Times New Roman" w:hAnsi="Times New Roman"/>
              <w:b w:val="0"/>
              <w:bCs w:val="0"/>
              <w:sz w:val="24"/>
              <w:szCs w:val="24"/>
            </w:rPr>
          </w:pPr>
          <w:bookmarkStart w:id="1" w:name="_Toc355593538"/>
          <w:r>
            <w:rPr>
              <w:rFonts w:ascii="Times New Roman" w:hAnsi="Times New Roman"/>
              <w:b/>
            </w:rPr>
            <w:t>Abstract:</w:t>
          </w:r>
          <w:bookmarkEnd w:id="1"/>
          <w:r>
            <w:rPr>
              <w:rFonts w:hint="eastAsia"/>
              <w:b/>
              <w:lang w:val="en-US" w:eastAsia="zh-CN"/>
            </w:rPr>
            <w:t xml:space="preserve"> </w:t>
          </w:r>
          <w:r>
            <w:rPr>
              <w:rFonts w:hint="eastAsia" w:ascii="Times New Roman" w:hAnsi="Times New Roman"/>
              <w:b w:val="0"/>
              <w:bCs w:val="0"/>
              <w:sz w:val="24"/>
              <w:szCs w:val="24"/>
            </w:rPr>
            <w:t xml:space="preserve">The two wheeled vehicle has the advantages of small size, simple structure, flexible movement characteristics, suitable for narrow and dangerous work in the security space, and has a wide application prospect in the military. Based on summarizing the current research situation of the two wheeled self balancing vehicle, put forward their own hardware and software design of self balancing two wheeled vehicle in this scheme, the car uses stm32f103rct6 as the main control MCU, using three axis gyro rotation acceleration, inclination angle of three axis acceleration sensor mpu6050 to measure the body and the direction of gravity and body axle direction, and then use the sensor with DMP for attitude solution by Euler angle can be obtained. The attitude sensor at present. We take the one dimension Euler angle as the input to the data processing based on PID controller designed by STM32 MCU, after processing through the IO port to control the motor forward and backward, to The robot can keep balance. Because the mpu6050 sensor has temperature drift and integral error, can not be effective and reliable body state reaction. Therefore, the software uses complementary filtering algorithm of multisensor data fusion, combined with the sensor's dynamic response characteristics, the angle values obtained an optimized. Finally through the experiment to verify the feasibility of the scheme. </w:t>
          </w:r>
        </w:p>
        <w:p>
          <w:pPr>
            <w:spacing w:line="360" w:lineRule="auto"/>
            <w:rPr>
              <w:rFonts w:ascii="宋体" w:hAnsi="宋体"/>
              <w:b w:val="0"/>
              <w:bCs w:val="0"/>
              <w:sz w:val="28"/>
            </w:rPr>
          </w:pPr>
          <w:r>
            <w:rPr>
              <w:rFonts w:ascii="Times New Roman" w:hAnsi="Times New Roman"/>
              <w:b/>
            </w:rPr>
            <w:t xml:space="preserve">Key Words: </w:t>
          </w:r>
          <w:r>
            <w:rPr>
              <w:rFonts w:hint="eastAsia"/>
              <w:lang w:val="en-US" w:eastAsia="zh-CN"/>
            </w:rPr>
            <w:t>PID</w:t>
          </w:r>
          <w:r>
            <w:rPr>
              <w:rFonts w:ascii="Times New Roman" w:hAnsi="Times New Roman"/>
            </w:rPr>
            <w:t xml:space="preserve">  </w:t>
          </w:r>
          <w:r>
            <w:rPr>
              <w:rFonts w:hint="eastAsia"/>
              <w:lang w:val="en-US" w:eastAsia="zh-CN"/>
            </w:rPr>
            <w:t xml:space="preserve">STM32 </w:t>
          </w:r>
          <w:r>
            <w:rPr>
              <w:rFonts w:ascii="Times New Roman" w:hAnsi="Times New Roman"/>
            </w:rPr>
            <w:t xml:space="preserve"> </w:t>
          </w:r>
          <w:r>
            <w:rPr>
              <w:rFonts w:hint="eastAsia" w:ascii="Times New Roman" w:hAnsi="Times New Roman"/>
            </w:rPr>
            <w:t>Complementary</w:t>
          </w:r>
          <w:r>
            <w:rPr>
              <w:rFonts w:hint="eastAsia"/>
              <w:lang w:val="en-US" w:eastAsia="zh-CN"/>
            </w:rPr>
            <w:t>-</w:t>
          </w:r>
          <w:r>
            <w:rPr>
              <w:rFonts w:hint="eastAsia" w:ascii="Times New Roman" w:hAnsi="Times New Roman"/>
            </w:rPr>
            <w:t>filtering</w:t>
          </w:r>
          <w:r>
            <w:rPr>
              <w:rFonts w:hint="eastAsia"/>
              <w:lang w:val="en-US" w:eastAsia="zh-CN"/>
            </w:rPr>
            <w:t xml:space="preserve"> </w:t>
          </w:r>
          <w:r>
            <w:rPr>
              <w:rFonts w:ascii="Times New Roman" w:hAnsi="Times New Roman"/>
            </w:rPr>
            <w:t xml:space="preserve"> </w:t>
          </w:r>
          <w:r>
            <w:rPr>
              <w:rFonts w:hint="eastAsia" w:ascii="Times New Roman" w:hAnsi="Times New Roman"/>
            </w:rPr>
            <w:t>Attitude</w:t>
          </w:r>
          <w:r>
            <w:rPr>
              <w:rFonts w:hint="eastAsia"/>
              <w:lang w:val="en-US" w:eastAsia="zh-CN"/>
            </w:rPr>
            <w:t>-</w:t>
          </w:r>
          <w:r>
            <w:rPr>
              <w:rFonts w:hint="eastAsia" w:ascii="Times New Roman" w:hAnsi="Times New Roman"/>
            </w:rPr>
            <w:t>fusion</w:t>
          </w:r>
          <w:r>
            <w:rPr>
              <w:rFonts w:ascii="宋体" w:hAnsi="宋体"/>
              <w:b w:val="0"/>
              <w:bCs w:val="0"/>
              <w:sz w:val="28"/>
            </w:rPr>
            <w:br w:type="page"/>
          </w:r>
        </w:p>
        <w:p>
          <w:pPr>
            <w:widowControl/>
            <w:spacing w:line="360" w:lineRule="auto"/>
            <w:jc w:val="center"/>
            <w:rPr>
              <w:rFonts w:hint="eastAsia" w:ascii="宋体" w:hAnsi="宋体"/>
              <w:sz w:val="28"/>
              <w:lang w:val="en-US" w:eastAsia="zh-CN"/>
            </w:rPr>
          </w:pPr>
          <w:r>
            <w:rPr>
              <w:rFonts w:hint="eastAsia" w:ascii="宋体" w:hAnsi="宋体"/>
              <w:sz w:val="28"/>
              <w:lang w:val="en-US" w:eastAsia="zh-CN"/>
            </w:rPr>
            <w:t>目         录</w:t>
          </w:r>
        </w:p>
        <w:p>
          <w:pPr>
            <w:pStyle w:val="8"/>
            <w:spacing w:line="360" w:lineRule="auto"/>
            <w:rPr>
              <w:rFonts w:ascii="Calibri" w:hAnsi="Calibri"/>
              <w:kern w:val="2"/>
              <w:sz w:val="21"/>
              <w:szCs w:val="22"/>
            </w:rPr>
          </w:pPr>
          <w:r>
            <w:rPr>
              <w:rFonts w:ascii="宋体"/>
            </w:rPr>
            <w:fldChar w:fldCharType="begin"/>
          </w:r>
          <w:r>
            <w:rPr>
              <w:rStyle w:val="11"/>
              <w:rFonts w:ascii="宋体"/>
            </w:rPr>
            <w:instrText xml:space="preserve"> TOC \h \z \t "标题 1,1,标题 2,1,标题 3,1,样式 黑体 小二 加粗 居中,1,样式5,1,样式4,3,样式2,2,样式 样式 黑体 四号 加粗 左 + (西文) Times New Roman (中文) 黑体,3,样式 左,3,样式3,3,样式 黑体 小二 加粗,3,样式 (中文) 黑体 四号 加粗,2,样式 黑体 四号 加粗 左,3,样式 样式 黑体 四号 加粗 左 + (中文) 黑体,3,副标题,2" </w:instrText>
          </w:r>
          <w:r>
            <w:rPr>
              <w:rFonts w:ascii="宋体"/>
            </w:rPr>
            <w:fldChar w:fldCharType="separate"/>
          </w:r>
          <w:r>
            <w:fldChar w:fldCharType="begin"/>
          </w:r>
          <w:r>
            <w:rPr>
              <w:rStyle w:val="11"/>
            </w:rPr>
            <w:instrText xml:space="preserve"> </w:instrText>
          </w:r>
          <w:r>
            <w:instrText xml:space="preserve">HYPERLINK \l "_Toc356064482"</w:instrText>
          </w:r>
          <w:r>
            <w:rPr>
              <w:rStyle w:val="11"/>
            </w:rPr>
            <w:instrText xml:space="preserve"> </w:instrText>
          </w:r>
          <w:r>
            <w:fldChar w:fldCharType="separate"/>
          </w:r>
          <w:r>
            <w:rPr>
              <w:rStyle w:val="11"/>
            </w:rPr>
            <w:t xml:space="preserve">1  </w:t>
          </w:r>
          <w:r>
            <w:rPr>
              <w:rStyle w:val="11"/>
              <w:rFonts w:hint="eastAsia"/>
            </w:rPr>
            <w:t>前言</w:t>
          </w:r>
          <w:r>
            <w:tab/>
          </w:r>
          <w:r>
            <w:fldChar w:fldCharType="begin"/>
          </w:r>
          <w:r>
            <w:instrText xml:space="preserve"> PAGEREF _Toc356064482 \h </w:instrText>
          </w:r>
          <w:r>
            <w:fldChar w:fldCharType="separate"/>
          </w:r>
          <w:r>
            <w:t>1</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"_Toc356064483"</w:instrText>
          </w:r>
          <w:r>
            <w:rPr>
              <w:rStyle w:val="11"/>
            </w:rPr>
            <w:instrText xml:space="preserve"> </w:instrText>
          </w:r>
          <w:r>
            <w:fldChar w:fldCharType="separate"/>
          </w:r>
          <w:r>
            <w:rPr>
              <w:rStyle w:val="11"/>
            </w:rPr>
            <w:t xml:space="preserve">1.1  </w:t>
          </w:r>
          <w:r>
            <w:rPr>
              <w:rStyle w:val="11"/>
              <w:rFonts w:hint="eastAsia"/>
            </w:rPr>
            <w:t>研究意义</w:t>
          </w:r>
          <w:r>
            <w:tab/>
          </w:r>
          <w:r>
            <w:fldChar w:fldCharType="begin"/>
          </w:r>
          <w:r>
            <w:instrText xml:space="preserve"> PAGEREF _Toc356064483 \h </w:instrText>
          </w:r>
          <w:r>
            <w:fldChar w:fldCharType="separate"/>
          </w:r>
          <w:r>
            <w:t>1</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"_Toc356064484"</w:instrText>
          </w:r>
          <w:r>
            <w:rPr>
              <w:rStyle w:val="11"/>
            </w:rPr>
            <w:instrText xml:space="preserve"> </w:instrText>
          </w:r>
          <w:r>
            <w:fldChar w:fldCharType="separate"/>
          </w:r>
          <w:r>
            <w:rPr>
              <w:rStyle w:val="11"/>
            </w:rPr>
            <w:t xml:space="preserve">1.2  </w:t>
          </w:r>
          <w:r>
            <w:rPr>
              <w:rStyle w:val="11"/>
              <w:rFonts w:hint="eastAsia"/>
            </w:rPr>
            <w:t>国内外研究现状</w:t>
          </w:r>
          <w:r>
            <w:tab/>
          </w:r>
          <w:r>
            <w:fldChar w:fldCharType="begin"/>
          </w:r>
          <w:r>
            <w:instrText xml:space="preserve"> PAGEREF _Toc356064484 \h </w:instrText>
          </w:r>
          <w:r>
            <w:fldChar w:fldCharType="separate"/>
          </w:r>
          <w:r>
            <w:t>1</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"_Toc356064485"</w:instrText>
          </w:r>
          <w:r>
            <w:rPr>
              <w:rStyle w:val="11"/>
            </w:rPr>
            <w:instrText xml:space="preserve"> </w:instrText>
          </w:r>
          <w:r>
            <w:fldChar w:fldCharType="separate"/>
          </w:r>
          <w:r>
            <w:rPr>
              <w:rStyle w:val="11"/>
            </w:rPr>
            <w:t xml:space="preserve">1.2.1  </w:t>
          </w:r>
          <w:r>
            <w:rPr>
              <w:rStyle w:val="11"/>
              <w:rFonts w:hint="eastAsia"/>
            </w:rPr>
            <w:t>国外研究成果</w:t>
          </w:r>
          <w:r>
            <w:tab/>
          </w:r>
          <w:r>
            <w:fldChar w:fldCharType="begin"/>
          </w:r>
          <w:r>
            <w:instrText xml:space="preserve"> PAGEREF _Toc356064485 \h </w:instrText>
          </w:r>
          <w:r>
            <w:fldChar w:fldCharType="separate"/>
          </w:r>
          <w:r>
            <w:t>1</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"_Toc356064486"</w:instrText>
          </w:r>
          <w:r>
            <w:rPr>
              <w:rStyle w:val="11"/>
            </w:rPr>
            <w:instrText xml:space="preserve"> </w:instrText>
          </w:r>
          <w:r>
            <w:fldChar w:fldCharType="separate"/>
          </w:r>
          <w:r>
            <w:rPr>
              <w:rStyle w:val="11"/>
            </w:rPr>
            <w:t xml:space="preserve">1.2.2  </w:t>
          </w:r>
          <w:r>
            <w:rPr>
              <w:rStyle w:val="11"/>
              <w:rFonts w:hint="eastAsia"/>
            </w:rPr>
            <w:t>国内研究成果</w:t>
          </w:r>
          <w:r>
            <w:tab/>
          </w:r>
          <w:r>
            <w:fldChar w:fldCharType="begin"/>
          </w:r>
          <w:r>
            <w:instrText xml:space="preserve"> PAGEREF _Toc356064486 \h </w:instrText>
          </w:r>
          <w:r>
            <w:fldChar w:fldCharType="separate"/>
          </w:r>
          <w:r>
            <w:t>1</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"_Toc356064487"</w:instrText>
          </w:r>
          <w:r>
            <w:rPr>
              <w:rStyle w:val="11"/>
            </w:rPr>
            <w:instrText xml:space="preserve"> </w:instrText>
          </w:r>
          <w:r>
            <w:fldChar w:fldCharType="separate"/>
          </w:r>
          <w:r>
            <w:rPr>
              <w:rStyle w:val="11"/>
            </w:rPr>
            <w:t xml:space="preserve">1.3  </w:t>
          </w:r>
          <w:r>
            <w:rPr>
              <w:rStyle w:val="11"/>
              <w:rFonts w:hint="eastAsia"/>
            </w:rPr>
            <w:t>本文的研究内容</w:t>
          </w:r>
          <w:r>
            <w:tab/>
          </w:r>
          <w:r>
            <w:fldChar w:fldCharType="begin"/>
          </w:r>
          <w:r>
            <w:instrText xml:space="preserve"> PAGEREF _Toc356064487 \h </w:instrText>
          </w:r>
          <w:r>
            <w:fldChar w:fldCharType="separate"/>
          </w:r>
          <w:r>
            <w:t>2</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"_Toc356064488"</w:instrText>
          </w:r>
          <w:r>
            <w:rPr>
              <w:rStyle w:val="11"/>
            </w:rPr>
            <w:instrText xml:space="preserve"> </w:instrText>
          </w:r>
          <w:r>
            <w:fldChar w:fldCharType="separate"/>
          </w:r>
          <w:r>
            <w:rPr>
              <w:rStyle w:val="11"/>
            </w:rPr>
            <w:t xml:space="preserve">2  </w:t>
          </w:r>
          <w:r>
            <w:rPr>
              <w:rStyle w:val="11"/>
              <w:rFonts w:hint="eastAsia"/>
            </w:rPr>
            <w:t>两轮平衡车的平衡原理</w:t>
          </w:r>
          <w:r>
            <w:tab/>
          </w:r>
          <w:r>
            <w:fldChar w:fldCharType="begin"/>
          </w:r>
          <w:r>
            <w:instrText xml:space="preserve"> PAGEREF _Toc356064488 \h </w:instrText>
          </w:r>
          <w:r>
            <w:fldChar w:fldCharType="separate"/>
          </w:r>
          <w:r>
            <w:t>2</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"_Toc356064489"</w:instrText>
          </w:r>
          <w:r>
            <w:rPr>
              <w:rStyle w:val="11"/>
            </w:rPr>
            <w:instrText xml:space="preserve"> </w:instrText>
          </w:r>
          <w:r>
            <w:fldChar w:fldCharType="separate"/>
          </w:r>
          <w:r>
            <w:rPr>
              <w:rStyle w:val="11"/>
            </w:rPr>
            <w:t xml:space="preserve">2.1  </w:t>
          </w:r>
          <w:r>
            <w:rPr>
              <w:rStyle w:val="11"/>
              <w:rFonts w:hint="eastAsia"/>
            </w:rPr>
            <w:t>平衡车的机械结构</w:t>
          </w:r>
          <w:r>
            <w:tab/>
          </w:r>
          <w:r>
            <w:fldChar w:fldCharType="begin"/>
          </w:r>
          <w:r>
            <w:instrText xml:space="preserve"> PAGEREF _Toc356064489 \h </w:instrText>
          </w:r>
          <w:r>
            <w:fldChar w:fldCharType="separate"/>
          </w:r>
          <w:r>
            <w:t>2</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"_Toc356064490"</w:instrText>
          </w:r>
          <w:r>
            <w:rPr>
              <w:rStyle w:val="11"/>
            </w:rPr>
            <w:instrText xml:space="preserve"> </w:instrText>
          </w:r>
          <w:r>
            <w:fldChar w:fldCharType="separate"/>
          </w:r>
          <w:r>
            <w:rPr>
              <w:rStyle w:val="11"/>
            </w:rPr>
            <w:t xml:space="preserve">2.2  </w:t>
          </w:r>
          <w:r>
            <w:rPr>
              <w:rStyle w:val="11"/>
              <w:rFonts w:hint="eastAsia"/>
            </w:rPr>
            <w:t>两轮车倾倒原因的受力分析</w:t>
          </w:r>
          <w:r>
            <w:tab/>
          </w:r>
          <w:r>
            <w:fldChar w:fldCharType="begin"/>
          </w:r>
          <w:r>
            <w:instrText xml:space="preserve"> PAGEREF _Toc356064490 \h </w:instrText>
          </w:r>
          <w:r>
            <w:fldChar w:fldCharType="separate"/>
          </w:r>
          <w:r>
            <w:t>3</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"_Toc356064491"</w:instrText>
          </w:r>
          <w:r>
            <w:rPr>
              <w:rStyle w:val="11"/>
            </w:rPr>
            <w:instrText xml:space="preserve"> </w:instrText>
          </w:r>
          <w:r>
            <w:fldChar w:fldCharType="separate"/>
          </w:r>
          <w:r>
            <w:rPr>
              <w:rStyle w:val="11"/>
            </w:rPr>
            <w:t xml:space="preserve">2.3  </w:t>
          </w:r>
          <w:r>
            <w:rPr>
              <w:rStyle w:val="11"/>
              <w:rFonts w:hint="eastAsia"/>
            </w:rPr>
            <w:t>平衡的方法</w:t>
          </w:r>
          <w:r>
            <w:tab/>
          </w:r>
          <w:r>
            <w:fldChar w:fldCharType="begin"/>
          </w:r>
          <w:r>
            <w:instrText xml:space="preserve"> PAGEREF _Toc356064491 \h </w:instrText>
          </w:r>
          <w:r>
            <w:fldChar w:fldCharType="separate"/>
          </w:r>
          <w:r>
            <w:t>3</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"_Toc356064492"</w:instrText>
          </w:r>
          <w:r>
            <w:rPr>
              <w:rStyle w:val="11"/>
            </w:rPr>
            <w:instrText xml:space="preserve"> </w:instrText>
          </w:r>
          <w:r>
            <w:fldChar w:fldCharType="separate"/>
          </w:r>
          <w:r>
            <w:rPr>
              <w:rStyle w:val="11"/>
            </w:rPr>
            <w:t xml:space="preserve">3  </w:t>
          </w:r>
          <w:r>
            <w:rPr>
              <w:rStyle w:val="11"/>
              <w:rFonts w:hint="eastAsia"/>
            </w:rPr>
            <w:t>系统方案分析与选择论证</w:t>
          </w:r>
          <w:r>
            <w:tab/>
          </w:r>
          <w:r>
            <w:fldChar w:fldCharType="begin"/>
          </w:r>
          <w:r>
            <w:instrText xml:space="preserve"> PAGEREF _Toc356064492 \h </w:instrText>
          </w:r>
          <w:r>
            <w:fldChar w:fldCharType="separate"/>
          </w:r>
          <w:r>
            <w:t>4</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"_Toc356064493"</w:instrText>
          </w:r>
          <w:r>
            <w:rPr>
              <w:rStyle w:val="11"/>
            </w:rPr>
            <w:instrText xml:space="preserve"> </w:instrText>
          </w:r>
          <w:r>
            <w:fldChar w:fldCharType="separate"/>
          </w:r>
          <w:r>
            <w:rPr>
              <w:rStyle w:val="11"/>
            </w:rPr>
            <w:t xml:space="preserve">3.1  </w:t>
          </w:r>
          <w:r>
            <w:rPr>
              <w:rStyle w:val="11"/>
              <w:rFonts w:hint="eastAsia"/>
            </w:rPr>
            <w:t>系统方案设计</w:t>
          </w:r>
          <w:r>
            <w:tab/>
          </w:r>
          <w:r>
            <w:fldChar w:fldCharType="begin"/>
          </w:r>
          <w:r>
            <w:instrText xml:space="preserve"> PAGEREF _Toc356064493 \h </w:instrText>
          </w:r>
          <w:r>
            <w:fldChar w:fldCharType="separate"/>
          </w:r>
          <w:r>
            <w:t>4</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"_Toc356064494"</w:instrText>
          </w:r>
          <w:r>
            <w:rPr>
              <w:rStyle w:val="11"/>
            </w:rPr>
            <w:instrText xml:space="preserve"> </w:instrText>
          </w:r>
          <w:r>
            <w:fldChar w:fldCharType="separate"/>
          </w:r>
          <w:r>
            <w:rPr>
              <w:rStyle w:val="11"/>
            </w:rPr>
            <w:t xml:space="preserve">3.1.1  </w:t>
          </w:r>
          <w:r>
            <w:rPr>
              <w:rStyle w:val="11"/>
              <w:rFonts w:hint="eastAsia"/>
            </w:rPr>
            <w:t>主控芯片方案</w:t>
          </w:r>
          <w:r>
            <w:tab/>
          </w:r>
          <w:r>
            <w:fldChar w:fldCharType="begin"/>
          </w:r>
          <w:r>
            <w:instrText xml:space="preserve"> PAGEREF _Toc356064494 \h </w:instrText>
          </w:r>
          <w:r>
            <w:fldChar w:fldCharType="separate"/>
          </w:r>
          <w:r>
            <w:t>4</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"_Toc356064495"</w:instrText>
          </w:r>
          <w:r>
            <w:rPr>
              <w:rStyle w:val="11"/>
            </w:rPr>
            <w:instrText xml:space="preserve"> </w:instrText>
          </w:r>
          <w:r>
            <w:fldChar w:fldCharType="separate"/>
          </w:r>
          <w:r>
            <w:rPr>
              <w:rStyle w:val="11"/>
            </w:rPr>
            <w:t xml:space="preserve">3.1.2  </w:t>
          </w:r>
          <w:r>
            <w:rPr>
              <w:rStyle w:val="11"/>
              <w:rFonts w:hint="eastAsia"/>
            </w:rPr>
            <w:t>姿态检测传感器方案</w:t>
          </w:r>
          <w:r>
            <w:tab/>
          </w:r>
          <w:r>
            <w:fldChar w:fldCharType="begin"/>
          </w:r>
          <w:r>
            <w:instrText xml:space="preserve"> PAGEREF _Toc356064495 \h </w:instrText>
          </w:r>
          <w:r>
            <w:fldChar w:fldCharType="separate"/>
          </w:r>
          <w:r>
            <w:t>4</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"_Toc356064496"</w:instrText>
          </w:r>
          <w:r>
            <w:rPr>
              <w:rStyle w:val="11"/>
            </w:rPr>
            <w:instrText xml:space="preserve"> </w:instrText>
          </w:r>
          <w:r>
            <w:fldChar w:fldCharType="separate"/>
          </w:r>
          <w:r>
            <w:rPr>
              <w:rStyle w:val="11"/>
              <w:rFonts w:eastAsia="楷体_GB2312"/>
            </w:rPr>
            <w:t xml:space="preserve">3.1.3  </w:t>
          </w:r>
          <w:r>
            <w:rPr>
              <w:rStyle w:val="11"/>
              <w:rFonts w:hint="eastAsia" w:ascii="楷体" w:hAnsi="楷体"/>
            </w:rPr>
            <w:t>电机选择方案</w:t>
          </w:r>
          <w:r>
            <w:tab/>
          </w:r>
          <w:r>
            <w:fldChar w:fldCharType="begin"/>
          </w:r>
          <w:r>
            <w:instrText xml:space="preserve"> PAGEREF _Toc356064496 \h </w:instrText>
          </w:r>
          <w:r>
            <w:fldChar w:fldCharType="separate"/>
          </w:r>
          <w:r>
            <w:t>5</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"_Toc356064497"</w:instrText>
          </w:r>
          <w:r>
            <w:rPr>
              <w:rStyle w:val="11"/>
            </w:rPr>
            <w:instrText xml:space="preserve"> </w:instrText>
          </w:r>
          <w:r>
            <w:fldChar w:fldCharType="separate"/>
          </w:r>
          <w:r>
            <w:rPr>
              <w:rStyle w:val="11"/>
            </w:rPr>
            <w:t xml:space="preserve">3.2  </w:t>
          </w:r>
          <w:r>
            <w:rPr>
              <w:rStyle w:val="11"/>
              <w:rFonts w:hint="eastAsia"/>
            </w:rPr>
            <w:t>系统最终方案</w:t>
          </w:r>
          <w:r>
            <w:tab/>
          </w:r>
          <w:r>
            <w:fldChar w:fldCharType="begin"/>
          </w:r>
          <w:r>
            <w:instrText xml:space="preserve"> PAGEREF _Toc356064497 \h </w:instrText>
          </w:r>
          <w:r>
            <w:fldChar w:fldCharType="separate"/>
          </w:r>
          <w:r>
            <w:t>5</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"_Toc356064498"</w:instrText>
          </w:r>
          <w:r>
            <w:rPr>
              <w:rStyle w:val="11"/>
            </w:rPr>
            <w:instrText xml:space="preserve"> </w:instrText>
          </w:r>
          <w:r>
            <w:fldChar w:fldCharType="separate"/>
          </w:r>
          <w:r>
            <w:rPr>
              <w:rStyle w:val="11"/>
            </w:rPr>
            <w:t xml:space="preserve">4  </w:t>
          </w:r>
          <w:r>
            <w:rPr>
              <w:rStyle w:val="11"/>
              <w:rFonts w:hint="eastAsia"/>
            </w:rPr>
            <w:t>主要芯片介绍和系统模块硬件设计</w:t>
          </w:r>
          <w:r>
            <w:tab/>
          </w:r>
          <w:r>
            <w:fldChar w:fldCharType="begin"/>
          </w:r>
          <w:r>
            <w:instrText xml:space="preserve"> PAGEREF _Toc356064498 \h </w:instrText>
          </w:r>
          <w:r>
            <w:fldChar w:fldCharType="separate"/>
          </w:r>
          <w:r>
            <w:t>6</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"_Toc356064499"</w:instrText>
          </w:r>
          <w:r>
            <w:rPr>
              <w:rStyle w:val="11"/>
            </w:rPr>
            <w:instrText xml:space="preserve"> </w:instrText>
          </w:r>
          <w:r>
            <w:fldChar w:fldCharType="separate"/>
          </w:r>
          <w:r>
            <w:rPr>
              <w:rStyle w:val="11"/>
            </w:rPr>
            <w:t xml:space="preserve">4.1  </w:t>
          </w:r>
          <w:r>
            <w:rPr>
              <w:rStyle w:val="11"/>
              <w:rFonts w:hint="eastAsia"/>
            </w:rPr>
            <w:t>加速度传感器</w:t>
          </w:r>
          <w:r>
            <w:rPr>
              <w:rStyle w:val="11"/>
              <w:rFonts w:ascii="Times New Roman" w:hAnsi="Times New Roman"/>
            </w:rPr>
            <w:t>ADXL345</w:t>
          </w:r>
          <w:r>
            <w:tab/>
          </w:r>
          <w:r>
            <w:fldChar w:fldCharType="begin"/>
          </w:r>
          <w:r>
            <w:instrText xml:space="preserve"> PAGEREF _Toc356064499 \h </w:instrText>
          </w:r>
          <w:r>
            <w:fldChar w:fldCharType="separate"/>
          </w:r>
          <w:r>
            <w:t>6</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"_Toc356064500"</w:instrText>
          </w:r>
          <w:r>
            <w:rPr>
              <w:rStyle w:val="11"/>
            </w:rPr>
            <w:instrText xml:space="preserve"> </w:instrText>
          </w:r>
          <w:r>
            <w:fldChar w:fldCharType="separate"/>
          </w:r>
          <w:r>
            <w:rPr>
              <w:rStyle w:val="11"/>
            </w:rPr>
            <w:t xml:space="preserve">4.2  </w:t>
          </w:r>
          <w:r>
            <w:rPr>
              <w:rStyle w:val="11"/>
              <w:rFonts w:hint="eastAsia"/>
            </w:rPr>
            <w:t>陀螺仪传感器</w:t>
          </w:r>
          <w:r>
            <w:rPr>
              <w:rStyle w:val="11"/>
              <w:rFonts w:ascii="Times New Roman" w:hAnsi="Times New Roman"/>
            </w:rPr>
            <w:t>L3G4200D</w:t>
          </w:r>
          <w:r>
            <w:tab/>
          </w:r>
          <w:r>
            <w:fldChar w:fldCharType="begin"/>
          </w:r>
          <w:r>
            <w:instrText xml:space="preserve"> PAGEREF _Toc356064500 \h </w:instrText>
          </w:r>
          <w:r>
            <w:fldChar w:fldCharType="separate"/>
          </w:r>
          <w:r>
            <w:t>8</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"_Toc356064501"</w:instrText>
          </w:r>
          <w:r>
            <w:rPr>
              <w:rStyle w:val="11"/>
            </w:rPr>
            <w:instrText xml:space="preserve"> </w:instrText>
          </w:r>
          <w:r>
            <w:fldChar w:fldCharType="separate"/>
          </w:r>
          <w:r>
            <w:rPr>
              <w:rStyle w:val="11"/>
            </w:rPr>
            <w:t xml:space="preserve">4.3  </w:t>
          </w:r>
          <w:r>
            <w:rPr>
              <w:rStyle w:val="11"/>
              <w:rFonts w:hint="eastAsia"/>
            </w:rPr>
            <w:t>主控</w:t>
          </w:r>
          <w:bookmarkStart w:id="2" w:name="_Hlt356064608"/>
          <w:r>
            <w:rPr>
              <w:rStyle w:val="11"/>
              <w:rFonts w:hint="eastAsia"/>
            </w:rPr>
            <w:t>电</w:t>
          </w:r>
          <w:bookmarkEnd w:id="2"/>
          <w:r>
            <w:rPr>
              <w:rStyle w:val="11"/>
              <w:rFonts w:hint="eastAsia"/>
            </w:rPr>
            <w:t>路</w:t>
          </w:r>
          <w:r>
            <w:tab/>
          </w:r>
          <w:r>
            <w:fldChar w:fldCharType="begin"/>
          </w:r>
          <w:r>
            <w:instrText xml:space="preserve"> PAGEREF _Toc356064501 \h </w:instrText>
          </w:r>
          <w:r>
            <w:fldChar w:fldCharType="separate"/>
          </w:r>
          <w:r>
            <w:t>10</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"_Toc356064502"</w:instrText>
          </w:r>
          <w:r>
            <w:rPr>
              <w:rStyle w:val="11"/>
            </w:rPr>
            <w:instrText xml:space="preserve"> </w:instrText>
          </w:r>
          <w:r>
            <w:fldChar w:fldCharType="separate"/>
          </w:r>
          <w:r>
            <w:rPr>
              <w:rStyle w:val="11"/>
            </w:rPr>
            <w:t xml:space="preserve">4.4  </w:t>
          </w:r>
          <w:r>
            <w:rPr>
              <w:rStyle w:val="11"/>
              <w:rFonts w:hint="eastAsia"/>
            </w:rPr>
            <w:t>电机驱动电路</w:t>
          </w:r>
          <w:r>
            <w:tab/>
          </w:r>
          <w:r>
            <w:fldChar w:fldCharType="begin"/>
          </w:r>
          <w:r>
            <w:instrText xml:space="preserve"> PAGEREF _Toc356064502 \h </w:instrText>
          </w:r>
          <w:r>
            <w:fldChar w:fldCharType="separate"/>
          </w:r>
          <w:r>
            <w:t>11</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"_Toc356064503"</w:instrText>
          </w:r>
          <w:r>
            <w:rPr>
              <w:rStyle w:val="11"/>
            </w:rPr>
            <w:instrText xml:space="preserve"> </w:instrText>
          </w:r>
          <w:r>
            <w:fldChar w:fldCharType="separate"/>
          </w:r>
          <w:r>
            <w:rPr>
              <w:rStyle w:val="11"/>
            </w:rPr>
            <w:t xml:space="preserve">4.5  </w:t>
          </w:r>
          <w:r>
            <w:rPr>
              <w:rStyle w:val="11"/>
              <w:rFonts w:hint="eastAsia"/>
            </w:rPr>
            <w:t>供电电路</w:t>
          </w:r>
          <w:r>
            <w:tab/>
          </w:r>
          <w:r>
            <w:fldChar w:fldCharType="begin"/>
          </w:r>
          <w:r>
            <w:instrText xml:space="preserve"> PAGEREF _Toc356064503 \h </w:instrText>
          </w:r>
          <w:r>
            <w:fldChar w:fldCharType="separate"/>
          </w:r>
          <w:r>
            <w:t>11</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"_Toc356064504"</w:instrText>
          </w:r>
          <w:r>
            <w:rPr>
              <w:rStyle w:val="11"/>
            </w:rPr>
            <w:instrText xml:space="preserve"> </w:instrText>
          </w:r>
          <w:r>
            <w:fldChar w:fldCharType="separate"/>
          </w:r>
          <w:r>
            <w:rPr>
              <w:rStyle w:val="11"/>
            </w:rPr>
            <w:t xml:space="preserve">5  </w:t>
          </w:r>
          <w:r>
            <w:rPr>
              <w:rStyle w:val="11"/>
              <w:rFonts w:hint="eastAsia"/>
            </w:rPr>
            <w:t>系统软件设计</w:t>
          </w:r>
          <w:r>
            <w:tab/>
          </w:r>
          <w:r>
            <w:fldChar w:fldCharType="begin"/>
          </w:r>
          <w:r>
            <w:instrText xml:space="preserve"> PAGEREF _Toc356064504 \h </w:instrText>
          </w:r>
          <w:r>
            <w:fldChar w:fldCharType="separate"/>
          </w:r>
          <w:r>
            <w:t>12</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"_Toc356064505"</w:instrText>
          </w:r>
          <w:r>
            <w:rPr>
              <w:rStyle w:val="11"/>
            </w:rPr>
            <w:instrText xml:space="preserve"> </w:instrText>
          </w:r>
          <w:r>
            <w:fldChar w:fldCharType="separate"/>
          </w:r>
          <w:r>
            <w:rPr>
              <w:rStyle w:val="11"/>
            </w:rPr>
            <w:t xml:space="preserve">5.1  </w:t>
          </w:r>
          <w:r>
            <w:rPr>
              <w:rStyle w:val="11"/>
              <w:rFonts w:hint="eastAsia"/>
            </w:rPr>
            <w:t>系统初始化</w:t>
          </w:r>
          <w:r>
            <w:tab/>
          </w:r>
          <w:r>
            <w:fldChar w:fldCharType="begin"/>
          </w:r>
          <w:r>
            <w:instrText xml:space="preserve"> PAGEREF _Toc356064505 \h </w:instrText>
          </w:r>
          <w:r>
            <w:fldChar w:fldCharType="separate"/>
          </w:r>
          <w:r>
            <w:t>13</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"_Toc356064506"</w:instrText>
          </w:r>
          <w:r>
            <w:rPr>
              <w:rStyle w:val="11"/>
            </w:rPr>
            <w:instrText xml:space="preserve"> </w:instrText>
          </w:r>
          <w:r>
            <w:fldChar w:fldCharType="separate"/>
          </w:r>
          <w:r>
            <w:rPr>
              <w:rStyle w:val="11"/>
            </w:rPr>
            <w:t xml:space="preserve">5.2  </w:t>
          </w:r>
          <w:r>
            <w:rPr>
              <w:rStyle w:val="11"/>
              <w:rFonts w:hint="eastAsia"/>
            </w:rPr>
            <w:t>滤波器</w:t>
          </w:r>
          <w:r>
            <w:tab/>
          </w:r>
          <w:r>
            <w:fldChar w:fldCharType="begin"/>
          </w:r>
          <w:r>
            <w:instrText xml:space="preserve"> PAGEREF _Toc356064506 \h </w:instrText>
          </w:r>
          <w:r>
            <w:fldChar w:fldCharType="separate"/>
          </w:r>
          <w:r>
            <w:t>14</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"_Toc356064507"</w:instrText>
          </w:r>
          <w:r>
            <w:rPr>
              <w:rStyle w:val="11"/>
            </w:rPr>
            <w:instrText xml:space="preserve"> </w:instrText>
          </w:r>
          <w:r>
            <w:fldChar w:fldCharType="separate"/>
          </w:r>
          <w:r>
            <w:rPr>
              <w:rStyle w:val="11"/>
            </w:rPr>
            <w:t xml:space="preserve">5.2.1  </w:t>
          </w:r>
          <w:r>
            <w:rPr>
              <w:rStyle w:val="11"/>
              <w:rFonts w:hint="eastAsia"/>
            </w:rPr>
            <w:t>低通滤波器</w:t>
          </w:r>
          <w:r>
            <w:tab/>
          </w:r>
          <w:r>
            <w:fldChar w:fldCharType="begin"/>
          </w:r>
          <w:r>
            <w:instrText xml:space="preserve"> PAGEREF _Toc356064507 \h </w:instrText>
          </w:r>
          <w:r>
            <w:fldChar w:fldCharType="separate"/>
          </w:r>
          <w:r>
            <w:t>15</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"_Toc356064508"</w:instrText>
          </w:r>
          <w:r>
            <w:rPr>
              <w:rStyle w:val="11"/>
            </w:rPr>
            <w:instrText xml:space="preserve"> </w:instrText>
          </w:r>
          <w:r>
            <w:fldChar w:fldCharType="separate"/>
          </w:r>
          <w:r>
            <w:rPr>
              <w:rStyle w:val="11"/>
            </w:rPr>
            <w:t xml:space="preserve">5.2.2  </w:t>
          </w:r>
          <w:r>
            <w:rPr>
              <w:rStyle w:val="11"/>
              <w:rFonts w:hint="eastAsia"/>
            </w:rPr>
            <w:t>互补滤波器</w:t>
          </w:r>
          <w:r>
            <w:tab/>
          </w:r>
          <w:r>
            <w:fldChar w:fldCharType="begin"/>
          </w:r>
          <w:r>
            <w:instrText xml:space="preserve"> PAGEREF _Toc356064508 \h </w:instrText>
          </w:r>
          <w:r>
            <w:fldChar w:fldCharType="separate"/>
          </w:r>
          <w:r>
            <w:t>15</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"_Toc356064509"</w:instrText>
          </w:r>
          <w:r>
            <w:rPr>
              <w:rStyle w:val="11"/>
            </w:rPr>
            <w:instrText xml:space="preserve"> </w:instrText>
          </w:r>
          <w:r>
            <w:fldChar w:fldCharType="separate"/>
          </w:r>
          <w:r>
            <w:rPr>
              <w:rStyle w:val="11"/>
            </w:rPr>
            <w:t>5.3   PID</w:t>
          </w:r>
          <w:r>
            <w:rPr>
              <w:rStyle w:val="11"/>
              <w:rFonts w:hint="eastAsia"/>
            </w:rPr>
            <w:t>控制器</w:t>
          </w:r>
          <w:r>
            <w:tab/>
          </w:r>
          <w:r>
            <w:fldChar w:fldCharType="begin"/>
          </w:r>
          <w:r>
            <w:instrText xml:space="preserve"> PAGEREF _Toc356064509 \h </w:instrText>
          </w:r>
          <w:r>
            <w:fldChar w:fldCharType="separate"/>
          </w:r>
          <w:r>
            <w:t>17</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"_Toc356064510"</w:instrText>
          </w:r>
          <w:r>
            <w:rPr>
              <w:rStyle w:val="11"/>
            </w:rPr>
            <w:instrText xml:space="preserve"> </w:instrText>
          </w:r>
          <w:r>
            <w:fldChar w:fldCharType="separate"/>
          </w:r>
          <w:r>
            <w:rPr>
              <w:rStyle w:val="11"/>
            </w:rPr>
            <w:t xml:space="preserve">5.3.1  </w:t>
          </w:r>
          <w:r>
            <w:rPr>
              <w:rStyle w:val="11"/>
              <w:rFonts w:ascii="Times New Roman" w:hAnsi="Times New Roman"/>
            </w:rPr>
            <w:t>PID</w:t>
          </w:r>
          <w:r>
            <w:rPr>
              <w:rStyle w:val="11"/>
              <w:rFonts w:hint="eastAsia"/>
            </w:rPr>
            <w:t>概述</w:t>
          </w:r>
          <w:r>
            <w:tab/>
          </w:r>
          <w:r>
            <w:fldChar w:fldCharType="begin"/>
          </w:r>
          <w:r>
            <w:instrText xml:space="preserve"> PAGEREF _Toc356064510 \h </w:instrText>
          </w:r>
          <w:r>
            <w:fldChar w:fldCharType="separate"/>
          </w:r>
          <w:r>
            <w:t>17</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"_Toc356064511"</w:instrText>
          </w:r>
          <w:r>
            <w:rPr>
              <w:rStyle w:val="11"/>
            </w:rPr>
            <w:instrText xml:space="preserve"> </w:instrText>
          </w:r>
          <w:r>
            <w:fldChar w:fldCharType="separate"/>
          </w:r>
          <w:r>
            <w:rPr>
              <w:rStyle w:val="11"/>
            </w:rPr>
            <w:t xml:space="preserve">5.3.2  </w:t>
          </w:r>
          <w:r>
            <w:rPr>
              <w:rStyle w:val="11"/>
              <w:rFonts w:hint="eastAsia"/>
            </w:rPr>
            <w:t>数字</w:t>
          </w:r>
          <w:r>
            <w:rPr>
              <w:rStyle w:val="11"/>
              <w:rFonts w:ascii="Times New Roman" w:hAnsi="Times New Roman"/>
            </w:rPr>
            <w:t>PID</w:t>
          </w:r>
          <w:r>
            <w:rPr>
              <w:rStyle w:val="11"/>
              <w:rFonts w:hint="eastAsia"/>
            </w:rPr>
            <w:t>算法</w:t>
          </w:r>
          <w:r>
            <w:tab/>
          </w:r>
          <w:r>
            <w:fldChar w:fldCharType="begin"/>
          </w:r>
          <w:r>
            <w:instrText xml:space="preserve"> PAGEREF _Toc356064511 \h </w:instrText>
          </w:r>
          <w:r>
            <w:fldChar w:fldCharType="separate"/>
          </w:r>
          <w:r>
            <w:t>17</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"_Toc356064512"</w:instrText>
          </w:r>
          <w:r>
            <w:rPr>
              <w:rStyle w:val="11"/>
            </w:rPr>
            <w:instrText xml:space="preserve"> </w:instrText>
          </w:r>
          <w:r>
            <w:fldChar w:fldCharType="separate"/>
          </w:r>
          <w:r>
            <w:rPr>
              <w:rStyle w:val="11"/>
            </w:rPr>
            <w:t xml:space="preserve">5.3.3  </w:t>
          </w:r>
          <w:r>
            <w:rPr>
              <w:rStyle w:val="11"/>
              <w:rFonts w:ascii="Times New Roman" w:hAnsi="Times New Roman"/>
            </w:rPr>
            <w:t>PID</w:t>
          </w:r>
          <w:r>
            <w:rPr>
              <w:rStyle w:val="11"/>
              <w:rFonts w:hint="eastAsia"/>
            </w:rPr>
            <w:t>控制器设计</w:t>
          </w:r>
          <w:r>
            <w:tab/>
          </w:r>
          <w:r>
            <w:fldChar w:fldCharType="begin"/>
          </w:r>
          <w:r>
            <w:instrText xml:space="preserve"> PAGEREF _Toc356064512 \h </w:instrText>
          </w:r>
          <w:r>
            <w:fldChar w:fldCharType="separate"/>
          </w:r>
          <w:r>
            <w:t>18</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"_Toc356064513"</w:instrText>
          </w:r>
          <w:r>
            <w:rPr>
              <w:rStyle w:val="11"/>
            </w:rPr>
            <w:instrText xml:space="preserve"> </w:instrText>
          </w:r>
          <w:r>
            <w:fldChar w:fldCharType="separate"/>
          </w:r>
          <w:r>
            <w:rPr>
              <w:rStyle w:val="11"/>
            </w:rPr>
            <w:t xml:space="preserve">6  </w:t>
          </w:r>
          <w:r>
            <w:rPr>
              <w:rStyle w:val="11"/>
              <w:rFonts w:hint="eastAsia"/>
            </w:rPr>
            <w:t>硬件电路</w:t>
          </w:r>
          <w:r>
            <w:tab/>
          </w:r>
          <w:r>
            <w:fldChar w:fldCharType="begin"/>
          </w:r>
          <w:r>
            <w:instrText xml:space="preserve"> PAGEREF _Toc356064513 \h </w:instrText>
          </w:r>
          <w:r>
            <w:fldChar w:fldCharType="separate"/>
          </w:r>
          <w:r>
            <w:t>19</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"_Toc356064514"</w:instrText>
          </w:r>
          <w:r>
            <w:rPr>
              <w:rStyle w:val="11"/>
            </w:rPr>
            <w:instrText xml:space="preserve"> </w:instrText>
          </w:r>
          <w:r>
            <w:fldChar w:fldCharType="separate"/>
          </w:r>
          <w:r>
            <w:rPr>
              <w:rStyle w:val="11"/>
            </w:rPr>
            <w:t xml:space="preserve">6.1  </w:t>
          </w:r>
          <w:r>
            <w:rPr>
              <w:rStyle w:val="11"/>
              <w:rFonts w:hint="eastAsia"/>
            </w:rPr>
            <w:t>硬件制作与调试</w:t>
          </w:r>
          <w:r>
            <w:tab/>
          </w:r>
          <w:r>
            <w:fldChar w:fldCharType="begin"/>
          </w:r>
          <w:r>
            <w:instrText xml:space="preserve"> PAGEREF _Toc356064514 \h </w:instrText>
          </w:r>
          <w:r>
            <w:fldChar w:fldCharType="separate"/>
          </w:r>
          <w:r>
            <w:t>19</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"_Toc356064515"</w:instrText>
          </w:r>
          <w:r>
            <w:rPr>
              <w:rStyle w:val="11"/>
            </w:rPr>
            <w:instrText xml:space="preserve"> </w:instrText>
          </w:r>
          <w:r>
            <w:fldChar w:fldCharType="separate"/>
          </w:r>
          <w:r>
            <w:rPr>
              <w:rStyle w:val="11"/>
            </w:rPr>
            <w:t xml:space="preserve">6.2  </w:t>
          </w:r>
          <w:r>
            <w:rPr>
              <w:rStyle w:val="11"/>
              <w:rFonts w:hint="eastAsia"/>
            </w:rPr>
            <w:t>硬件调试结果</w:t>
          </w:r>
          <w:r>
            <w:tab/>
          </w:r>
          <w:r>
            <w:fldChar w:fldCharType="begin"/>
          </w:r>
          <w:r>
            <w:instrText xml:space="preserve"> PAGEREF _Toc356064515 \h </w:instrText>
          </w:r>
          <w:r>
            <w:fldChar w:fldCharType="separate"/>
          </w:r>
          <w:r>
            <w:t>19</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"_Toc356064516"</w:instrText>
          </w:r>
          <w:r>
            <w:rPr>
              <w:rStyle w:val="11"/>
            </w:rPr>
            <w:instrText xml:space="preserve"> </w:instrText>
          </w:r>
          <w:r>
            <w:fldChar w:fldCharType="separate"/>
          </w:r>
          <w:r>
            <w:rPr>
              <w:rStyle w:val="11"/>
            </w:rPr>
            <w:t xml:space="preserve">6.2.1  </w:t>
          </w:r>
          <w:r>
            <w:rPr>
              <w:rStyle w:val="11"/>
              <w:rFonts w:hint="eastAsia"/>
            </w:rPr>
            <w:t>姿态感知系统测试结果</w:t>
          </w:r>
          <w:r>
            <w:tab/>
          </w:r>
          <w:r>
            <w:fldChar w:fldCharType="begin"/>
          </w:r>
          <w:r>
            <w:instrText xml:space="preserve"> PAGEREF _Toc356064516 \h </w:instrText>
          </w:r>
          <w:r>
            <w:fldChar w:fldCharType="separate"/>
          </w:r>
          <w:r>
            <w:t>19</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"_Toc356064517"</w:instrText>
          </w:r>
          <w:r>
            <w:rPr>
              <w:rStyle w:val="11"/>
            </w:rPr>
            <w:instrText xml:space="preserve"> </w:instrText>
          </w:r>
          <w:r>
            <w:fldChar w:fldCharType="separate"/>
          </w:r>
          <w:r>
            <w:rPr>
              <w:rStyle w:val="11"/>
            </w:rPr>
            <w:t xml:space="preserve">6.2.2  </w:t>
          </w:r>
          <w:r>
            <w:rPr>
              <w:rStyle w:val="11"/>
              <w:rFonts w:ascii="Times New Roman" w:hAnsi="Times New Roman"/>
            </w:rPr>
            <w:t>PID</w:t>
          </w:r>
          <w:r>
            <w:rPr>
              <w:rStyle w:val="11"/>
              <w:rFonts w:hint="eastAsia"/>
            </w:rPr>
            <w:t>控制器测试结果</w:t>
          </w:r>
          <w:r>
            <w:tab/>
          </w:r>
          <w:r>
            <w:fldChar w:fldCharType="begin"/>
          </w:r>
          <w:r>
            <w:instrText xml:space="preserve"> PAGEREF _Toc356064517 \h </w:instrText>
          </w:r>
          <w:r>
            <w:fldChar w:fldCharType="separate"/>
          </w:r>
          <w:r>
            <w:t>20</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"_Toc356064518"</w:instrText>
          </w:r>
          <w:r>
            <w:rPr>
              <w:rStyle w:val="11"/>
            </w:rPr>
            <w:instrText xml:space="preserve"> </w:instrText>
          </w:r>
          <w:r>
            <w:fldChar w:fldCharType="separate"/>
          </w:r>
          <w:r>
            <w:rPr>
              <w:rStyle w:val="11"/>
            </w:rPr>
            <w:t xml:space="preserve">7  </w:t>
          </w:r>
          <w:r>
            <w:rPr>
              <w:rStyle w:val="11"/>
              <w:rFonts w:hint="eastAsia"/>
            </w:rPr>
            <w:t>结论</w:t>
          </w:r>
          <w:r>
            <w:tab/>
          </w:r>
          <w:r>
            <w:fldChar w:fldCharType="begin"/>
          </w:r>
          <w:r>
            <w:instrText xml:space="preserve"> PAGEREF _Toc356064518 \h </w:instrText>
          </w:r>
          <w:r>
            <w:fldChar w:fldCharType="separate"/>
          </w:r>
          <w:r>
            <w:t>21</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"_Toc356064519"</w:instrText>
          </w:r>
          <w:r>
            <w:rPr>
              <w:rStyle w:val="11"/>
            </w:rPr>
            <w:instrText xml:space="preserve"> </w:instrText>
          </w:r>
          <w:r>
            <w:fldChar w:fldCharType="separate"/>
          </w:r>
          <w:r>
            <w:rPr>
              <w:rStyle w:val="11"/>
              <w:rFonts w:hint="eastAsia"/>
            </w:rPr>
            <w:t>参考文献</w:t>
          </w:r>
          <w:r>
            <w:tab/>
          </w:r>
          <w:r>
            <w:fldChar w:fldCharType="begin"/>
          </w:r>
          <w:r>
            <w:instrText xml:space="preserve"> PAGEREF _Toc356064519 \h </w:instrText>
          </w:r>
          <w:r>
            <w:fldChar w:fldCharType="separate"/>
          </w:r>
          <w:r>
            <w:t>23</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"_Toc356064520"</w:instrText>
          </w:r>
          <w:r>
            <w:rPr>
              <w:rStyle w:val="11"/>
            </w:rPr>
            <w:instrText xml:space="preserve"> </w:instrText>
          </w:r>
          <w:r>
            <w:fldChar w:fldCharType="separate"/>
          </w:r>
          <w:r>
            <w:rPr>
              <w:rStyle w:val="11"/>
              <w:rFonts w:hint="eastAsia"/>
            </w:rPr>
            <w:t>附录</w:t>
          </w:r>
          <w:r>
            <w:tab/>
          </w:r>
          <w:r>
            <w:fldChar w:fldCharType="begin"/>
          </w:r>
          <w:r>
            <w:instrText xml:space="preserve"> PAGEREF _Toc356064520 \h </w:instrText>
          </w:r>
          <w:r>
            <w:fldChar w:fldCharType="separate"/>
          </w:r>
          <w:r>
            <w:t>24</w:t>
          </w:r>
          <w:r>
            <w:fldChar w:fldCharType="end"/>
          </w:r>
          <w:r>
            <w:fldChar w:fldCharType="end"/>
          </w:r>
        </w:p>
        <w:p>
          <w:pPr>
            <w:pStyle w:val="8"/>
            <w:spacing w:line="360" w:lineRule="auto"/>
            <w:rPr>
              <w:rFonts w:ascii="Calibri" w:hAnsi="Calibri"/>
              <w:kern w:val="2"/>
              <w:sz w:val="21"/>
              <w:szCs w:val="22"/>
            </w:rPr>
          </w:pPr>
          <w:r>
            <w:fldChar w:fldCharType="begin"/>
          </w:r>
          <w:r>
            <w:rPr>
              <w:rStyle w:val="11"/>
            </w:rPr>
            <w:instrText xml:space="preserve"> </w:instrText>
          </w:r>
          <w:r>
            <w:instrText xml:space="preserve">HYPERLINK \l "_Toc356064521"</w:instrText>
          </w:r>
          <w:r>
            <w:rPr>
              <w:rStyle w:val="11"/>
            </w:rPr>
            <w:instrText xml:space="preserve"> </w:instrText>
          </w:r>
          <w:r>
            <w:fldChar w:fldCharType="separate"/>
          </w:r>
          <w:r>
            <w:rPr>
              <w:rStyle w:val="11"/>
              <w:rFonts w:hint="eastAsia"/>
            </w:rPr>
            <w:t>致谢</w:t>
          </w:r>
          <w:r>
            <w:tab/>
          </w:r>
          <w:r>
            <w:fldChar w:fldCharType="begin"/>
          </w:r>
          <w:r>
            <w:instrText xml:space="preserve"> PAGEREF _Toc356064521 \h </w:instrText>
          </w:r>
          <w:r>
            <w:fldChar w:fldCharType="separate"/>
          </w:r>
          <w:r>
            <w:t>26</w:t>
          </w:r>
          <w:r>
            <w:fldChar w:fldCharType="end"/>
          </w:r>
          <w:r>
            <w:fldChar w:fldCharType="end"/>
          </w:r>
        </w:p>
        <w:p>
          <w:pPr>
            <w:widowControl/>
            <w:spacing w:line="360" w:lineRule="auto"/>
            <w:jc w:val="left"/>
            <w:rPr>
              <w:rFonts w:ascii="宋体" w:hAnsi="宋体"/>
              <w:sz w:val="28"/>
            </w:rPr>
          </w:pPr>
          <w:r>
            <w:rPr>
              <w:rFonts w:ascii="宋体" w:hAnsi="宋体"/>
            </w:rPr>
            <w:fldChar w:fldCharType="end"/>
          </w:r>
        </w:p>
      </w:sdtContent>
    </w:sdt>
    <w:p>
      <w:pPr>
        <w:adjustRightInd w:val="0"/>
        <w:snapToGrid w:val="0"/>
        <w:spacing w:line="360" w:lineRule="auto"/>
        <w:jc w:val="center"/>
        <w:rPr>
          <w:rFonts w:ascii="宋体" w:hAnsi="宋体"/>
          <w:sz w:val="32"/>
        </w:rPr>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2"/>
        <w:spacing w:line="360" w:lineRule="auto"/>
      </w:pPr>
      <w:bookmarkStart w:id="3" w:name="_Toc324762937"/>
      <w:bookmarkStart w:id="4" w:name="_Toc323625314"/>
      <w:bookmarkStart w:id="5" w:name="_Toc355593539"/>
      <w:bookmarkStart w:id="6" w:name="_Toc323621970"/>
      <w:bookmarkStart w:id="7" w:name="_Toc356064482"/>
      <w:r>
        <w:t>1  前言</w:t>
      </w:r>
      <w:bookmarkEnd w:id="3"/>
      <w:bookmarkEnd w:id="4"/>
      <w:bookmarkEnd w:id="5"/>
      <w:bookmarkEnd w:id="6"/>
      <w:bookmarkEnd w:id="7"/>
    </w:p>
    <w:p>
      <w:pPr>
        <w:spacing w:line="360" w:lineRule="auto"/>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1.1</w:t>
      </w:r>
      <w:r>
        <w:rPr>
          <w:rFonts w:hint="eastAsia" w:ascii="宋体" w:hAnsi="宋体" w:eastAsia="宋体" w:cs="宋体"/>
          <w:sz w:val="24"/>
          <w:szCs w:val="24"/>
          <w:lang w:val="en-US" w:eastAsia="zh-CN"/>
        </w:rPr>
        <w:t xml:space="preserve">  </w:t>
      </w:r>
      <w:r>
        <w:rPr>
          <w:rFonts w:hint="eastAsia" w:ascii="黑体" w:hAnsi="黑体" w:eastAsia="黑体" w:cs="黑体"/>
          <w:sz w:val="24"/>
          <w:szCs w:val="24"/>
          <w:lang w:val="en-US" w:eastAsia="zh-CN"/>
        </w:rPr>
        <w:t>研究意义</w:t>
      </w:r>
    </w:p>
    <w:p>
      <w:pPr>
        <w:spacing w:line="360" w:lineRule="auto"/>
        <w:rPr>
          <w:rFonts w:hint="eastAsia" w:ascii="宋体" w:hAnsi="宋体" w:cs="宋体"/>
          <w:sz w:val="24"/>
          <w:szCs w:val="24"/>
          <w:lang w:val="en-US" w:eastAsia="zh-CN"/>
        </w:rPr>
      </w:pPr>
      <w:r>
        <w:rPr>
          <w:rFonts w:hint="eastAsia" w:ascii="宋体" w:hAnsi="宋体" w:eastAsia="宋体" w:cs="宋体"/>
          <w:sz w:val="24"/>
          <w:szCs w:val="24"/>
          <w:lang w:val="en-US" w:eastAsia="zh-CN"/>
        </w:rPr>
        <w:t>应用</w:t>
      </w:r>
      <w:r>
        <w:rPr>
          <w:rFonts w:hint="eastAsia" w:ascii="宋体" w:hAnsi="宋体" w:cs="宋体"/>
          <w:sz w:val="24"/>
          <w:szCs w:val="24"/>
          <w:lang w:val="en-US" w:eastAsia="zh-CN"/>
        </w:rPr>
        <w:t>层面的</w:t>
      </w:r>
      <w:r>
        <w:rPr>
          <w:rFonts w:hint="eastAsia" w:ascii="宋体" w:hAnsi="宋体" w:eastAsia="宋体" w:cs="宋体"/>
          <w:sz w:val="24"/>
          <w:szCs w:val="24"/>
          <w:lang w:val="en-US" w:eastAsia="zh-CN"/>
        </w:rPr>
        <w:t>意义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自平衡</w:t>
      </w:r>
      <w:r>
        <w:rPr>
          <w:rFonts w:hint="eastAsia" w:ascii="宋体" w:hAnsi="宋体" w:cs="宋体"/>
          <w:sz w:val="24"/>
          <w:szCs w:val="24"/>
          <w:lang w:val="en-US" w:eastAsia="zh-CN"/>
        </w:rPr>
        <w:t>机器人小</w:t>
      </w:r>
      <w:r>
        <w:rPr>
          <w:rFonts w:hint="eastAsia" w:ascii="宋体" w:hAnsi="宋体" w:eastAsia="宋体" w:cs="宋体"/>
          <w:sz w:val="24"/>
          <w:szCs w:val="24"/>
          <w:lang w:val="en-US" w:eastAsia="zh-CN"/>
        </w:rPr>
        <w:t>车</w:t>
      </w:r>
      <w:r>
        <w:rPr>
          <w:rFonts w:hint="eastAsia" w:ascii="宋体" w:hAnsi="宋体" w:cs="宋体"/>
          <w:sz w:val="24"/>
          <w:szCs w:val="24"/>
          <w:lang w:val="en-US" w:eastAsia="zh-CN"/>
        </w:rPr>
        <w:t>利用外界的重力和自身轮子的不断调整来使自身保持平衡，轻便快捷。自平衡机器人小车自身具有很高的平衡稳定性，因此</w:t>
      </w:r>
      <w:r>
        <w:rPr>
          <w:rFonts w:hint="eastAsia" w:ascii="宋体" w:hAnsi="宋体" w:eastAsia="宋体" w:cs="宋体"/>
          <w:sz w:val="24"/>
          <w:szCs w:val="24"/>
          <w:lang w:val="en-US" w:eastAsia="zh-CN"/>
        </w:rPr>
        <w:t>驾驶者</w:t>
      </w:r>
      <w:r>
        <w:rPr>
          <w:rFonts w:hint="eastAsia" w:ascii="宋体" w:hAnsi="宋体" w:cs="宋体"/>
          <w:sz w:val="24"/>
          <w:szCs w:val="24"/>
          <w:lang w:val="en-US" w:eastAsia="zh-CN"/>
        </w:rPr>
        <w:t>不必控制车的平衡</w:t>
      </w:r>
      <w:r>
        <w:rPr>
          <w:rFonts w:hint="eastAsia" w:ascii="宋体" w:hAnsi="宋体" w:eastAsia="宋体" w:cs="宋体"/>
          <w:sz w:val="24"/>
          <w:szCs w:val="24"/>
          <w:lang w:val="en-US" w:eastAsia="zh-CN"/>
        </w:rPr>
        <w:t>，车体自身的平衡稳定性，使得原本由于平衡能力障碍而无法骑自行车的人群也同样可以驾驭。</w:t>
      </w:r>
      <w:r>
        <w:rPr>
          <w:rFonts w:hint="eastAsia" w:ascii="宋体" w:hAnsi="宋体" w:cs="宋体"/>
          <w:sz w:val="24"/>
          <w:szCs w:val="24"/>
          <w:lang w:val="en-US" w:eastAsia="zh-CN"/>
        </w:rPr>
        <w:t>自平衡机器人小车方便轻巧，能够适应较多的复杂场合</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由于各种优点，自平衡机器人小车近年来发展迅速，有许多科技公司投入到自平衡机器人小车的研究中。在将来，由于自平衡机器人小车更加环保，更加便捷，可能会越来越多地替代现在的汽车，自行车。</w:t>
      </w:r>
    </w:p>
    <w:p>
      <w:pPr>
        <w:spacing w:line="360" w:lineRule="auto"/>
        <w:rPr>
          <w:rFonts w:hint="eastAsia" w:ascii="宋体" w:hAnsi="宋体" w:cs="宋体"/>
          <w:sz w:val="24"/>
          <w:szCs w:val="24"/>
          <w:lang w:val="en-US" w:eastAsia="zh-CN"/>
        </w:rPr>
      </w:pPr>
      <w:r>
        <w:rPr>
          <w:rFonts w:hint="eastAsia" w:ascii="宋体" w:hAnsi="宋体" w:eastAsia="宋体" w:cs="宋体"/>
          <w:sz w:val="24"/>
          <w:szCs w:val="24"/>
          <w:lang w:val="en-US" w:eastAsia="zh-CN"/>
        </w:rPr>
        <w:t>理论研究</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意义</w:t>
      </w:r>
      <w:r>
        <w:rPr>
          <w:rFonts w:hint="eastAsia" w:ascii="宋体" w:hAnsi="宋体" w:cs="宋体"/>
          <w:sz w:val="24"/>
          <w:szCs w:val="24"/>
          <w:lang w:val="en-US" w:eastAsia="zh-CN"/>
        </w:rPr>
        <w:t>：两轮自</w:t>
      </w:r>
      <w:r>
        <w:rPr>
          <w:rFonts w:hint="eastAsia" w:ascii="宋体" w:hAnsi="宋体" w:eastAsia="宋体" w:cs="宋体"/>
          <w:sz w:val="24"/>
          <w:szCs w:val="24"/>
          <w:lang w:val="en-US" w:eastAsia="zh-CN"/>
        </w:rPr>
        <w:t>平衡</w:t>
      </w:r>
      <w:r>
        <w:rPr>
          <w:rFonts w:hint="eastAsia" w:ascii="宋体" w:hAnsi="宋体" w:cs="宋体"/>
          <w:sz w:val="24"/>
          <w:szCs w:val="24"/>
          <w:lang w:val="en-US" w:eastAsia="zh-CN"/>
        </w:rPr>
        <w:t>机器人小车</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由于重力的存在，本身在未工作状态时是一个不稳定的系统，</w:t>
      </w:r>
      <w:r>
        <w:rPr>
          <w:rFonts w:hint="eastAsia" w:ascii="宋体" w:hAnsi="宋体" w:eastAsia="宋体" w:cs="宋体"/>
          <w:sz w:val="24"/>
          <w:szCs w:val="24"/>
          <w:lang w:val="en-US" w:eastAsia="zh-CN"/>
        </w:rPr>
        <w:t>需要</w:t>
      </w:r>
      <w:r>
        <w:rPr>
          <w:rFonts w:hint="eastAsia" w:ascii="宋体" w:hAnsi="宋体" w:cs="宋体"/>
          <w:sz w:val="24"/>
          <w:szCs w:val="24"/>
          <w:lang w:val="en-US" w:eastAsia="zh-CN"/>
        </w:rPr>
        <w:t>自身的处理器不断控制电机，来保持自身的平衡状态。自平衡机器人小车本身是一个综合复杂的非线性系统，具有环境的感知、行为的控制与执行等多种功能，它的平衡依赖于微处理器读取传感器数据，在MCU内部通过软件对数据进行处理。然后控制电机的前进与后退，通过PWM控制电机速度，进而控制机器人小车的平衡。自平衡机器人小车拥有较为复杂的控制系统，虽然在宏观理论上原理较为简单，通俗易懂。但在实际产品开发中，要达到较为稳定，反应灵敏的效果，还需要较深入的理论研究与分析，因此自平衡小车也拥有很高的研究价值。</w:t>
      </w:r>
    </w:p>
    <w:p>
      <w:pPr>
        <w:spacing w:line="360" w:lineRule="auto"/>
        <w:rPr>
          <w:rFonts w:hint="eastAsia" w:ascii="宋体" w:hAnsi="宋体" w:cs="宋体"/>
          <w:sz w:val="24"/>
          <w:szCs w:val="24"/>
          <w:lang w:val="en-US" w:eastAsia="zh-CN"/>
        </w:rPr>
      </w:pPr>
    </w:p>
    <w:p>
      <w:pPr>
        <w:spacing w:line="360" w:lineRule="auto"/>
        <w:rPr>
          <w:rFonts w:hint="eastAsia" w:ascii="黑体" w:hAnsi="黑体" w:eastAsia="黑体" w:cs="黑体"/>
          <w:sz w:val="24"/>
          <w:szCs w:val="24"/>
          <w:lang w:val="en-US" w:eastAsia="zh-CN"/>
        </w:rPr>
      </w:pPr>
      <w:r>
        <w:rPr>
          <w:rFonts w:hint="default" w:ascii="Times New Roman" w:hAnsi="Times New Roman" w:cs="Times New Roman"/>
          <w:sz w:val="24"/>
          <w:szCs w:val="24"/>
          <w:lang w:val="en-US" w:eastAsia="zh-CN"/>
        </w:rPr>
        <w:t>1.2</w:t>
      </w:r>
      <w:r>
        <w:rPr>
          <w:rFonts w:hint="eastAsia" w:ascii="宋体" w:hAnsi="宋体" w:cs="宋体"/>
          <w:sz w:val="24"/>
          <w:szCs w:val="24"/>
          <w:lang w:val="en-US" w:eastAsia="zh-CN"/>
        </w:rPr>
        <w:t xml:space="preserve">  </w:t>
      </w:r>
      <w:r>
        <w:rPr>
          <w:rFonts w:hint="eastAsia" w:ascii="黑体" w:hAnsi="黑体" w:eastAsia="黑体" w:cs="黑体"/>
          <w:sz w:val="24"/>
          <w:szCs w:val="24"/>
          <w:lang w:val="en-US" w:eastAsia="zh-CN"/>
        </w:rPr>
        <w:t>国内外研究现状与成果</w:t>
      </w:r>
    </w:p>
    <w:p>
      <w:pPr>
        <w:spacing w:line="360" w:lineRule="auto"/>
        <w:rPr>
          <w:rFonts w:hint="eastAsia"/>
          <w:sz w:val="24"/>
          <w:szCs w:val="24"/>
          <w:lang w:val="en-US" w:eastAsia="zh-CN"/>
        </w:rPr>
      </w:pPr>
      <w:r>
        <w:rPr>
          <w:rFonts w:hint="eastAsia"/>
          <w:sz w:val="24"/>
          <w:szCs w:val="24"/>
          <w:lang w:val="en-US" w:eastAsia="zh-CN"/>
        </w:rPr>
        <w:t>国内外的研究现状：</w:t>
      </w:r>
    </w:p>
    <w:p>
      <w:pPr>
        <w:spacing w:line="360" w:lineRule="auto"/>
        <w:ind w:firstLine="420" w:firstLineChars="0"/>
        <w:rPr>
          <w:rFonts w:hint="eastAsia"/>
          <w:sz w:val="24"/>
          <w:szCs w:val="24"/>
          <w:lang w:val="en-US" w:eastAsia="zh-CN"/>
        </w:rPr>
      </w:pPr>
      <w:r>
        <w:rPr>
          <w:rFonts w:hint="eastAsia"/>
          <w:sz w:val="24"/>
          <w:szCs w:val="24"/>
          <w:lang w:val="en-US" w:eastAsia="zh-CN"/>
        </w:rPr>
        <w:t>国外某些国家对自平衡机器人小车的研究要远远领先于我们，比如德国，美国，日本等国家。他们的研究水平已经很先进。不过近年来，我国越来越多的企业看到了其丰富的商业价值，自平衡机器人小车的发展也越来越迅速。很多科技公司都投入到这个领域，国内许多高校也越来越多地投入到对这方面的研究。</w:t>
      </w:r>
    </w:p>
    <w:p>
      <w:pPr>
        <w:spacing w:line="360" w:lineRule="auto"/>
        <w:rPr>
          <w:rFonts w:hint="eastAsia"/>
          <w:sz w:val="24"/>
          <w:szCs w:val="24"/>
          <w:lang w:val="en-US" w:eastAsia="zh-CN"/>
        </w:rPr>
      </w:pPr>
      <w:r>
        <w:rPr>
          <w:rFonts w:hint="eastAsia"/>
          <w:sz w:val="24"/>
          <w:szCs w:val="24"/>
          <w:lang w:val="en-US" w:eastAsia="zh-CN"/>
        </w:rPr>
        <w:t>国外的研究成果：</w:t>
      </w:r>
    </w:p>
    <w:p>
      <w:pPr>
        <w:spacing w:line="360" w:lineRule="auto"/>
        <w:ind w:firstLine="420" w:firstLineChars="0"/>
        <w:rPr>
          <w:rFonts w:hint="eastAsia"/>
          <w:sz w:val="24"/>
          <w:szCs w:val="24"/>
          <w:lang w:val="en-US" w:eastAsia="zh-CN"/>
        </w:rPr>
      </w:pPr>
      <w:r>
        <w:rPr>
          <w:rFonts w:hint="eastAsia"/>
          <w:sz w:val="24"/>
          <w:szCs w:val="24"/>
          <w:lang w:val="en-US" w:eastAsia="zh-CN"/>
        </w:rPr>
        <w:t>日本的电通大学教授山藤高桥在1986年最先提出了两轮平衡机器人的概念，并且制造了一个在导轨上的两轮倒立摆机器人。这款被山藤高桥称为平衡自行车的机器人开创了 两轮自平衡机器人研究的先河。</w:t>
      </w:r>
    </w:p>
    <w:p>
      <w:pPr>
        <w:spacing w:line="360" w:lineRule="auto"/>
        <w:ind w:firstLine="420" w:firstLineChars="0"/>
        <w:rPr>
          <w:rFonts w:hint="eastAsia"/>
          <w:sz w:val="24"/>
          <w:szCs w:val="24"/>
          <w:lang w:val="en-US" w:eastAsia="zh-CN"/>
        </w:rPr>
      </w:pPr>
      <w:r>
        <w:rPr>
          <w:rFonts w:hint="eastAsia"/>
          <w:sz w:val="24"/>
          <w:szCs w:val="24"/>
          <w:lang w:val="en-US" w:eastAsia="zh-CN"/>
        </w:rPr>
        <w:t>由瑞士联邦技术学院工业电子实验室的研究人员研制的名为JOE的基于倒立摆的小型自平衡两轮车模型，是由DSP芯片进行控制的。它由车架上方所附的重物模拟实际车中的驾驶者。研究人员通过陀螺仪和光电编码器测量的数据，用线性状态反馈控制器来控制整个系统的平衡稳定。</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由美国发明家Dean Kamen开发的‘SEGWAY HT’两轮个人交通工具则是一个更为实用、成熟以及商业化的两轮运载车的版本。它可以承载站立在平台上的驾驶者，并在保持平衡的状态下在多种路面上进行便捷的运动。</w:t>
      </w:r>
    </w:p>
    <w:p>
      <w:pPr>
        <w:spacing w:line="360" w:lineRule="auto"/>
        <w:rPr>
          <w:rFonts w:hint="eastAsia"/>
          <w:sz w:val="24"/>
          <w:szCs w:val="24"/>
          <w:lang w:val="en-US" w:eastAsia="zh-CN"/>
        </w:rPr>
      </w:pPr>
      <w:r>
        <w:rPr>
          <w:rFonts w:hint="eastAsia"/>
          <w:sz w:val="24"/>
          <w:szCs w:val="24"/>
          <w:lang w:val="en-US" w:eastAsia="zh-CN"/>
        </w:rPr>
        <w:t>国内的研究成果：</w:t>
      </w:r>
    </w:p>
    <w:p>
      <w:pPr>
        <w:spacing w:line="360" w:lineRule="auto"/>
        <w:ind w:firstLine="420" w:firstLineChars="0"/>
        <w:rPr>
          <w:rFonts w:hint="eastAsia"/>
          <w:sz w:val="24"/>
          <w:szCs w:val="24"/>
          <w:lang w:val="en-US" w:eastAsia="zh-CN"/>
        </w:rPr>
      </w:pPr>
      <w:r>
        <w:rPr>
          <w:rFonts w:hint="eastAsia"/>
          <w:sz w:val="24"/>
          <w:szCs w:val="24"/>
          <w:lang w:val="en-US" w:eastAsia="zh-CN"/>
        </w:rPr>
        <w:t>我国在两轮自平衡机器人方面的研究也取得了一定的研究成果。西安电子科技大学研究出了自平衡两轮机器人，它是一种两轮左右并行布置结构的自平衡系统。它利用伺服放大器ADS作为控制器，选择两个Maxson电机作为执行元件，采用自适应神经模糊控制器对小车这一非线性对象进行大范围控制，从而实现系统的自平衡；哈尔滨工业大学也有类似的双轮直立自平衡机器人，该系统采用DSP作为控制核心。车体倾斜角度检测采用加速度和陀螺仪。利用PWM技术动态控制两台直流电机的转速。基于这些完备而可靠的硬件设计，使用了一套独特的软件算法，实现了该系统的平衡控制。</w:t>
      </w:r>
    </w:p>
    <w:p>
      <w:pPr>
        <w:spacing w:line="360" w:lineRule="auto"/>
        <w:rPr>
          <w:rFonts w:hint="eastAsia" w:ascii="黑体" w:hAnsi="黑体" w:eastAsia="黑体" w:cs="黑体"/>
          <w:sz w:val="24"/>
          <w:szCs w:val="24"/>
          <w:lang w:val="en-US" w:eastAsia="zh-CN"/>
        </w:rPr>
      </w:pPr>
      <w:r>
        <w:rPr>
          <w:rFonts w:hint="default" w:ascii="Times New Roman" w:hAnsi="Times New Roman" w:cs="Times New Roman"/>
          <w:sz w:val="24"/>
          <w:szCs w:val="24"/>
          <w:lang w:val="en-US" w:eastAsia="zh-CN"/>
        </w:rPr>
        <w:t>1.3</w:t>
      </w:r>
      <w:r>
        <w:rPr>
          <w:rFonts w:hint="eastAsia" w:ascii="宋体" w:hAnsi="宋体" w:cs="宋体"/>
          <w:sz w:val="24"/>
          <w:szCs w:val="24"/>
          <w:lang w:val="en-US" w:eastAsia="zh-CN"/>
        </w:rPr>
        <w:t xml:space="preserve">  </w:t>
      </w:r>
      <w:r>
        <w:rPr>
          <w:rFonts w:hint="eastAsia" w:ascii="黑体" w:hAnsi="黑体" w:eastAsia="黑体" w:cs="黑体"/>
          <w:sz w:val="24"/>
          <w:szCs w:val="24"/>
          <w:lang w:val="en-US" w:eastAsia="zh-CN"/>
        </w:rPr>
        <w:t>本文的研究内容</w:t>
      </w:r>
    </w:p>
    <w:p>
      <w:pPr>
        <w:spacing w:line="360" w:lineRule="auto"/>
        <w:ind w:firstLine="420" w:firstLineChars="0"/>
        <w:rPr>
          <w:rFonts w:hint="eastAsia"/>
          <w:sz w:val="24"/>
          <w:szCs w:val="24"/>
          <w:lang w:val="en-US" w:eastAsia="zh-CN"/>
        </w:rPr>
      </w:pPr>
      <w:r>
        <w:rPr>
          <w:rFonts w:hint="eastAsia"/>
          <w:sz w:val="24"/>
          <w:szCs w:val="24"/>
          <w:lang w:val="en-US" w:eastAsia="zh-CN"/>
        </w:rPr>
        <w:t>本文的研究内容有两轮平衡小车的姿态检测算法和PID控制算法的优化。姿态检测算法通过互补滤波器融合姿态传感器(加速度传感器和陀螺仪传感器)数据，得到小车准确稳定的姿态信息，MCU中的PID调节器则利用这些姿态信息，输出电机控制信号，控制电机的转动，使小车得以平衡。</w:t>
      </w:r>
    </w:p>
    <w:p>
      <w:pPr>
        <w:spacing w:line="360" w:lineRule="auto"/>
        <w:rPr>
          <w:rFonts w:hint="eastAsia" w:ascii="黑体" w:hAnsi="黑体" w:eastAsia="黑体" w:cs="黑体"/>
          <w:sz w:val="28"/>
          <w:szCs w:val="28"/>
          <w:lang w:val="en-US" w:eastAsia="zh-CN"/>
        </w:rPr>
      </w:pPr>
      <w:r>
        <w:rPr>
          <w:rFonts w:hint="eastAsia"/>
          <w:sz w:val="28"/>
          <w:szCs w:val="28"/>
          <w:lang w:val="en-US" w:eastAsia="zh-CN"/>
        </w:rPr>
        <w:t>2</w:t>
      </w:r>
      <w:r>
        <w:rPr>
          <w:rFonts w:hint="eastAsia"/>
          <w:sz w:val="24"/>
          <w:szCs w:val="24"/>
          <w:lang w:val="en-US" w:eastAsia="zh-CN"/>
        </w:rPr>
        <w:t xml:space="preserve">  </w:t>
      </w:r>
      <w:r>
        <w:rPr>
          <w:rFonts w:hint="eastAsia" w:ascii="黑体" w:hAnsi="黑体" w:eastAsia="黑体" w:cs="黑体"/>
          <w:sz w:val="28"/>
          <w:szCs w:val="28"/>
          <w:lang w:val="en-US" w:eastAsia="zh-CN"/>
        </w:rPr>
        <w:t>两轮平衡车的平衡原理</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2.1平衡车的机械结构</w:t>
      </w:r>
    </w:p>
    <w:p>
      <w:pPr>
        <w:spacing w:line="360" w:lineRule="auto"/>
        <w:jc w:val="center"/>
        <w:rPr>
          <w:rFonts w:ascii="Times New Roman" w:hAnsi="Times New Roman"/>
        </w:rPr>
      </w:pPr>
      <w:r>
        <w:rPr>
          <w:rFonts w:ascii="Times New Roman" w:hAnsi="Times New Roman"/>
        </w:rPr>
        <w:object>
          <v:shape id="_x0000_i1025" o:spt="75" type="#_x0000_t75" style="height:105.6pt;width:158.4pt;" o:ole="t" filled="f" o:preferrelative="t" stroked="f" coordsize="21600,21600">
            <v:path/>
            <v:fill on="f" focussize="0,0"/>
            <v:stroke on="f"/>
            <v:imagedata r:id="rId8" o:title=""/>
            <o:lock v:ext="edit" aspectratio="t"/>
            <w10:wrap type="none"/>
            <w10:anchorlock/>
          </v:shape>
          <o:OLEObject Type="Embed" ProgID="Visio.Drawing.11" ShapeID="_x0000_i1025" DrawAspect="Content" ObjectID="_1468075725" r:id="rId7">
            <o:LockedField>false</o:LockedField>
          </o:OLEObject>
        </w:object>
      </w:r>
    </w:p>
    <w:p>
      <w:pPr>
        <w:spacing w:line="360" w:lineRule="auto"/>
        <w:jc w:val="center"/>
        <w:rPr>
          <w:rFonts w:hint="eastAsia" w:ascii="Times New Roman" w:hAnsi="Times New Roman" w:eastAsia="宋体"/>
          <w:lang w:val="en-US" w:eastAsia="zh-CN"/>
        </w:rPr>
      </w:pPr>
      <w:r>
        <w:rPr>
          <w:rFonts w:hint="eastAsia"/>
          <w:lang w:val="en-US" w:eastAsia="zh-CN"/>
        </w:rPr>
        <w:t>图1 平衡车机械结构</w:t>
      </w:r>
    </w:p>
    <w:p>
      <w:pPr>
        <w:spacing w:line="360" w:lineRule="auto"/>
        <w:rPr>
          <w:rFonts w:hint="eastAsia"/>
          <w:sz w:val="24"/>
          <w:szCs w:val="24"/>
          <w:lang w:val="en-US" w:eastAsia="zh-CN"/>
        </w:rPr>
      </w:pPr>
      <w:r>
        <w:rPr>
          <w:rFonts w:hint="eastAsia"/>
          <w:sz w:val="24"/>
          <w:szCs w:val="24"/>
          <w:lang w:val="en-US" w:eastAsia="zh-CN"/>
        </w:rPr>
        <w:t>如图1所示，就是本次实验设计的平衡车模型。车体由三层组成，从上到下依次是电池层，主控层，电机驱动层，电池层用于放置给整个系统供电的由两节3.7V的18650电池串联组成的7.4V电池组，主控层由STM32最小系统和MPU6050传感器组成，电机驱动主要由一片由东芝设计的TB6612驱动芯片组成，它受单片机控制，进而控制电机。电机外壳与底座通过螺钉固定，电机的轴上安装轮子。各层之间再通过螺钉固定。</w:t>
      </w:r>
    </w:p>
    <w:p>
      <w:pPr>
        <w:spacing w:line="360" w:lineRule="auto"/>
        <w:rPr>
          <w:rFonts w:hint="eastAsia"/>
          <w:sz w:val="24"/>
          <w:szCs w:val="24"/>
          <w:lang w:val="en-US" w:eastAsia="zh-CN"/>
        </w:rPr>
      </w:pPr>
      <w:r>
        <w:rPr>
          <w:rFonts w:hint="eastAsia"/>
          <w:sz w:val="24"/>
          <w:szCs w:val="24"/>
          <w:lang w:val="en-US" w:eastAsia="zh-CN"/>
        </w:rPr>
        <w:t>2.2 两轮车倾倒原因的受力分析</w:t>
      </w:r>
    </w:p>
    <w:p>
      <w:pPr>
        <w:spacing w:line="360" w:lineRule="auto"/>
        <w:rPr>
          <w:rFonts w:hint="eastAsia"/>
          <w:sz w:val="24"/>
          <w:szCs w:val="24"/>
          <w:lang w:val="en-US" w:eastAsia="zh-CN"/>
        </w:rPr>
      </w:pPr>
      <w:r>
        <w:rPr>
          <w:rFonts w:hint="eastAsia"/>
          <w:sz w:val="24"/>
          <w:szCs w:val="24"/>
          <w:lang w:val="en-US" w:eastAsia="zh-CN"/>
        </w:rPr>
        <w:t>两轮车是一个很不稳定的系统，在重力作用下必然向一侧倾倒。受力分析如图所示。</w:t>
      </w:r>
    </w:p>
    <w:p>
      <w:pPr>
        <w:spacing w:line="360" w:lineRule="auto"/>
        <w:ind w:firstLine="420" w:firstLineChars="0"/>
        <w:jc w:val="center"/>
        <w:rPr>
          <w:rFonts w:hint="eastAsia"/>
          <w:sz w:val="24"/>
          <w:szCs w:val="24"/>
          <w:lang w:val="en-US" w:eastAsia="zh-CN"/>
        </w:rPr>
      </w:pPr>
      <w:r>
        <w:rPr>
          <w:rFonts w:ascii="Times New Roman" w:hAnsi="Times New Roman"/>
        </w:rPr>
        <w:object>
          <v:shape id="_x0000_i1027" o:spt="75" type="#_x0000_t75" style="height:144.75pt;width:84pt;" o:ole="t" filled="f" o:preferrelative="t" stroked="f" coordsize="21600,21600">
            <v:path/>
            <v:fill on="f" focussize="0,0"/>
            <v:stroke on="f"/>
            <v:imagedata r:id="rId10" o:title=""/>
            <o:lock v:ext="edit" grouping="f" rotation="f" text="f" aspectratio="t"/>
            <w10:wrap type="none"/>
            <w10:anchorlock/>
          </v:shape>
          <o:OLEObject Type="Embed" ProgID="Visio.Drawing.11" ShapeID="_x0000_i1027" DrawAspect="Content" ObjectID="_1468075726" r:id="rId9">
            <o:LockedField>false</o:LockedField>
          </o:OLEObject>
        </w:object>
      </w:r>
    </w:p>
    <w:p>
      <w:pPr>
        <w:spacing w:line="360" w:lineRule="auto"/>
        <w:jc w:val="center"/>
        <w:rPr>
          <w:rFonts w:ascii="Times New Roman" w:hAnsi="Times New Roman"/>
          <w:sz w:val="21"/>
          <w:szCs w:val="21"/>
        </w:rPr>
      </w:pPr>
      <w:r>
        <w:rPr>
          <w:rFonts w:ascii="Times New Roman" w:hAnsi="Times New Roman"/>
          <w:sz w:val="21"/>
          <w:szCs w:val="21"/>
        </w:rPr>
        <w:t>图2  平衡车受力分析图</w:t>
      </w:r>
    </w:p>
    <w:p>
      <w:pPr>
        <w:spacing w:line="360" w:lineRule="auto"/>
        <w:jc w:val="left"/>
        <w:rPr>
          <w:rFonts w:ascii="Times New Roman" w:hAnsi="Times New Roman"/>
        </w:rPr>
      </w:pPr>
      <w:r>
        <w:rPr>
          <w:rFonts w:ascii="Times New Roman" w:hAnsi="Times New Roman"/>
        </w:rPr>
        <w:t>理想状态下，当M</w:t>
      </w:r>
      <w:r>
        <w:rPr>
          <w:rFonts w:hint="eastAsia" w:ascii="Times New Roman" w:hAnsi="Times New Roman"/>
        </w:rPr>
        <w:t>(</w:t>
      </w:r>
      <w:r>
        <w:rPr>
          <w:rFonts w:ascii="Times New Roman" w:hAnsi="Times New Roman"/>
        </w:rPr>
        <w:t>车体重力</w:t>
      </w:r>
      <w:r>
        <w:rPr>
          <w:rFonts w:hint="eastAsia" w:ascii="Times New Roman" w:hAnsi="Times New Roman"/>
        </w:rPr>
        <w:t>)</w:t>
      </w:r>
      <w:r>
        <w:rPr>
          <w:rFonts w:ascii="Times New Roman" w:hAnsi="Times New Roman"/>
        </w:rPr>
        <w:t>的方向与H</w:t>
      </w:r>
      <w:r>
        <w:rPr>
          <w:rFonts w:hint="eastAsia" w:ascii="Times New Roman" w:hAnsi="Times New Roman"/>
        </w:rPr>
        <w:t>(</w:t>
      </w:r>
      <w:r>
        <w:rPr>
          <w:rFonts w:ascii="Times New Roman" w:hAnsi="Times New Roman"/>
        </w:rPr>
        <w:t>车轮支持力</w:t>
      </w:r>
      <w:r>
        <w:rPr>
          <w:rFonts w:hint="eastAsia" w:ascii="Times New Roman" w:hAnsi="Times New Roman"/>
        </w:rPr>
        <w:t>)</w:t>
      </w:r>
      <w:r>
        <w:rPr>
          <w:rFonts w:ascii="Times New Roman" w:hAnsi="Times New Roman"/>
        </w:rPr>
        <w:t>的方向相差180°时，系统此时受力平衡，可以达到稳定不倒的状态，θ角度为0°。但自然界存在各式各样的干扰，</w:t>
      </w:r>
      <w:bookmarkStart w:id="8" w:name="OLE_LINK7"/>
      <w:r>
        <w:rPr>
          <w:rFonts w:ascii="Times New Roman" w:hAnsi="Times New Roman"/>
        </w:rPr>
        <w:t>θ</w:t>
      </w:r>
      <w:bookmarkEnd w:id="8"/>
      <w:r>
        <w:rPr>
          <w:rFonts w:ascii="Times New Roman" w:hAnsi="Times New Roman"/>
        </w:rPr>
        <w:t>角度总不为0，只要产生θ角，即使角度很小，M的方向与H的方向亦产生了角度，合力不为0，根据牛顿运动定律可知，θ角度将越来越大，直至车体倾倒在地上。</w:t>
      </w:r>
    </w:p>
    <w:p>
      <w:pPr>
        <w:spacing w:line="360" w:lineRule="auto"/>
        <w:jc w:val="left"/>
        <w:rPr>
          <w:rFonts w:hint="eastAsia"/>
          <w:lang w:val="en-US" w:eastAsia="zh-CN"/>
        </w:rPr>
      </w:pPr>
      <w:r>
        <w:rPr>
          <w:rFonts w:hint="eastAsia"/>
          <w:lang w:val="en-US" w:eastAsia="zh-CN"/>
        </w:rPr>
        <w:t>2.3 使小车平衡的方法</w:t>
      </w:r>
    </w:p>
    <w:p>
      <w:pPr>
        <w:spacing w:line="360" w:lineRule="auto"/>
        <w:jc w:val="left"/>
        <w:rPr>
          <w:rFonts w:ascii="Times New Roman" w:hAnsi="Times New Roman"/>
        </w:rPr>
      </w:pPr>
      <w:r>
        <w:rPr>
          <w:rFonts w:hint="eastAsia"/>
          <w:lang w:val="en-US" w:eastAsia="zh-CN"/>
        </w:rPr>
        <w:t>由上分析可得如下结论，导致车体倾倒的最大因素是</w:t>
      </w:r>
      <w:r>
        <w:rPr>
          <w:rFonts w:ascii="Times New Roman" w:hAnsi="Times New Roman"/>
        </w:rPr>
        <w:t>θ</w:t>
      </w:r>
      <w:r>
        <w:rPr>
          <w:rFonts w:hint="eastAsia"/>
          <w:lang w:val="en-US" w:eastAsia="zh-CN"/>
        </w:rPr>
        <w:t>角的产生，</w:t>
      </w:r>
      <w:r>
        <w:rPr>
          <w:rFonts w:ascii="Times New Roman" w:hAnsi="Times New Roman"/>
        </w:rPr>
        <w:t>因此，欲使小车平衡，需要消除θ或者将θ角度控制在一个足够小的范围内。其整体控制环路图3所示。</w:t>
      </w:r>
    </w:p>
    <w:p>
      <w:pPr>
        <w:spacing w:line="360" w:lineRule="auto"/>
        <w:jc w:val="center"/>
        <w:rPr>
          <w:rFonts w:ascii="Times New Roman" w:hAnsi="Times New Roman"/>
        </w:rPr>
      </w:pPr>
      <w:r>
        <w:rPr>
          <w:rFonts w:ascii="Times New Roman" w:hAnsi="Times New Roman"/>
        </w:rPr>
        <w:object>
          <v:shape id="_x0000_i1028" o:spt="75" type="#_x0000_t75" style="height:63.6pt;width:249.15pt;" o:ole="t" filled="f" stroked="f" coordsize="21600,21600">
            <v:path/>
            <v:fill on="f" focussize="0,0"/>
            <v:stroke on="f"/>
            <v:imagedata r:id="rId12" o:title=""/>
            <o:lock v:ext="edit" grouping="f" rotation="f" text="f" aspectratio="t"/>
            <w10:wrap type="none"/>
            <w10:anchorlock/>
          </v:shape>
          <o:OLEObject Type="Embed" ProgID="Visio.Drawing.11" ShapeID="_x0000_i1028" DrawAspect="Content" ObjectID="_1468075727" r:id="rId11">
            <o:LockedField>false</o:LockedField>
          </o:OLEObject>
        </w:object>
      </w:r>
    </w:p>
    <w:p>
      <w:pPr>
        <w:spacing w:line="360" w:lineRule="auto"/>
        <w:ind w:firstLine="480" w:firstLineChars="200"/>
        <w:jc w:val="center"/>
        <w:rPr>
          <w:rFonts w:ascii="Times New Roman" w:hAnsi="Times New Roman"/>
          <w:sz w:val="21"/>
          <w:szCs w:val="21"/>
        </w:rPr>
      </w:pPr>
      <w:r>
        <w:rPr>
          <w:rFonts w:ascii="Times New Roman" w:hAnsi="Times New Roman"/>
          <w:sz w:val="21"/>
          <w:szCs w:val="21"/>
        </w:rPr>
        <w:t>图3  小车平衡原理流程图</w:t>
      </w:r>
    </w:p>
    <w:p>
      <w:pPr>
        <w:spacing w:line="360" w:lineRule="auto"/>
        <w:ind w:firstLine="480" w:firstLineChars="200"/>
        <w:jc w:val="left"/>
        <w:rPr>
          <w:rFonts w:hint="eastAsia" w:ascii="Times New Roman" w:hAnsi="Times New Roman"/>
        </w:rPr>
      </w:pPr>
      <w:r>
        <w:rPr>
          <w:rFonts w:ascii="Times New Roman" w:hAnsi="Times New Roman"/>
        </w:rPr>
        <w:t>消除θ角度的有效方法，是通过电机的转动，带动车体下部的移动，以保持与车体上部在一水平垂直线上</w:t>
      </w:r>
      <w:r>
        <w:rPr>
          <w:rFonts w:hint="eastAsia" w:ascii="Times New Roman" w:hAnsi="Times New Roman"/>
        </w:rPr>
        <w:t>。</w:t>
      </w:r>
    </w:p>
    <w:p>
      <w:pPr>
        <w:spacing w:line="360" w:lineRule="auto"/>
        <w:ind w:firstLine="480" w:firstLineChars="200"/>
        <w:jc w:val="left"/>
        <w:rPr>
          <w:rFonts w:hint="eastAsia"/>
          <w:lang w:val="en-US" w:eastAsia="zh-CN"/>
        </w:rPr>
      </w:pPr>
      <w:r>
        <w:rPr>
          <w:rFonts w:hint="eastAsia"/>
          <w:lang w:val="en-US" w:eastAsia="zh-CN"/>
        </w:rPr>
        <w:t>3 系统方案分析与选择论证</w:t>
      </w:r>
    </w:p>
    <w:p>
      <w:pPr>
        <w:spacing w:line="360" w:lineRule="auto"/>
        <w:ind w:firstLine="480" w:firstLineChars="200"/>
        <w:jc w:val="left"/>
        <w:rPr>
          <w:rFonts w:hint="eastAsia"/>
          <w:lang w:val="en-US" w:eastAsia="zh-CN"/>
        </w:rPr>
      </w:pPr>
      <w:r>
        <w:rPr>
          <w:rFonts w:hint="eastAsia"/>
          <w:lang w:val="en-US" w:eastAsia="zh-CN"/>
        </w:rPr>
        <w:t>3.1 系统方案设计</w:t>
      </w:r>
    </w:p>
    <w:p>
      <w:pPr>
        <w:spacing w:line="360" w:lineRule="auto"/>
        <w:ind w:firstLine="480" w:firstLineChars="200"/>
        <w:jc w:val="left"/>
        <w:rPr>
          <w:rFonts w:hint="eastAsia"/>
          <w:lang w:val="en-US" w:eastAsia="zh-CN"/>
        </w:rPr>
      </w:pPr>
      <w:r>
        <w:rPr>
          <w:rFonts w:hint="eastAsia"/>
          <w:lang w:val="en-US" w:eastAsia="zh-CN"/>
        </w:rPr>
        <w:t>3.1.1 主控方案设计</w:t>
      </w:r>
    </w:p>
    <w:p>
      <w:pPr>
        <w:spacing w:line="360" w:lineRule="auto"/>
        <w:ind w:firstLine="480" w:firstLineChars="200"/>
        <w:jc w:val="both"/>
        <w:rPr>
          <w:rFonts w:hint="eastAsia" w:ascii="Times New Roman" w:hAnsi="Times New Roman"/>
        </w:rPr>
      </w:pPr>
      <w:bookmarkStart w:id="9" w:name="_Toc355593544"/>
      <w:r>
        <w:rPr>
          <w:rFonts w:ascii="Times New Roman" w:hAnsi="Times New Roman"/>
        </w:rPr>
        <w:t>方案一：采用意法半导体</w:t>
      </w:r>
      <w:r>
        <w:rPr>
          <w:rFonts w:hint="eastAsia" w:ascii="Times New Roman" w:hAnsi="Times New Roman"/>
        </w:rPr>
        <w:t>(</w:t>
      </w:r>
      <w:r>
        <w:rPr>
          <w:rFonts w:ascii="Times New Roman" w:hAnsi="Times New Roman"/>
        </w:rPr>
        <w:t>ST</w:t>
      </w:r>
      <w:r>
        <w:rPr>
          <w:rFonts w:hint="eastAsia" w:ascii="Times New Roman" w:hAnsi="Times New Roman"/>
        </w:rPr>
        <w:t>)</w:t>
      </w:r>
      <w:r>
        <w:rPr>
          <w:rFonts w:ascii="Times New Roman" w:hAnsi="Times New Roman"/>
        </w:rPr>
        <w:t>公司的STM32单片机作为主控芯片。此芯片是以ARM的Cortex-M</w:t>
      </w:r>
      <w:r>
        <w:rPr>
          <w:rFonts w:hint="eastAsia"/>
          <w:lang w:val="en-US" w:eastAsia="zh-CN"/>
        </w:rPr>
        <w:t>3</w:t>
      </w:r>
      <w:r>
        <w:rPr>
          <w:rFonts w:ascii="Times New Roman" w:hAnsi="Times New Roman"/>
        </w:rPr>
        <w:t>系列为内核的单片机，相</w:t>
      </w:r>
      <w:r>
        <w:rPr>
          <w:rFonts w:hint="eastAsia"/>
          <w:lang w:val="en-US" w:eastAsia="zh-CN"/>
        </w:rPr>
        <w:t>对于</w:t>
      </w:r>
      <w:r>
        <w:rPr>
          <w:rFonts w:ascii="Times New Roman" w:hAnsi="Times New Roman"/>
        </w:rPr>
        <w:t>其他单片机，外设丰富，主频高，价格便宜，有专门的软件库，操作简单，调试方便，低功耗。</w:t>
      </w:r>
      <w:bookmarkEnd w:id="9"/>
      <w:r>
        <w:t>强型系列时钟频率达到</w:t>
      </w:r>
      <w:r>
        <w:rPr>
          <w:rFonts w:ascii="Times New Roman" w:hAnsi="Times New Roman"/>
        </w:rPr>
        <w:t>72MHz</w:t>
      </w:r>
      <w:r>
        <w:t>，是同类产品中性能最高的产品；基本型时钟频率为</w:t>
      </w:r>
      <w:r>
        <w:rPr>
          <w:rFonts w:ascii="Times New Roman" w:hAnsi="Times New Roman"/>
        </w:rPr>
        <w:t>36MHz</w:t>
      </w:r>
      <w:r>
        <w:t>，以16位产品的价格得到比16位产品大幅提升的性能，是16位产品用户的最佳选择。</w:t>
      </w:r>
    </w:p>
    <w:p>
      <w:pPr>
        <w:spacing w:line="360" w:lineRule="auto"/>
        <w:ind w:firstLine="480" w:firstLineChars="200"/>
        <w:jc w:val="both"/>
        <w:rPr>
          <w:rFonts w:hint="eastAsia" w:ascii="Times New Roman" w:hAnsi="Times New Roman"/>
        </w:rPr>
      </w:pPr>
      <w:r>
        <w:rPr>
          <w:rFonts w:hint="eastAsia" w:ascii="Times New Roman" w:hAnsi="Times New Roman"/>
        </w:rPr>
        <w:t>方案二：采用ATMEL公司的AVR单片机</w:t>
      </w:r>
      <w:r>
        <w:rPr>
          <w:rFonts w:ascii="Times New Roman" w:hAnsi="Times New Roman"/>
        </w:rPr>
        <w:t>AVR</w:t>
      </w:r>
      <w:r>
        <w:t>单片机硬件结构采取8位机与16位机的折中策略，即采用局部寄存器存堆(32个寄存器文件)和单体高速输入/输出的方案(即输入捕获寄存器、输出比 较匹配寄存器及相应控制逻辑)。提高了指令执行速度(1Mips/MHz)，克服了瓶颈现象，增强了功能。</w:t>
      </w:r>
      <w:r>
        <w:rPr>
          <w:rFonts w:hint="eastAsia" w:ascii="Times New Roman" w:hAnsi="Times New Roman"/>
        </w:rPr>
        <w:t>其中的一款单片机型号为A</w:t>
      </w:r>
      <w:r>
        <w:rPr>
          <w:rFonts w:ascii="Times New Roman" w:hAnsi="Times New Roman"/>
        </w:rPr>
        <w:t>t</w:t>
      </w:r>
      <w:r>
        <w:rPr>
          <w:rFonts w:hint="eastAsia" w:ascii="Times New Roman" w:hAnsi="Times New Roman"/>
        </w:rPr>
        <w:t>mega128，有64个引脚，最高可达到16M主频，IIC，UART，SPI接口都比较丰富，但价格高。</w:t>
      </w:r>
    </w:p>
    <w:p>
      <w:pPr>
        <w:spacing w:line="360" w:lineRule="auto"/>
        <w:ind w:firstLine="480" w:firstLineChars="200"/>
        <w:jc w:val="both"/>
        <w:rPr>
          <w:rFonts w:ascii="Times New Roman" w:hAnsi="Times New Roman"/>
        </w:rPr>
      </w:pPr>
      <w:r>
        <w:rPr>
          <w:rFonts w:ascii="Times New Roman" w:hAnsi="Times New Roman"/>
        </w:rPr>
        <w:t>方案</w:t>
      </w:r>
      <w:r>
        <w:rPr>
          <w:rFonts w:hint="eastAsia" w:ascii="Times New Roman" w:hAnsi="Times New Roman"/>
        </w:rPr>
        <w:t>三</w:t>
      </w:r>
      <w:r>
        <w:rPr>
          <w:rFonts w:ascii="Times New Roman" w:hAnsi="Times New Roman"/>
        </w:rPr>
        <w:t>：采用宏晶科技有限公司的STC12C5A60S2增强型51单片机作为主控芯片。此芯片内置ADC(模数转换)和IIC总线接口，且内部时钟不分频，可达到1MPS。性价比低。</w:t>
      </w:r>
    </w:p>
    <w:p>
      <w:pPr>
        <w:spacing w:line="360" w:lineRule="auto"/>
        <w:ind w:firstLine="480" w:firstLineChars="200"/>
        <w:jc w:val="left"/>
        <w:rPr>
          <w:rFonts w:ascii="Times New Roman" w:hAnsi="Times New Roman"/>
        </w:rPr>
      </w:pPr>
      <w:bookmarkStart w:id="10" w:name="_Toc355593545"/>
      <w:r>
        <w:rPr>
          <w:rFonts w:ascii="Times New Roman" w:hAnsi="Times New Roman"/>
        </w:rPr>
        <w:t>考虑到此系统的复杂度，需要与传感器进行IIC通讯，输出灵活可控制的PWM信号，以及进行大量的数学运算。从性能和价格上综合考虑选择方案一，即用STM32作为本系统的主控芯片，由于外设比较简单，只需要IIC和PWM通道，因此具体型号定位为STM32</w:t>
      </w:r>
      <w:r>
        <w:rPr>
          <w:rFonts w:hint="eastAsia"/>
          <w:lang w:val="en-US" w:eastAsia="zh-CN"/>
        </w:rPr>
        <w:t>F103VET6</w:t>
      </w:r>
      <w:r>
        <w:rPr>
          <w:rFonts w:ascii="Times New Roman" w:hAnsi="Times New Roman"/>
        </w:rPr>
        <w:t>。</w:t>
      </w:r>
      <w:bookmarkEnd w:id="10"/>
    </w:p>
    <w:p>
      <w:pPr>
        <w:spacing w:line="360" w:lineRule="auto"/>
        <w:ind w:firstLine="480" w:firstLineChars="200"/>
        <w:jc w:val="left"/>
        <w:rPr>
          <w:rFonts w:hint="eastAsia"/>
          <w:lang w:val="en-US" w:eastAsia="zh-CN"/>
        </w:rPr>
      </w:pPr>
      <w:r>
        <w:rPr>
          <w:rFonts w:hint="eastAsia"/>
          <w:lang w:val="en-US" w:eastAsia="zh-CN"/>
        </w:rPr>
        <w:t>3.1.2 姿态检测方案设计</w:t>
      </w:r>
    </w:p>
    <w:p>
      <w:pPr>
        <w:spacing w:line="360" w:lineRule="auto"/>
        <w:ind w:firstLine="480" w:firstLineChars="200"/>
        <w:jc w:val="both"/>
        <w:rPr>
          <w:rFonts w:ascii="Times New Roman" w:hAnsi="Times New Roman"/>
          <w:bCs/>
        </w:rPr>
      </w:pPr>
      <w:bookmarkStart w:id="11" w:name="_Toc355593547"/>
      <w:r>
        <w:rPr>
          <w:rFonts w:ascii="Times New Roman" w:hAnsi="Times New Roman"/>
          <w:bCs/>
        </w:rPr>
        <w:t>方案一：使用加速度传感器进行倾角。重力加速度传感器</w:t>
      </w:r>
      <w:r>
        <w:rPr>
          <w:rFonts w:hint="eastAsia" w:ascii="Times New Roman" w:hAnsi="Times New Roman"/>
          <w:bCs/>
        </w:rPr>
        <w:t>(</w:t>
      </w:r>
      <w:r>
        <w:rPr>
          <w:rFonts w:ascii="Times New Roman" w:hAnsi="Times New Roman"/>
          <w:bCs/>
        </w:rPr>
        <w:t>g-sensor</w:t>
      </w:r>
      <w:r>
        <w:rPr>
          <w:rFonts w:hint="eastAsia" w:ascii="Times New Roman" w:hAnsi="Times New Roman"/>
          <w:bCs/>
        </w:rPr>
        <w:t>)</w:t>
      </w:r>
      <w:r>
        <w:rPr>
          <w:rFonts w:ascii="Times New Roman" w:hAnsi="Times New Roman"/>
          <w:bCs/>
        </w:rPr>
        <w:t>能过输出以其芯片为中心的三轴加速度，通过这三个轴的重力加速度便可以计算出芯片的倾角，即车体的倾角。该方案的优点是重力加速度的静态性能很好，在车体静态下能测出准确稳定的倾角，而在动态下，三轴加速度各轴会受到其它加速度的影响，导致其数据并不稳定可靠。</w:t>
      </w:r>
      <w:bookmarkEnd w:id="11"/>
    </w:p>
    <w:p>
      <w:pPr>
        <w:spacing w:line="360" w:lineRule="auto"/>
        <w:ind w:firstLine="480" w:firstLineChars="200"/>
        <w:jc w:val="both"/>
        <w:rPr>
          <w:rFonts w:ascii="Times New Roman" w:hAnsi="Times New Roman"/>
          <w:bCs/>
        </w:rPr>
      </w:pPr>
      <w:bookmarkStart w:id="12" w:name="_Toc355593548"/>
      <w:r>
        <w:rPr>
          <w:rFonts w:ascii="Times New Roman" w:hAnsi="Times New Roman"/>
          <w:bCs/>
        </w:rPr>
        <w:t>方案二：使用陀螺仪传感器进行测量。陀螺仪传感器能输出围绕以芯片为中心的三个轴的角速度，通过读角速度的积分，即可得出倾角。该方案的优点是陀螺仪的动态性能很好，在动态下测出的角速度没有太多的混杂成分，缺点是陀螺仪具有静态漂移，即静态下，陀螺仪仍然会输出数值，而积分却一直在进行，因此静态时，测出来的角度并不是0°。</w:t>
      </w:r>
      <w:bookmarkEnd w:id="12"/>
    </w:p>
    <w:p>
      <w:pPr>
        <w:spacing w:line="360" w:lineRule="auto"/>
        <w:ind w:firstLine="480" w:firstLineChars="200"/>
        <w:jc w:val="both"/>
        <w:rPr>
          <w:rFonts w:ascii="Times New Roman" w:hAnsi="Times New Roman"/>
          <w:bCs/>
        </w:rPr>
      </w:pPr>
      <w:bookmarkStart w:id="13" w:name="_Toc355593549"/>
      <w:r>
        <w:rPr>
          <w:rFonts w:ascii="Times New Roman" w:hAnsi="Times New Roman"/>
          <w:bCs/>
        </w:rPr>
        <w:t>方案三：加速度传感器与陀螺仪传感器结合，通过融合算法，提取出加速度传感器的静态效果和陀螺仪的动态效果。优点是能测出准确稳定的倾角，但融合算法比较复杂。</w:t>
      </w:r>
      <w:bookmarkEnd w:id="13"/>
    </w:p>
    <w:p>
      <w:pPr>
        <w:spacing w:line="360" w:lineRule="auto"/>
        <w:ind w:firstLine="480" w:firstLineChars="200"/>
        <w:jc w:val="both"/>
        <w:rPr>
          <w:rFonts w:hint="eastAsia" w:ascii="Times New Roman" w:hAnsi="Times New Roman" w:eastAsia="宋体"/>
          <w:bCs/>
          <w:lang w:val="en-US" w:eastAsia="zh-CN"/>
        </w:rPr>
      </w:pPr>
      <w:r>
        <w:rPr>
          <w:rFonts w:hint="eastAsia"/>
          <w:bCs/>
          <w:lang w:val="en-US" w:eastAsia="zh-CN"/>
        </w:rPr>
        <w:t>方案四：MPU6050具有三轴加速度，三轴陀螺仪，一个芯片同时具有两个功能。而且自身带有DMP， 能将加速度信息与角速度信息解算为欧拉角。能够更方便地得出小车的姿态信息。并且，MPU6050，为IIC总线驱动。占用IO口资源较少，方便操作。</w:t>
      </w:r>
    </w:p>
    <w:p>
      <w:pPr>
        <w:spacing w:line="360" w:lineRule="auto"/>
        <w:ind w:firstLine="480" w:firstLineChars="200"/>
        <w:jc w:val="both"/>
        <w:rPr>
          <w:rFonts w:ascii="Times New Roman" w:hAnsi="Times New Roman"/>
          <w:bCs/>
        </w:rPr>
      </w:pPr>
      <w:bookmarkStart w:id="14" w:name="_Toc355593550"/>
      <w:r>
        <w:rPr>
          <w:rFonts w:ascii="Times New Roman" w:hAnsi="Times New Roman"/>
          <w:bCs/>
        </w:rPr>
        <w:t>综上考虑，由于准确稳定的倾角正是本文要讨论的话题，</w:t>
      </w:r>
      <w:r>
        <w:rPr>
          <w:rFonts w:hint="eastAsia"/>
          <w:bCs/>
          <w:lang w:val="en-US" w:eastAsia="zh-CN"/>
        </w:rPr>
        <w:t>并且遵循实施方便的原则</w:t>
      </w:r>
      <w:r>
        <w:rPr>
          <w:rFonts w:hint="eastAsia"/>
          <w:bCs/>
          <w:lang w:eastAsia="zh-CN"/>
        </w:rPr>
        <w:t>，</w:t>
      </w:r>
      <w:r>
        <w:rPr>
          <w:rFonts w:ascii="Times New Roman" w:hAnsi="Times New Roman"/>
          <w:bCs/>
        </w:rPr>
        <w:t>因此最终选择方案</w:t>
      </w:r>
      <w:r>
        <w:rPr>
          <w:rFonts w:hint="eastAsia"/>
          <w:bCs/>
          <w:lang w:val="en-US" w:eastAsia="zh-CN"/>
        </w:rPr>
        <w:t>四</w:t>
      </w:r>
      <w:r>
        <w:rPr>
          <w:rFonts w:ascii="Times New Roman" w:hAnsi="Times New Roman"/>
          <w:bCs/>
        </w:rPr>
        <w:t>，即</w:t>
      </w:r>
      <w:r>
        <w:rPr>
          <w:rFonts w:hint="eastAsia"/>
          <w:bCs/>
          <w:lang w:val="en-US" w:eastAsia="zh-CN"/>
        </w:rPr>
        <w:t>单独用一块MPU6050芯片输出小车的姿态角</w:t>
      </w:r>
      <w:r>
        <w:rPr>
          <w:rFonts w:ascii="Times New Roman" w:hAnsi="Times New Roman"/>
          <w:bCs/>
        </w:rPr>
        <w:t>。</w:t>
      </w:r>
      <w:bookmarkEnd w:id="14"/>
    </w:p>
    <w:p>
      <w:pPr>
        <w:pStyle w:val="4"/>
        <w:rPr>
          <w:rStyle w:val="18"/>
          <w:rFonts w:eastAsia="楷体_GB2312"/>
          <w:b w:val="0"/>
          <w:bCs/>
          <w:sz w:val="24"/>
          <w:szCs w:val="24"/>
        </w:rPr>
      </w:pPr>
      <w:bookmarkStart w:id="15" w:name="_Toc295719696"/>
      <w:bookmarkStart w:id="16" w:name="_Toc323625320"/>
      <w:bookmarkStart w:id="17" w:name="_Toc355593551"/>
      <w:bookmarkStart w:id="18" w:name="_Toc323362941"/>
      <w:bookmarkStart w:id="19" w:name="_Toc323621976"/>
      <w:bookmarkStart w:id="20" w:name="_Toc356064496"/>
      <w:r>
        <w:rPr>
          <w:rStyle w:val="18"/>
          <w:rFonts w:eastAsia="楷体_GB2312"/>
          <w:b w:val="0"/>
          <w:bCs/>
          <w:sz w:val="24"/>
          <w:szCs w:val="24"/>
        </w:rPr>
        <w:t xml:space="preserve">3.1.3  </w:t>
      </w:r>
      <w:r>
        <w:rPr>
          <w:rStyle w:val="18"/>
          <w:rFonts w:ascii="楷体" w:hAnsi="楷体" w:eastAsia="楷体"/>
          <w:b w:val="0"/>
          <w:bCs/>
          <w:sz w:val="24"/>
          <w:szCs w:val="24"/>
        </w:rPr>
        <w:t>电机选择方案</w:t>
      </w:r>
      <w:bookmarkEnd w:id="15"/>
      <w:bookmarkEnd w:id="16"/>
      <w:bookmarkEnd w:id="17"/>
      <w:bookmarkEnd w:id="18"/>
      <w:bookmarkEnd w:id="19"/>
      <w:bookmarkEnd w:id="20"/>
    </w:p>
    <w:p>
      <w:pPr>
        <w:spacing w:line="360" w:lineRule="auto"/>
        <w:ind w:firstLine="480" w:firstLineChars="200"/>
        <w:jc w:val="both"/>
        <w:rPr>
          <w:rFonts w:ascii="Times New Roman" w:hAnsi="Times New Roman"/>
        </w:rPr>
      </w:pPr>
      <w:r>
        <w:rPr>
          <w:rFonts w:ascii="Times New Roman" w:hAnsi="Times New Roman"/>
        </w:rPr>
        <w:t>方案一：步进电机。步进电机的选择角度正比于脉冲数，有较宽的调速范围，可以采用开环方式控制；步进电机有较大的输出转矩；有优秀的起制动性能；控制精度较高，误差不会累积。但是步进电机步距角固定，分辨率缺乏灵活性，而且步进驱动时容易造成车体震荡，不利于小车的稳定。步进电机虽然可以使用细分驱动方式克服上述缺点，但是细分驱动电路结构复杂，而且功耗增大不适合用于电池供电的应用上。</w:t>
      </w:r>
    </w:p>
    <w:p>
      <w:pPr>
        <w:spacing w:line="360" w:lineRule="auto"/>
        <w:ind w:firstLine="480" w:firstLineChars="200"/>
        <w:jc w:val="both"/>
        <w:rPr>
          <w:rFonts w:ascii="Times New Roman" w:hAnsi="Times New Roman"/>
        </w:rPr>
      </w:pPr>
      <w:r>
        <w:rPr>
          <w:rFonts w:ascii="Times New Roman" w:hAnsi="Times New Roman"/>
        </w:rPr>
        <w:t>方案二：直流无刷电机。直流无刷电机具有直流有刷电机机械特性好、调速范围宽等优点，而且无刷电机没有换向器和电刷，可靠性高，寿命长。但是无刷电机的驱动电路复杂，而且在本设计中小车为实验性质，车身较小，市面上很难找到大小合适的直流无刷电机。</w:t>
      </w:r>
    </w:p>
    <w:p>
      <w:pPr>
        <w:spacing w:line="360" w:lineRule="auto"/>
        <w:ind w:firstLine="480" w:firstLineChars="200"/>
        <w:jc w:val="both"/>
        <w:rPr>
          <w:rFonts w:ascii="Times New Roman" w:hAnsi="Times New Roman"/>
        </w:rPr>
      </w:pPr>
      <w:r>
        <w:rPr>
          <w:rFonts w:ascii="Times New Roman" w:hAnsi="Times New Roman"/>
        </w:rPr>
        <w:t>方案三：直流有刷电机。直流有刷电机具有机械特性硬，响应速度快，调速范围宽的特点，满足两轮自平衡小车对灵敏性、快速性等要求，虽然电机的电刷会是电机的寿命缩短，还会引发电磁干扰。但是由于本设计负载较轻，换向器和电刷的损耗较低。小车采用多层机械结构，电机驱动电路与其他电路分离，有效降低电磁干扰。</w:t>
      </w:r>
    </w:p>
    <w:p>
      <w:pPr>
        <w:spacing w:line="360" w:lineRule="auto"/>
        <w:ind w:firstLine="480" w:firstLineChars="200"/>
        <w:jc w:val="both"/>
        <w:rPr>
          <w:rFonts w:ascii="Times New Roman" w:hAnsi="Times New Roman"/>
        </w:rPr>
      </w:pPr>
      <w:r>
        <w:rPr>
          <w:rFonts w:ascii="Times New Roman" w:hAnsi="Times New Roman"/>
        </w:rPr>
        <w:t>综上所述，本设计使用两个</w:t>
      </w:r>
      <w:r>
        <w:rPr>
          <w:rFonts w:hint="eastAsia"/>
          <w:lang w:val="en-US" w:eastAsia="zh-CN"/>
        </w:rPr>
        <w:t>12</w:t>
      </w:r>
      <w:r>
        <w:rPr>
          <w:rFonts w:ascii="Times New Roman" w:hAnsi="Times New Roman"/>
        </w:rPr>
        <w:t>V带有减速齿轮的直流有刷电机驱动两轮自平衡小车。</w:t>
      </w:r>
    </w:p>
    <w:p>
      <w:pPr>
        <w:pStyle w:val="3"/>
      </w:pPr>
      <w:bookmarkStart w:id="21" w:name="_Toc323362942"/>
      <w:bookmarkStart w:id="22" w:name="_Toc323625321"/>
      <w:bookmarkStart w:id="23" w:name="_Toc324762943"/>
      <w:bookmarkStart w:id="24" w:name="_Toc295719698"/>
      <w:bookmarkStart w:id="25" w:name="_Toc356064497"/>
      <w:bookmarkStart w:id="26" w:name="_Toc323621977"/>
      <w:bookmarkStart w:id="27" w:name="_Toc355593552"/>
      <w:r>
        <w:t>3.2  系统最终方案</w:t>
      </w:r>
      <w:bookmarkEnd w:id="21"/>
      <w:bookmarkEnd w:id="22"/>
      <w:bookmarkEnd w:id="23"/>
      <w:bookmarkEnd w:id="24"/>
      <w:bookmarkEnd w:id="25"/>
      <w:bookmarkEnd w:id="26"/>
      <w:bookmarkEnd w:id="27"/>
    </w:p>
    <w:p>
      <w:pPr>
        <w:spacing w:line="360" w:lineRule="auto"/>
        <w:ind w:firstLine="480" w:firstLineChars="200"/>
        <w:jc w:val="both"/>
        <w:rPr>
          <w:rFonts w:ascii="Times New Roman" w:hAnsi="Times New Roman"/>
        </w:rPr>
      </w:pPr>
      <w:bookmarkStart w:id="28" w:name="_Toc355593553"/>
      <w:r>
        <w:rPr>
          <w:rFonts w:ascii="Times New Roman" w:hAnsi="Times New Roman"/>
        </w:rPr>
        <w:t>使用STM3</w:t>
      </w:r>
      <w:r>
        <w:rPr>
          <w:rFonts w:hint="eastAsia"/>
          <w:lang w:val="en-US" w:eastAsia="zh-CN"/>
        </w:rPr>
        <w:t>2F103VET6</w:t>
      </w:r>
      <w:r>
        <w:rPr>
          <w:rFonts w:ascii="Times New Roman" w:hAnsi="Times New Roman"/>
        </w:rPr>
        <w:t>为主控芯片，通过</w:t>
      </w:r>
      <w:r>
        <w:rPr>
          <w:rFonts w:hint="eastAsia"/>
          <w:lang w:val="en-US" w:eastAsia="zh-CN"/>
        </w:rPr>
        <w:t>用软件模拟的</w:t>
      </w:r>
      <w:r>
        <w:rPr>
          <w:rFonts w:ascii="Times New Roman" w:hAnsi="Times New Roman"/>
        </w:rPr>
        <w:t>IIC接口</w:t>
      </w:r>
      <w:r>
        <w:rPr>
          <w:rFonts w:hint="eastAsia"/>
          <w:lang w:val="en-US" w:eastAsia="zh-CN"/>
        </w:rPr>
        <w:t>来读取MPU6050</w:t>
      </w:r>
      <w:r>
        <w:rPr>
          <w:rFonts w:ascii="Times New Roman" w:hAnsi="Times New Roman"/>
        </w:rPr>
        <w:t>的数据，</w:t>
      </w:r>
      <w:r>
        <w:rPr>
          <w:rFonts w:hint="eastAsia"/>
          <w:lang w:val="en-US" w:eastAsia="zh-CN"/>
        </w:rPr>
        <w:t>实际读取得到是加速度传感器和角速度传感器的原始数据，通过MPU6050内部自带的数字运动传感器，即DMP，利用InvenSense提供的一个MPU6050的嵌入式运动驱动库，将原始数据直接转换成四元数输出，而得到四元数之后，就可以很方便地计算出欧拉角，从而得到能描述小车姿态的数据yaw、roll和pitch。然后，我们只需要使用三轴中的某一轴作为平衡的输入数据，为了安装方便安装，选择yaw作为输入角度。</w:t>
      </w:r>
      <w:r>
        <w:rPr>
          <w:rFonts w:ascii="Times New Roman" w:hAnsi="Times New Roman"/>
        </w:rPr>
        <w:t>最终</w:t>
      </w:r>
      <w:r>
        <w:rPr>
          <w:rFonts w:hint="eastAsia"/>
          <w:lang w:val="en-US" w:eastAsia="zh-CN"/>
        </w:rPr>
        <w:t>在主控中通过PID算法根据yaw数据，</w:t>
      </w:r>
      <w:r>
        <w:rPr>
          <w:rFonts w:ascii="Times New Roman" w:hAnsi="Times New Roman"/>
        </w:rPr>
        <w:t>输出PWM</w:t>
      </w:r>
      <w:r>
        <w:rPr>
          <w:rFonts w:hint="eastAsia"/>
          <w:lang w:val="en-US" w:eastAsia="zh-CN"/>
        </w:rPr>
        <w:t>信号控制电机</w:t>
      </w:r>
      <w:r>
        <w:rPr>
          <w:rFonts w:ascii="Times New Roman" w:hAnsi="Times New Roman"/>
        </w:rPr>
        <w:t>，</w:t>
      </w:r>
      <w:r>
        <w:rPr>
          <w:rFonts w:hint="eastAsia" w:ascii="Times New Roman" w:hAnsi="Times New Roman"/>
        </w:rPr>
        <w:t>由</w:t>
      </w:r>
      <w:r>
        <w:rPr>
          <w:rFonts w:ascii="Times New Roman" w:hAnsi="Times New Roman"/>
        </w:rPr>
        <w:t>电机驱动完成对电机的控制。</w:t>
      </w:r>
      <w:r>
        <w:rPr>
          <w:rFonts w:hint="eastAsia" w:ascii="Times New Roman" w:hAnsi="Times New Roman"/>
        </w:rPr>
        <w:t>此外，为了调试方便，除了设计了上述给模块外，还扩展了</w:t>
      </w:r>
      <w:r>
        <w:rPr>
          <w:rFonts w:hint="eastAsia"/>
          <w:lang w:val="en-US" w:eastAsia="zh-CN"/>
        </w:rPr>
        <w:t>ST-Link</w:t>
      </w:r>
      <w:r>
        <w:rPr>
          <w:rFonts w:hint="eastAsia" w:ascii="Times New Roman" w:hAnsi="Times New Roman"/>
        </w:rPr>
        <w:t>接口，使用的是SWD模式，用于仿真调试</w:t>
      </w:r>
      <w:r>
        <w:rPr>
          <w:rFonts w:hint="eastAsia"/>
          <w:lang w:val="en-US" w:eastAsia="zh-CN"/>
        </w:rPr>
        <w:t>和下载</w:t>
      </w:r>
      <w:r>
        <w:rPr>
          <w:rFonts w:hint="eastAsia" w:ascii="Times New Roman" w:hAnsi="Times New Roman"/>
        </w:rPr>
        <w:t>，同时扩展了串口电路</w:t>
      </w:r>
      <w:r>
        <w:rPr>
          <w:rFonts w:hint="eastAsia"/>
          <w:lang w:eastAsia="zh-CN"/>
        </w:rPr>
        <w:t>，</w:t>
      </w:r>
      <w:r>
        <w:rPr>
          <w:rFonts w:hint="eastAsia"/>
          <w:lang w:val="en-US" w:eastAsia="zh-CN"/>
        </w:rPr>
        <w:t>为了方便选择了串口1</w:t>
      </w:r>
      <w:r>
        <w:rPr>
          <w:rFonts w:hint="eastAsia" w:ascii="Times New Roman" w:hAnsi="Times New Roman"/>
        </w:rPr>
        <w:t>，在系统运行时将需要观察的数据通过串口传输到电脑上，以记录数据和绘出数据波形，查看滤波和PID效果。</w:t>
      </w:r>
      <w:r>
        <w:rPr>
          <w:rFonts w:ascii="Times New Roman" w:hAnsi="Times New Roman"/>
        </w:rPr>
        <w:t>系统方框图如图</w:t>
      </w:r>
      <w:r>
        <w:rPr>
          <w:rFonts w:hint="eastAsia" w:ascii="Times New Roman" w:hAnsi="Times New Roman"/>
        </w:rPr>
        <w:t>5</w:t>
      </w:r>
      <w:r>
        <w:rPr>
          <w:rFonts w:ascii="Times New Roman" w:hAnsi="Times New Roman"/>
        </w:rPr>
        <w:t>所示</w:t>
      </w:r>
      <w:bookmarkEnd w:id="28"/>
      <w:r>
        <w:rPr>
          <w:rFonts w:ascii="Times New Roman" w:hAnsi="Times New Roman"/>
        </w:rPr>
        <w:t>。</w:t>
      </w:r>
    </w:p>
    <w:p>
      <w:pPr>
        <w:spacing w:line="360" w:lineRule="auto"/>
        <w:ind w:firstLine="480" w:firstLineChars="200"/>
        <w:jc w:val="center"/>
      </w:pPr>
      <w:r>
        <w:object>
          <v:shape id="_x0000_i1030" o:spt="75" type="#_x0000_t75" style="height:211pt;width:255pt;" o:ole="t" filled="f" o:preferrelative="t" stroked="f" coordsize="21600,21600">
            <v:path/>
            <v:fill on="f" focussize="0,0"/>
            <v:stroke on="f"/>
            <v:imagedata r:id="rId14" o:title=""/>
            <o:lock v:ext="edit" aspectratio="f"/>
            <w10:wrap type="none"/>
            <w10:anchorlock/>
          </v:shape>
          <o:OLEObject Type="Embed" ProgID="Visio.Drawing.15" ShapeID="_x0000_i1030" DrawAspect="Content" ObjectID="_1468075728" r:id="rId13">
            <o:LockedField>false</o:LockedField>
          </o:OLEObject>
        </w:object>
      </w:r>
    </w:p>
    <w:p>
      <w:pPr>
        <w:jc w:val="center"/>
        <w:rPr>
          <w:rFonts w:ascii="Times New Roman" w:hAnsi="Times New Roman"/>
          <w:sz w:val="21"/>
          <w:szCs w:val="21"/>
        </w:rPr>
      </w:pPr>
      <w:bookmarkStart w:id="29" w:name="_Toc355593555"/>
      <w:r>
        <w:rPr>
          <w:rFonts w:ascii="Times New Roman" w:hAnsi="Times New Roman"/>
          <w:sz w:val="21"/>
          <w:szCs w:val="21"/>
        </w:rPr>
        <w:t>图</w:t>
      </w:r>
      <w:r>
        <w:rPr>
          <w:rFonts w:hint="eastAsia" w:ascii="Times New Roman" w:hAnsi="Times New Roman"/>
          <w:sz w:val="21"/>
          <w:szCs w:val="21"/>
        </w:rPr>
        <w:t>5</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系统方框图</w:t>
      </w:r>
      <w:bookmarkEnd w:id="29"/>
    </w:p>
    <w:p>
      <w:pPr>
        <w:jc w:val="center"/>
        <w:rPr>
          <w:rFonts w:ascii="Times New Roman" w:hAnsi="Times New Roman"/>
          <w:sz w:val="21"/>
          <w:szCs w:val="21"/>
        </w:rPr>
      </w:pPr>
    </w:p>
    <w:p>
      <w:pPr>
        <w:pStyle w:val="2"/>
      </w:pPr>
      <w:bookmarkStart w:id="30" w:name="_Toc356064498"/>
      <w:bookmarkStart w:id="31" w:name="_Toc355593556"/>
      <w:r>
        <w:t xml:space="preserve">4  </w:t>
      </w:r>
      <w:bookmarkEnd w:id="30"/>
      <w:bookmarkEnd w:id="31"/>
      <w:r>
        <w:rPr>
          <w:rFonts w:hint="eastAsia"/>
          <w:lang w:val="en-US" w:eastAsia="zh-CN"/>
        </w:rPr>
        <w:t>硬件系统的设计</w:t>
      </w:r>
    </w:p>
    <w:p>
      <w:pPr>
        <w:spacing w:line="360" w:lineRule="auto"/>
        <w:ind w:firstLine="480" w:firstLineChars="200"/>
        <w:jc w:val="both"/>
        <w:rPr>
          <w:rFonts w:hint="eastAsia"/>
          <w:sz w:val="21"/>
          <w:szCs w:val="21"/>
          <w:lang w:val="en-US" w:eastAsia="zh-CN"/>
        </w:rPr>
      </w:pPr>
      <w:r>
        <w:rPr>
          <w:rFonts w:hint="eastAsia"/>
          <w:sz w:val="21"/>
          <w:szCs w:val="21"/>
          <w:lang w:val="en-US" w:eastAsia="zh-CN"/>
        </w:rPr>
        <w:t>4.1 主控电路</w:t>
      </w:r>
    </w:p>
    <w:p>
      <w:pPr>
        <w:spacing w:line="360" w:lineRule="auto"/>
        <w:ind w:firstLine="480" w:firstLineChars="200"/>
        <w:jc w:val="both"/>
        <w:rPr>
          <w:rFonts w:ascii="Times New Roman" w:hAnsi="Times New Roman"/>
        </w:rPr>
      </w:pPr>
      <w:r>
        <w:rPr>
          <w:rFonts w:hint="eastAsia"/>
          <w:sz w:val="21"/>
          <w:szCs w:val="21"/>
          <w:lang w:val="en-US" w:eastAsia="zh-CN"/>
        </w:rPr>
        <w:t>本次设计的小车采用STM32F103VET6作为主控芯片，</w:t>
      </w:r>
      <w:r>
        <w:rPr>
          <w:rFonts w:ascii="Times New Roman" w:hAnsi="Times New Roman"/>
        </w:rPr>
        <w:t>STM32系列基于专为要求高性能、低成本、低功耗的嵌入式应用专门设计的ARM Cortex-M3内核。</w:t>
      </w:r>
      <w:r>
        <w:rPr>
          <w:rFonts w:hint="eastAsia"/>
          <w:lang w:val="en-US" w:eastAsia="zh-CN"/>
        </w:rPr>
        <w:t>STM32F103VET6</w:t>
      </w:r>
      <w:r>
        <w:rPr>
          <w:rFonts w:ascii="Times New Roman" w:hAnsi="Times New Roman"/>
        </w:rPr>
        <w:t>具有以下特点：</w:t>
      </w:r>
    </w:p>
    <w:p>
      <w:pPr>
        <w:spacing w:line="360" w:lineRule="auto"/>
        <w:ind w:firstLine="480" w:firstLineChars="200"/>
        <w:jc w:val="both"/>
        <w:rPr>
          <w:rFonts w:ascii="Times New Roman" w:hAnsi="Times New Roman"/>
        </w:rPr>
      </w:pPr>
      <w:r>
        <w:rPr>
          <w:rFonts w:ascii="Times New Roman" w:hAnsi="Times New Roman"/>
        </w:rPr>
        <w:t>采用ARM 32位Cortex-M3内核，最高时钟频率72MHz，1.25DMIPS/MHz,快速的指令执行速度使主控芯片能够运行复杂的滤波和控制算法。提高控制器的实时控制能力。片内高达</w:t>
      </w:r>
      <w:r>
        <w:rPr>
          <w:rFonts w:hint="eastAsia"/>
          <w:lang w:val="en-US" w:eastAsia="zh-CN"/>
        </w:rPr>
        <w:t>512</w:t>
      </w:r>
      <w:r>
        <w:rPr>
          <w:rFonts w:ascii="Times New Roman" w:hAnsi="Times New Roman"/>
        </w:rPr>
        <w:t>kB Flash和</w:t>
      </w:r>
      <w:r>
        <w:rPr>
          <w:rFonts w:hint="eastAsia"/>
          <w:lang w:val="en-US" w:eastAsia="zh-CN"/>
        </w:rPr>
        <w:t>64</w:t>
      </w:r>
      <w:r>
        <w:rPr>
          <w:rFonts w:ascii="Times New Roman" w:hAnsi="Times New Roman"/>
        </w:rPr>
        <w:t>kB SRAM，为复杂的算法程序提供足够的存储和运行空间。两个12位的16通道模拟/数字转换器(ADC),转换速度高达1Msample/s，ADC支持规则转换序列和注入转换序列两种转换模式，支持DMA模式，转换结果的搬运不需要CPU干预，提高程序运行效率。</w:t>
      </w:r>
    </w:p>
    <w:p>
      <w:pPr>
        <w:spacing w:line="360" w:lineRule="auto"/>
        <w:ind w:firstLine="480" w:firstLineChars="200"/>
        <w:jc w:val="both"/>
        <w:rPr>
          <w:rFonts w:hint="eastAsia"/>
          <w:sz w:val="21"/>
          <w:szCs w:val="21"/>
          <w:lang w:val="en-US" w:eastAsia="zh-CN"/>
        </w:rPr>
      </w:pPr>
      <w:r>
        <w:rPr>
          <w:rFonts w:ascii="Times New Roman" w:hAnsi="Times New Roman"/>
        </w:rPr>
        <w:t>主控及其外围电路如图</w:t>
      </w:r>
      <w:r>
        <w:rPr>
          <w:rFonts w:hint="eastAsia" w:ascii="Times New Roman" w:hAnsi="Times New Roman"/>
        </w:rPr>
        <w:t>9</w:t>
      </w:r>
      <w:r>
        <w:rPr>
          <w:rFonts w:ascii="Times New Roman" w:hAnsi="Times New Roman"/>
        </w:rPr>
        <w:t>所示</w:t>
      </w:r>
    </w:p>
    <w:p>
      <w:pPr>
        <w:jc w:val="left"/>
        <w:rPr>
          <w:rFonts w:hint="eastAsia"/>
          <w:sz w:val="21"/>
          <w:szCs w:val="21"/>
          <w:lang w:val="en-US" w:eastAsia="zh-CN"/>
        </w:rPr>
      </w:pPr>
      <w:r>
        <w:rPr>
          <w:rFonts w:hint="eastAsia"/>
          <w:sz w:val="21"/>
          <w:szCs w:val="21"/>
          <w:lang w:val="en-US" w:eastAsia="zh-CN"/>
        </w:rPr>
        <w:drawing>
          <wp:inline distT="0" distB="0" distL="114300" distR="114300">
            <wp:extent cx="5266690" cy="4098925"/>
            <wp:effectExtent l="0" t="0" r="3810" b="3175"/>
            <wp:docPr id="1" name="图片 1" descr="BAL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LA-GO"/>
                    <pic:cNvPicPr>
                      <a:picLocks noChangeAspect="1"/>
                    </pic:cNvPicPr>
                  </pic:nvPicPr>
                  <pic:blipFill>
                    <a:blip r:embed="rId15"/>
                    <a:stretch>
                      <a:fillRect/>
                    </a:stretch>
                  </pic:blipFill>
                  <pic:spPr>
                    <a:xfrm>
                      <a:off x="0" y="0"/>
                      <a:ext cx="5266690" cy="4098925"/>
                    </a:xfrm>
                    <a:prstGeom prst="rect">
                      <a:avLst/>
                    </a:prstGeom>
                  </pic:spPr>
                </pic:pic>
              </a:graphicData>
            </a:graphic>
          </wp:inline>
        </w:drawing>
      </w:r>
    </w:p>
    <w:p>
      <w:pPr>
        <w:spacing w:line="360" w:lineRule="auto"/>
        <w:jc w:val="center"/>
        <w:rPr>
          <w:rFonts w:ascii="Times New Roman" w:hAnsi="Times New Roman"/>
          <w:sz w:val="21"/>
          <w:szCs w:val="21"/>
        </w:rPr>
      </w:pPr>
      <w:r>
        <w:rPr>
          <w:rFonts w:ascii="Times New Roman" w:hAnsi="Times New Roman"/>
          <w:sz w:val="21"/>
          <w:szCs w:val="21"/>
        </w:rPr>
        <w:t>图</w:t>
      </w:r>
      <w:r>
        <w:rPr>
          <w:rFonts w:hint="eastAsia" w:ascii="Times New Roman" w:hAnsi="Times New Roman"/>
          <w:sz w:val="21"/>
          <w:szCs w:val="21"/>
        </w:rPr>
        <w:t>9</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主控芯片及其外围电路</w:t>
      </w:r>
    </w:p>
    <w:p>
      <w:pPr>
        <w:jc w:val="center"/>
        <w:rPr>
          <w:rFonts w:hint="eastAsia"/>
          <w:sz w:val="21"/>
          <w:szCs w:val="21"/>
          <w:lang w:val="en-US" w:eastAsia="zh-CN"/>
        </w:rPr>
      </w:pPr>
    </w:p>
    <w:p>
      <w:pPr>
        <w:spacing w:line="360" w:lineRule="auto"/>
        <w:ind w:firstLine="480" w:firstLineChars="200"/>
        <w:jc w:val="both"/>
        <w:rPr>
          <w:rFonts w:hint="eastAsia" w:ascii="Times New Roman" w:hAnsi="Times New Roman"/>
        </w:rPr>
      </w:pPr>
      <w:r>
        <w:rPr>
          <w:rFonts w:ascii="Times New Roman" w:hAnsi="Times New Roman"/>
        </w:rPr>
        <w:t>图</w:t>
      </w:r>
      <w:r>
        <w:rPr>
          <w:rFonts w:hint="eastAsia" w:ascii="Times New Roman" w:hAnsi="Times New Roman"/>
        </w:rPr>
        <w:t>9</w:t>
      </w:r>
      <w:r>
        <w:rPr>
          <w:rFonts w:ascii="Times New Roman" w:hAnsi="Times New Roman"/>
        </w:rPr>
        <w:t>中控制电路包括主控芯片、时钟电路、复位电路、模拟电路供电电路。时钟采用8MHz外部晶振作为时钟源，通过主控芯片内部PLL倍频后使主控芯片运行在72MHz。主控芯片为低电平复位，复位电路通过阻容电路构成上电复位电路。</w:t>
      </w:r>
      <w:r>
        <w:rPr>
          <w:rFonts w:hint="eastAsia" w:ascii="Times New Roman" w:hAnsi="Times New Roman"/>
        </w:rPr>
        <w:t>芯片采用3.3V供电。最小系统还引出了不需要使用的SPI，IIC，UART等接口，方便后续功能的扩张和调试。</w:t>
      </w:r>
    </w:p>
    <w:p>
      <w:pPr>
        <w:spacing w:line="360" w:lineRule="auto"/>
        <w:jc w:val="both"/>
      </w:pPr>
      <w:r>
        <w:rPr>
          <w:rFonts w:hint="eastAsia"/>
          <w:lang w:val="en-US" w:eastAsia="zh-CN"/>
        </w:rPr>
        <w:t xml:space="preserve">4.2  </w:t>
      </w:r>
      <w:r>
        <w:t>电机驱动电路</w:t>
      </w:r>
    </w:p>
    <w:p>
      <w:pPr>
        <w:spacing w:line="360" w:lineRule="auto"/>
        <w:ind w:firstLine="420" w:firstLineChars="0"/>
        <w:jc w:val="both"/>
        <w:rPr>
          <w:rFonts w:hint="eastAsia" w:eastAsia="宋体"/>
          <w:lang w:val="en-US" w:eastAsia="zh-CN"/>
        </w:rPr>
      </w:pPr>
      <w:r>
        <w:rPr>
          <w:rFonts w:hint="eastAsia"/>
          <w:lang w:val="en-US" w:eastAsia="zh-CN"/>
        </w:rPr>
        <w:t>本次设计中使用MPU6050作为小车的姿态检测传感器。MPU6050是InvenSense公司推出的全球首款整合性6轴运动处理组件，相较于多组件方式</w:t>
      </w:r>
      <w:bookmarkStart w:id="41" w:name="_GoBack"/>
      <w:bookmarkEnd w:id="41"/>
    </w:p>
    <w:p>
      <w:pPr>
        <w:pStyle w:val="3"/>
      </w:pPr>
      <w:bookmarkStart w:id="32" w:name="_Toc324762951"/>
      <w:bookmarkStart w:id="33" w:name="_Toc323362950"/>
      <w:bookmarkStart w:id="34" w:name="_Toc323621985"/>
      <w:bookmarkStart w:id="35" w:name="_Toc295719706"/>
      <w:bookmarkStart w:id="36" w:name="_Toc323625329"/>
      <w:bookmarkStart w:id="37" w:name="_Toc355593561"/>
      <w:bookmarkStart w:id="38" w:name="_Toc356064502"/>
      <w:r>
        <w:t>4.</w:t>
      </w:r>
      <w:bookmarkEnd w:id="32"/>
      <w:bookmarkEnd w:id="33"/>
      <w:bookmarkEnd w:id="34"/>
      <w:bookmarkEnd w:id="35"/>
      <w:bookmarkEnd w:id="36"/>
      <w:r>
        <w:rPr>
          <w:rFonts w:hint="eastAsia"/>
          <w:lang w:val="en-US" w:eastAsia="zh-CN"/>
        </w:rPr>
        <w:t>3</w:t>
      </w:r>
      <w:r>
        <w:t xml:space="preserve">  电机驱动电路</w:t>
      </w:r>
      <w:bookmarkEnd w:id="37"/>
      <w:bookmarkEnd w:id="38"/>
    </w:p>
    <w:p>
      <w:pPr>
        <w:spacing w:line="360" w:lineRule="auto"/>
        <w:ind w:firstLine="420" w:firstLineChars="0"/>
        <w:jc w:val="both"/>
        <w:rPr>
          <w:rFonts w:hint="eastAsia"/>
          <w:lang w:val="en-US" w:eastAsia="zh-CN"/>
        </w:rPr>
      </w:pPr>
      <w:r>
        <w:rPr>
          <w:rFonts w:hint="eastAsia"/>
          <w:lang w:val="en-US" w:eastAsia="zh-CN"/>
        </w:rPr>
        <w:t>本次设计中，采用两个带有霍尔编码器的直流减速电机作为驱动电机。编码器用于车速的实时测量，反馈到PWM波车速的控制。减速电机具有高扭矩的特点。主控芯片采用TB6612，TB6612有日本东芝半导体公司生产的一款直流电机驱动芯片，它具有大电流MOSFET-H桥结构，双通道电路输出，可同时驱动两个电机。它相对于传统的L298N，效率上提高很多。体积上也大幅度减少，在额定范围内基本不发热。TB6612FNG每通道输出最高1.2A的连续驱动电流，启动峰值电流达2A/3.2A(连续脉冲/单脉冲)；4种电机控制模式：正转/反转/制动/停止；PWM支持频率高达100kHz；待机状态；片内蒂亚检测电路与热停机保护电路。芯片的内部逻辑如图10所示</w:t>
      </w:r>
    </w:p>
    <w:p>
      <w:pPr>
        <w:spacing w:line="360" w:lineRule="auto"/>
        <w:ind w:firstLine="420" w:firstLineChars="0"/>
        <w:jc w:val="both"/>
        <w:rPr>
          <w:rFonts w:hint="eastAsia"/>
          <w:lang w:val="en-US" w:eastAsia="zh-CN"/>
        </w:rPr>
      </w:pPr>
    </w:p>
    <w:p>
      <w:pPr>
        <w:spacing w:line="360" w:lineRule="auto"/>
        <w:ind w:firstLine="420" w:firstLineChars="0"/>
        <w:jc w:val="center"/>
        <w:rPr>
          <w:rFonts w:hint="eastAsia"/>
          <w:lang w:val="en-US" w:eastAsia="zh-CN"/>
        </w:rPr>
      </w:pPr>
      <w:r>
        <w:drawing>
          <wp:inline distT="0" distB="0" distL="114300" distR="114300">
            <wp:extent cx="5269865" cy="3470910"/>
            <wp:effectExtent l="0" t="0" r="635" b="889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6"/>
                    <a:stretch>
                      <a:fillRect/>
                    </a:stretch>
                  </pic:blipFill>
                  <pic:spPr>
                    <a:xfrm>
                      <a:off x="0" y="0"/>
                      <a:ext cx="5269865" cy="3470910"/>
                    </a:xfrm>
                    <a:prstGeom prst="rect">
                      <a:avLst/>
                    </a:prstGeom>
                    <a:noFill/>
                    <a:ln w="9525">
                      <a:noFill/>
                    </a:ln>
                  </pic:spPr>
                </pic:pic>
              </a:graphicData>
            </a:graphic>
          </wp:inline>
        </w:drawing>
      </w:r>
    </w:p>
    <w:p>
      <w:pPr>
        <w:spacing w:line="360" w:lineRule="auto"/>
        <w:ind w:firstLine="480" w:firstLineChars="200"/>
        <w:jc w:val="center"/>
        <w:rPr>
          <w:rFonts w:hint="eastAsia"/>
          <w:lang w:val="en-US" w:eastAsia="zh-CN"/>
        </w:rPr>
      </w:pPr>
      <w:r>
        <w:rPr>
          <w:rFonts w:hint="eastAsia"/>
          <w:lang w:val="en-US" w:eastAsia="zh-CN"/>
        </w:rPr>
        <w:t>图10 TB6612的内部逻辑图</w:t>
      </w:r>
    </w:p>
    <w:p>
      <w:pPr>
        <w:pStyle w:val="3"/>
      </w:pPr>
      <w:bookmarkStart w:id="39" w:name="_Toc355593562"/>
      <w:bookmarkStart w:id="40" w:name="_Toc356064503"/>
      <w:r>
        <w:t>4.5  供电电路</w:t>
      </w:r>
      <w:bookmarkEnd w:id="39"/>
      <w:bookmarkEnd w:id="40"/>
    </w:p>
    <w:p>
      <w:pPr>
        <w:spacing w:line="360" w:lineRule="auto"/>
        <w:ind w:firstLine="480" w:firstLineChars="200"/>
        <w:jc w:val="both"/>
        <w:rPr>
          <w:rFonts w:ascii="Times New Roman" w:hAnsi="Times New Roman"/>
        </w:rPr>
      </w:pPr>
      <w:r>
        <w:rPr>
          <w:rFonts w:ascii="Times New Roman" w:hAnsi="Times New Roman"/>
        </w:rPr>
        <w:t>本设计使用</w:t>
      </w:r>
      <w:r>
        <w:rPr>
          <w:rFonts w:hint="eastAsia"/>
          <w:lang w:val="en-US" w:eastAsia="zh-CN"/>
        </w:rPr>
        <w:t>两节3.7V的18650锂电池串联作为</w:t>
      </w:r>
      <w:r>
        <w:rPr>
          <w:rFonts w:ascii="Times New Roman" w:hAnsi="Times New Roman"/>
        </w:rPr>
        <w:t>供电</w:t>
      </w:r>
      <w:r>
        <w:rPr>
          <w:rFonts w:hint="eastAsia"/>
          <w:lang w:val="en-US" w:eastAsia="zh-CN"/>
        </w:rPr>
        <w:t>电源</w:t>
      </w:r>
      <w:r>
        <w:rPr>
          <w:rFonts w:ascii="Times New Roman" w:hAnsi="Times New Roman"/>
        </w:rPr>
        <w:t>，供电电压</w:t>
      </w:r>
      <w:r>
        <w:rPr>
          <w:rFonts w:hint="eastAsia"/>
          <w:lang w:val="en-US" w:eastAsia="zh-CN"/>
        </w:rPr>
        <w:t>7</w:t>
      </w:r>
      <w:r>
        <w:rPr>
          <w:rFonts w:ascii="Times New Roman" w:hAnsi="Times New Roman"/>
        </w:rPr>
        <w:t>.4V</w:t>
      </w:r>
      <w:r>
        <w:rPr>
          <w:rFonts w:hint="eastAsia"/>
          <w:lang w:eastAsia="zh-CN"/>
        </w:rPr>
        <w:t>。</w:t>
      </w:r>
      <w:r>
        <w:rPr>
          <w:rFonts w:ascii="Times New Roman" w:hAnsi="Times New Roman"/>
        </w:rPr>
        <w:t>供电电路将电源电压转换成3.3V供主控芯片和传感器电路使用。由于电机的功耗较大，起制动时会引起电源电压的波动，所以电路设计滤波电路稳定电压输出。供电电路如图</w:t>
      </w:r>
      <w:r>
        <w:rPr>
          <w:rFonts w:hint="eastAsia" w:ascii="Times New Roman" w:hAnsi="Times New Roman"/>
        </w:rPr>
        <w:t>11</w:t>
      </w:r>
      <w:r>
        <w:rPr>
          <w:rFonts w:ascii="Times New Roman" w:hAnsi="Times New Roman"/>
        </w:rPr>
        <w:t>所示。</w:t>
      </w:r>
    </w:p>
    <w:p>
      <w:pPr>
        <w:spacing w:line="360" w:lineRule="auto"/>
        <w:ind w:firstLine="480" w:firstLineChars="200"/>
        <w:jc w:val="both"/>
        <w:rPr>
          <w:rFonts w:ascii="Times New Roman" w:hAnsi="Times New Roman"/>
        </w:rPr>
      </w:pPr>
      <w:r>
        <w:rPr>
          <w:rFonts w:ascii="Times New Roman" w:hAnsi="Times New Roman"/>
        </w:rPr>
        <w:drawing>
          <wp:inline distT="0" distB="0" distL="114300" distR="114300">
            <wp:extent cx="5696585" cy="1072515"/>
            <wp:effectExtent l="0" t="0" r="0"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7">
                      <a:grayscl/>
                    </a:blip>
                    <a:stretch>
                      <a:fillRect/>
                    </a:stretch>
                  </pic:blipFill>
                  <pic:spPr>
                    <a:xfrm>
                      <a:off x="0" y="0"/>
                      <a:ext cx="5696585" cy="1072515"/>
                    </a:xfrm>
                    <a:prstGeom prst="rect">
                      <a:avLst/>
                    </a:prstGeom>
                    <a:noFill/>
                    <a:ln w="9525">
                      <a:noFill/>
                    </a:ln>
                  </pic:spPr>
                </pic:pic>
              </a:graphicData>
            </a:graphic>
          </wp:inline>
        </w:drawing>
      </w:r>
    </w:p>
    <w:p>
      <w:pPr>
        <w:spacing w:line="360" w:lineRule="auto"/>
        <w:jc w:val="center"/>
        <w:rPr>
          <w:rFonts w:ascii="Times New Roman" w:hAnsi="Times New Roman"/>
          <w:sz w:val="21"/>
          <w:szCs w:val="21"/>
        </w:rPr>
      </w:pPr>
      <w:r>
        <w:rPr>
          <w:rFonts w:ascii="Times New Roman" w:hAnsi="Times New Roman"/>
          <w:sz w:val="21"/>
          <w:szCs w:val="21"/>
        </w:rPr>
        <w:t>图</w:t>
      </w:r>
      <w:r>
        <w:rPr>
          <w:rFonts w:hint="eastAsia" w:ascii="Times New Roman" w:hAnsi="Times New Roman"/>
          <w:sz w:val="21"/>
          <w:szCs w:val="21"/>
        </w:rPr>
        <w:t xml:space="preserve">11 </w:t>
      </w:r>
      <w:r>
        <w:rPr>
          <w:rFonts w:ascii="Times New Roman" w:hAnsi="Times New Roman"/>
          <w:sz w:val="21"/>
          <w:szCs w:val="21"/>
        </w:rPr>
        <w:t xml:space="preserve"> 供电电路</w:t>
      </w:r>
    </w:p>
    <w:p>
      <w:pPr>
        <w:spacing w:line="360" w:lineRule="auto"/>
        <w:ind w:firstLine="480" w:firstLineChars="200"/>
        <w:jc w:val="both"/>
        <w:rPr>
          <w:sz w:val="24"/>
          <w:szCs w:val="24"/>
        </w:rPr>
      </w:pPr>
      <w:r>
        <w:rPr>
          <w:rFonts w:ascii="Times New Roman" w:hAnsi="Times New Roman"/>
        </w:rPr>
        <w:t>C1、L1、C2构成π型滤波器，对输入电压进行滤波。滤波器截止频率为</w:t>
      </w:r>
      <w:r>
        <w:rPr>
          <w:rFonts w:ascii="Times New Roman" w:hAnsi="Times New Roman"/>
          <w:position w:val="-28"/>
        </w:rPr>
        <w:object>
          <v:shape id="_x0000_i1033" o:spt="75" type="#_x0000_t75" style="height:33pt;width:105.8pt;" o:ole="t" filled="f" o:preferrelative="t" stroked="f" coordsize="21600,21600">
            <v:path/>
            <v:fill on="f" focussize="0,0"/>
            <v:stroke on="f"/>
            <v:imagedata r:id="rId19" o:title=""/>
            <o:lock v:ext="edit" grouping="f" rotation="f" text="f" aspectratio="t"/>
            <w10:wrap type="none"/>
            <w10:anchorlock/>
          </v:shape>
          <o:OLEObject Type="Embed" ProgID="Equation.3" ShapeID="_x0000_i1033" DrawAspect="Content" ObjectID="_1468075729" r:id="rId18">
            <o:LockedField>false</o:LockedField>
          </o:OLEObject>
        </w:object>
      </w:r>
      <w:r>
        <w:rPr>
          <w:rFonts w:ascii="Times New Roman" w:hAnsi="Times New Roman"/>
        </w:rPr>
        <w:t>，可以有效滤除来自电源的噪声。U1为低压差线性稳压源，将电源转化成3.3V后向传感器和主控制器供电。</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rFonts w:hint="eastAsia" w:eastAsia="宋体"/>
          <w:sz w:val="24"/>
          <w:szCs w:val="24"/>
          <w:lang w:eastAsia="zh-CN"/>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rFonts w:hint="eastAsia"/>
          <w:sz w:val="24"/>
          <w:szCs w:val="24"/>
        </w:rPr>
      </w:pPr>
    </w:p>
    <w:sectPr>
      <w:headerReference r:id="rId3" w:type="default"/>
      <w:footerReference r:id="rId4" w:type="default"/>
      <w:pgSz w:w="11906" w:h="16838"/>
      <w:pgMar w:top="1440" w:right="1800" w:bottom="1440" w:left="1800" w:header="851" w:footer="992" w:gutter="0"/>
      <w:pgNumType w:fmt="upperRoman"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德彪钢笔行书字库">
    <w:panose1 w:val="02000000000000000000"/>
    <w:charset w:val="86"/>
    <w:family w:val="auto"/>
    <w:pitch w:val="default"/>
    <w:sig w:usb0="00000001" w:usb1="08000000" w:usb2="00000000" w:usb3="00000000" w:csb0="00040000" w:csb1="00000000"/>
  </w:font>
  <w:font w:name="戴锦好字体X">
    <w:panose1 w:val="02000603000000000000"/>
    <w:charset w:val="86"/>
    <w:family w:val="auto"/>
    <w:pitch w:val="default"/>
    <w:sig w:usb0="800002BF" w:usb1="18CF7CFA" w:usb2="00000016" w:usb3="00000000" w:csb0="20060005" w:csb1="C0D6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汉仪彩云体繁">
    <w:panose1 w:val="02010609000101010101"/>
    <w:charset w:val="86"/>
    <w:family w:val="auto"/>
    <w:pitch w:val="default"/>
    <w:sig w:usb0="00000001" w:usb1="080E0800" w:usb2="00000002" w:usb3="00000000" w:csb0="00040000" w:csb1="00000000"/>
  </w:font>
  <w:font w:name="汉仪细行楷简">
    <w:panose1 w:val="02010609000101010101"/>
    <w:charset w:val="86"/>
    <w:family w:val="auto"/>
    <w:pitch w:val="default"/>
    <w:sig w:usb0="00000001" w:usb1="080E0800" w:usb2="00000002" w:usb3="00000000" w:csb0="00040000" w:csb1="00000000"/>
  </w:font>
  <w:font w:name="汉仪花蝶体简">
    <w:panose1 w:val="02010604000101010101"/>
    <w:charset w:val="86"/>
    <w:family w:val="auto"/>
    <w:pitch w:val="default"/>
    <w:sig w:usb0="00000001" w:usb1="080E0800" w:usb2="00000002" w:usb3="00000000" w:csb0="00040000" w:csb1="00000000"/>
  </w:font>
  <w:font w:name="腾祥铚谦钢笔简">
    <w:panose1 w:val="01010104010101010101"/>
    <w:charset w:val="86"/>
    <w:family w:val="auto"/>
    <w:pitch w:val="default"/>
    <w:sig w:usb0="800002BF" w:usb1="004F6CFA" w:usb2="00000000" w:usb3="00000000" w:csb0="00040001" w:csb1="00000000"/>
  </w:font>
  <w:font w:name="经典行书简">
    <w:panose1 w:val="02010609010101010101"/>
    <w:charset w:val="86"/>
    <w:family w:val="auto"/>
    <w:pitch w:val="default"/>
    <w:sig w:usb0="A1007AEF" w:usb1="F9DF7CFB" w:usb2="0000001E" w:usb3="00000000" w:csb0="2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8E"/>
    <w:rsid w:val="000A1F40"/>
    <w:rsid w:val="000E7FD1"/>
    <w:rsid w:val="004135B2"/>
    <w:rsid w:val="008A43D0"/>
    <w:rsid w:val="00A433A7"/>
    <w:rsid w:val="00B30B8E"/>
    <w:rsid w:val="00BE4B2D"/>
    <w:rsid w:val="00EC6969"/>
    <w:rsid w:val="00F529F6"/>
    <w:rsid w:val="00FB191F"/>
    <w:rsid w:val="01291367"/>
    <w:rsid w:val="01397310"/>
    <w:rsid w:val="01781761"/>
    <w:rsid w:val="017F365E"/>
    <w:rsid w:val="01850A2F"/>
    <w:rsid w:val="018D4CC4"/>
    <w:rsid w:val="01FC6B1D"/>
    <w:rsid w:val="029A5C18"/>
    <w:rsid w:val="02DF0724"/>
    <w:rsid w:val="02E56A45"/>
    <w:rsid w:val="03786302"/>
    <w:rsid w:val="04C27220"/>
    <w:rsid w:val="0588187A"/>
    <w:rsid w:val="05A94C05"/>
    <w:rsid w:val="068A7BD8"/>
    <w:rsid w:val="06971420"/>
    <w:rsid w:val="06972004"/>
    <w:rsid w:val="06C07170"/>
    <w:rsid w:val="06DB16A0"/>
    <w:rsid w:val="06EF0F13"/>
    <w:rsid w:val="075A66AF"/>
    <w:rsid w:val="0859370D"/>
    <w:rsid w:val="087A1502"/>
    <w:rsid w:val="08B955CA"/>
    <w:rsid w:val="08EF38E8"/>
    <w:rsid w:val="09E837AF"/>
    <w:rsid w:val="0A1D029F"/>
    <w:rsid w:val="0A623E4E"/>
    <w:rsid w:val="0BB240B2"/>
    <w:rsid w:val="0BB85AC1"/>
    <w:rsid w:val="0BD51B4A"/>
    <w:rsid w:val="0C1F369B"/>
    <w:rsid w:val="0C3B5600"/>
    <w:rsid w:val="0D193F9F"/>
    <w:rsid w:val="0F243575"/>
    <w:rsid w:val="0FF41A17"/>
    <w:rsid w:val="10855A93"/>
    <w:rsid w:val="10B13BE5"/>
    <w:rsid w:val="11047D6C"/>
    <w:rsid w:val="11065707"/>
    <w:rsid w:val="11956931"/>
    <w:rsid w:val="124331C9"/>
    <w:rsid w:val="124807FD"/>
    <w:rsid w:val="126E13C6"/>
    <w:rsid w:val="12F723B4"/>
    <w:rsid w:val="13E574D7"/>
    <w:rsid w:val="146011B8"/>
    <w:rsid w:val="14B5777E"/>
    <w:rsid w:val="152B1F92"/>
    <w:rsid w:val="152D1447"/>
    <w:rsid w:val="15410473"/>
    <w:rsid w:val="156D2B45"/>
    <w:rsid w:val="15B6080D"/>
    <w:rsid w:val="160316A2"/>
    <w:rsid w:val="171C354B"/>
    <w:rsid w:val="17610251"/>
    <w:rsid w:val="18380D6B"/>
    <w:rsid w:val="18A913F2"/>
    <w:rsid w:val="18D5559C"/>
    <w:rsid w:val="19DC369A"/>
    <w:rsid w:val="1A247DF7"/>
    <w:rsid w:val="1AB802AA"/>
    <w:rsid w:val="1B290BFB"/>
    <w:rsid w:val="1B2F165D"/>
    <w:rsid w:val="1B332108"/>
    <w:rsid w:val="1B717DD0"/>
    <w:rsid w:val="1B8D5DCA"/>
    <w:rsid w:val="1BA41A54"/>
    <w:rsid w:val="1BCA7DD7"/>
    <w:rsid w:val="1BD439CA"/>
    <w:rsid w:val="1C5279F3"/>
    <w:rsid w:val="1C94791C"/>
    <w:rsid w:val="1CB845A5"/>
    <w:rsid w:val="1D986A79"/>
    <w:rsid w:val="1DFF4AEB"/>
    <w:rsid w:val="1F09015C"/>
    <w:rsid w:val="1F9317D7"/>
    <w:rsid w:val="1FCB2B02"/>
    <w:rsid w:val="1FF2792C"/>
    <w:rsid w:val="20781602"/>
    <w:rsid w:val="20DF6718"/>
    <w:rsid w:val="21505B43"/>
    <w:rsid w:val="215063D3"/>
    <w:rsid w:val="21A27F26"/>
    <w:rsid w:val="21B67521"/>
    <w:rsid w:val="226419E7"/>
    <w:rsid w:val="2278194D"/>
    <w:rsid w:val="231A6611"/>
    <w:rsid w:val="23313B81"/>
    <w:rsid w:val="23E97C48"/>
    <w:rsid w:val="24077C03"/>
    <w:rsid w:val="24B925E5"/>
    <w:rsid w:val="24E14D6E"/>
    <w:rsid w:val="25116FC4"/>
    <w:rsid w:val="256A41BD"/>
    <w:rsid w:val="26E767BD"/>
    <w:rsid w:val="270934CD"/>
    <w:rsid w:val="271C15DF"/>
    <w:rsid w:val="277054F7"/>
    <w:rsid w:val="27D316C5"/>
    <w:rsid w:val="28134641"/>
    <w:rsid w:val="28F66B8A"/>
    <w:rsid w:val="29740E3A"/>
    <w:rsid w:val="29785342"/>
    <w:rsid w:val="29E216F4"/>
    <w:rsid w:val="2A841331"/>
    <w:rsid w:val="2A96704A"/>
    <w:rsid w:val="2B1A58E9"/>
    <w:rsid w:val="2B2F6FA4"/>
    <w:rsid w:val="2BB84986"/>
    <w:rsid w:val="2D3A422C"/>
    <w:rsid w:val="2E372F50"/>
    <w:rsid w:val="2E60413B"/>
    <w:rsid w:val="2EC53BFF"/>
    <w:rsid w:val="2F903161"/>
    <w:rsid w:val="2F9B032B"/>
    <w:rsid w:val="307B24D2"/>
    <w:rsid w:val="30A83B17"/>
    <w:rsid w:val="30D00C2B"/>
    <w:rsid w:val="31505DAA"/>
    <w:rsid w:val="31614024"/>
    <w:rsid w:val="324B13E0"/>
    <w:rsid w:val="32875DB0"/>
    <w:rsid w:val="33086635"/>
    <w:rsid w:val="33514F37"/>
    <w:rsid w:val="345F05E7"/>
    <w:rsid w:val="34EC63FF"/>
    <w:rsid w:val="34EF3663"/>
    <w:rsid w:val="357170A6"/>
    <w:rsid w:val="376552EA"/>
    <w:rsid w:val="376E454F"/>
    <w:rsid w:val="37A07E89"/>
    <w:rsid w:val="37E26BFF"/>
    <w:rsid w:val="383B44AE"/>
    <w:rsid w:val="38897F89"/>
    <w:rsid w:val="39363587"/>
    <w:rsid w:val="39401B0E"/>
    <w:rsid w:val="396E6E51"/>
    <w:rsid w:val="399F2B76"/>
    <w:rsid w:val="3B282E5A"/>
    <w:rsid w:val="3B2D005C"/>
    <w:rsid w:val="3C742A7D"/>
    <w:rsid w:val="3C8943BE"/>
    <w:rsid w:val="3E3244C0"/>
    <w:rsid w:val="3E404FFF"/>
    <w:rsid w:val="3E5455DA"/>
    <w:rsid w:val="3F033143"/>
    <w:rsid w:val="3F450431"/>
    <w:rsid w:val="3FD64DA1"/>
    <w:rsid w:val="406A3B65"/>
    <w:rsid w:val="409C1FE8"/>
    <w:rsid w:val="40A056D2"/>
    <w:rsid w:val="40A36C69"/>
    <w:rsid w:val="40AC47DD"/>
    <w:rsid w:val="40CD60EB"/>
    <w:rsid w:val="40CF28A0"/>
    <w:rsid w:val="41274EA2"/>
    <w:rsid w:val="412F1967"/>
    <w:rsid w:val="418B72E7"/>
    <w:rsid w:val="41DD394F"/>
    <w:rsid w:val="42170FF4"/>
    <w:rsid w:val="4235350D"/>
    <w:rsid w:val="42DD66D5"/>
    <w:rsid w:val="42F22D2D"/>
    <w:rsid w:val="434279B8"/>
    <w:rsid w:val="43863219"/>
    <w:rsid w:val="439F6117"/>
    <w:rsid w:val="43B26CEB"/>
    <w:rsid w:val="43C32E96"/>
    <w:rsid w:val="44045C90"/>
    <w:rsid w:val="44312F12"/>
    <w:rsid w:val="44437F4E"/>
    <w:rsid w:val="451D0F91"/>
    <w:rsid w:val="454A7E5D"/>
    <w:rsid w:val="455047C1"/>
    <w:rsid w:val="458425B6"/>
    <w:rsid w:val="45BE7762"/>
    <w:rsid w:val="467832C3"/>
    <w:rsid w:val="46A12F54"/>
    <w:rsid w:val="46E646CC"/>
    <w:rsid w:val="473F1A48"/>
    <w:rsid w:val="47526F9A"/>
    <w:rsid w:val="475C32E3"/>
    <w:rsid w:val="481473F4"/>
    <w:rsid w:val="48297401"/>
    <w:rsid w:val="485027D2"/>
    <w:rsid w:val="486C6856"/>
    <w:rsid w:val="488A4B5A"/>
    <w:rsid w:val="48D335D0"/>
    <w:rsid w:val="49377770"/>
    <w:rsid w:val="49497A46"/>
    <w:rsid w:val="494E45D0"/>
    <w:rsid w:val="495801B5"/>
    <w:rsid w:val="499076DA"/>
    <w:rsid w:val="499172F8"/>
    <w:rsid w:val="4A041554"/>
    <w:rsid w:val="4A1365B0"/>
    <w:rsid w:val="4A7418CC"/>
    <w:rsid w:val="4B1214DF"/>
    <w:rsid w:val="4BBF1677"/>
    <w:rsid w:val="4C087160"/>
    <w:rsid w:val="4C272243"/>
    <w:rsid w:val="4C274687"/>
    <w:rsid w:val="4DC429D8"/>
    <w:rsid w:val="4EFF3969"/>
    <w:rsid w:val="4F2C65EC"/>
    <w:rsid w:val="4F394325"/>
    <w:rsid w:val="4FFA6A1F"/>
    <w:rsid w:val="508A242B"/>
    <w:rsid w:val="516464B0"/>
    <w:rsid w:val="51680955"/>
    <w:rsid w:val="51726117"/>
    <w:rsid w:val="518333A3"/>
    <w:rsid w:val="5203591A"/>
    <w:rsid w:val="5204244E"/>
    <w:rsid w:val="520C3D60"/>
    <w:rsid w:val="52514B6F"/>
    <w:rsid w:val="536D3104"/>
    <w:rsid w:val="53712AFC"/>
    <w:rsid w:val="53960286"/>
    <w:rsid w:val="53C44D46"/>
    <w:rsid w:val="54081EE7"/>
    <w:rsid w:val="54462074"/>
    <w:rsid w:val="54543676"/>
    <w:rsid w:val="55444EA2"/>
    <w:rsid w:val="555F62DF"/>
    <w:rsid w:val="55925EC1"/>
    <w:rsid w:val="559F0B42"/>
    <w:rsid w:val="55C56391"/>
    <w:rsid w:val="56535AFB"/>
    <w:rsid w:val="56816688"/>
    <w:rsid w:val="56AA5E89"/>
    <w:rsid w:val="56E04E98"/>
    <w:rsid w:val="57643292"/>
    <w:rsid w:val="581414C0"/>
    <w:rsid w:val="585F75A7"/>
    <w:rsid w:val="58777629"/>
    <w:rsid w:val="58846A92"/>
    <w:rsid w:val="5A0157AC"/>
    <w:rsid w:val="5A091179"/>
    <w:rsid w:val="5A1450FA"/>
    <w:rsid w:val="5A955592"/>
    <w:rsid w:val="5B334C3A"/>
    <w:rsid w:val="5B602EB1"/>
    <w:rsid w:val="5BBD0A34"/>
    <w:rsid w:val="5C383261"/>
    <w:rsid w:val="5C416B93"/>
    <w:rsid w:val="5C4E475E"/>
    <w:rsid w:val="5CF82CD7"/>
    <w:rsid w:val="5D1D2150"/>
    <w:rsid w:val="5D202FA4"/>
    <w:rsid w:val="5E0D35E2"/>
    <w:rsid w:val="5E1F12A3"/>
    <w:rsid w:val="5E3540A9"/>
    <w:rsid w:val="5E714915"/>
    <w:rsid w:val="5EBC0FC7"/>
    <w:rsid w:val="5F0648E7"/>
    <w:rsid w:val="5F5B2F2D"/>
    <w:rsid w:val="5F7960DE"/>
    <w:rsid w:val="5F8E297C"/>
    <w:rsid w:val="5FDB23F9"/>
    <w:rsid w:val="601147F3"/>
    <w:rsid w:val="60685F25"/>
    <w:rsid w:val="61551411"/>
    <w:rsid w:val="61D35B06"/>
    <w:rsid w:val="61EB085D"/>
    <w:rsid w:val="620A34C1"/>
    <w:rsid w:val="629E22F3"/>
    <w:rsid w:val="62C170C8"/>
    <w:rsid w:val="63D9706B"/>
    <w:rsid w:val="6482210F"/>
    <w:rsid w:val="64E72847"/>
    <w:rsid w:val="654242C5"/>
    <w:rsid w:val="657026BC"/>
    <w:rsid w:val="65C57383"/>
    <w:rsid w:val="65F151AB"/>
    <w:rsid w:val="662808B0"/>
    <w:rsid w:val="66D16621"/>
    <w:rsid w:val="66F43892"/>
    <w:rsid w:val="674A3D5E"/>
    <w:rsid w:val="67F35BD4"/>
    <w:rsid w:val="68420B0F"/>
    <w:rsid w:val="68A40F33"/>
    <w:rsid w:val="68C87422"/>
    <w:rsid w:val="69C30846"/>
    <w:rsid w:val="6A193627"/>
    <w:rsid w:val="6A6C4255"/>
    <w:rsid w:val="6A7E059E"/>
    <w:rsid w:val="6AAC6A33"/>
    <w:rsid w:val="6AF05712"/>
    <w:rsid w:val="6BA74557"/>
    <w:rsid w:val="6BF63C61"/>
    <w:rsid w:val="6C653374"/>
    <w:rsid w:val="6C77072F"/>
    <w:rsid w:val="6C9B26E5"/>
    <w:rsid w:val="6D8668E6"/>
    <w:rsid w:val="6DC411B7"/>
    <w:rsid w:val="6DC46350"/>
    <w:rsid w:val="6E0017F5"/>
    <w:rsid w:val="6F1C447A"/>
    <w:rsid w:val="6FE947D1"/>
    <w:rsid w:val="70FB49BF"/>
    <w:rsid w:val="713F1AE7"/>
    <w:rsid w:val="71B3739F"/>
    <w:rsid w:val="725A60FC"/>
    <w:rsid w:val="72806C97"/>
    <w:rsid w:val="72E925A3"/>
    <w:rsid w:val="73360A65"/>
    <w:rsid w:val="73C0104A"/>
    <w:rsid w:val="74332490"/>
    <w:rsid w:val="74543278"/>
    <w:rsid w:val="74945F2A"/>
    <w:rsid w:val="74B86D2C"/>
    <w:rsid w:val="757A03CC"/>
    <w:rsid w:val="765C46E1"/>
    <w:rsid w:val="766710DC"/>
    <w:rsid w:val="76FF729E"/>
    <w:rsid w:val="77A07DD6"/>
    <w:rsid w:val="784A17E6"/>
    <w:rsid w:val="7A3D0684"/>
    <w:rsid w:val="7B246458"/>
    <w:rsid w:val="7B43264D"/>
    <w:rsid w:val="7B997C1E"/>
    <w:rsid w:val="7B9E79B4"/>
    <w:rsid w:val="7C675A62"/>
    <w:rsid w:val="7C9508F1"/>
    <w:rsid w:val="7CB6066E"/>
    <w:rsid w:val="7D0348B7"/>
    <w:rsid w:val="7D1505F5"/>
    <w:rsid w:val="7D1D0B90"/>
    <w:rsid w:val="7D792817"/>
    <w:rsid w:val="7DD9683C"/>
    <w:rsid w:val="7DDF7270"/>
    <w:rsid w:val="7E3C45F8"/>
    <w:rsid w:val="7ED15A9A"/>
    <w:rsid w:val="7FEC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spacing w:line="360" w:lineRule="auto"/>
      <w:outlineLvl w:val="0"/>
    </w:pPr>
    <w:rPr>
      <w:rFonts w:ascii="Times New Roman" w:hAnsi="Times New Roman" w:eastAsia="黑体"/>
      <w:bCs/>
      <w:kern w:val="32"/>
      <w:sz w:val="28"/>
      <w:szCs w:val="32"/>
    </w:rPr>
  </w:style>
  <w:style w:type="paragraph" w:styleId="3">
    <w:name w:val="heading 2"/>
    <w:basedOn w:val="1"/>
    <w:next w:val="1"/>
    <w:unhideWhenUsed/>
    <w:qFormat/>
    <w:uiPriority w:val="9"/>
    <w:pPr>
      <w:keepNext/>
      <w:spacing w:line="360" w:lineRule="auto"/>
      <w:outlineLvl w:val="1"/>
    </w:pPr>
    <w:rPr>
      <w:rFonts w:ascii="Times New Roman" w:hAnsi="Times New Roman" w:eastAsia="黑体"/>
      <w:bCs/>
      <w:iCs/>
      <w:szCs w:val="28"/>
    </w:rPr>
  </w:style>
  <w:style w:type="paragraph" w:styleId="4">
    <w:name w:val="heading 3"/>
    <w:basedOn w:val="1"/>
    <w:next w:val="1"/>
    <w:unhideWhenUsed/>
    <w:qFormat/>
    <w:uiPriority w:val="9"/>
    <w:pPr>
      <w:keepNext/>
      <w:spacing w:line="360" w:lineRule="auto"/>
      <w:outlineLvl w:val="2"/>
    </w:pPr>
    <w:rPr>
      <w:rFonts w:ascii="Times New Roman" w:hAnsi="Times New Roman" w:eastAsia="楷体"/>
      <w:bCs/>
      <w:szCs w:val="26"/>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Date"/>
    <w:basedOn w:val="1"/>
    <w:next w:val="1"/>
    <w:link w:val="13"/>
    <w:unhideWhenUsed/>
    <w:uiPriority w:val="99"/>
    <w:pPr>
      <w:ind w:left="100" w:leftChars="2500"/>
    </w:p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9062"/>
      </w:tabs>
      <w:spacing w:line="360" w:lineRule="auto"/>
      <w:jc w:val="both"/>
    </w:pPr>
    <w:rPr>
      <w:rFonts w:ascii="黑体" w:hAnsi="宋体"/>
    </w:rPr>
  </w:style>
  <w:style w:type="character" w:styleId="10">
    <w:name w:val="page number"/>
    <w:basedOn w:val="9"/>
    <w:unhideWhenUsed/>
    <w:uiPriority w:val="99"/>
  </w:style>
  <w:style w:type="character" w:styleId="11">
    <w:name w:val="Hyperlink"/>
    <w:unhideWhenUsed/>
    <w:qFormat/>
    <w:uiPriority w:val="99"/>
    <w:rPr>
      <w:color w:val="0000FF"/>
      <w:u w:val="single"/>
    </w:rPr>
  </w:style>
  <w:style w:type="character" w:customStyle="1" w:styleId="13">
    <w:name w:val="日期 字符"/>
    <w:basedOn w:val="9"/>
    <w:link w:val="5"/>
    <w:semiHidden/>
    <w:qFormat/>
    <w:uiPriority w:val="99"/>
    <w:rPr>
      <w:rFonts w:ascii="Times New Roman" w:hAnsi="Times New Roman" w:eastAsia="宋体" w:cs="Times New Roman"/>
      <w:szCs w:val="24"/>
    </w:rPr>
  </w:style>
  <w:style w:type="character" w:customStyle="1" w:styleId="14">
    <w:name w:val="页眉 字符"/>
    <w:basedOn w:val="9"/>
    <w:link w:val="7"/>
    <w:uiPriority w:val="99"/>
    <w:rPr>
      <w:rFonts w:ascii="Times New Roman" w:hAnsi="Times New Roman" w:eastAsia="宋体" w:cs="Times New Roman"/>
      <w:sz w:val="18"/>
      <w:szCs w:val="18"/>
    </w:rPr>
  </w:style>
  <w:style w:type="character" w:customStyle="1" w:styleId="15">
    <w:name w:val="页脚 字符"/>
    <w:basedOn w:val="9"/>
    <w:link w:val="6"/>
    <w:uiPriority w:val="99"/>
    <w:rPr>
      <w:rFonts w:ascii="Times New Roman" w:hAnsi="Times New Roman" w:eastAsia="宋体" w:cs="Times New Roman"/>
      <w:sz w:val="18"/>
      <w:szCs w:val="18"/>
    </w:rPr>
  </w:style>
  <w:style w:type="paragraph" w:customStyle="1" w:styleId="16">
    <w:name w:val="No Spacing"/>
    <w:link w:val="17"/>
    <w:qFormat/>
    <w:uiPriority w:val="1"/>
    <w:rPr>
      <w:rFonts w:asciiTheme="minorHAnsi" w:hAnsiTheme="minorHAnsi" w:eastAsiaTheme="minorEastAsia" w:cstheme="minorBidi"/>
      <w:kern w:val="0"/>
      <w:sz w:val="22"/>
      <w:szCs w:val="22"/>
      <w:lang w:val="en-US" w:eastAsia="zh-CN" w:bidi="ar-SA"/>
    </w:rPr>
  </w:style>
  <w:style w:type="character" w:customStyle="1" w:styleId="17">
    <w:name w:val="无间隔 字符"/>
    <w:basedOn w:val="9"/>
    <w:link w:val="16"/>
    <w:qFormat/>
    <w:uiPriority w:val="1"/>
    <w:rPr>
      <w:kern w:val="0"/>
      <w:sz w:val="22"/>
    </w:rPr>
  </w:style>
  <w:style w:type="character" w:customStyle="1" w:styleId="18">
    <w:name w:val="样式 样式 黑体 四号 加粗 左 + (西文) Times New Roman (中文) 黑体 Char"/>
    <w:link w:val="19"/>
    <w:uiPriority w:val="0"/>
    <w:rPr>
      <w:rFonts w:ascii="Calibri" w:hAnsi="Calibri" w:eastAsia="黑体"/>
      <w:b/>
      <w:kern w:val="2"/>
      <w:sz w:val="32"/>
      <w:szCs w:val="32"/>
      <w:lang w:val="en-US" w:eastAsia="zh-CN"/>
    </w:rPr>
  </w:style>
  <w:style w:type="paragraph" w:customStyle="1" w:styleId="19">
    <w:name w:val="样式 样式 黑体 四号 加粗 左 + (西文) Times New Roman (中文) 黑体"/>
    <w:basedOn w:val="4"/>
    <w:link w:val="18"/>
    <w:uiPriority w:val="0"/>
    <w:rPr>
      <w:rFonts w:ascii="Calibri" w:hAnsi="Calibri" w:eastAsia="黑体"/>
      <w:b/>
      <w:kern w:val="2"/>
      <w:sz w:val="32"/>
      <w:szCs w:val="3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5.bin"/><Relationship Id="rId17" Type="http://schemas.openxmlformats.org/officeDocument/2006/relationships/image" Target="media/image8.emf"/><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emf"/><Relationship Id="rId13" Type="http://schemas.openxmlformats.org/officeDocument/2006/relationships/oleObject" Target="embeddings/oleObject4.bin"/><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100</Words>
  <Characters>572</Characters>
  <Lines>4</Lines>
  <Paragraphs>1</Paragraphs>
  <ScaleCrop>false</ScaleCrop>
  <LinksUpToDate>false</LinksUpToDate>
  <CharactersWithSpaces>671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2017-05-04T11:29:00Z</dcterms:created>
  <dc:creator>姚帅</dc:creator>
  <cp:lastModifiedBy>研发中心</cp:lastModifiedBy>
  <dcterms:modified xsi:type="dcterms:W3CDTF">2017-05-22T01:33:44Z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