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TUUVO Flow - Color &amp; UI Design System v1.0</w:t>
      </w:r>
    </w:p>
    <w:p>
      <w:pPr>
        <w:pStyle w:val="Heading1"/>
      </w:pPr>
      <w:r>
        <w:t>1. Brand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HEX</w:t>
            </w:r>
          </w:p>
        </w:tc>
      </w:tr>
      <w:tr>
        <w:tc>
          <w:tcPr>
            <w:tcW w:type="dxa" w:w="2880"/>
          </w:tcPr>
          <w:p>
            <w:r>
              <w:t>Primary Purple</w:t>
            </w:r>
          </w:p>
        </w:tc>
        <w:tc>
          <w:tcPr>
            <w:tcW w:type="dxa" w:w="2880"/>
            <w:shd w:fill="6A38E2"/>
          </w:tcPr>
          <w:p/>
        </w:tc>
        <w:tc>
          <w:tcPr>
            <w:tcW w:type="dxa" w:w="2880"/>
          </w:tcPr>
          <w:p>
            <w:r>
              <w:t>#6A38E2</w:t>
            </w:r>
          </w:p>
        </w:tc>
      </w:tr>
      <w:tr>
        <w:tc>
          <w:tcPr>
            <w:tcW w:type="dxa" w:w="2880"/>
          </w:tcPr>
          <w:p>
            <w:r>
              <w:t>Electric Purple</w:t>
            </w:r>
          </w:p>
        </w:tc>
        <w:tc>
          <w:tcPr>
            <w:tcW w:type="dxa" w:w="2880"/>
            <w:shd w:fill="8A5CF6"/>
          </w:tcPr>
          <w:p/>
        </w:tc>
        <w:tc>
          <w:tcPr>
            <w:tcW w:type="dxa" w:w="2880"/>
          </w:tcPr>
          <w:p>
            <w:r>
              <w:t>#8A5CF6</w:t>
            </w:r>
          </w:p>
        </w:tc>
      </w:tr>
      <w:tr>
        <w:tc>
          <w:tcPr>
            <w:tcW w:type="dxa" w:w="2880"/>
          </w:tcPr>
          <w:p>
            <w:r>
              <w:t>Light Purple</w:t>
            </w:r>
          </w:p>
        </w:tc>
        <w:tc>
          <w:tcPr>
            <w:tcW w:type="dxa" w:w="2880"/>
            <w:shd w:fill="A78BFA"/>
          </w:tcPr>
          <w:p/>
        </w:tc>
        <w:tc>
          <w:tcPr>
            <w:tcW w:type="dxa" w:w="2880"/>
          </w:tcPr>
          <w:p>
            <w:r>
              <w:t>#A78BFA</w:t>
            </w:r>
          </w:p>
        </w:tc>
      </w:tr>
      <w:tr>
        <w:tc>
          <w:tcPr>
            <w:tcW w:type="dxa" w:w="2880"/>
          </w:tcPr>
          <w:p>
            <w:r>
              <w:t>Deep Indigo</w:t>
            </w:r>
          </w:p>
        </w:tc>
        <w:tc>
          <w:tcPr>
            <w:tcW w:type="dxa" w:w="2880"/>
            <w:shd w:fill="1A143D"/>
          </w:tcPr>
          <w:p/>
        </w:tc>
        <w:tc>
          <w:tcPr>
            <w:tcW w:type="dxa" w:w="2880"/>
          </w:tcPr>
          <w:p>
            <w:r>
              <w:t>#1A143D</w:t>
            </w:r>
          </w:p>
        </w:tc>
      </w:tr>
      <w:tr>
        <w:tc>
          <w:tcPr>
            <w:tcW w:type="dxa" w:w="2880"/>
          </w:tcPr>
          <w:p>
            <w:r>
              <w:t>Graphite</w:t>
            </w:r>
          </w:p>
        </w:tc>
        <w:tc>
          <w:tcPr>
            <w:tcW w:type="dxa" w:w="2880"/>
            <w:shd w:fill="1F2430"/>
          </w:tcPr>
          <w:p/>
        </w:tc>
        <w:tc>
          <w:tcPr>
            <w:tcW w:type="dxa" w:w="2880"/>
          </w:tcPr>
          <w:p>
            <w:r>
              <w:t>#1F2430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  <w:shd w:fill="22C55E"/>
          </w:tcPr>
          <w:p/>
        </w:tc>
        <w:tc>
          <w:tcPr>
            <w:tcW w:type="dxa" w:w="2880"/>
          </w:tcPr>
          <w:p>
            <w:r>
              <w:t>#22C55E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  <w:shd w:fill="3B82F6"/>
          </w:tcPr>
          <w:p/>
        </w:tc>
        <w:tc>
          <w:tcPr>
            <w:tcW w:type="dxa" w:w="2880"/>
          </w:tcPr>
          <w:p>
            <w:r>
              <w:t>#3B82F6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  <w:shd w:fill="F59E0B"/>
          </w:tcPr>
          <w:p/>
        </w:tc>
        <w:tc>
          <w:tcPr>
            <w:tcW w:type="dxa" w:w="2880"/>
          </w:tcPr>
          <w:p>
            <w:r>
              <w:t>#F59E0B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  <w:shd w:fill="EF4444"/>
          </w:tcPr>
          <w:p/>
        </w:tc>
        <w:tc>
          <w:tcPr>
            <w:tcW w:type="dxa" w:w="2880"/>
          </w:tcPr>
          <w:p>
            <w:r>
              <w:t>#EF4444</w:t>
            </w:r>
          </w:p>
        </w:tc>
      </w:tr>
    </w:tbl>
    <w:p>
      <w:pPr>
        <w:pStyle w:val="Heading1"/>
      </w:pPr>
      <w:r>
        <w:t>2.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Hover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  <w:shd w:fill="6A38E2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8A5CF6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CFCFE8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  <w:shd w:fill="22C55E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16A34A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CFEFD8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  <w:shd w:fill="3B82F6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D8E7FF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1F2430"/>
              </w:rPr>
              <w:t>BUTTON</w:t>
            </w:r>
          </w:p>
        </w:tc>
        <w:tc>
          <w:tcPr>
            <w:tcW w:type="dxa" w:w="2160"/>
            <w:shd w:fill="D97706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FBE6B2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</w:tr>
      <w:tr>
        <w:tc>
          <w:tcPr>
            <w:tcW w:type="dxa" w:w="2160"/>
          </w:tcPr>
          <w:p>
            <w:r>
              <w:t>Danger</w:t>
            </w:r>
          </w:p>
        </w:tc>
        <w:tc>
          <w:tcPr>
            <w:tcW w:type="dxa" w:w="2160"/>
            <w:shd w:fill="EF4444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DC2626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2160"/>
            <w:shd w:fill="F6C7C7"/>
          </w:tcPr>
          <w:p>
            <w:pPr>
              <w:jc w:val="center"/>
            </w:pPr>
            <w:r>
              <w:rPr>
                <w:b/>
                <w:color w:val="FFFFFF"/>
              </w:rPr>
              <w:t>BUTTON</w:t>
            </w:r>
          </w:p>
        </w:tc>
      </w:tr>
    </w:tbl>
    <w:p>
      <w:pPr>
        <w:pStyle w:val="Heading1"/>
      </w:pPr>
      <w:r>
        <w:t>3. Badges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6A38E2"/>
          </w:tcPr>
          <w:p>
            <w:pPr>
              <w:jc w:val="center"/>
            </w:pPr>
            <w:r>
              <w:rPr>
                <w:b/>
                <w:color w:val="FFFFFF"/>
              </w:rPr>
              <w:t>NEW</w:t>
            </w:r>
          </w:p>
        </w:tc>
        <w:tc>
          <w:tcPr>
            <w:tcW w:type="dxa" w:w="1728"/>
            <w:shd w:fill="22C55E"/>
          </w:tcPr>
          <w:p>
            <w:pPr>
              <w:jc w:val="center"/>
            </w:pPr>
            <w:r>
              <w:rPr>
                <w:b/>
                <w:color w:val="FFFFFF"/>
              </w:rPr>
              <w:t>OK</w:t>
            </w:r>
          </w:p>
        </w:tc>
        <w:tc>
          <w:tcPr>
            <w:tcW w:type="dxa" w:w="1728"/>
            <w:shd w:fill="3B82F6"/>
          </w:tcPr>
          <w:p>
            <w:pPr>
              <w:jc w:val="center"/>
            </w:pPr>
            <w:r>
              <w:rPr>
                <w:b/>
                <w:color w:val="FFFFFF"/>
              </w:rPr>
              <w:t>INFO</w:t>
            </w:r>
          </w:p>
        </w:tc>
        <w:tc>
          <w:tcPr>
            <w:tcW w:type="dxa" w:w="1728"/>
            <w:shd w:fill="F59E0B"/>
          </w:tcPr>
          <w:p>
            <w:pPr>
              <w:jc w:val="center"/>
            </w:pPr>
            <w:r>
              <w:rPr>
                <w:b/>
                <w:color w:val="1F2430"/>
              </w:rPr>
              <w:t>WARN</w:t>
            </w:r>
          </w:p>
        </w:tc>
        <w:tc>
          <w:tcPr>
            <w:tcW w:type="dxa" w:w="1728"/>
            <w:shd w:fill="EF4444"/>
          </w:tcPr>
          <w:p>
            <w:pPr>
              <w:jc w:val="center"/>
            </w:pPr>
            <w:r>
              <w:rPr>
                <w:b/>
                <w:color w:val="FFFFFF"/>
              </w:rPr>
              <w:t>ERR</w:t>
            </w:r>
          </w:p>
        </w:tc>
      </w:tr>
    </w:tbl>
    <w:p>
      <w:pPr>
        <w:pStyle w:val="Heading1"/>
      </w:pPr>
      <w:r>
        <w:t>4. Chips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A38E2"/>
          </w:tcPr>
          <w:p>
            <w:pPr>
              <w:jc w:val="center"/>
            </w:pPr>
            <w:r>
              <w:rPr>
                <w:color w:val="FFFFFF"/>
              </w:rPr>
              <w:t>AI</w:t>
            </w:r>
          </w:p>
        </w:tc>
        <w:tc>
          <w:tcPr>
            <w:tcW w:type="dxa" w:w="2160"/>
            <w:shd w:fill="22C55E"/>
          </w:tcPr>
          <w:p>
            <w:pPr>
              <w:jc w:val="center"/>
            </w:pPr>
            <w:r>
              <w:rPr>
                <w:color w:val="FFFFFF"/>
              </w:rPr>
              <w:t>ONLINE</w:t>
            </w:r>
          </w:p>
        </w:tc>
        <w:tc>
          <w:tcPr>
            <w:tcW w:type="dxa" w:w="2160"/>
            <w:shd w:fill="3B82F6"/>
          </w:tcPr>
          <w:p>
            <w:pPr>
              <w:jc w:val="center"/>
            </w:pPr>
            <w:r>
              <w:rPr>
                <w:color w:val="FFFFFF"/>
              </w:rPr>
              <w:t>API</w:t>
            </w:r>
          </w:p>
        </w:tc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color w:val="1F2430"/>
              </w:rPr>
              <w:t>BETA</w:t>
            </w:r>
          </w:p>
        </w:tc>
      </w:tr>
    </w:tbl>
    <w:p>
      <w:pPr>
        <w:pStyle w:val="Heading1"/>
      </w:pPr>
      <w:r>
        <w:t>5. Status Indicators</w:t>
      </w:r>
    </w:p>
    <w:p>
      <w:r>
        <w:rPr>
          <w:color w:val="22C55E"/>
        </w:rPr>
        <w:t>● Online</w:t>
      </w:r>
    </w:p>
    <w:p>
      <w:r>
        <w:rPr>
          <w:color w:val="F59E0B"/>
        </w:rPr>
        <w:t>● Busy</w:t>
      </w:r>
    </w:p>
    <w:p>
      <w:r>
        <w:rPr>
          <w:color w:val="EF4444"/>
        </w:rPr>
        <w:t>● Offline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