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8CF891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g4ffdi56pay" w:colFirst="0" w:colLast="0"/>
      <w:bookmarkEnd w:id="0"/>
      <w:r>
        <w:rPr>
          <w:b/>
          <w:bCs/>
          <w:sz w:val="46"/>
          <w:szCs w:val="46"/>
        </w:rPr>
        <w:t xml:space="preserve">BIOFLORA </w:t>
      </w:r>
      <w:r w:rsidR="00D36F2B">
        <w:rPr>
          <w:b/>
          <w:bCs/>
          <w:sz w:val="46"/>
          <w:szCs w:val="46"/>
        </w:rPr>
        <w:t>Garden Center</w:t>
      </w:r>
    </w:p>
    <w:p w14:paraId="00000003" w14:textId="77777777" w:rsidR="00B67085" w:rsidRDefault="00000000">
      <w:pPr>
        <w:spacing w:before="240" w:after="240"/>
        <w:jc w:val="center"/>
      </w:pPr>
      <w:bookmarkStart w:id="1" w:name="_3g5ln8r0w1qs" w:colFirst="0" w:colLast="0"/>
      <w:bookmarkEnd w:id="1"/>
      <w:r>
        <w:pict w14:anchorId="05945284">
          <v:rect id="_x0000_i1025" style="width:0;height:1.5pt" o:hralign="center" o:hrstd="t" o:hr="t" fillcolor="#a0a0a0" stroked="f"/>
        </w:pict>
      </w:r>
    </w:p>
    <w:p w14:paraId="00000004" w14:textId="77777777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ubu46oxbc5vd" w:colFirst="0" w:colLast="0"/>
      <w:bookmarkEnd w:id="2"/>
      <w:r>
        <w:rPr>
          <w:b/>
          <w:bCs/>
          <w:sz w:val="46"/>
          <w:szCs w:val="46"/>
        </w:rPr>
        <w:t>¿QUIÉNES SOMOS?</w:t>
      </w:r>
    </w:p>
    <w:p w14:paraId="00000005" w14:textId="77777777" w:rsidR="00B67085" w:rsidRDefault="00000000">
      <w:pPr>
        <w:spacing w:before="180" w:after="180"/>
      </w:pPr>
      <w:proofErr w:type="spellStart"/>
      <w:r>
        <w:t>Bioflora</w:t>
      </w:r>
      <w:proofErr w:type="spellEnd"/>
      <w:r>
        <w:t xml:space="preserve"> Centro de Jardinería es el brazo comercial y de agronegocios de </w:t>
      </w:r>
      <w:proofErr w:type="spellStart"/>
      <w:proofErr w:type="gramStart"/>
      <w:r>
        <w:t>entity</w:t>
      </w:r>
      <w:proofErr w:type="spellEnd"/>
      <w:r>
        <w:t>[</w:t>
      </w:r>
      <w:proofErr w:type="gramEnd"/>
      <w:r>
        <w:t>“</w:t>
      </w:r>
      <w:proofErr w:type="spellStart"/>
      <w:r>
        <w:t>company</w:t>
      </w:r>
      <w:proofErr w:type="spellEnd"/>
      <w:proofErr w:type="gramStart"/>
      <w:r>
        <w:t>”,“</w:t>
      </w:r>
      <w:proofErr w:type="gramEnd"/>
      <w:r>
        <w:t xml:space="preserve">Flores y Follajes del Caribe </w:t>
      </w:r>
      <w:proofErr w:type="spellStart"/>
      <w:r>
        <w:t>S.A.</w:t>
      </w:r>
      <w:proofErr w:type="gramStart"/>
      <w:r>
        <w:t>”,“</w:t>
      </w:r>
      <w:proofErr w:type="gramEnd"/>
      <w:r>
        <w:t>Costa</w:t>
      </w:r>
      <w:proofErr w:type="spellEnd"/>
      <w:r>
        <w:t xml:space="preserve"> Rica”], una empresa costarricense de base </w:t>
      </w:r>
      <w:proofErr w:type="spellStart"/>
      <w:r>
        <w:t>agrobiotecnológica</w:t>
      </w:r>
      <w:proofErr w:type="spellEnd"/>
      <w:r>
        <w:t xml:space="preserve"> especializada en producción ornamental, investigación aplicada y desarrollo de soluciones verdes sostenibles.</w:t>
      </w:r>
    </w:p>
    <w:p w14:paraId="00000006" w14:textId="77777777" w:rsidR="00B67085" w:rsidRDefault="00000000">
      <w:pPr>
        <w:spacing w:before="180" w:after="180"/>
      </w:pPr>
      <w:r>
        <w:t>Nuestra operación productiva se desarrolla en La Perla de Guácimo, Limón, donde producimos orquídeas, vainilla, plantas ornamentales tropicales y materiales vegetales bajo un enfoque de sostenibilidad, innovación y bioeconomía.</w:t>
      </w:r>
    </w:p>
    <w:p w14:paraId="00000007" w14:textId="77777777" w:rsidR="00B67085" w:rsidRDefault="00000000">
      <w:pPr>
        <w:spacing w:before="180" w:after="180"/>
      </w:pPr>
      <w:proofErr w:type="spellStart"/>
      <w:r>
        <w:t>Bioflora</w:t>
      </w:r>
      <w:proofErr w:type="spellEnd"/>
      <w:r>
        <w:t xml:space="preserve"> nace como una evolución moderna del concepto tradicional de vivero, integrando investigación, agronegocios, transformación digital, comercialización especializada y servicios profesionales de jardinería.</w:t>
      </w:r>
    </w:p>
    <w:p w14:paraId="00000008" w14:textId="77777777" w:rsidR="00B67085" w:rsidRDefault="00000000">
      <w:pPr>
        <w:spacing w:before="180" w:after="180"/>
      </w:pPr>
      <w:r>
        <w:t>Nuestro modelo combina producción rural sostenible con acceso a mercados urbanos mediante:</w:t>
      </w:r>
    </w:p>
    <w:p w14:paraId="00000009" w14:textId="77777777" w:rsidR="00B67085" w:rsidRDefault="00000000">
      <w:pPr>
        <w:spacing w:before="40" w:after="40"/>
        <w:ind w:left="72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Comercialización especializada de plantas ornamentales.</w:t>
      </w:r>
    </w:p>
    <w:p w14:paraId="0000000A" w14:textId="77777777" w:rsidR="00B67085" w:rsidRDefault="00000000">
      <w:pPr>
        <w:spacing w:before="40" w:after="40"/>
        <w:ind w:left="72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Producción y manejo de orquídeas y vainilla.</w:t>
      </w:r>
    </w:p>
    <w:p w14:paraId="0000000B" w14:textId="77777777" w:rsidR="00B67085" w:rsidRDefault="00000000">
      <w:pPr>
        <w:spacing w:before="40" w:after="40"/>
        <w:ind w:left="72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Venta de insumos y accesorios de jardinería.</w:t>
      </w:r>
    </w:p>
    <w:p w14:paraId="0000000C" w14:textId="77777777" w:rsidR="00B67085" w:rsidRDefault="00000000">
      <w:pPr>
        <w:spacing w:before="40" w:after="40"/>
        <w:ind w:left="72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Servicios profesionales de mantenimiento y asesoría en jardinería.</w:t>
      </w:r>
    </w:p>
    <w:p w14:paraId="0000000D" w14:textId="77777777" w:rsidR="00B67085" w:rsidRDefault="00000000">
      <w:pPr>
        <w:spacing w:before="40" w:after="40"/>
        <w:ind w:left="72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Comercio electrónico y vivero virtual.</w:t>
      </w:r>
    </w:p>
    <w:p w14:paraId="0000000E" w14:textId="77777777" w:rsidR="00B67085" w:rsidRDefault="00000000">
      <w:pPr>
        <w:spacing w:before="40" w:after="40"/>
        <w:ind w:left="72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Estrategias digitales y generación de contenido especializado.</w:t>
      </w:r>
    </w:p>
    <w:p w14:paraId="0000000F" w14:textId="77777777" w:rsidR="00B67085" w:rsidRDefault="00000000">
      <w:pPr>
        <w:spacing w:before="180" w:after="180"/>
      </w:pPr>
      <w:r>
        <w:t>Como parte de nuestro proceso de fortalecimiento empresarial, incorporamos herramientas de transformación digital e inteligencia artificial aplicadas a la planificación estratégica, análisis comercial, generación de contenido y desarrollo de modelos de agronegocio innovadores.</w:t>
      </w:r>
    </w:p>
    <w:p w14:paraId="00000010" w14:textId="77777777" w:rsidR="00B67085" w:rsidRDefault="00000000">
      <w:pPr>
        <w:spacing w:before="180" w:after="180"/>
      </w:pPr>
      <w:r>
        <w:t xml:space="preserve">Además, </w:t>
      </w:r>
      <w:proofErr w:type="spellStart"/>
      <w:proofErr w:type="gramStart"/>
      <w:r>
        <w:t>entity</w:t>
      </w:r>
      <w:proofErr w:type="spellEnd"/>
      <w:r>
        <w:t>[</w:t>
      </w:r>
      <w:proofErr w:type="gramEnd"/>
      <w:r>
        <w:t>“</w:t>
      </w:r>
      <w:proofErr w:type="spellStart"/>
      <w:r>
        <w:t>company</w:t>
      </w:r>
      <w:proofErr w:type="spellEnd"/>
      <w:proofErr w:type="gramStart"/>
      <w:r>
        <w:t>”,“</w:t>
      </w:r>
      <w:proofErr w:type="gramEnd"/>
      <w:r>
        <w:t xml:space="preserve">Flores y Follajes del Caribe </w:t>
      </w:r>
      <w:proofErr w:type="spellStart"/>
      <w:r>
        <w:t>S.A.</w:t>
      </w:r>
      <w:proofErr w:type="gramStart"/>
      <w:r>
        <w:t>”,“</w:t>
      </w:r>
      <w:proofErr w:type="gramEnd"/>
      <w:r>
        <w:t>Costa</w:t>
      </w:r>
      <w:proofErr w:type="spellEnd"/>
      <w:r>
        <w:t xml:space="preserve"> Rica”] cuenta con categoría PYMPA (Pequeño y Mediano Productor Agropecuario) y posee el reconocimiento Bandera Azul Ecológica categoría Agropecuaria 2 estrellas, reflejando nuestro compromiso con la sostenibilidad ambiental y las buenas prácticas productivas.</w:t>
      </w:r>
    </w:p>
    <w:p w14:paraId="00000011" w14:textId="77777777" w:rsidR="00B67085" w:rsidRDefault="00000000">
      <w:pPr>
        <w:spacing w:before="240" w:after="240"/>
        <w:jc w:val="center"/>
      </w:pPr>
      <w:r>
        <w:pict w14:anchorId="418683B9">
          <v:rect id="_x0000_i1026" style="width:0;height:1.5pt" o:hralign="center" o:hrstd="t" o:hr="t" fillcolor="#a0a0a0" stroked="f"/>
        </w:pict>
      </w:r>
    </w:p>
    <w:p w14:paraId="00000012" w14:textId="77777777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u21so1rx4tqq" w:colFirst="0" w:colLast="0"/>
      <w:bookmarkEnd w:id="3"/>
      <w:r>
        <w:rPr>
          <w:b/>
          <w:bCs/>
          <w:sz w:val="46"/>
          <w:szCs w:val="46"/>
        </w:rPr>
        <w:t>MISIÓN</w:t>
      </w:r>
    </w:p>
    <w:p w14:paraId="00000013" w14:textId="77777777" w:rsidR="00B67085" w:rsidRDefault="00000000">
      <w:pPr>
        <w:spacing w:before="180" w:after="180"/>
      </w:pPr>
      <w:proofErr w:type="spellStart"/>
      <w:r>
        <w:lastRenderedPageBreak/>
        <w:t>Bioflora</w:t>
      </w:r>
      <w:proofErr w:type="spellEnd"/>
      <w:r>
        <w:t xml:space="preserve"> Centro de Jardinería es el brazo comercial y de agronegocios de 'Flores y Follajes del Caribe S.A.' cuya misión está orientada a la producción, comercialización y asesoría especializada en orquídeas, plantas ornamentales, insumos y servicios de jardinería, integrando investigación, innovación </w:t>
      </w:r>
      <w:proofErr w:type="spellStart"/>
      <w:r>
        <w:t>agrobiotecnológica</w:t>
      </w:r>
      <w:proofErr w:type="spellEnd"/>
      <w:r>
        <w:t xml:space="preserve"> y sostenibilidad para generar soluciones verdes de alta calidad que aporten valor económico, bienestar (ornamento y salud mental) y sostenibilidad medio ambiental a hogares, empresas e instituciones.</w:t>
      </w:r>
    </w:p>
    <w:p w14:paraId="00000014" w14:textId="77777777" w:rsidR="00B67085" w:rsidRDefault="00000000">
      <w:pPr>
        <w:spacing w:before="240" w:after="240"/>
        <w:jc w:val="center"/>
      </w:pPr>
      <w:r>
        <w:pict w14:anchorId="0DD28A1B">
          <v:rect id="_x0000_i1027" style="width:0;height:1.5pt" o:hralign="center" o:hrstd="t" o:hr="t" fillcolor="#a0a0a0" stroked="f"/>
        </w:pict>
      </w:r>
    </w:p>
    <w:p w14:paraId="00000015" w14:textId="77777777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6to4uarpqsf" w:colFirst="0" w:colLast="0"/>
      <w:bookmarkEnd w:id="4"/>
      <w:r>
        <w:rPr>
          <w:b/>
          <w:bCs/>
          <w:sz w:val="46"/>
          <w:szCs w:val="46"/>
        </w:rPr>
        <w:t>VISIÓN</w:t>
      </w:r>
    </w:p>
    <w:p w14:paraId="00000016" w14:textId="77777777" w:rsidR="00B67085" w:rsidRDefault="00000000">
      <w:pPr>
        <w:spacing w:before="180" w:after="180"/>
      </w:pPr>
      <w:r>
        <w:t>Consolidarse como una plataforma agroempresarial líder e innovadora en Costa Rica, reconocida por integrar investigación, producción ornamental sostenible, agronegocios, bioeconomía y servicios especializados de jardinería, promoviendo el desarrollo territorial rural mediante encadenamientos productivos y acceso a mercados verdes especializados.</w:t>
      </w:r>
    </w:p>
    <w:p w14:paraId="00000017" w14:textId="77777777" w:rsidR="00B67085" w:rsidRDefault="00000000">
      <w:pPr>
        <w:spacing w:before="240" w:after="240"/>
        <w:jc w:val="center"/>
      </w:pPr>
      <w:r>
        <w:pict w14:anchorId="6D3E27C1">
          <v:rect id="_x0000_i1028" style="width:0;height:1.5pt" o:hralign="center" o:hrstd="t" o:hr="t" fillcolor="#a0a0a0" stroked="f"/>
        </w:pict>
      </w:r>
    </w:p>
    <w:p w14:paraId="00000018" w14:textId="77777777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mec0ft3mptv5" w:colFirst="0" w:colLast="0"/>
      <w:bookmarkEnd w:id="5"/>
      <w:r>
        <w:rPr>
          <w:b/>
          <w:bCs/>
          <w:sz w:val="46"/>
          <w:szCs w:val="46"/>
        </w:rPr>
        <w:t>OBJETIVOS DEL AGRONEGOCIO</w:t>
      </w:r>
    </w:p>
    <w:p w14:paraId="00000019" w14:textId="77777777" w:rsidR="00B6708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9ercryz4yvk1" w:colFirst="0" w:colLast="0"/>
      <w:bookmarkEnd w:id="6"/>
      <w:r>
        <w:rPr>
          <w:b/>
          <w:bCs/>
          <w:sz w:val="34"/>
          <w:szCs w:val="34"/>
        </w:rPr>
        <w:t>Objetivo General</w:t>
      </w:r>
    </w:p>
    <w:p w14:paraId="0000001A" w14:textId="77777777" w:rsidR="00B67085" w:rsidRDefault="00000000">
      <w:pPr>
        <w:spacing w:before="180" w:after="180"/>
      </w:pPr>
      <w:r>
        <w:t xml:space="preserve">Desarrollar y consolidar </w:t>
      </w:r>
      <w:proofErr w:type="spellStart"/>
      <w:r>
        <w:t>Bioflora</w:t>
      </w:r>
      <w:proofErr w:type="spellEnd"/>
      <w:r>
        <w:t xml:space="preserve"> Garden Center, en el brazo comercial especializado en comercialización, distribución de plantas y prestación de servicios de jardinería de la empresa matriz Flores y Follajes del Caribe S.A., mediante un modelo integral que combine producción ornamental, innovación, sostenibilidad, comercio digital, agronegocios y atención técnica especializada.</w:t>
      </w:r>
    </w:p>
    <w:p w14:paraId="0000001B" w14:textId="77777777" w:rsidR="00B6708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iqqxuwgo2oj" w:colFirst="0" w:colLast="0"/>
      <w:bookmarkEnd w:id="7"/>
      <w:r>
        <w:rPr>
          <w:b/>
          <w:bCs/>
          <w:sz w:val="34"/>
          <w:szCs w:val="34"/>
        </w:rPr>
        <w:t>Objetivos Específicos</w:t>
      </w:r>
    </w:p>
    <w:p w14:paraId="0000001C" w14:textId="77777777" w:rsidR="00B6708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3ufstriv2cqu" w:colFirst="0" w:colLast="0"/>
      <w:bookmarkEnd w:id="8"/>
      <w:r>
        <w:rPr>
          <w:b/>
          <w:bCs/>
          <w:color w:val="000000"/>
          <w:sz w:val="26"/>
          <w:szCs w:val="26"/>
        </w:rPr>
        <w:t>1. Fortalecimiento productivo y comercial</w:t>
      </w:r>
    </w:p>
    <w:p w14:paraId="0000001D" w14:textId="77777777" w:rsidR="00B67085" w:rsidRDefault="00000000">
      <w:pPr>
        <w:spacing w:before="180" w:after="180"/>
      </w:pPr>
      <w:r>
        <w:t xml:space="preserve">Fortalecer la capacidad operativa y comercial de </w:t>
      </w:r>
      <w:proofErr w:type="spellStart"/>
      <w:r>
        <w:t>Bioflora</w:t>
      </w:r>
      <w:proofErr w:type="spellEnd"/>
      <w:r>
        <w:t xml:space="preserve"> Centro de Jardinería mediante la integración de producción ornamental especializada, comercialización estratégica y servicios profesionales de jardinería.</w:t>
      </w:r>
    </w:p>
    <w:p w14:paraId="0000001E" w14:textId="77777777" w:rsidR="00B6708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1x1frembjzro" w:colFirst="0" w:colLast="0"/>
      <w:bookmarkEnd w:id="9"/>
      <w:r>
        <w:rPr>
          <w:b/>
          <w:bCs/>
          <w:color w:val="000000"/>
          <w:sz w:val="26"/>
          <w:szCs w:val="26"/>
        </w:rPr>
        <w:t>2. Desarrollo de mercados y comercialización digital</w:t>
      </w:r>
    </w:p>
    <w:p w14:paraId="0000001F" w14:textId="77777777" w:rsidR="00B67085" w:rsidRDefault="00000000">
      <w:pPr>
        <w:spacing w:before="180" w:after="180"/>
      </w:pPr>
      <w:r>
        <w:t>Impulsar la comercialización de plantas, insumos y servicios mediante tienda física, vivero virtual, redes sociales y estrategias de marketing digital orientadas a clientes residenciales, corporativos e institucionales.</w:t>
      </w:r>
    </w:p>
    <w:p w14:paraId="00000020" w14:textId="77777777" w:rsidR="00B6708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dybanwpxym7" w:colFirst="0" w:colLast="0"/>
      <w:bookmarkEnd w:id="10"/>
      <w:r>
        <w:rPr>
          <w:b/>
          <w:bCs/>
          <w:color w:val="000000"/>
          <w:sz w:val="26"/>
          <w:szCs w:val="26"/>
        </w:rPr>
        <w:t>3. Innovación y sostenibilidad agroempresarial</w:t>
      </w:r>
    </w:p>
    <w:p w14:paraId="00000021" w14:textId="77777777" w:rsidR="00B67085" w:rsidRDefault="00000000">
      <w:pPr>
        <w:spacing w:before="180" w:after="180"/>
      </w:pPr>
      <w:r>
        <w:t xml:space="preserve">Promover un modelo de agronegocio sostenible basado en investigación aplicada, innovación </w:t>
      </w:r>
      <w:proofErr w:type="spellStart"/>
      <w:r>
        <w:t>agrobiotecnológica</w:t>
      </w:r>
      <w:proofErr w:type="spellEnd"/>
      <w:r>
        <w:t>, bioeconomía y desarrollo territorial rural, generando valor económico, ambiental y social.</w:t>
      </w:r>
    </w:p>
    <w:p w14:paraId="00000022" w14:textId="77777777" w:rsidR="00B67085" w:rsidRDefault="00000000">
      <w:pPr>
        <w:spacing w:before="240" w:after="240"/>
        <w:jc w:val="center"/>
      </w:pPr>
      <w:r>
        <w:pict w14:anchorId="6EF436C0">
          <v:rect id="_x0000_i1029" style="width:0;height:1.5pt" o:hralign="center" o:hrstd="t" o:hr="t" fillcolor="#a0a0a0" stroked="f"/>
        </w:pict>
      </w:r>
    </w:p>
    <w:p w14:paraId="00000023" w14:textId="77777777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tv3c1cqw8ues" w:colFirst="0" w:colLast="0"/>
      <w:bookmarkEnd w:id="11"/>
      <w:r>
        <w:rPr>
          <w:b/>
          <w:bCs/>
          <w:sz w:val="46"/>
          <w:szCs w:val="46"/>
        </w:rPr>
        <w:t>FILOSOFÍA EMPRESARIAL</w:t>
      </w:r>
    </w:p>
    <w:p w14:paraId="00000024" w14:textId="77777777" w:rsidR="00B67085" w:rsidRDefault="00000000">
      <w:pPr>
        <w:spacing w:before="180" w:after="180"/>
      </w:pPr>
      <w:r>
        <w:t xml:space="preserve">En </w:t>
      </w:r>
      <w:proofErr w:type="spellStart"/>
      <w:r>
        <w:t>Bioflora</w:t>
      </w:r>
      <w:proofErr w:type="spellEnd"/>
      <w:r>
        <w:t xml:space="preserve"> Garden Center, las plantas son más que elementos decorativos: representan bienestar, sostenibilidad, conexión con la naturaleza y oportunidades para construir espacios más saludables y armoniosos.</w:t>
      </w:r>
    </w:p>
    <w:p w14:paraId="00000025" w14:textId="77777777" w:rsidR="00B67085" w:rsidRDefault="00000000">
      <w:pPr>
        <w:spacing w:before="180" w:after="180"/>
      </w:pPr>
      <w:r>
        <w:t>Nuestra filosofía combina ciencia, innovación y sostenibilidad para ofrecer soluciones verdes diferenciadas, respaldadas por conocimiento técnico, experiencia productiva y una visión moderna de los agronegocios.</w:t>
      </w:r>
    </w:p>
    <w:p w14:paraId="00000026" w14:textId="77777777" w:rsidR="00B67085" w:rsidRDefault="00000000">
      <w:pPr>
        <w:spacing w:before="180" w:after="180"/>
      </w:pPr>
      <w:r>
        <w:t>Trabajamos para conectar la producción rural con mercados especializados, promoviendo una cultura de sostenibilidad, innovación y valorización de la biodiversidad tropical de Costa Rica.</w:t>
      </w:r>
    </w:p>
    <w:p w14:paraId="00000027" w14:textId="77777777" w:rsidR="00B67085" w:rsidRDefault="00000000">
      <w:pPr>
        <w:spacing w:before="240" w:after="240"/>
        <w:jc w:val="center"/>
      </w:pPr>
      <w:r>
        <w:pict w14:anchorId="21970212">
          <v:rect id="_x0000_i1030" style="width:0;height:1.5pt" o:hralign="center" o:hrstd="t" o:hr="t" fillcolor="#a0a0a0" stroked="f"/>
        </w:pict>
      </w:r>
    </w:p>
    <w:p w14:paraId="00000028" w14:textId="77777777" w:rsidR="00B6708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hld87fnjnhb6" w:colFirst="0" w:colLast="0"/>
      <w:bookmarkEnd w:id="12"/>
      <w:r>
        <w:rPr>
          <w:b/>
          <w:bCs/>
          <w:sz w:val="46"/>
          <w:szCs w:val="46"/>
        </w:rPr>
        <w:t>CONCEPTO DE MARCA</w:t>
      </w:r>
    </w:p>
    <w:p w14:paraId="00000029" w14:textId="77777777" w:rsidR="00B67085" w:rsidRDefault="00000000">
      <w:pPr>
        <w:spacing w:before="180" w:after="180"/>
      </w:pPr>
      <w:proofErr w:type="spellStart"/>
      <w:r>
        <w:rPr>
          <w:b/>
          <w:bCs/>
        </w:rPr>
        <w:t>Bioflora</w:t>
      </w:r>
      <w:proofErr w:type="spellEnd"/>
      <w:r>
        <w:rPr>
          <w:b/>
          <w:bCs/>
        </w:rPr>
        <w:t xml:space="preserve"> Centro de Jardinería</w:t>
      </w:r>
      <w:r>
        <w:t xml:space="preserve"> representa una nueva generación de agronegocios verdes en Costa Rica: una plataforma que integra producción ornamental, investigación, innovación, sostenibilidad y comercialización especializada bajo un enfoque moderno y profesional.</w:t>
      </w:r>
    </w:p>
    <w:p w14:paraId="0000002A" w14:textId="77777777" w:rsidR="00B67085" w:rsidRDefault="00000000">
      <w:pPr>
        <w:spacing w:before="180" w:after="180"/>
      </w:pPr>
      <w:r>
        <w:t xml:space="preserve">Más que un vivero tradicional, </w:t>
      </w:r>
      <w:proofErr w:type="spellStart"/>
      <w:r>
        <w:t>Bioflora</w:t>
      </w:r>
      <w:proofErr w:type="spellEnd"/>
      <w:r>
        <w:t xml:space="preserve"> es un espacio de soluciones verdes, conocimiento técnico y experiencias vinculadas al paisajismo, la jardinería y la bioeconomía.</w:t>
      </w:r>
    </w:p>
    <w:p w14:paraId="0000002B" w14:textId="77777777" w:rsidR="00B67085" w:rsidRDefault="00B67085">
      <w:pPr>
        <w:spacing w:before="240" w:after="240"/>
      </w:pPr>
    </w:p>
    <w:p w14:paraId="0000002C" w14:textId="77777777" w:rsidR="00B67085" w:rsidRDefault="00B67085"/>
    <w:sectPr w:rsidR="00B670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B7ADA0-3BA6-4FE6-9A5C-DED65782FE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AE33D1-28B1-4908-BAB4-765E7FEFBE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85"/>
    <w:rsid w:val="00B67085"/>
    <w:rsid w:val="00D36F2B"/>
    <w:rsid w:val="00E3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AD8F"/>
  <w15:docId w15:val="{EBF59CCA-384F-471A-8935-1BCB12C0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778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MARCO CORDOBA CUBILLO</cp:lastModifiedBy>
  <cp:revision>2</cp:revision>
  <dcterms:created xsi:type="dcterms:W3CDTF">2026-05-22T17:18:00Z</dcterms:created>
  <dcterms:modified xsi:type="dcterms:W3CDTF">2026-05-22T17:18:00Z</dcterms:modified>
</cp:coreProperties>
</file>