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Taller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Matemáticas computacionales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Leandro Cortés Di Natale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Colores: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líneas: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transmisiones: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Cilindraje: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highlight w:val="yellow"/>
          <w:vertAlign w:val="baseline"/>
          <w:rtl w:val="0"/>
        </w:rPr>
        <w:t xml:space="preserve">  X= 3*5*3*2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highlight w:val="yellow"/>
          <w:vertAlign w:val="baseline"/>
          <w:rtl w:val="0"/>
        </w:rPr>
        <w:t xml:space="preserve">  X=90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tl w:val="0"/>
        </w:rPr>
        <w:t xml:space="preserve">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letras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X= 26*26*26*10*10*10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X=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yellow"/>
          <w:u w:val="none"/>
          <w:vertAlign w:val="baseline"/>
          <w:rtl w:val="0"/>
        </w:rPr>
        <w:t xml:space="preserve">17,576,000 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  <w:rtl w:val="0"/>
        </w:rPr>
        <w:t xml:space="preserve">¿Cuántas cadenas de 16 bits comienzan y terminan con números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  <w:rtl w:val="0"/>
        </w:rPr>
        <w:t xml:space="preserve">00? Ejemplos: 00101100, 00010100, 00110000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highlight w:val="yellow"/>
          <w:u w:val="none"/>
          <w:vertAlign w:val="baseline"/>
          <w:rtl w:val="0"/>
        </w:rPr>
        <w:t xml:space="preserve">2^14 = 16,384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u w:val="none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¿De cuántas maneras se puede seleccionar el presidente,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vicepresidente, secretario y tesorero de un grupo de 12 personas?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828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A6E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dnRwn5voU8hAMhu7ykKdf5g46A==">AMUW2mWwNvyJY3q09Hpr3tLLYKRucURZiMXAnkyZJOHTOBFTLETPewDP6QkF7H9SUGTV5F2iGvSx2yXvebC+auzQDahk/DnUrLKgulVI8uaUOf/t0aBvTrw=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2023-02-15T12:25:00Z</dcterms:created>
  <dc:creator>B12-AINF</dc:creator>
</cp:coreProperties>
</file>