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Calibri" w:hAnsi="Calibri"/>
          <w:b/>
          <w:color w:val="0F172A"/>
          <w:sz w:val="36"/>
        </w:rPr>
        <w:t>UNIVERSIDAD TECNOLÓGICA DEL PERÚ</w:t>
      </w:r>
    </w:p>
    <w:p>
      <w:pPr>
        <w:keepNext/>
        <w:spacing w:before="280" w:after="80"/>
      </w:pPr>
      <w:r>
        <w:rPr>
          <w:rFonts w:ascii="Calibri" w:hAnsi="Calibri"/>
          <w:b/>
          <w:color w:val="F97316"/>
          <w:sz w:val="28"/>
        </w:rPr>
        <w:t>FACULTAD DE INGENIERÍA DE SISTEMAS E INFORMÁTICA</w:t>
      </w:r>
    </w:p>
    <w:p>
      <w:pPr>
        <w:keepNext/>
        <w:spacing w:before="200" w:after="40"/>
      </w:pPr>
      <w:r>
        <w:rPr>
          <w:rFonts w:ascii="Calibri" w:hAnsi="Calibri"/>
          <w:b/>
          <w:color w:val="1E293B"/>
          <w:sz w:val="24"/>
        </w:rPr>
        <w:t>CURSO INTEGRADOR II: SOFTWARE (100000S12F)</w:t>
      </w:r>
    </w:p>
    <w:p>
      <w:pPr>
        <w:keepNext/>
        <w:spacing w:before="320" w:after="120"/>
      </w:pPr>
      <w:r>
        <w:rPr>
          <w:rFonts w:ascii="Calibri" w:hAnsi="Calibri"/>
          <w:b/>
          <w:color w:val="0F172A"/>
          <w:sz w:val="36"/>
        </w:rPr>
        <w:t>INFORME DE AVANCE DE PROYECTO FINAL 1 (APF1)</w:t>
      </w:r>
    </w:p>
    <w:p>
      <w:pPr>
        <w:keepNext/>
        <w:spacing w:before="280" w:after="80"/>
      </w:pPr>
      <w:r>
        <w:rPr>
          <w:rFonts w:ascii="Calibri" w:hAnsi="Calibri"/>
          <w:b/>
          <w:color w:val="F97316"/>
          <w:sz w:val="28"/>
        </w:rPr>
        <w:t>PROYECTO: SISTEMA WEB PWA DE GESTIÓN Y TOMA DE PEDIDOS MULTICANAL PARA LA EMPRESA LEOFIT</w:t>
      </w:r>
    </w:p>
    <w:p>
      <w:pPr>
        <w:keepNext/>
        <w:spacing w:before="200" w:after="40"/>
      </w:pPr>
      <w:r>
        <w:rPr>
          <w:rFonts w:ascii="Calibri" w:hAnsi="Calibri"/>
          <w:b/>
          <w:color w:val="1E293B"/>
          <w:sz w:val="24"/>
        </w:rPr>
        <w:t>CONTROL DE INFORMACIÓN DEL PROYECTO</w:t>
      </w:r>
    </w:p>
    <w:p>
      <w:pPr>
        <w:pStyle w:val="ListBullet"/>
        <w:spacing w:before="20" w:after="40" w:line="276" w:lineRule="auto"/>
      </w:pPr>
      <w:r>
        <w:rPr>
          <w:rFonts w:ascii="Calibri" w:hAnsi="Calibri"/>
          <w:b/>
          <w:color w:val="1E293B"/>
          <w:sz w:val="21"/>
        </w:rPr>
        <w:t>Institución Educativa:</w:t>
      </w:r>
      <w:r>
        <w:rPr>
          <w:rFonts w:ascii="Calibri" w:hAnsi="Calibri"/>
          <w:color w:val="1E293B"/>
          <w:sz w:val="21"/>
        </w:rPr>
        <w:t xml:space="preserve"> Universidad Tecnológica del Perú (UTP)</w:t>
      </w:r>
    </w:p>
    <w:p>
      <w:pPr>
        <w:pStyle w:val="ListBullet"/>
        <w:spacing w:before="20" w:after="40" w:line="276" w:lineRule="auto"/>
      </w:pPr>
      <w:r>
        <w:rPr>
          <w:rFonts w:ascii="Calibri" w:hAnsi="Calibri"/>
          <w:b/>
          <w:color w:val="1E293B"/>
          <w:sz w:val="21"/>
        </w:rPr>
        <w:t>Facultad:</w:t>
      </w:r>
      <w:r>
        <w:rPr>
          <w:rFonts w:ascii="Calibri" w:hAnsi="Calibri"/>
          <w:color w:val="1E293B"/>
          <w:sz w:val="21"/>
        </w:rPr>
        <w:t xml:space="preserve"> Ingeniería de Sistemas e Informática</w:t>
      </w:r>
    </w:p>
    <w:p>
      <w:pPr>
        <w:pStyle w:val="ListBullet"/>
        <w:spacing w:before="20" w:after="40" w:line="276" w:lineRule="auto"/>
      </w:pPr>
      <w:r>
        <w:rPr>
          <w:rFonts w:ascii="Calibri" w:hAnsi="Calibri"/>
          <w:b/>
          <w:color w:val="1E293B"/>
          <w:sz w:val="21"/>
        </w:rPr>
        <w:t>Asignatura:</w:t>
      </w:r>
      <w:r>
        <w:rPr>
          <w:rFonts w:ascii="Calibri" w:hAnsi="Calibri"/>
          <w:color w:val="1E293B"/>
          <w:sz w:val="21"/>
        </w:rPr>
        <w:t xml:space="preserve"> Curso Integrador II: Software (100000S12F)</w:t>
      </w:r>
    </w:p>
    <w:p>
      <w:pPr>
        <w:pStyle w:val="ListBullet"/>
        <w:spacing w:before="20" w:after="40" w:line="276" w:lineRule="auto"/>
      </w:pPr>
      <w:r>
        <w:rPr>
          <w:rFonts w:ascii="Calibri" w:hAnsi="Calibri"/>
          <w:b/>
          <w:color w:val="1E293B"/>
          <w:sz w:val="21"/>
        </w:rPr>
        <w:t>Empresa Beneficiaria:</w:t>
      </w:r>
      <w:r>
        <w:rPr>
          <w:rFonts w:ascii="Calibri" w:hAnsi="Calibri"/>
          <w:color w:val="1E293B"/>
          <w:sz w:val="21"/>
        </w:rPr>
        <w:t xml:space="preserve"> LeoFit Indumentaria &amp; Nutrición Deportiva</w:t>
      </w:r>
    </w:p>
    <w:p>
      <w:pPr>
        <w:pStyle w:val="ListBullet"/>
        <w:spacing w:before="20" w:after="40" w:line="276" w:lineRule="auto"/>
      </w:pPr>
      <w:r>
        <w:rPr>
          <w:rFonts w:ascii="Calibri" w:hAnsi="Calibri"/>
          <w:b/>
          <w:color w:val="1E293B"/>
          <w:sz w:val="21"/>
        </w:rPr>
        <w:t>Representante de la Organización:</w:t>
      </w:r>
      <w:r>
        <w:rPr>
          <w:rFonts w:ascii="Calibri" w:hAnsi="Calibri"/>
          <w:color w:val="1E293B"/>
          <w:sz w:val="21"/>
        </w:rPr>
        <w:t xml:space="preserve"> Víctor Raúl Cárdenas Ramírez (Gerente General / Administrador)</w:t>
      </w:r>
    </w:p>
    <w:p>
      <w:pPr>
        <w:pStyle w:val="ListBullet"/>
        <w:spacing w:before="20" w:after="40" w:line="276" w:lineRule="auto"/>
      </w:pPr>
      <w:r>
        <w:rPr>
          <w:rFonts w:ascii="Calibri" w:hAnsi="Calibri"/>
          <w:b/>
          <w:color w:val="1E293B"/>
          <w:sz w:val="21"/>
        </w:rPr>
        <w:t>Integrantes del Equipo de Desarrollo (Grupo 01):</w:t>
      </w:r>
    </w:p>
    <w:p>
      <w:pPr>
        <w:pStyle w:val="ListNumber"/>
        <w:spacing w:before="20" w:after="40" w:line="276" w:lineRule="auto"/>
      </w:pPr>
      <w:r>
        <w:rPr>
          <w:rFonts w:ascii="Calibri" w:hAnsi="Calibri"/>
          <w:b/>
          <w:color w:val="1E293B"/>
          <w:sz w:val="21"/>
        </w:rPr>
        <w:t>Loayza Rodriguez, Lady Luz</w:t>
      </w:r>
      <w:r>
        <w:rPr>
          <w:rFonts w:ascii="Calibri" w:hAnsi="Calibri"/>
          <w:color w:val="1E293B"/>
          <w:sz w:val="21"/>
        </w:rPr>
        <w:t xml:space="preserve"> - Scrum Master / Coordinadora General / Especialista UX-UI</w:t>
      </w:r>
    </w:p>
    <w:p>
      <w:pPr>
        <w:pStyle w:val="ListNumber"/>
        <w:spacing w:before="20" w:after="40" w:line="276" w:lineRule="auto"/>
      </w:pPr>
      <w:r>
        <w:rPr>
          <w:rFonts w:ascii="Calibri" w:hAnsi="Calibri"/>
          <w:b/>
          <w:color w:val="1E293B"/>
          <w:sz w:val="21"/>
        </w:rPr>
        <w:t>Cárdenas Fernández, Víctor Leandro</w:t>
      </w:r>
      <w:r>
        <w:rPr>
          <w:rFonts w:ascii="Calibri" w:hAnsi="Calibri"/>
          <w:color w:val="1E293B"/>
          <w:sz w:val="21"/>
        </w:rPr>
        <w:t xml:space="preserve"> - Product Owner / Arquitecto Back-End y Base de Datos</w:t>
      </w:r>
    </w:p>
    <w:p>
      <w:pPr>
        <w:pStyle w:val="ListNumber"/>
        <w:spacing w:before="20" w:after="40" w:line="276" w:lineRule="auto"/>
      </w:pPr>
      <w:r>
        <w:rPr>
          <w:rFonts w:ascii="Calibri" w:hAnsi="Calibri"/>
          <w:b/>
          <w:color w:val="1E293B"/>
          <w:sz w:val="21"/>
        </w:rPr>
        <w:t>Roman Delgado, Harley Anthony</w:t>
      </w:r>
      <w:r>
        <w:rPr>
          <w:rFonts w:ascii="Calibri" w:hAnsi="Calibri"/>
          <w:color w:val="1E293B"/>
          <w:sz w:val="21"/>
        </w:rPr>
        <w:t xml:space="preserve"> - Líder Front-End / Especialista PWA y Optimización WPO</w:t>
      </w:r>
    </w:p>
    <w:p>
      <w:pPr>
        <w:pStyle w:val="ListNumber"/>
        <w:spacing w:before="20" w:after="40" w:line="276" w:lineRule="auto"/>
      </w:pPr>
      <w:r>
        <w:rPr>
          <w:rFonts w:ascii="Calibri" w:hAnsi="Calibri"/>
          <w:b/>
          <w:color w:val="1E293B"/>
          <w:sz w:val="21"/>
        </w:rPr>
        <w:t>Dávila Morales, Jim Alessandro</w:t>
      </w:r>
      <w:r>
        <w:rPr>
          <w:rFonts w:ascii="Calibri" w:hAnsi="Calibri"/>
          <w:color w:val="1E293B"/>
          <w:sz w:val="21"/>
        </w:rPr>
        <w:t xml:space="preserve"> - Ingeniero de Aseguramiento de Calidad (QA) / Testing y CI/CD</w:t>
      </w:r>
    </w:p>
    <w:p>
      <w:pPr>
        <w:pStyle w:val="ListNumber"/>
        <w:spacing w:before="20" w:after="40" w:line="276" w:lineRule="auto"/>
      </w:pPr>
      <w:r>
        <w:rPr>
          <w:rFonts w:ascii="Calibri" w:hAnsi="Calibri"/>
          <w:b/>
          <w:color w:val="1E293B"/>
          <w:sz w:val="21"/>
        </w:rPr>
        <w:t>Rojas Sanchez, Daniel Enrique</w:t>
      </w:r>
      <w:r>
        <w:rPr>
          <w:rFonts w:ascii="Calibri" w:hAnsi="Calibri"/>
          <w:color w:val="1E293B"/>
          <w:sz w:val="21"/>
        </w:rPr>
        <w:t xml:space="preserve"> - Analista de Negocio / Modelado de Procesos y Requisitos</w:t>
      </w:r>
    </w:p>
    <w:p>
      <w:pPr>
        <w:pStyle w:val="ListBullet"/>
        <w:spacing w:before="20" w:after="40" w:line="276" w:lineRule="auto"/>
      </w:pPr>
      <w:r>
        <w:rPr>
          <w:rFonts w:ascii="Calibri" w:hAnsi="Calibri"/>
          <w:b/>
          <w:color w:val="1E293B"/>
          <w:sz w:val="21"/>
        </w:rPr>
        <w:t>Ciclo Académico:</w:t>
      </w:r>
      <w:r>
        <w:rPr>
          <w:rFonts w:ascii="Calibri" w:hAnsi="Calibri"/>
          <w:color w:val="1E293B"/>
          <w:sz w:val="21"/>
        </w:rPr>
        <w:t xml:space="preserve"> 2026-II</w:t>
      </w:r>
    </w:p>
    <w:p>
      <w:pPr>
        <w:pStyle w:val="ListBullet"/>
        <w:spacing w:before="20" w:after="40" w:line="276" w:lineRule="auto"/>
      </w:pPr>
      <w:r>
        <w:rPr>
          <w:rFonts w:ascii="Calibri" w:hAnsi="Calibri"/>
          <w:b/>
          <w:color w:val="1E293B"/>
          <w:sz w:val="21"/>
        </w:rPr>
        <w:t>Versión del Documento:</w:t>
      </w:r>
      <w:r>
        <w:rPr>
          <w:rFonts w:ascii="Calibri" w:hAnsi="Calibri"/>
          <w:color w:val="1E293B"/>
          <w:sz w:val="21"/>
        </w:rPr>
        <w:t xml:space="preserve"> 1.0.0 (Formal Académica)</w:t>
      </w:r>
    </w:p>
    <w:p>
      <w:pPr>
        <w:pStyle w:val="ListBullet"/>
        <w:spacing w:before="20" w:after="40" w:line="276" w:lineRule="auto"/>
      </w:pPr>
      <w:r>
        <w:rPr>
          <w:rFonts w:ascii="Calibri" w:hAnsi="Calibri"/>
          <w:b/>
          <w:color w:val="1E293B"/>
          <w:sz w:val="21"/>
        </w:rPr>
        <w:t>Fecha de Emisión:</w:t>
      </w:r>
      <w:r>
        <w:rPr>
          <w:rFonts w:ascii="Calibri" w:hAnsi="Calibri"/>
          <w:color w:val="1E293B"/>
          <w:sz w:val="21"/>
        </w:rPr>
        <w:t xml:space="preserve"> Septiembre de 2026</w:t>
      </w:r>
    </w:p>
    <w:p>
      <w:pPr>
        <w:keepNext/>
        <w:spacing w:before="280" w:after="80"/>
      </w:pPr>
      <w:r>
        <w:rPr>
          <w:rFonts w:ascii="Calibri" w:hAnsi="Calibri"/>
          <w:b/>
          <w:color w:val="F97316"/>
          <w:sz w:val="28"/>
        </w:rPr>
        <w:t>ÍNDICE GENERAL</w:t>
      </w:r>
    </w:p>
    <w:p>
      <w:pPr>
        <w:pStyle w:val="ListNumber"/>
        <w:spacing w:before="20" w:after="40" w:line="276" w:lineRule="auto"/>
      </w:pPr>
      <w:r>
        <w:rPr>
          <w:rFonts w:ascii="Calibri" w:hAnsi="Calibri"/>
          <w:color w:val="1E293B"/>
          <w:sz w:val="21"/>
        </w:rPr>
        <w:t>[Análisis Empresarial](#1-análisis-empresarial)</w:t>
      </w:r>
    </w:p>
    <w:p>
      <w:pPr>
        <w:spacing w:before="40" w:after="80" w:line="276" w:lineRule="auto"/>
      </w:pPr>
      <w:r>
        <w:rPr>
          <w:rFonts w:ascii="Calibri" w:hAnsi="Calibri"/>
          <w:color w:val="1E293B"/>
          <w:sz w:val="22"/>
        </w:rPr>
        <w:t>- 1.1. [Introducción y Contexto del Sector](#11-introducción-y-contexto-del-sector)</w:t>
      </w:r>
    </w:p>
    <w:p>
      <w:pPr>
        <w:spacing w:before="40" w:after="80" w:line="276" w:lineRule="auto"/>
      </w:pPr>
      <w:r>
        <w:rPr>
          <w:rFonts w:ascii="Calibri" w:hAnsi="Calibri"/>
          <w:color w:val="1E293B"/>
          <w:sz w:val="22"/>
        </w:rPr>
        <w:t>- 1.2. [Descripción de la Organización y Modelo Operativo](#12-descripción-de-la-organización-y-modelo-operativo)</w:t>
      </w:r>
    </w:p>
    <w:p>
      <w:pPr>
        <w:spacing w:before="40" w:after="80" w:line="276" w:lineRule="auto"/>
      </w:pPr>
      <w:r>
        <w:rPr>
          <w:rFonts w:ascii="Calibri" w:hAnsi="Calibri"/>
          <w:color w:val="1E293B"/>
          <w:sz w:val="22"/>
        </w:rPr>
        <w:t>- 1.3. [Visión Estratégica](#13-visión-estratégica)</w:t>
      </w:r>
    </w:p>
    <w:p>
      <w:pPr>
        <w:spacing w:before="40" w:after="80" w:line="276" w:lineRule="auto"/>
      </w:pPr>
      <w:r>
        <w:rPr>
          <w:rFonts w:ascii="Calibri" w:hAnsi="Calibri"/>
          <w:color w:val="1E293B"/>
          <w:sz w:val="22"/>
        </w:rPr>
        <w:t>- 1.4. [Misión Corporativa](#14-misión-corporativa)</w:t>
      </w:r>
    </w:p>
    <w:p>
      <w:pPr>
        <w:spacing w:before="40" w:after="80" w:line="276" w:lineRule="auto"/>
      </w:pPr>
      <w:r>
        <w:rPr>
          <w:rFonts w:ascii="Calibri" w:hAnsi="Calibri"/>
          <w:color w:val="1E293B"/>
          <w:sz w:val="22"/>
        </w:rPr>
        <w:t>- 1.5. [Documento de Análisis de Negocio (Lean Canvas)](#15-documento-de-análisis-de-negocio-lean-canvas)</w:t>
      </w:r>
    </w:p>
    <w:p>
      <w:pPr>
        <w:spacing w:before="40" w:after="80" w:line="276" w:lineRule="auto"/>
      </w:pPr>
      <w:r>
        <w:rPr>
          <w:rFonts w:ascii="Calibri" w:hAnsi="Calibri"/>
          <w:color w:val="1E293B"/>
          <w:sz w:val="22"/>
        </w:rPr>
        <w:t>- 1.6. [Mapa de Procesos Actual (AS-IS)](#16-mapa-de-procesos-actual-as-is)</w:t>
      </w:r>
    </w:p>
    <w:p>
      <w:pPr>
        <w:spacing w:before="40" w:after="80" w:line="276" w:lineRule="auto"/>
      </w:pPr>
      <w:r>
        <w:rPr>
          <w:rFonts w:ascii="Calibri" w:hAnsi="Calibri"/>
          <w:color w:val="1E293B"/>
          <w:sz w:val="22"/>
        </w:rPr>
        <w:t>- 1.7. [Oportunidades de Mejora y Modelo Propuesto (TO-BE)](#17-oportunidades-de-mejora-y-modelo-propuesto-to-be)</w:t>
      </w:r>
    </w:p>
    <w:p>
      <w:pPr>
        <w:pStyle w:val="ListNumber"/>
        <w:spacing w:before="20" w:after="40" w:line="276" w:lineRule="auto"/>
      </w:pPr>
      <w:r>
        <w:rPr>
          <w:rFonts w:ascii="Calibri" w:hAnsi="Calibri"/>
          <w:color w:val="1E293B"/>
          <w:sz w:val="21"/>
        </w:rPr>
        <w:t>[Planificación y Gestión del Proyecto](#2-planificación-y-gestión-del-proyecto)</w:t>
      </w:r>
    </w:p>
    <w:p>
      <w:pPr>
        <w:spacing w:before="40" w:after="80" w:line="276" w:lineRule="auto"/>
      </w:pPr>
      <w:r>
        <w:rPr>
          <w:rFonts w:ascii="Calibri" w:hAnsi="Calibri"/>
          <w:color w:val="1E293B"/>
          <w:sz w:val="22"/>
        </w:rPr>
        <w:t>- 2.1. [Acta de Constitución del Proyecto (Project Charter - Versión Ágil)](#21-acta-de-constitución-del-proyecto-project-charter---versión-ágil)</w:t>
      </w:r>
    </w:p>
    <w:p>
      <w:pPr>
        <w:spacing w:before="40" w:after="80" w:line="276" w:lineRule="auto"/>
      </w:pPr>
      <w:r>
        <w:rPr>
          <w:rFonts w:ascii="Calibri" w:hAnsi="Calibri"/>
          <w:color w:val="1E293B"/>
          <w:sz w:val="22"/>
        </w:rPr>
        <w:t>- 2.2. [Alcance y Objetivos del Proyecto (SMART y Matriz In/Out)](#22-alcance-y-objetivos-del-proyecto-smart-y-matriz-inout)</w:t>
      </w:r>
    </w:p>
    <w:p>
      <w:pPr>
        <w:spacing w:before="40" w:after="80" w:line="276" w:lineRule="auto"/>
      </w:pPr>
      <w:r>
        <w:rPr>
          <w:rFonts w:ascii="Calibri" w:hAnsi="Calibri"/>
          <w:color w:val="1E293B"/>
          <w:sz w:val="22"/>
        </w:rPr>
        <w:t>- 2.3. [Cronograma del Proyecto (Diagrama de Gantt)](#23-cronograma-del-proyecto-diagrama-de-gantt)</w:t>
      </w:r>
    </w:p>
    <w:p>
      <w:pPr>
        <w:spacing w:before="40" w:after="80" w:line="276" w:lineRule="auto"/>
      </w:pPr>
      <w:r>
        <w:rPr>
          <w:rFonts w:ascii="Calibri" w:hAnsi="Calibri"/>
          <w:color w:val="1E293B"/>
          <w:sz w:val="22"/>
        </w:rPr>
        <w:t>- 2.4. [Planificación Ágil – Sprint Planning (Sprints 0 al 4)](#24-planificación-ágil--sprint-planning-sprints-0-al-4)</w:t>
      </w:r>
    </w:p>
    <w:p>
      <w:pPr>
        <w:spacing w:before="40" w:after="80" w:line="276" w:lineRule="auto"/>
      </w:pPr>
      <w:r>
        <w:rPr>
          <w:rFonts w:ascii="Calibri" w:hAnsi="Calibri"/>
          <w:color w:val="1E293B"/>
          <w:sz w:val="22"/>
        </w:rPr>
        <w:t>- 2.5. [Definición de Roles y Artefactos Scrum (Matriz RACI)](#25-definición-de-roles-y-artefactos-scrum-matriz-raci)</w:t>
      </w:r>
    </w:p>
    <w:p>
      <w:pPr>
        <w:spacing w:before="40" w:after="80" w:line="276" w:lineRule="auto"/>
      </w:pPr>
      <w:r>
        <w:rPr>
          <w:rFonts w:ascii="Calibri" w:hAnsi="Calibri"/>
          <w:color w:val="1E293B"/>
          <w:sz w:val="22"/>
        </w:rPr>
        <w:t>- 2.6. [Tablero Kanban / Scrum (Políticas y Límites WIP)](#26-tablero-kanban--scrum-políticas-y-límites-wip)</w:t>
      </w:r>
    </w:p>
    <w:p>
      <w:pPr>
        <w:spacing w:before="40" w:after="80" w:line="276" w:lineRule="auto"/>
      </w:pPr>
      <w:r>
        <w:rPr>
          <w:rFonts w:ascii="Calibri" w:hAnsi="Calibri"/>
          <w:color w:val="1E293B"/>
          <w:sz w:val="22"/>
        </w:rPr>
        <w:t>- 2.7. [Product Backlog Priorizado (Metodología MoSCoW)](#27-product-backlog-priorizado-metodología-moscow)</w:t>
      </w:r>
    </w:p>
    <w:p>
      <w:pPr>
        <w:spacing w:before="40" w:after="80" w:line="276" w:lineRule="auto"/>
      </w:pPr>
      <w:r>
        <w:rPr>
          <w:rFonts w:ascii="Calibri" w:hAnsi="Calibri"/>
          <w:color w:val="1E293B"/>
          <w:sz w:val="22"/>
        </w:rPr>
        <w:t>- 2.8. [Historias de Usuario Detalladas (Estándar Gherkin)](#28-historias-de-usuario-detalladas-estándar-gherkin)</w:t>
      </w:r>
    </w:p>
    <w:p>
      <w:pPr>
        <w:spacing w:before="40" w:after="80" w:line="276" w:lineRule="auto"/>
      </w:pPr>
      <w:r>
        <w:rPr>
          <w:rFonts w:ascii="Calibri" w:hAnsi="Calibri"/>
          <w:color w:val="1E293B"/>
          <w:sz w:val="22"/>
        </w:rPr>
        <w:t>- 2.9. [Matriz Formal de Requisitos Funcionales (RF-001 a RF-012)](#29-matriz-formal-de-requisitos-funcionales-rf-001-a-rf-012)</w:t>
      </w:r>
    </w:p>
    <w:p>
      <w:pPr>
        <w:spacing w:before="40" w:after="80" w:line="276" w:lineRule="auto"/>
      </w:pPr>
      <w:r>
        <w:rPr>
          <w:rFonts w:ascii="Calibri" w:hAnsi="Calibri"/>
          <w:color w:val="1E293B"/>
          <w:sz w:val="22"/>
        </w:rPr>
        <w:t>- 2.10. [Matriz Formal de Requisitos No Funcionales (RNF-001 a RNF-010)](#210-matriz-formal-de-requisitos-no-funcionales-rnf-001-a-rnf-010)</w:t>
      </w:r>
    </w:p>
    <w:p>
      <w:pPr>
        <w:pStyle w:val="ListNumber"/>
        <w:spacing w:before="20" w:after="40" w:line="276" w:lineRule="auto"/>
      </w:pPr>
      <w:r>
        <w:rPr>
          <w:rFonts w:ascii="Calibri" w:hAnsi="Calibri"/>
          <w:color w:val="1E293B"/>
          <w:sz w:val="21"/>
        </w:rPr>
        <w:t>[Selección y Configuración de Herramientas de Desarrollo](#3-selección-y-configuración-de-herramientas-de-desarrollo)</w:t>
      </w:r>
    </w:p>
    <w:p>
      <w:pPr>
        <w:spacing w:before="40" w:after="80" w:line="276" w:lineRule="auto"/>
      </w:pPr>
      <w:r>
        <w:rPr>
          <w:rFonts w:ascii="Calibri" w:hAnsi="Calibri"/>
          <w:color w:val="1E293B"/>
          <w:sz w:val="22"/>
        </w:rPr>
        <w:t>- 3.1. [Selección de Herramientas y Matriz de Decisión Multicriterio](#31-selección-de-herramientas-y-matriz-de-decisión-multicriterio)</w:t>
      </w:r>
    </w:p>
    <w:p>
      <w:pPr>
        <w:spacing w:before="40" w:after="80" w:line="276" w:lineRule="auto"/>
      </w:pPr>
      <w:r>
        <w:rPr>
          <w:rFonts w:ascii="Calibri" w:hAnsi="Calibri"/>
          <w:color w:val="1E293B"/>
          <w:sz w:val="22"/>
        </w:rPr>
        <w:t>- 3.2. [Evidencias de Configuración de Entorno y Scripts de Automatización](#32-evidencias-de-configuración-de-entorno-y-scripts-de-automatización)</w:t>
      </w:r>
    </w:p>
    <w:p>
      <w:pPr>
        <w:spacing w:before="40" w:after="80" w:line="276" w:lineRule="auto"/>
      </w:pPr>
      <w:r>
        <w:rPr>
          <w:rFonts w:ascii="Calibri" w:hAnsi="Calibri"/>
          <w:color w:val="1E293B"/>
          <w:sz w:val="22"/>
        </w:rPr>
        <w:t>- 3.3. [Repositorio GitHub y README Formal](#33-repositorio-github-y-readme-formal)</w:t>
      </w:r>
    </w:p>
    <w:p>
      <w:pPr>
        <w:pStyle w:val="ListNumber"/>
        <w:spacing w:before="20" w:after="40" w:line="276" w:lineRule="auto"/>
      </w:pPr>
      <w:r>
        <w:rPr>
          <w:rFonts w:ascii="Calibri" w:hAnsi="Calibri"/>
          <w:color w:val="1E293B"/>
          <w:sz w:val="21"/>
        </w:rPr>
        <w:t>[Prototipos y Diseño UX/UI](#4-prototipos-y-diseño-uxui)</w:t>
      </w:r>
    </w:p>
    <w:p>
      <w:pPr>
        <w:spacing w:before="40" w:after="80" w:line="276" w:lineRule="auto"/>
      </w:pPr>
      <w:r>
        <w:rPr>
          <w:rFonts w:ascii="Calibri" w:hAnsi="Calibri"/>
          <w:color w:val="1E293B"/>
          <w:sz w:val="22"/>
        </w:rPr>
        <w:t>- 4.1. [Wireframes de Baja Fidelidad (Mobile-First)](#41-wireframes-de-baja-fidelidad-mobile-first)</w:t>
      </w:r>
    </w:p>
    <w:p>
      <w:pPr>
        <w:spacing w:before="40" w:after="80" w:line="276" w:lineRule="auto"/>
      </w:pPr>
      <w:r>
        <w:rPr>
          <w:rFonts w:ascii="Calibri" w:hAnsi="Calibri"/>
          <w:color w:val="1E293B"/>
          <w:sz w:val="22"/>
        </w:rPr>
        <w:t>- 4.2. [Mockups de Alta Fidelidad y Sistema de Diseño](#42-mockups-de-alta-fidelidad-y-sistema-de-diseño)</w:t>
      </w:r>
    </w:p>
    <w:p>
      <w:pPr>
        <w:spacing w:before="40" w:after="80" w:line="276" w:lineRule="auto"/>
      </w:pPr>
      <w:r>
        <w:rPr>
          <w:rFonts w:ascii="Calibri" w:hAnsi="Calibri"/>
          <w:color w:val="1E293B"/>
          <w:sz w:val="22"/>
        </w:rPr>
        <w:t>- 4.3. [Principios y Buenas Prácticas UX/UI (10 Heurísticas de Nielsen y WCAG 2.1)](#43-principios-y-buenas-prácticas-uxui-10-heurísticas-de-nielsen-y-wcag-21)</w:t>
      </w:r>
    </w:p>
    <w:p>
      <w:pPr>
        <w:spacing w:before="40" w:after="80" w:line="276" w:lineRule="auto"/>
      </w:pPr>
      <w:r>
        <w:rPr>
          <w:rFonts w:ascii="Calibri" w:hAnsi="Calibri"/>
          <w:color w:val="1E293B"/>
          <w:sz w:val="22"/>
        </w:rPr>
        <w:t>- 4.4. [Navegación y Flujo de Interacción del Usuario (User Flow)](#44-navegación-y-flujo-de-interacción-del-usuario-user-flow)</w:t>
      </w:r>
    </w:p>
    <w:p>
      <w:pPr>
        <w:pStyle w:val="ListNumber"/>
        <w:spacing w:before="20" w:after="40" w:line="276" w:lineRule="auto"/>
      </w:pPr>
      <w:r>
        <w:rPr>
          <w:rFonts w:ascii="Calibri" w:hAnsi="Calibri"/>
          <w:color w:val="1E293B"/>
          <w:sz w:val="21"/>
        </w:rPr>
        <w:t>[Gestión de Riesgos del Proyecto](#5-gestión-de-riesgos-del-proyecto)</w:t>
      </w:r>
    </w:p>
    <w:p>
      <w:pPr>
        <w:spacing w:before="40" w:after="80" w:line="276" w:lineRule="auto"/>
      </w:pPr>
      <w:r>
        <w:rPr>
          <w:rFonts w:ascii="Calibri" w:hAnsi="Calibri"/>
          <w:color w:val="1E293B"/>
          <w:sz w:val="22"/>
        </w:rPr>
        <w:t>- 5.1. [Identificación y Taxonomía de Riesgos](#51-identificación-y-taxonomía-de-riesgos)</w:t>
      </w:r>
    </w:p>
    <w:p>
      <w:pPr>
        <w:spacing w:before="40" w:after="80" w:line="276" w:lineRule="auto"/>
      </w:pPr>
      <w:r>
        <w:rPr>
          <w:rFonts w:ascii="Calibri" w:hAnsi="Calibri"/>
          <w:color w:val="1E293B"/>
          <w:sz w:val="22"/>
        </w:rPr>
        <w:t>- 5.2. [Mapa de Riesgos (Matriz de Probabilidad-Impacto 5x5 y Heatmap)](#52-mapa-de-riesgos-matriz-de-probabilidad-impacto-5x5-y-heatmap)</w:t>
      </w:r>
    </w:p>
    <w:p>
      <w:pPr>
        <w:spacing w:before="40" w:after="80" w:line="276" w:lineRule="auto"/>
      </w:pPr>
      <w:r>
        <w:rPr>
          <w:rFonts w:ascii="Calibri" w:hAnsi="Calibri"/>
          <w:color w:val="1E293B"/>
          <w:sz w:val="22"/>
        </w:rPr>
        <w:t>- 5.3. [Plan de Gestión de Riesgos, Mitigación y Contingencia](#53-plan-de-gestión-de-riesgos-mitigación-y-contingencia)</w:t>
      </w:r>
    </w:p>
    <w:p>
      <w:pPr>
        <w:pStyle w:val="ListNumber"/>
        <w:spacing w:before="20" w:after="40" w:line="276" w:lineRule="auto"/>
      </w:pPr>
      <w:r>
        <w:rPr>
          <w:rFonts w:ascii="Calibri" w:hAnsi="Calibri"/>
          <w:color w:val="1E293B"/>
          <w:sz w:val="21"/>
        </w:rPr>
        <w:t>[Definición de Métricas y Niveles de Servicio](#6-definición-de-métricas-y-niveles-de-servicio)</w:t>
      </w:r>
    </w:p>
    <w:p>
      <w:pPr>
        <w:spacing w:before="40" w:after="80" w:line="276" w:lineRule="auto"/>
      </w:pPr>
      <w:r>
        <w:rPr>
          <w:rFonts w:ascii="Calibri" w:hAnsi="Calibri"/>
          <w:color w:val="1E293B"/>
          <w:sz w:val="22"/>
        </w:rPr>
        <w:t>- 6.1. [Identificación de KPIs y Métricas del Sistema](#61-identificación-de-kpis-y-métricas-del-sistema)</w:t>
      </w:r>
    </w:p>
    <w:p>
      <w:pPr>
        <w:spacing w:before="40" w:after="80" w:line="276" w:lineRule="auto"/>
      </w:pPr>
      <w:r>
        <w:rPr>
          <w:rFonts w:ascii="Calibri" w:hAnsi="Calibri"/>
          <w:color w:val="1E293B"/>
          <w:sz w:val="22"/>
        </w:rPr>
        <w:t>- 6.2. [Definición Formal de SLA (Service Level Agreement) y SLO (Service Level Objective)](#62-definición-formal-de-sla-service-level-agreement-y-slo-service-level-objective)</w:t>
      </w:r>
    </w:p>
    <w:p>
      <w:pPr>
        <w:spacing w:before="40" w:after="80" w:line="276" w:lineRule="auto"/>
      </w:pPr>
      <w:r>
        <w:rPr>
          <w:rFonts w:ascii="Calibri" w:hAnsi="Calibri"/>
          <w:color w:val="1E293B"/>
          <w:sz w:val="22"/>
        </w:rPr>
        <w:t>- 6.3. [Plan de Medición, Monitoreo y Observabilidad](#63-plan-de-medición-monitoreo-y-observabilidad)</w:t>
      </w:r>
    </w:p>
    <w:p>
      <w:pPr>
        <w:pStyle w:val="ListNumber"/>
        <w:spacing w:before="20" w:after="40" w:line="276" w:lineRule="auto"/>
      </w:pPr>
      <w:r>
        <w:rPr>
          <w:rFonts w:ascii="Calibri" w:hAnsi="Calibri"/>
          <w:color w:val="1E293B"/>
          <w:sz w:val="21"/>
        </w:rPr>
        <w:t>[Desarrollo e Implementación Técnica](#7-desarrollo-e-implementación-técnica)</w:t>
      </w:r>
    </w:p>
    <w:p>
      <w:pPr>
        <w:spacing w:before="40" w:after="80" w:line="276" w:lineRule="auto"/>
      </w:pPr>
      <w:r>
        <w:rPr>
          <w:rFonts w:ascii="Calibri" w:hAnsi="Calibri"/>
          <w:color w:val="1E293B"/>
          <w:sz w:val="22"/>
        </w:rPr>
        <w:t>- 7.1. [Arquitectura General del Sistema (Clean Architecture y Modelo C4)](#71-arquitectura-general-del-sistema-clean-architecture-y-modelo-c4)</w:t>
      </w:r>
    </w:p>
    <w:p>
      <w:pPr>
        <w:spacing w:before="40" w:after="80" w:line="276" w:lineRule="auto"/>
      </w:pPr>
      <w:r>
        <w:rPr>
          <w:rFonts w:ascii="Calibri" w:hAnsi="Calibri"/>
          <w:color w:val="1E293B"/>
          <w:sz w:val="22"/>
        </w:rPr>
        <w:t>- 7.2. [Estructura Modular del Código Fuente](#72-estructura-modular-del-código-fuente)</w:t>
      </w:r>
    </w:p>
    <w:p>
      <w:pPr>
        <w:spacing w:before="40" w:after="80" w:line="276" w:lineRule="auto"/>
      </w:pPr>
      <w:r>
        <w:rPr>
          <w:rFonts w:ascii="Calibri" w:hAnsi="Calibri"/>
          <w:color w:val="1E293B"/>
          <w:sz w:val="22"/>
        </w:rPr>
        <w:t>- 7.3. [Código Optimizado y Evidencia de Pruebas Unitarias Automatizadas](#73-código-optimizado-y-evidencia-de-pruebas-unitarias-automatizadas)</w:t>
      </w:r>
    </w:p>
    <w:p>
      <w:pPr>
        <w:spacing w:before="40" w:after="80" w:line="276" w:lineRule="auto"/>
      </w:pPr>
      <w:r>
        <w:rPr>
          <w:rFonts w:ascii="Calibri" w:hAnsi="Calibri"/>
          <w:color w:val="1E293B"/>
          <w:sz w:val="22"/>
        </w:rPr>
        <w:t>- 7.4. [Estrategias WPO (Web Performance Optimization) y Métricas Cuantitativas](#74-estrategias-wpo-web-performance-optimization-y-métricas-cuantitativas)</w:t>
      </w:r>
    </w:p>
    <w:p>
      <w:pPr>
        <w:pStyle w:val="ListNumber"/>
        <w:spacing w:before="20" w:after="40" w:line="276" w:lineRule="auto"/>
      </w:pPr>
      <w:r>
        <w:rPr>
          <w:rFonts w:ascii="Calibri" w:hAnsi="Calibri"/>
          <w:color w:val="1E293B"/>
          <w:sz w:val="21"/>
        </w:rPr>
        <w:t>[Referencias Bibliográficas (Normas IEEE y APA)](#8-referencias-bibliográficas-normas-ieee-y-apa)</w:t>
      </w:r>
    </w:p>
    <w:p>
      <w:pPr>
        <w:keepNext/>
        <w:spacing w:before="320" w:after="120"/>
      </w:pPr>
      <w:r>
        <w:rPr>
          <w:rFonts w:ascii="Calibri" w:hAnsi="Calibri"/>
          <w:b/>
          <w:color w:val="0F172A"/>
          <w:sz w:val="36"/>
        </w:rPr>
        <w:t>1. ANÁLISIS EMPRESARIAL</w:t>
      </w:r>
    </w:p>
    <w:p>
      <w:pPr>
        <w:keepNext/>
        <w:spacing w:before="280" w:after="80"/>
      </w:pPr>
      <w:r>
        <w:rPr>
          <w:rFonts w:ascii="Calibri" w:hAnsi="Calibri"/>
          <w:b/>
          <w:color w:val="F97316"/>
          <w:sz w:val="28"/>
        </w:rPr>
        <w:t>1.1. Introducción y Contexto del Sector</w:t>
      </w:r>
    </w:p>
    <w:p>
      <w:pPr>
        <w:spacing w:before="40" w:after="80" w:line="276" w:lineRule="auto"/>
      </w:pPr>
      <w:r>
        <w:rPr>
          <w:rFonts w:ascii="Calibri" w:hAnsi="Calibri"/>
          <w:color w:val="1E293B"/>
          <w:sz w:val="22"/>
        </w:rPr>
        <w:t>El comercio minorista de indumentaria y suplementación deportiva en el Perú ha experimentado una transformación sustancial como consecuencia de la masificación de disciplinas de acondicionamiento físico, entrenamiento funcional y vida saludable. En Lima Metropolitana, las micro y pequeñas empresas (MYPEs) representan el motor fundamental de este segmento, destacando por su agilidad comercial y capacidad de personalización en la oferta de productos tales como conjuntos térmicos, lycras de alta compresión, camisetas dry-fit, accesorios de gimnasio y complementos nutricionales.</w:t>
      </w:r>
    </w:p>
    <w:p>
      <w:pPr>
        <w:spacing w:before="40" w:after="80" w:line="276" w:lineRule="auto"/>
      </w:pPr>
      <w:r>
        <w:rPr>
          <w:rFonts w:ascii="Calibri" w:hAnsi="Calibri"/>
          <w:color w:val="1E293B"/>
          <w:sz w:val="22"/>
        </w:rPr>
        <w:t>Sin embargo, la mayoría de estos negocios emergentes opera bajo esquemas de atención netamente reactivos y no estandarizados, canalizando sus ventas mediante plataformas de mensajería como WhatsApp y perfiles de Facebook Marketplace. Si bien estas redes facilitan la captación inicial de prospectos, carecen por completo de mecanismos transaccionales para la gestión estructurada del catálogo, el control automatizado del inventario y la trazabilidad del ciclo de vida de los pedidos.</w:t>
      </w:r>
    </w:p>
    <w:p>
      <w:pPr>
        <w:spacing w:before="40" w:after="80" w:line="276" w:lineRule="auto"/>
      </w:pPr>
      <w:r>
        <w:rPr>
          <w:rFonts w:ascii="Calibri" w:hAnsi="Calibri"/>
          <w:color w:val="1E293B"/>
          <w:sz w:val="22"/>
        </w:rPr>
        <w:t xml:space="preserve">Como consecuencia directa, las empresas enfrentan problemas críticos de pérdida de información, errores de despacho, sobrecarga operativa del personal administrativo y quiebres de existencias no advertidos a tiempo, lo que impacta negativamente en la retención de clientes y en la rentabilidad del negocio. El presente proyecto aborda esta problemática en la empresa peruana </w:t>
      </w:r>
      <w:r>
        <w:rPr>
          <w:rFonts w:ascii="Calibri" w:hAnsi="Calibri"/>
          <w:b/>
          <w:color w:val="1E293B"/>
          <w:sz w:val="22"/>
        </w:rPr>
        <w:t>LeoFit</w:t>
      </w:r>
      <w:r>
        <w:rPr>
          <w:rFonts w:ascii="Calibri" w:hAnsi="Calibri"/>
          <w:color w:val="1E293B"/>
          <w:sz w:val="22"/>
        </w:rPr>
        <w:t xml:space="preserve">, diseñando e implementando una </w:t>
      </w:r>
      <w:r>
        <w:rPr>
          <w:rFonts w:ascii="Calibri" w:hAnsi="Calibri"/>
          <w:b/>
          <w:color w:val="1E293B"/>
          <w:sz w:val="22"/>
        </w:rPr>
        <w:t>Progressive Web App (PWA)</w:t>
      </w:r>
      <w:r>
        <w:rPr>
          <w:rFonts w:ascii="Calibri" w:hAnsi="Calibri"/>
          <w:color w:val="1E293B"/>
          <w:sz w:val="22"/>
        </w:rPr>
        <w:t xml:space="preserve"> de alta eficiencia orientada a centralizar la toma de pedidos multicanal, sincronizar el stock en tiempo real y optimizar la experiencia integral del cliente y del administrador.</w:t>
      </w:r>
    </w:p>
    <w:p>
      <w:pPr>
        <w:keepNext/>
        <w:spacing w:before="280" w:after="80"/>
      </w:pPr>
      <w:r>
        <w:rPr>
          <w:rFonts w:ascii="Calibri" w:hAnsi="Calibri"/>
          <w:b/>
          <w:color w:val="F97316"/>
          <w:sz w:val="28"/>
        </w:rPr>
        <w:t>1.2. Descripción de la Organización y Modelo Operativo</w:t>
      </w:r>
    </w:p>
    <w:p>
      <w:pPr>
        <w:pStyle w:val="ListBullet"/>
        <w:spacing w:before="20" w:after="40" w:line="276" w:lineRule="auto"/>
      </w:pPr>
      <w:r>
        <w:rPr>
          <w:rFonts w:ascii="Calibri" w:hAnsi="Calibri"/>
          <w:b/>
          <w:color w:val="1E293B"/>
          <w:sz w:val="21"/>
        </w:rPr>
        <w:t>Razón Comercial:</w:t>
      </w:r>
      <w:r>
        <w:rPr>
          <w:rFonts w:ascii="Calibri" w:hAnsi="Calibri"/>
          <w:color w:val="1E293B"/>
          <w:sz w:val="21"/>
        </w:rPr>
        <w:t xml:space="preserve"> LeoFit Indumentaria &amp; Nutrición Deportiva.</w:t>
      </w:r>
    </w:p>
    <w:p>
      <w:pPr>
        <w:pStyle w:val="ListBullet"/>
        <w:spacing w:before="20" w:after="40" w:line="276" w:lineRule="auto"/>
      </w:pPr>
      <w:r>
        <w:rPr>
          <w:rFonts w:ascii="Calibri" w:hAnsi="Calibri"/>
          <w:b/>
          <w:color w:val="1E293B"/>
          <w:sz w:val="21"/>
        </w:rPr>
        <w:t>Rubro:</w:t>
      </w:r>
      <w:r>
        <w:rPr>
          <w:rFonts w:ascii="Calibri" w:hAnsi="Calibri"/>
          <w:color w:val="1E293B"/>
          <w:sz w:val="21"/>
        </w:rPr>
        <w:t xml:space="preserve"> Comercialización minorista de indumentaria deportiva de alto rendimiento y accesorios fitness.</w:t>
      </w:r>
    </w:p>
    <w:p>
      <w:pPr>
        <w:pStyle w:val="ListBullet"/>
        <w:spacing w:before="20" w:after="40" w:line="276" w:lineRule="auto"/>
      </w:pPr>
      <w:r>
        <w:rPr>
          <w:rFonts w:ascii="Calibri" w:hAnsi="Calibri"/>
          <w:b/>
          <w:color w:val="1E293B"/>
          <w:sz w:val="21"/>
        </w:rPr>
        <w:t>Modelo de Negocio:</w:t>
      </w:r>
      <w:r>
        <w:rPr>
          <w:rFonts w:ascii="Calibri" w:hAnsi="Calibri"/>
          <w:color w:val="1E293B"/>
          <w:sz w:val="21"/>
        </w:rPr>
        <w:t xml:space="preserve"> Comercialización directa al consumidor final (B2C) en Lima Metropolitana y envíos a nivel nacional a través de agencias de encomienda.</w:t>
      </w:r>
    </w:p>
    <w:p>
      <w:pPr>
        <w:pStyle w:val="ListBullet"/>
        <w:spacing w:before="20" w:after="40" w:line="276" w:lineRule="auto"/>
      </w:pPr>
      <w:r>
        <w:rPr>
          <w:rFonts w:ascii="Calibri" w:hAnsi="Calibri"/>
          <w:b/>
          <w:color w:val="1E293B"/>
          <w:sz w:val="21"/>
        </w:rPr>
        <w:t>Estructura Administrativa:</w:t>
      </w:r>
      <w:r>
        <w:rPr>
          <w:rFonts w:ascii="Calibri" w:hAnsi="Calibri"/>
          <w:color w:val="1E293B"/>
          <w:sz w:val="21"/>
        </w:rPr>
        <w:t xml:space="preserve"> Empresa de gestión familiar centralizada en su fundador y administrador, el señor Víctor Raúl Cárdenas Ramírez.</w:t>
      </w:r>
    </w:p>
    <w:p>
      <w:pPr>
        <w:pStyle w:val="ListBullet"/>
        <w:spacing w:before="20" w:after="40" w:line="276" w:lineRule="auto"/>
      </w:pPr>
      <w:r>
        <w:rPr>
          <w:rFonts w:ascii="Calibri" w:hAnsi="Calibri"/>
          <w:b/>
          <w:color w:val="1E293B"/>
          <w:sz w:val="21"/>
        </w:rPr>
        <w:t>Canales de Captación Actuales:</w:t>
      </w:r>
      <w:r>
        <w:rPr>
          <w:rFonts w:ascii="Calibri" w:hAnsi="Calibri"/>
          <w:color w:val="1E293B"/>
          <w:sz w:val="21"/>
        </w:rPr>
        <w:t xml:space="preserve"> Perfil de Facebook, canal de WhatsApp Messenger y llamadas telefónicas directas.</w:t>
      </w:r>
    </w:p>
    <w:p>
      <w:pPr>
        <w:keepNext/>
        <w:spacing w:before="280" w:after="80"/>
      </w:pPr>
      <w:r>
        <w:rPr>
          <w:rFonts w:ascii="Calibri" w:hAnsi="Calibri"/>
          <w:b/>
          <w:color w:val="F97316"/>
          <w:sz w:val="28"/>
        </w:rPr>
        <w:t>1.3. Visión Estratégica</w:t>
      </w:r>
    </w:p>
    <w:p>
      <w:pPr>
        <w:spacing w:before="40" w:after="80" w:line="276" w:lineRule="auto"/>
      </w:pPr>
      <w:r>
        <w:rPr>
          <w:rFonts w:ascii="Calibri" w:hAnsi="Calibri"/>
          <w:color w:val="1E293B"/>
          <w:sz w:val="22"/>
        </w:rPr>
        <w:t>"Consolidarse al año 2030 como la marca líder en distribución ágil de indumentaria deportiva y accesorios fitness a nivel nacional, reconocida por su excelencia operativa, su innovadora plataforma digital de autoservicio y sus tiempos óptimos de despacho."</w:t>
      </w:r>
    </w:p>
    <w:p>
      <w:pPr>
        <w:keepNext/>
        <w:spacing w:before="280" w:after="80"/>
      </w:pPr>
      <w:r>
        <w:rPr>
          <w:rFonts w:ascii="Calibri" w:hAnsi="Calibri"/>
          <w:b/>
          <w:color w:val="F97316"/>
          <w:sz w:val="28"/>
        </w:rPr>
        <w:t>1.4. Misión Corporativa</w:t>
      </w:r>
    </w:p>
    <w:p>
      <w:pPr>
        <w:spacing w:before="40" w:after="80" w:line="276" w:lineRule="auto"/>
      </w:pPr>
      <w:r>
        <w:rPr>
          <w:rFonts w:ascii="Calibri" w:hAnsi="Calibri"/>
          <w:color w:val="1E293B"/>
          <w:sz w:val="22"/>
        </w:rPr>
        <w:t>"Proveer a los deportistas y entusiastas del fitness prendas deportivas de alta tecnología, durabilidad y diseño ergonómico, garantizando una experiencia de compra rápida, transparente y confiable, respaldada por soluciones informáticas modernas y un servicio al cliente altamente personalizado."</w:t>
      </w:r>
    </w:p>
    <w:p>
      <w:pPr>
        <w:keepNext/>
        <w:spacing w:before="280" w:after="80"/>
      </w:pPr>
      <w:r>
        <w:rPr>
          <w:rFonts w:ascii="Calibri" w:hAnsi="Calibri"/>
          <w:b/>
          <w:color w:val="F97316"/>
          <w:sz w:val="28"/>
        </w:rPr>
        <w:t>1.5. Documento de Análisis de Negocio (Lean Canvas)</w:t>
      </w:r>
    </w:p>
    <w:tbl>
      <w:tblPr>
        <w:tblW w:type="auto" w:w="0"/>
        <w:jc w:val="center"/>
        <w:tblLook w:firstColumn="1" w:firstRow="1" w:lastColumn="0" w:lastRow="0" w:noHBand="0" w:noVBand="1" w:val="04A0"/>
      </w:tblPr>
      <w:tblGrid>
        <w:gridCol w:w="4680"/>
        <w:gridCol w:w="4680"/>
      </w:tblGrid>
      <w:tr>
        <w:trPr>
          <w:trHeight w:val="280"/>
        </w:trPr>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Bloque Lean Canvas</w:t>
            </w:r>
          </w:p>
        </w:tc>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Detalle Estratégico y Cuantitativo</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1. Problema</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 </w:t>
            </w:r>
            <w:r>
              <w:rPr>
                <w:rFonts w:ascii="Calibri" w:hAnsi="Calibri"/>
                <w:b/>
                <w:color w:val="1E293B"/>
                <w:sz w:val="19"/>
              </w:rPr>
              <w:t>Gestión Manual y Descentralizada:</w:t>
            </w:r>
            <w:r>
              <w:rPr>
                <w:rFonts w:ascii="Calibri" w:hAnsi="Calibri"/>
                <w:color w:val="1E293B"/>
                <w:sz w:val="19"/>
              </w:rPr>
              <w:t xml:space="preserve"> Registro de pedidos en libretas físicas o notas de celular con alto riesgo de extravío y errores de transcripción.</w:t>
            </w:r>
          </w:p>
          <w:p>
            <w:pPr>
              <w:spacing w:before="40" w:after="0" w:line="276" w:lineRule="auto"/>
            </w:pPr>
            <w:r>
              <w:rPr>
                <w:rFonts w:ascii="Calibri" w:hAnsi="Calibri"/>
                <w:color w:val="1E293B"/>
                <w:sz w:val="19"/>
              </w:rPr>
              <w:t xml:space="preserve">• </w:t>
            </w:r>
            <w:r>
              <w:rPr>
                <w:rFonts w:ascii="Calibri" w:hAnsi="Calibri"/>
                <w:b/>
                <w:color w:val="1E293B"/>
                <w:sz w:val="19"/>
              </w:rPr>
              <w:t>Descoordinación de Inventario:</w:t>
            </w:r>
            <w:r>
              <w:rPr>
                <w:rFonts w:ascii="Calibri" w:hAnsi="Calibri"/>
                <w:color w:val="1E293B"/>
                <w:sz w:val="19"/>
              </w:rPr>
              <w:t xml:space="preserve"> Ventas confirmadas sin stock físico real, obligando a cancelaciones tardías y reclamos.</w:t>
            </w:r>
          </w:p>
          <w:p>
            <w:pPr>
              <w:spacing w:before="40" w:after="0" w:line="276" w:lineRule="auto"/>
            </w:pPr>
            <w:r>
              <w:rPr>
                <w:rFonts w:ascii="Calibri" w:hAnsi="Calibri"/>
                <w:color w:val="1E293B"/>
                <w:sz w:val="19"/>
              </w:rPr>
              <w:t xml:space="preserve">• </w:t>
            </w:r>
            <w:r>
              <w:rPr>
                <w:rFonts w:ascii="Calibri" w:hAnsi="Calibri"/>
                <w:b/>
                <w:color w:val="1E293B"/>
                <w:sz w:val="19"/>
              </w:rPr>
              <w:t>Tiempos Excesivos de Atención:</w:t>
            </w:r>
            <w:r>
              <w:rPr>
                <w:rFonts w:ascii="Calibri" w:hAnsi="Calibri"/>
                <w:color w:val="1E293B"/>
                <w:sz w:val="19"/>
              </w:rPr>
              <w:t xml:space="preserve"> Demora promedio de 25 minutos por cliente respondiendo consultas reiterativas sobre tallas, colores y disponibilidad.</w:t>
            </w:r>
          </w:p>
          <w:p>
            <w:pPr>
              <w:spacing w:before="40" w:after="0" w:line="276" w:lineRule="auto"/>
            </w:pPr>
            <w:r>
              <w:rPr>
                <w:rFonts w:ascii="Calibri" w:hAnsi="Calibri"/>
                <w:color w:val="1E293B"/>
                <w:sz w:val="19"/>
              </w:rPr>
              <w:t xml:space="preserve">• </w:t>
            </w:r>
            <w:r>
              <w:rPr>
                <w:rFonts w:ascii="Calibri" w:hAnsi="Calibri"/>
                <w:i/>
                <w:color w:val="1E293B"/>
                <w:sz w:val="19"/>
              </w:rPr>
              <w:t>Alternativas Existentes:</w:t>
            </w:r>
            <w:r>
              <w:rPr>
                <w:rFonts w:ascii="Calibri" w:hAnsi="Calibri"/>
                <w:color w:val="1E293B"/>
                <w:sz w:val="19"/>
              </w:rPr>
              <w:t xml:space="preserve"> Chats de mensajería instantánea, llamadas de voz y registros en cuadernos manuscritos.</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2. Segmento de Clientes</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 </w:t>
            </w:r>
            <w:r>
              <w:rPr>
                <w:rFonts w:ascii="Calibri" w:hAnsi="Calibri"/>
                <w:b/>
                <w:color w:val="1E293B"/>
                <w:sz w:val="19"/>
              </w:rPr>
              <w:t>Público Objetivo:</w:t>
            </w:r>
            <w:r>
              <w:rPr>
                <w:rFonts w:ascii="Calibri" w:hAnsi="Calibri"/>
                <w:color w:val="1E293B"/>
                <w:sz w:val="19"/>
              </w:rPr>
              <w:t xml:space="preserve"> Jóvenes y adultos de 18 a 45 años residentes en Lima Metropolitana que realizan actividad física regular (gimnasio, running, crossfit, calistenia).</w:t>
            </w:r>
          </w:p>
          <w:p>
            <w:pPr>
              <w:spacing w:before="40" w:after="0" w:line="276" w:lineRule="auto"/>
            </w:pPr>
            <w:r>
              <w:rPr>
                <w:rFonts w:ascii="Calibri" w:hAnsi="Calibri"/>
                <w:color w:val="1E293B"/>
                <w:sz w:val="19"/>
              </w:rPr>
              <w:t xml:space="preserve">• </w:t>
            </w:r>
            <w:r>
              <w:rPr>
                <w:rFonts w:ascii="Calibri" w:hAnsi="Calibri"/>
                <w:b/>
                <w:color w:val="1E293B"/>
                <w:sz w:val="19"/>
              </w:rPr>
              <w:t>Early Adopters:</w:t>
            </w:r>
            <w:r>
              <w:rPr>
                <w:rFonts w:ascii="Calibri" w:hAnsi="Calibri"/>
                <w:color w:val="1E293B"/>
                <w:sz w:val="19"/>
              </w:rPr>
              <w:t xml:space="preserve"> Clientes fidelizados que efectúan compras recurrentes y demandan confirmación inmediata de sus solicitudes.</w:t>
            </w:r>
          </w:p>
          <w:p>
            <w:pPr>
              <w:spacing w:before="40" w:after="0" w:line="276" w:lineRule="auto"/>
            </w:pPr>
            <w:r>
              <w:rPr>
                <w:rFonts w:ascii="Calibri" w:hAnsi="Calibri"/>
                <w:color w:val="1E293B"/>
                <w:sz w:val="19"/>
              </w:rPr>
              <w:t xml:space="preserve">• </w:t>
            </w:r>
            <w:r>
              <w:rPr>
                <w:rFonts w:ascii="Calibri" w:hAnsi="Calibri"/>
                <w:b/>
                <w:color w:val="1E293B"/>
                <w:sz w:val="19"/>
              </w:rPr>
              <w:t>Usuario Administrador:</w:t>
            </w:r>
            <w:r>
              <w:rPr>
                <w:rFonts w:ascii="Calibri" w:hAnsi="Calibri"/>
                <w:color w:val="1E293B"/>
                <w:sz w:val="19"/>
              </w:rPr>
              <w:t xml:space="preserve"> Víctor Raúl Cárdenas, quien requiere operar y supervisar la tienda desde su dispositivo móvil.</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3. Propuesta de Valor Única</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"Sistema Web Progresivo (PWA) de ultra-bajo peso y respuesta instantánea que permite al cliente consultar catálogo con stock real y confirmar su compra en menos de 2 minutos, automatizando la generación de órdenes y el despacho para el administrador."</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4. Solución</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 </w:t>
            </w:r>
            <w:r>
              <w:rPr>
                <w:rFonts w:ascii="Calibri" w:hAnsi="Calibri"/>
                <w:b/>
                <w:color w:val="1E293B"/>
                <w:sz w:val="19"/>
              </w:rPr>
              <w:t>Catálogo Interactivo:</w:t>
            </w:r>
            <w:r>
              <w:rPr>
                <w:rFonts w:ascii="Calibri" w:hAnsi="Calibri"/>
                <w:color w:val="1E293B"/>
                <w:sz w:val="19"/>
              </w:rPr>
              <w:t xml:space="preserve"> Búsqueda y filtrado dinámico en tiempo real por categoría, talla, color y precio.</w:t>
            </w:r>
          </w:p>
          <w:p>
            <w:pPr>
              <w:spacing w:before="40" w:after="0" w:line="276" w:lineRule="auto"/>
            </w:pPr>
            <w:r>
              <w:rPr>
                <w:rFonts w:ascii="Calibri" w:hAnsi="Calibri"/>
                <w:color w:val="1E293B"/>
                <w:sz w:val="19"/>
              </w:rPr>
              <w:t xml:space="preserve">• </w:t>
            </w:r>
            <w:r>
              <w:rPr>
                <w:rFonts w:ascii="Calibri" w:hAnsi="Calibri"/>
                <w:b/>
                <w:color w:val="1E293B"/>
                <w:sz w:val="19"/>
              </w:rPr>
              <w:t>Toma Centralizada de Pedidos:</w:t>
            </w:r>
            <w:r>
              <w:rPr>
                <w:rFonts w:ascii="Calibri" w:hAnsi="Calibri"/>
                <w:color w:val="1E293B"/>
                <w:sz w:val="19"/>
              </w:rPr>
              <w:t xml:space="preserve"> Carrito interactivo reactivo con cálculo automático de importes y costos de delivery.</w:t>
            </w:r>
          </w:p>
          <w:p>
            <w:pPr>
              <w:spacing w:before="40" w:after="0" w:line="276" w:lineRule="auto"/>
            </w:pPr>
            <w:r>
              <w:rPr>
                <w:rFonts w:ascii="Calibri" w:hAnsi="Calibri"/>
                <w:color w:val="1E293B"/>
                <w:sz w:val="19"/>
              </w:rPr>
              <w:t xml:space="preserve">• </w:t>
            </w:r>
            <w:r>
              <w:rPr>
                <w:rFonts w:ascii="Calibri" w:hAnsi="Calibri"/>
                <w:b/>
                <w:color w:val="1E293B"/>
                <w:sz w:val="19"/>
              </w:rPr>
              <w:t>Trazabilidad del Pedido:</w:t>
            </w:r>
            <w:r>
              <w:rPr>
                <w:rFonts w:ascii="Calibri" w:hAnsi="Calibri"/>
                <w:color w:val="1E293B"/>
                <w:sz w:val="19"/>
              </w:rPr>
              <w:t xml:space="preserve"> Panel con estados normalizados (</w:t>
            </w:r>
            <w:r>
              <w:rPr>
                <w:rFonts w:ascii="Consolas" w:hAnsi="Consolas"/>
                <w:color w:val="C2410C"/>
                <w:sz w:val="19"/>
              </w:rPr>
              <w:t>Recibido</w:t>
            </w:r>
            <w:r>
              <w:rPr>
                <w:rFonts w:ascii="Calibri" w:hAnsi="Calibri"/>
                <w:color w:val="1E293B"/>
                <w:sz w:val="19"/>
              </w:rPr>
              <w:t xml:space="preserve">, </w:t>
            </w:r>
            <w:r>
              <w:rPr>
                <w:rFonts w:ascii="Consolas" w:hAnsi="Consolas"/>
                <w:color w:val="C2410C"/>
                <w:sz w:val="19"/>
              </w:rPr>
              <w:t>En Preparación</w:t>
            </w:r>
            <w:r>
              <w:rPr>
                <w:rFonts w:ascii="Calibri" w:hAnsi="Calibri"/>
                <w:color w:val="1E293B"/>
                <w:sz w:val="19"/>
              </w:rPr>
              <w:t xml:space="preserve">, </w:t>
            </w:r>
            <w:r>
              <w:rPr>
                <w:rFonts w:ascii="Consolas" w:hAnsi="Consolas"/>
                <w:color w:val="C2410C"/>
                <w:sz w:val="19"/>
              </w:rPr>
              <w:t>En Camino</w:t>
            </w:r>
            <w:r>
              <w:rPr>
                <w:rFonts w:ascii="Calibri" w:hAnsi="Calibri"/>
                <w:color w:val="1E293B"/>
                <w:sz w:val="19"/>
              </w:rPr>
              <w:t xml:space="preserve">, </w:t>
            </w:r>
            <w:r>
              <w:rPr>
                <w:rFonts w:ascii="Consolas" w:hAnsi="Consolas"/>
                <w:color w:val="C2410C"/>
                <w:sz w:val="19"/>
              </w:rPr>
              <w:t>Entregado</w:t>
            </w:r>
            <w:r>
              <w:rPr>
                <w:rFonts w:ascii="Calibri" w:hAnsi="Calibri"/>
                <w:color w:val="1E293B"/>
                <w:sz w:val="19"/>
              </w:rPr>
              <w:t xml:space="preserve">, </w:t>
            </w:r>
            <w:r>
              <w:rPr>
                <w:rFonts w:ascii="Consolas" w:hAnsi="Consolas"/>
                <w:color w:val="C2410C"/>
                <w:sz w:val="19"/>
              </w:rPr>
              <w:t>Cancelado</w:t>
            </w:r>
            <w:r>
              <w:rPr>
                <w:rFonts w:ascii="Calibri" w:hAnsi="Calibri"/>
                <w:color w:val="1E293B"/>
                <w:sz w:val="19"/>
              </w:rPr>
              <w:t>).</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5. Canales de Distribución</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Progressive Web App accesible desde cualquier navegador sin requerir descargas de tiendas de aplicaciones.</w:t>
            </w:r>
          </w:p>
          <w:p>
            <w:pPr>
              <w:spacing w:before="40" w:after="0" w:line="276" w:lineRule="auto"/>
            </w:pPr>
            <w:r>
              <w:rPr>
                <w:rFonts w:ascii="Calibri" w:hAnsi="Calibri"/>
                <w:color w:val="1E293B"/>
                <w:sz w:val="19"/>
              </w:rPr>
              <w:t>• Generador automatizado de resúmenes de orden formateados para confirmación rápida vía WhatsApp Business.</w:t>
            </w:r>
          </w:p>
          <w:p>
            <w:pPr>
              <w:spacing w:before="40" w:after="0" w:line="276" w:lineRule="auto"/>
            </w:pPr>
            <w:r>
              <w:rPr>
                <w:rFonts w:ascii="Calibri" w:hAnsi="Calibri"/>
                <w:color w:val="1E293B"/>
                <w:sz w:val="19"/>
              </w:rPr>
              <w:t>• Panel administrativo web responsivo adaptado a dispositivos móviles y de escritorio.</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6. Estructura de Ingresos</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Venta directa de indumentaria deportiva (margen promedio por prenda: 35% - 45%).</w:t>
            </w:r>
          </w:p>
          <w:p>
            <w:pPr>
              <w:spacing w:before="40" w:after="0" w:line="276" w:lineRule="auto"/>
            </w:pPr>
            <w:r>
              <w:rPr>
                <w:rFonts w:ascii="Calibri" w:hAnsi="Calibri"/>
                <w:color w:val="1E293B"/>
                <w:sz w:val="19"/>
              </w:rPr>
              <w:t>• Cobro transparente de tarifas de delivery zonificadas.</w:t>
            </w:r>
          </w:p>
          <w:p>
            <w:pPr>
              <w:spacing w:before="40" w:after="0" w:line="276" w:lineRule="auto"/>
            </w:pPr>
            <w:r>
              <w:rPr>
                <w:rFonts w:ascii="Calibri" w:hAnsi="Calibri"/>
                <w:color w:val="1E293B"/>
                <w:sz w:val="19"/>
              </w:rPr>
              <w:t>• Incremento del ticket promedio mediante sugerencias de productos complementarios en catálogo.</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7. Estructura de Costos</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Costos de desarrollo y mantenimiento evolutivo del software.</w:t>
            </w:r>
          </w:p>
          <w:p>
            <w:pPr>
              <w:spacing w:before="40" w:after="0" w:line="276" w:lineRule="auto"/>
            </w:pPr>
            <w:r>
              <w:rPr>
                <w:rFonts w:ascii="Calibri" w:hAnsi="Calibri"/>
                <w:color w:val="1E293B"/>
                <w:sz w:val="19"/>
              </w:rPr>
              <w:t>• Infraestructura Cloud / Hosting Serverless y Base de Datos.</w:t>
            </w:r>
          </w:p>
          <w:p>
            <w:pPr>
              <w:spacing w:before="40" w:after="0" w:line="276" w:lineRule="auto"/>
            </w:pPr>
            <w:r>
              <w:rPr>
                <w:rFonts w:ascii="Calibri" w:hAnsi="Calibri"/>
                <w:color w:val="1E293B"/>
                <w:sz w:val="19"/>
              </w:rPr>
              <w:t>• Costo de adquisición de inventario, insumos de empaque e identidad de marca.</w:t>
            </w:r>
          </w:p>
          <w:p>
            <w:pPr>
              <w:spacing w:before="40" w:after="0" w:line="276" w:lineRule="auto"/>
            </w:pPr>
            <w:r>
              <w:rPr>
                <w:rFonts w:ascii="Calibri" w:hAnsi="Calibri"/>
                <w:color w:val="1E293B"/>
                <w:sz w:val="19"/>
              </w:rPr>
              <w:t>• Comisiones por transacciones electrónicas y servicio de entrega motorizada tercerizada.</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8. Métricas Clave (KPIs)</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 </w:t>
            </w:r>
            <w:r>
              <w:rPr>
                <w:rFonts w:ascii="Calibri" w:hAnsi="Calibri"/>
                <w:b/>
                <w:color w:val="1E293B"/>
                <w:sz w:val="19"/>
              </w:rPr>
              <w:t>Tiempo Promedio de Ciclo de Pedido:</w:t>
            </w:r>
            <w:r>
              <w:rPr>
                <w:rFonts w:ascii="Calibri" w:hAnsi="Calibri"/>
                <w:color w:val="1E293B"/>
                <w:sz w:val="19"/>
              </w:rPr>
              <w:t xml:space="preserve"> Reducción de 25 min a </w:t>
            </w:r>
            <w:r>
              <w:rPr>
                <w:rFonts w:ascii="Calibri" w:hAnsi="Calibri"/>
                <w:i/>
                <w:color w:val="1E293B"/>
                <w:sz w:val="19"/>
              </w:rPr>
              <w:t>≤ 3</w:t>
            </w:r>
            <w:r>
              <w:rPr>
                <w:rFonts w:ascii="Calibri" w:hAnsi="Calibri"/>
                <w:color w:val="1E293B"/>
                <w:sz w:val="19"/>
              </w:rPr>
              <w:t xml:space="preserve"> min por orden.</w:t>
            </w:r>
          </w:p>
          <w:p>
            <w:pPr>
              <w:spacing w:before="40" w:after="0" w:line="276" w:lineRule="auto"/>
            </w:pPr>
            <w:r>
              <w:rPr>
                <w:rFonts w:ascii="Calibri" w:hAnsi="Calibri"/>
                <w:color w:val="1E293B"/>
                <w:sz w:val="19"/>
              </w:rPr>
              <w:t xml:space="preserve">• </w:t>
            </w:r>
            <w:r>
              <w:rPr>
                <w:rFonts w:ascii="Calibri" w:hAnsi="Calibri"/>
                <w:b/>
                <w:color w:val="1E293B"/>
                <w:sz w:val="19"/>
              </w:rPr>
              <w:t>Tasa de Conversión de Carrito a Pedido:</w:t>
            </w:r>
            <w:r>
              <w:rPr>
                <w:rFonts w:ascii="Calibri" w:hAnsi="Calibri"/>
                <w:color w:val="1E293B"/>
                <w:sz w:val="19"/>
              </w:rPr>
              <w:t xml:space="preserve"> Incremento proyectado de +35%.</w:t>
            </w:r>
          </w:p>
          <w:p>
            <w:pPr>
              <w:spacing w:before="40" w:after="0" w:line="276" w:lineRule="auto"/>
            </w:pPr>
            <w:r>
              <w:rPr>
                <w:rFonts w:ascii="Calibri" w:hAnsi="Calibri"/>
                <w:color w:val="1E293B"/>
                <w:sz w:val="19"/>
              </w:rPr>
              <w:t xml:space="preserve">• </w:t>
            </w:r>
            <w:r>
              <w:rPr>
                <w:rFonts w:ascii="Calibri" w:hAnsi="Calibri"/>
                <w:b/>
                <w:color w:val="1E293B"/>
                <w:sz w:val="19"/>
              </w:rPr>
              <w:t>Tasa de Error en Despacho:</w:t>
            </w:r>
            <w:r>
              <w:rPr>
                <w:rFonts w:ascii="Calibri" w:hAnsi="Calibri"/>
                <w:color w:val="1E293B"/>
                <w:sz w:val="19"/>
              </w:rPr>
              <w:t xml:space="preserve"> Disminución del 18% a </w:t>
            </w:r>
            <w:r>
              <w:rPr>
                <w:rFonts w:ascii="Calibri" w:hAnsi="Calibri"/>
                <w:i/>
                <w:color w:val="1E293B"/>
                <w:sz w:val="19"/>
              </w:rPr>
              <w:t>&lt; 1%</w:t>
            </w:r>
            <w:r>
              <w:rPr>
                <w:rFonts w:ascii="Calibri" w:hAnsi="Calibri"/>
                <w:color w:val="1E293B"/>
                <w:sz w:val="19"/>
              </w:rPr>
              <w:t>.</w:t>
            </w:r>
          </w:p>
          <w:p>
            <w:pPr>
              <w:spacing w:before="40" w:after="0" w:line="276" w:lineRule="auto"/>
            </w:pPr>
            <w:r>
              <w:rPr>
                <w:rFonts w:ascii="Calibri" w:hAnsi="Calibri"/>
                <w:color w:val="1E293B"/>
                <w:sz w:val="19"/>
              </w:rPr>
              <w:t xml:space="preserve">• </w:t>
            </w:r>
            <w:r>
              <w:rPr>
                <w:rFonts w:ascii="Calibri" w:hAnsi="Calibri"/>
                <w:b/>
                <w:color w:val="1E293B"/>
                <w:sz w:val="19"/>
              </w:rPr>
              <w:t>Disponibilidad Operativa de la Plataforma (Uptime):</w:t>
            </w:r>
            <w:r>
              <w:rPr>
                <w:rFonts w:ascii="Calibri" w:hAnsi="Calibri"/>
                <w:color w:val="1E293B"/>
                <w:sz w:val="19"/>
              </w:rPr>
              <w:t xml:space="preserve"> </w:t>
            </w:r>
            <w:r>
              <w:rPr>
                <w:rFonts w:ascii="Calibri" w:hAnsi="Calibri"/>
                <w:i/>
                <w:color w:val="1E293B"/>
                <w:sz w:val="19"/>
              </w:rPr>
              <w:t>≥ 99.5%</w:t>
            </w:r>
            <w:r>
              <w:rPr>
                <w:rFonts w:ascii="Calibri" w:hAnsi="Calibri"/>
                <w:color w:val="1E293B"/>
                <w:sz w:val="19"/>
              </w:rPr>
              <w:t>.</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9. Ventaja Injusta</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Trato personalizado directo del fundador combinado con una plataforma PWA de carga ultrarrápida (&lt; 1 segundo), adaptada a la dinámica local de pagos móviles (Yape / Plin) y despacho express.</w:t>
            </w:r>
          </w:p>
        </w:tc>
      </w:tr>
    </w:tbl>
    <w:p>
      <w:pPr>
        <w:spacing w:before="0" w:after="120"/>
      </w:pPr>
    </w:p>
    <w:p>
      <w:pPr>
        <w:keepNext/>
        <w:spacing w:before="280" w:after="80"/>
      </w:pPr>
      <w:r>
        <w:rPr>
          <w:rFonts w:ascii="Calibri" w:hAnsi="Calibri"/>
          <w:b/>
          <w:color w:val="F97316"/>
          <w:sz w:val="28"/>
        </w:rPr>
        <w:t>1.6. Mapa de Procesos Actual (AS-IS)</w:t>
      </w:r>
    </w:p>
    <w:p>
      <w:pPr>
        <w:keepNext/>
        <w:spacing w:before="200" w:after="40"/>
      </w:pPr>
      <w:r>
        <w:rPr>
          <w:rFonts w:ascii="Calibri" w:hAnsi="Calibri"/>
          <w:b/>
          <w:color w:val="1E293B"/>
          <w:sz w:val="24"/>
        </w:rPr>
        <w:t>Tabla de Desglose del Proceso AS-IS (8 Pasos Operativos):</w:t>
      </w:r>
    </w:p>
    <w:tbl>
      <w:tblPr>
        <w:tblW w:type="auto" w:w="0"/>
        <w:jc w:val="center"/>
        <w:tblLook w:firstColumn="1" w:firstRow="1" w:lastColumn="0" w:lastRow="0" w:noHBand="0" w:noVBand="1" w:val="04A0"/>
      </w:tblPr>
      <w:tblGrid>
        <w:gridCol w:w="1560"/>
        <w:gridCol w:w="1560"/>
        <w:gridCol w:w="1560"/>
        <w:gridCol w:w="1560"/>
        <w:gridCol w:w="1560"/>
        <w:gridCol w:w="1560"/>
      </w:tblGrid>
      <w:tr>
        <w:trPr>
          <w:trHeight w:val="280"/>
        </w:trPr>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N°</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Rol / Actor</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Actividad Operativa AS-IS</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Herramienta Utilizada</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Problema / Cuello de Botella Detectado</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Oportunidad de Mejora para el TO-BE</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1</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Cliente</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Consulta por prendas, tallas y precios disponibles.</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WhatsApp / Facebook</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Se envían fotos dispersas sin orden y se demora la respuesta.</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Catálogo digital interactivo con filtros en tiempo real.</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2</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Administrador</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Revisa mensajes manualmente y busca fotos en galería.</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Teléfono móvil</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Pérdida de tiempo respondiendo preguntas repetitivas.</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Ficha técnica de producto con stock y tallas visibles.</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3</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Administrador</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Verifica stock físicamente en el almacén.</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Inspección visual</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No hay certeza del stock si hay ventas simultáneas.</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Descuento automático de stock en base de datos.</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4</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Administrador</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Informa precio, datos de pago y costo de flete.</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Chat de texto</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Cálculo manual en calculadora propenso a errores.</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Cálculo automático de subtotal, flete y total de la orden.</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5</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Cliente</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Realiza pago (Yape/Plin) y envía comprobante.</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Captura de pantalla</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Comprobantes dispersos en el chat sin validación formal.</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Registro de método de pago y referencia en la orden.</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6</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Administrador</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Anota datos del cliente y pedido en libreta.</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Cuaderno manuscrito</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Letra ilegible, pérdida de hojas y direcciones incompletas.</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Formulario web validado con campos obligatorios.</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7</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Administrador</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Empaqueta prendas y coordina con motorizado.</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Llamada / Libreta</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Falta de control del estado de avance del empaque.</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Módulo de estados con cambio de estado en un clic.</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8</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Cliente</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Pregunta reiteradamente por el estado de su envío.</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WhatsApp</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Sobrecarga de mensajes preguntando "¿Ya salió mi pedido?".</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Trazabilidad del pedido y consulta de estado en línea.</w:t>
            </w:r>
          </w:p>
        </w:tc>
      </w:tr>
    </w:tbl>
    <w:p>
      <w:pPr>
        <w:spacing w:before="0" w:after="120"/>
      </w:pPr>
    </w:p>
    <w:p>
      <w:pPr>
        <w:pStyle w:val="ListBullet"/>
        <w:spacing w:before="20" w:after="40" w:line="276" w:lineRule="auto"/>
      </w:pPr>
      <w:r>
        <w:rPr>
          <w:rFonts w:ascii="Calibri" w:hAnsi="Calibri"/>
          <w:b/>
          <w:color w:val="1E293B"/>
          <w:sz w:val="21"/>
        </w:rPr>
        <w:t>Diagrama Formal Integrado:</w:t>
      </w:r>
      <w:r>
        <w:rPr>
          <w:rFonts w:ascii="Calibri" w:hAnsi="Calibri"/>
          <w:color w:val="1E293B"/>
          <w:sz w:val="21"/>
        </w:rPr>
        <w:t xml:space="preserve"> El diagrama BPMN 2.0 correspondiente se encuentra formalmente documentado en [</w:t>
      </w:r>
      <w:r>
        <w:rPr>
          <w:rFonts w:ascii="Consolas" w:hAnsi="Consolas"/>
          <w:color w:val="C2410C"/>
          <w:sz w:val="19"/>
        </w:rPr>
        <w:t>diagrams/01_BPMN_AS-IS.png</w:t>
      </w:r>
      <w:r>
        <w:rPr>
          <w:rFonts w:ascii="Calibri" w:hAnsi="Calibri"/>
          <w:color w:val="1E293B"/>
          <w:sz w:val="21"/>
        </w:rPr>
        <w:t>](diagrams/01_BPMN_AS-IS.png).</w:t>
      </w:r>
    </w:p>
    <w:p>
      <w:pPr>
        <w:keepNext/>
        <w:spacing w:before="280" w:after="80"/>
      </w:pPr>
      <w:r>
        <w:rPr>
          <w:rFonts w:ascii="Calibri" w:hAnsi="Calibri"/>
          <w:b/>
          <w:color w:val="F97316"/>
          <w:sz w:val="28"/>
        </w:rPr>
        <w:t>1.7. Oportunidades de Mejora y Modelo Propuesto (TO-BE)</w:t>
      </w:r>
    </w:p>
    <w:p>
      <w:pPr>
        <w:keepNext/>
        <w:spacing w:before="200" w:after="40"/>
      </w:pPr>
      <w:r>
        <w:rPr>
          <w:rFonts w:ascii="Calibri" w:hAnsi="Calibri"/>
          <w:b/>
          <w:color w:val="1E293B"/>
          <w:sz w:val="24"/>
        </w:rPr>
        <w:t>Matriz Comparativa de Brechas (Gap Analysis):</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Dimensión Operativa</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Proceso Actual (AS-IS)</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Proceso Propuesto (TO-BE)</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Impacto y Beneficio Esperado</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Presentación del Catálogo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Fotografías no catalogadas compartidas por chat.</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Catálogo web PWA con categorización y fotos HD.</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Reducción del 80% en tiempo de consulta inicial.</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Gestión de Existencias</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Verificación física manual en estanterías.</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Control centralizado con alertas de stock crítico.</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Eliminación del 100% de sobreventas sin existencias.</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Registro de Transacciones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Anotaciones en libretas de papel.</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Registro en base de datos relacional con ID único.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100% de trazabilidad y cero extravío de pedidos.</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Liquidación de Importes</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Cálculo mental o con calculadora básica.</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Liquidación algorítmica reactiva de fletes y totales.</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Cero discrepancias contables en liquidaciones.</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Monitoreo de Despacho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Notificaciones manuales tardías e informales.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Tablero de control con actualización de estados en vivo.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Disminución del 90% de llamadas por seguimiento.</w:t>
            </w:r>
          </w:p>
        </w:tc>
      </w:tr>
    </w:tbl>
    <w:p>
      <w:pPr>
        <w:spacing w:before="0" w:after="120"/>
      </w:pPr>
    </w:p>
    <w:p>
      <w:pPr>
        <w:keepNext/>
        <w:spacing w:before="320" w:after="120"/>
      </w:pPr>
      <w:r>
        <w:rPr>
          <w:rFonts w:ascii="Calibri" w:hAnsi="Calibri"/>
          <w:b/>
          <w:color w:val="0F172A"/>
          <w:sz w:val="36"/>
        </w:rPr>
        <w:t>2. PLANIFICACIÓN Y GESTIÓN DEL PROYECTO</w:t>
      </w:r>
    </w:p>
    <w:p>
      <w:pPr>
        <w:keepNext/>
        <w:spacing w:before="280" w:after="80"/>
      </w:pPr>
      <w:r>
        <w:rPr>
          <w:rFonts w:ascii="Calibri" w:hAnsi="Calibri"/>
          <w:b/>
          <w:color w:val="F97316"/>
          <w:sz w:val="28"/>
        </w:rPr>
        <w:t>2.1. Acta de Constitución del Proyecto (Project Charter - Versión Ágil)</w:t>
      </w:r>
    </w:p>
    <w:p>
      <w:pPr>
        <w:pStyle w:val="ListBullet"/>
        <w:spacing w:before="20" w:after="40" w:line="276" w:lineRule="auto"/>
      </w:pPr>
      <w:r>
        <w:rPr>
          <w:rFonts w:ascii="Calibri" w:hAnsi="Calibri"/>
          <w:b/>
          <w:color w:val="1E293B"/>
          <w:sz w:val="21"/>
        </w:rPr>
        <w:t>Nombre del Proyecto:</w:t>
      </w:r>
      <w:r>
        <w:rPr>
          <w:rFonts w:ascii="Calibri" w:hAnsi="Calibri"/>
          <w:color w:val="1E293B"/>
          <w:sz w:val="21"/>
        </w:rPr>
        <w:t xml:space="preserve"> Sistema Web PWA de Gestión y Toma de Pedidos LeoFit.</w:t>
      </w:r>
    </w:p>
    <w:p>
      <w:pPr>
        <w:pStyle w:val="ListBullet"/>
        <w:spacing w:before="20" w:after="40" w:line="276" w:lineRule="auto"/>
      </w:pPr>
      <w:r>
        <w:rPr>
          <w:rFonts w:ascii="Calibri" w:hAnsi="Calibri"/>
          <w:b/>
          <w:color w:val="1E293B"/>
          <w:sz w:val="21"/>
        </w:rPr>
        <w:t>Patrocinador:</w:t>
      </w:r>
      <w:r>
        <w:rPr>
          <w:rFonts w:ascii="Calibri" w:hAnsi="Calibri"/>
          <w:color w:val="1E293B"/>
          <w:sz w:val="21"/>
        </w:rPr>
        <w:t xml:space="preserve"> Víctor Raúl Cárdenas Ramírez (Gerente General de LeoFit).</w:t>
      </w:r>
    </w:p>
    <w:p>
      <w:pPr>
        <w:pStyle w:val="ListBullet"/>
        <w:spacing w:before="20" w:after="40" w:line="276" w:lineRule="auto"/>
      </w:pPr>
      <w:r>
        <w:rPr>
          <w:rFonts w:ascii="Calibri" w:hAnsi="Calibri"/>
          <w:b/>
          <w:color w:val="1E293B"/>
          <w:sz w:val="21"/>
        </w:rPr>
        <w:t>Líder de Proyecto / Scrum Master:</w:t>
      </w:r>
      <w:r>
        <w:rPr>
          <w:rFonts w:ascii="Calibri" w:hAnsi="Calibri"/>
          <w:color w:val="1E293B"/>
          <w:sz w:val="21"/>
        </w:rPr>
        <w:t xml:space="preserve"> Lady Luz Loayza Huaylinos.</w:t>
      </w:r>
    </w:p>
    <w:p>
      <w:pPr>
        <w:pStyle w:val="ListBullet"/>
        <w:spacing w:before="20" w:after="40" w:line="276" w:lineRule="auto"/>
      </w:pPr>
      <w:r>
        <w:rPr>
          <w:rFonts w:ascii="Calibri" w:hAnsi="Calibri"/>
          <w:b/>
          <w:color w:val="1E293B"/>
          <w:sz w:val="21"/>
        </w:rPr>
        <w:t>Propósito del Proyecto:</w:t>
      </w:r>
      <w:r>
        <w:rPr>
          <w:rFonts w:ascii="Calibri" w:hAnsi="Calibri"/>
          <w:color w:val="1E293B"/>
          <w:sz w:val="21"/>
        </w:rPr>
        <w:t xml:space="preserve"> Diseñar, desarrollar y desplegar una Progressive Web App (PWA) de alto rendimiento orientada a digitalizar el proceso de captura, validación de stock y despacho de pedidos de indumentaria deportiva.</w:t>
      </w:r>
    </w:p>
    <w:p>
      <w:pPr>
        <w:pStyle w:val="ListBullet"/>
        <w:spacing w:before="20" w:after="40" w:line="276" w:lineRule="auto"/>
      </w:pPr>
      <w:r>
        <w:rPr>
          <w:rFonts w:ascii="Calibri" w:hAnsi="Calibri"/>
          <w:b/>
          <w:color w:val="1E293B"/>
          <w:sz w:val="21"/>
        </w:rPr>
        <w:t>Objetivos SMART:</w:t>
      </w:r>
    </w:p>
    <w:p>
      <w:pPr>
        <w:spacing w:before="40" w:after="80" w:line="276" w:lineRule="auto"/>
      </w:pPr>
      <w:r>
        <w:rPr>
          <w:rFonts w:ascii="Calibri" w:hAnsi="Calibri"/>
          <w:color w:val="1E293B"/>
          <w:sz w:val="22"/>
        </w:rPr>
        <w:t xml:space="preserve">- </w:t>
      </w:r>
      <w:r>
        <w:rPr>
          <w:rFonts w:ascii="Calibri" w:hAnsi="Calibri"/>
          <w:i/>
          <w:color w:val="1E293B"/>
          <w:sz w:val="22"/>
        </w:rPr>
        <w:t>S (Específico):</w:t>
      </w:r>
      <w:r>
        <w:rPr>
          <w:rFonts w:ascii="Calibri" w:hAnsi="Calibri"/>
          <w:color w:val="1E293B"/>
          <w:sz w:val="22"/>
        </w:rPr>
        <w:t xml:space="preserve"> Implementar una PWA responsiva con catálogo, carrito reactivo, módulo de órdenes y dashboard administrativo.</w:t>
      </w:r>
    </w:p>
    <w:p>
      <w:pPr>
        <w:spacing w:before="40" w:after="80" w:line="276" w:lineRule="auto"/>
      </w:pPr>
      <w:r>
        <w:rPr>
          <w:rFonts w:ascii="Calibri" w:hAnsi="Calibri"/>
          <w:color w:val="1E293B"/>
          <w:sz w:val="22"/>
        </w:rPr>
        <w:t xml:space="preserve">- </w:t>
      </w:r>
      <w:r>
        <w:rPr>
          <w:rFonts w:ascii="Calibri" w:hAnsi="Calibri"/>
          <w:i/>
          <w:color w:val="1E293B"/>
          <w:sz w:val="22"/>
        </w:rPr>
        <w:t>M (Medible):</w:t>
      </w:r>
      <w:r>
        <w:rPr>
          <w:rFonts w:ascii="Calibri" w:hAnsi="Calibri"/>
          <w:color w:val="1E293B"/>
          <w:sz w:val="22"/>
        </w:rPr>
        <w:t xml:space="preserve"> Lograr un tiempo de carga inicial </w:t>
      </w:r>
      <w:r>
        <w:rPr>
          <w:rFonts w:ascii="Calibri" w:hAnsi="Calibri"/>
          <w:i/>
          <w:color w:val="1E293B"/>
          <w:sz w:val="22"/>
        </w:rPr>
        <w:t>&lt; 1.2</w:t>
      </w:r>
      <w:r>
        <w:rPr>
          <w:rFonts w:ascii="Calibri" w:hAnsi="Calibri"/>
          <w:color w:val="1E293B"/>
          <w:sz w:val="22"/>
        </w:rPr>
        <w:t xml:space="preserve"> s y un puntaje de optimización Google Lighthouse </w:t>
      </w:r>
      <w:r>
        <w:rPr>
          <w:rFonts w:ascii="Calibri" w:hAnsi="Calibri"/>
          <w:i/>
          <w:color w:val="1E293B"/>
          <w:sz w:val="22"/>
        </w:rPr>
        <w:t>≥ 95/100</w:t>
      </w:r>
      <w:r>
        <w:rPr>
          <w:rFonts w:ascii="Calibri" w:hAnsi="Calibri"/>
          <w:color w:val="1E293B"/>
          <w:sz w:val="22"/>
        </w:rPr>
        <w:t>.</w:t>
      </w:r>
    </w:p>
    <w:p>
      <w:pPr>
        <w:spacing w:before="40" w:after="80" w:line="276" w:lineRule="auto"/>
      </w:pPr>
      <w:r>
        <w:rPr>
          <w:rFonts w:ascii="Calibri" w:hAnsi="Calibri"/>
          <w:color w:val="1E293B"/>
          <w:sz w:val="22"/>
        </w:rPr>
        <w:t xml:space="preserve">- </w:t>
      </w:r>
      <w:r>
        <w:rPr>
          <w:rFonts w:ascii="Calibri" w:hAnsi="Calibri"/>
          <w:i/>
          <w:color w:val="1E293B"/>
          <w:sz w:val="22"/>
        </w:rPr>
        <w:t>A (Alcanzable):</w:t>
      </w:r>
      <w:r>
        <w:rPr>
          <w:rFonts w:ascii="Calibri" w:hAnsi="Calibri"/>
          <w:color w:val="1E293B"/>
          <w:sz w:val="22"/>
        </w:rPr>
        <w:t xml:space="preserve"> Construido con tecnologías web estandarizadas (React 18, TypeScript, Vite, Tailwind CSS y Node.js).</w:t>
      </w:r>
    </w:p>
    <w:p>
      <w:pPr>
        <w:spacing w:before="40" w:after="80" w:line="276" w:lineRule="auto"/>
      </w:pPr>
      <w:r>
        <w:rPr>
          <w:rFonts w:ascii="Calibri" w:hAnsi="Calibri"/>
          <w:color w:val="1E293B"/>
          <w:sz w:val="22"/>
        </w:rPr>
        <w:t xml:space="preserve">- </w:t>
      </w:r>
      <w:r>
        <w:rPr>
          <w:rFonts w:ascii="Calibri" w:hAnsi="Calibri"/>
          <w:i/>
          <w:color w:val="1E293B"/>
          <w:sz w:val="22"/>
        </w:rPr>
        <w:t>R (Relevante):</w:t>
      </w:r>
      <w:r>
        <w:rPr>
          <w:rFonts w:ascii="Calibri" w:hAnsi="Calibri"/>
          <w:color w:val="1E293B"/>
          <w:sz w:val="22"/>
        </w:rPr>
        <w:t xml:space="preserve"> Incrementar la capacidad de atención comercial de 15 a más de 80 pedidos diarios sin errores de despacho.</w:t>
      </w:r>
    </w:p>
    <w:p>
      <w:pPr>
        <w:spacing w:before="40" w:after="80" w:line="276" w:lineRule="auto"/>
      </w:pPr>
      <w:r>
        <w:rPr>
          <w:rFonts w:ascii="Calibri" w:hAnsi="Calibri"/>
          <w:color w:val="1E293B"/>
          <w:sz w:val="22"/>
        </w:rPr>
        <w:t xml:space="preserve">- </w:t>
      </w:r>
      <w:r>
        <w:rPr>
          <w:rFonts w:ascii="Calibri" w:hAnsi="Calibri"/>
          <w:i/>
          <w:color w:val="1E293B"/>
          <w:sz w:val="22"/>
        </w:rPr>
        <w:t>T (Temporal):</w:t>
      </w:r>
      <w:r>
        <w:rPr>
          <w:rFonts w:ascii="Calibri" w:hAnsi="Calibri"/>
          <w:color w:val="1E293B"/>
          <w:sz w:val="22"/>
        </w:rPr>
        <w:t xml:space="preserve"> Completar el ciclo de desarrollo en un plazo de 5 Sprints (10 semanas académicas).</w:t>
      </w:r>
    </w:p>
    <w:p>
      <w:pPr>
        <w:keepNext/>
        <w:spacing w:before="280" w:after="80"/>
      </w:pPr>
      <w:r>
        <w:rPr>
          <w:rFonts w:ascii="Calibri" w:hAnsi="Calibri"/>
          <w:b/>
          <w:color w:val="F97316"/>
          <w:sz w:val="28"/>
        </w:rPr>
        <w:t>2.2. Alcance y Objetivos del Proyecto (SMART y Matriz In/Out)</w:t>
      </w:r>
    </w:p>
    <w:tbl>
      <w:tblPr>
        <w:tblW w:type="auto" w:w="0"/>
        <w:jc w:val="center"/>
        <w:tblLook w:firstColumn="1" w:firstRow="1" w:lastColumn="0" w:lastRow="0" w:noHBand="0" w:noVBand="1" w:val="04A0"/>
      </w:tblPr>
      <w:tblGrid>
        <w:gridCol w:w="4680"/>
        <w:gridCol w:w="4680"/>
      </w:tblGrid>
      <w:tr>
        <w:trPr>
          <w:trHeight w:val="280"/>
        </w:trPr>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Dentro del Alcance (In Scope)</w:t>
            </w:r>
          </w:p>
        </w:tc>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Fuera del Alcance (Out of Scope)</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Catálogo interactivo de prendas con filtrado dinámico por categoría, talla y precio.</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Pasarelas de pago con tarjetas de crédito internacionales complejas (se valida Yape/Plin).</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Carrito de compras interactivo con actualización reactiva de cantidades y subtotales.</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Aplicación móvil nativa empaquetada para iOS/Android en tiendas propietarias.</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Registro formal de órdenes con código identificador único y deducción de existencias.</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Facturación electrónica directa mediante web services SUNAT (previsto para Fase 2).</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Panel administrativo para gestión de catálogo e inventario.</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Módulo de comercio exterior o logística aduanera internacional.</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Módulo de trazabilidad y actualización de estados del pedido con un clic.</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Sistema de contabilidad financiera avanzada de doble partida.</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Pruebas unitarias automatizadas y optimización WPO de alto impacto.</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Módulo de marketing automatizado en redes sociales.</w:t>
            </w:r>
          </w:p>
        </w:tc>
      </w:tr>
    </w:tbl>
    <w:p>
      <w:pPr>
        <w:spacing w:before="0" w:after="120"/>
      </w:pPr>
    </w:p>
    <w:p>
      <w:pPr>
        <w:keepNext/>
        <w:spacing w:before="280" w:after="80"/>
      </w:pPr>
      <w:r>
        <w:rPr>
          <w:rFonts w:ascii="Calibri" w:hAnsi="Calibri"/>
          <w:b/>
          <w:color w:val="F97316"/>
          <w:sz w:val="28"/>
        </w:rPr>
        <w:t>2.3. Cronograma del Proyecto (Diagrama de Gantt)</w:t>
      </w:r>
    </w:p>
    <w:p>
      <w:pPr>
        <w:spacing w:before="40" w:after="80" w:line="276" w:lineRule="auto"/>
      </w:pPr>
      <w:r>
        <w:rPr>
          <w:rFonts w:ascii="Calibri" w:hAnsi="Calibri"/>
          <w:color w:val="1E293B"/>
          <w:sz w:val="22"/>
        </w:rPr>
        <w:t>El proyecto se planifica en 5 fases secuenciales bajo el marco de trabajo ágil:</w:t>
      </w:r>
    </w:p>
    <w:p>
      <w:pPr>
        <w:spacing w:before="120" w:after="160" w:line="252" w:lineRule="auto"/>
        <w:shd w:fill="F1F5F9"/>
      </w:pPr>
      <w:r>
        <w:rPr>
          <w:rFonts w:ascii="Consolas" w:hAnsi="Consolas"/>
          <w:color w:val="0F172A"/>
          <w:sz w:val="18"/>
        </w:rPr>
        <w:t>Fase 1: Inicio y Mapeo Empresarial       [15/08/2026 - 30/08/2026] -&gt; Finalizado (Ficha, AS-IS, Requerimientos)</w:t>
        <w:br/>
        <w:t>Fase 2: Diseño UX/UI y Configuración     [31/08/2026 - 05/09/2026] -&gt; Finalizado (Wireframes, Mockups, Setup CI)</w:t>
        <w:br/>
        <w:t>Fase 3: Desarrollo Front-End Sprint 1-2   [06/09/2026 - 03/10/2026] -&gt; En Ejecución (Catálogo, Carrito, Pedidos)</w:t>
        <w:br/>
        <w:t>Fase 4: Panel Admin, WPO y QA Sprint 3-4 [04/10/2026 - 31/10/2026] -&gt; Planificado (Dashboard, Estados, Optimización)</w:t>
        <w:br/>
        <w:t>Fase 5: Cierre y Sustentación Final      [01/11/2026 - 08/11/2026] -&gt; Planificado (Informe Final y Demo)</w:t>
      </w:r>
    </w:p>
    <w:p>
      <w:pPr>
        <w:keepNext/>
        <w:spacing w:before="280" w:after="80"/>
      </w:pPr>
      <w:r>
        <w:rPr>
          <w:rFonts w:ascii="Calibri" w:hAnsi="Calibri"/>
          <w:b/>
          <w:color w:val="F97316"/>
          <w:sz w:val="28"/>
        </w:rPr>
        <w:t>2.4. Planificación Ágil – Sprint Planning (Sprints 0 al 4)</w:t>
      </w:r>
    </w:p>
    <w:p>
      <w:pPr>
        <w:pStyle w:val="ListBullet"/>
        <w:spacing w:before="20" w:after="40" w:line="276" w:lineRule="auto"/>
      </w:pPr>
      <w:r>
        <w:rPr>
          <w:rFonts w:ascii="Calibri" w:hAnsi="Calibri"/>
          <w:b/>
          <w:color w:val="1E293B"/>
          <w:sz w:val="21"/>
        </w:rPr>
        <w:t>Duración de cada Sprint:</w:t>
      </w:r>
      <w:r>
        <w:rPr>
          <w:rFonts w:ascii="Calibri" w:hAnsi="Calibri"/>
          <w:color w:val="1E293B"/>
          <w:sz w:val="21"/>
        </w:rPr>
        <w:t xml:space="preserve"> 2 semanas calendario (Timebox estricto).</w:t>
      </w:r>
    </w:p>
    <w:p>
      <w:pPr>
        <w:pStyle w:val="ListBullet"/>
        <w:spacing w:before="20" w:after="40" w:line="276" w:lineRule="auto"/>
      </w:pPr>
      <w:r>
        <w:rPr>
          <w:rFonts w:ascii="Calibri" w:hAnsi="Calibri"/>
          <w:b/>
          <w:color w:val="1E293B"/>
          <w:sz w:val="21"/>
        </w:rPr>
        <w:t>Capacidad Operativa del Equipo (Velocity):</w:t>
      </w:r>
      <w:r>
        <w:rPr>
          <w:rFonts w:ascii="Calibri" w:hAnsi="Calibri"/>
          <w:color w:val="1E293B"/>
          <w:sz w:val="21"/>
        </w:rPr>
        <w:t xml:space="preserve"> 35 Story Points (SP) por iteración.</w:t>
      </w:r>
    </w:p>
    <w:p>
      <w:pPr>
        <w:pStyle w:val="ListBullet"/>
        <w:spacing w:before="20" w:after="40" w:line="276" w:lineRule="auto"/>
      </w:pPr>
      <w:r>
        <w:rPr>
          <w:rFonts w:ascii="Calibri" w:hAnsi="Calibri"/>
          <w:b/>
          <w:color w:val="1E293B"/>
          <w:sz w:val="21"/>
        </w:rPr>
        <w:t>Definition of Ready (DoR):</w:t>
      </w:r>
      <w:r>
        <w:rPr>
          <w:rFonts w:ascii="Calibri" w:hAnsi="Calibri"/>
          <w:color w:val="1E293B"/>
          <w:sz w:val="21"/>
        </w:rPr>
        <w:t xml:space="preserve"> Historia de usuario con actor, acción y beneficio claramente definidos, criterios de aceptación en formato Gherkin (Dado-Cuando-Entonces), dependencias técnicas resueltas y estimación en Story Points.</w:t>
      </w:r>
    </w:p>
    <w:p>
      <w:pPr>
        <w:pStyle w:val="ListBullet"/>
        <w:spacing w:before="20" w:after="40" w:line="276" w:lineRule="auto"/>
      </w:pPr>
      <w:r>
        <w:rPr>
          <w:rFonts w:ascii="Calibri" w:hAnsi="Calibri"/>
          <w:b/>
          <w:color w:val="1E293B"/>
          <w:sz w:val="21"/>
        </w:rPr>
        <w:t>Definition of Done (DoD):</w:t>
      </w:r>
      <w:r>
        <w:rPr>
          <w:rFonts w:ascii="Calibri" w:hAnsi="Calibri"/>
          <w:color w:val="1E293B"/>
          <w:sz w:val="21"/>
        </w:rPr>
        <w:t xml:space="preserve"> Código desarrollado bajo TypeScript estricto sin advertencias de linter, suite de pruebas unitarias aprobadas (</w:t>
      </w:r>
      <w:r>
        <w:rPr>
          <w:rFonts w:ascii="Calibri" w:hAnsi="Calibri"/>
          <w:i/>
          <w:color w:val="1E293B"/>
          <w:sz w:val="21"/>
        </w:rPr>
        <w:t>≥ 80%</w:t>
      </w:r>
      <w:r>
        <w:rPr>
          <w:rFonts w:ascii="Calibri" w:hAnsi="Calibri"/>
          <w:color w:val="1E293B"/>
          <w:sz w:val="21"/>
        </w:rPr>
        <w:t xml:space="preserve"> cobertura), pull request revisado por pares y artefacto desplegado en GitHub Pages.</w:t>
      </w:r>
    </w:p>
    <w:p>
      <w:pPr>
        <w:keepNext/>
        <w:spacing w:before="280" w:after="80"/>
      </w:pPr>
      <w:r>
        <w:rPr>
          <w:rFonts w:ascii="Calibri" w:hAnsi="Calibri"/>
          <w:b/>
          <w:color w:val="F97316"/>
          <w:sz w:val="28"/>
        </w:rPr>
        <w:t>2.5. Definición de Roles y Artefactos Scrum (Matriz RACI)</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Integrante del Equipo</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Rol Asignado</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Responsabilidad Técnica Principal</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RACI</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Víctor Leandro Cárdenas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Product Owner</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Priorización del Backlog y validación de historias con el Stakeholder.</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 / R</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Lady Luz Loayza</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Scrum Master</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Facilitación del marco ágil, remoción de impedimentos y diseño UX/UI.</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A / R</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Harley Anthony Roman</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Front-End Lead</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Construcción de componentes React, lógica PWA y optimizaciones WPO.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Jim Alessandro Dávila</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QA Engineer</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Creación de casos de prueba automatizados con Vitest y soporte CI/CD.</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R</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Daniel Enrique Rojas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Business Analyst</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Especificación funcional, modelado de procesos y documentación técnica.</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w:t>
            </w:r>
          </w:p>
        </w:tc>
      </w:tr>
    </w:tbl>
    <w:p>
      <w:pPr>
        <w:spacing w:before="0" w:after="120"/>
      </w:pPr>
    </w:p>
    <w:p>
      <w:pPr>
        <w:spacing w:before="40" w:after="80" w:line="276" w:lineRule="auto"/>
      </w:pPr>
      <w:r>
        <w:rPr>
          <w:rFonts w:ascii="Calibri" w:hAnsi="Calibri"/>
          <w:i/>
          <w:color w:val="1E293B"/>
          <w:sz w:val="22"/>
        </w:rPr>
        <w:t>(R: Responsable de ejecución, A: Aprobador/Accountable, C: Consultado, I: Informado)</w:t>
      </w:r>
    </w:p>
    <w:p>
      <w:pPr>
        <w:keepNext/>
        <w:spacing w:before="280" w:after="80"/>
      </w:pPr>
      <w:r>
        <w:rPr>
          <w:rFonts w:ascii="Calibri" w:hAnsi="Calibri"/>
          <w:b/>
          <w:color w:val="F97316"/>
          <w:sz w:val="28"/>
        </w:rPr>
        <w:t>2.6. Tablero Kanban / Scrum (Políticas y Límites WIP)</w:t>
      </w:r>
    </w:p>
    <w:p>
      <w:pPr>
        <w:spacing w:before="120" w:after="160" w:line="252" w:lineRule="auto"/>
        <w:shd w:fill="F1F5F9"/>
      </w:pPr>
      <w:r>
        <w:rPr>
          <w:rFonts w:ascii="Consolas" w:hAnsi="Consolas"/>
          <w:color w:val="0F172A"/>
          <w:sz w:val="18"/>
        </w:rPr>
        <w:t>┌──────────────┬──────────────┬──────────────────┬─────────────────┬──────────────┐</w:t>
        <w:br/>
        <w:t>│   BACKLOG    │    TO DO     │ IN PROGRESS (WIP)│  CODE REVIEW/QA │     DONE     │</w:t>
        <w:br/>
        <w:t>│ (Sin límite) │ (Límite: 8)  │   (Límite: 4)    │   (Límite: 3)   │ (Sin límite) │</w:t>
        <w:br/>
        <w:t>├──────────────┼──────────────┼──────────────────┼─────────────────┼──────────────┤</w:t>
        <w:br/>
        <w:t>│ Historias de │ Tareas       │ Desarrollo       │ Pruebas con     │ Tareas con   │</w:t>
        <w:br/>
        <w:t>│ usuario      │ listas para  │ activo por los   │ Vitest y        │ DoD          │</w:t>
        <w:br/>
        <w:t>│ priorizadas  │ el Sprint    │ desarrolladores  │ revisión de PR  │ cumplido     │</w:t>
        <w:br/>
        <w:t>└──────────────┴──────────────┴──────────────────┴─────────────────┴──────────────┘</w:t>
      </w:r>
    </w:p>
    <w:p>
      <w:pPr>
        <w:keepNext/>
        <w:spacing w:before="280" w:after="80"/>
      </w:pPr>
      <w:r>
        <w:rPr>
          <w:rFonts w:ascii="Calibri" w:hAnsi="Calibri"/>
          <w:b/>
          <w:color w:val="F97316"/>
          <w:sz w:val="28"/>
        </w:rPr>
        <w:t>2.7. Product Backlog Priorizado (Metodología MoSCoW)</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ID Épica</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Nombre de la Épica</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Prioridad MoSCoW</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Valor de Negocio</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EP-01</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Catálogo Interactivo de Prendas e Inventario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Must Have</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Alto (Crítico)</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EP-02</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Carrito de Compras y Registro de Pedidos Multicanal</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Must Have</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Alto (Crítico)</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EP-03</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Panel de Control y Gestión de Estados de Pedidos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Must Have</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Alto (Crítico)</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EP-04</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Dashboard de Métricas y Rendimiento Operativo</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Should Have</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Medio</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EP-05</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Optimización de Rendimiento WPO y Modo Offline PWA</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Should Have</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Alto (Técnico)</w:t>
            </w:r>
          </w:p>
        </w:tc>
      </w:tr>
    </w:tbl>
    <w:p>
      <w:pPr>
        <w:spacing w:before="0" w:after="120"/>
      </w:pPr>
    </w:p>
    <w:p>
      <w:pPr>
        <w:keepNext/>
        <w:spacing w:before="280" w:after="80"/>
      </w:pPr>
      <w:r>
        <w:rPr>
          <w:rFonts w:ascii="Calibri" w:hAnsi="Calibri"/>
          <w:b/>
          <w:color w:val="F97316"/>
          <w:sz w:val="28"/>
        </w:rPr>
        <w:t>2.8. Historias de Usuario Detalladas (Estándar Gherkin)</w:t>
      </w:r>
    </w:p>
    <w:p>
      <w:pPr>
        <w:keepNext/>
        <w:spacing w:before="200" w:after="40"/>
      </w:pPr>
      <w:r>
        <w:rPr>
          <w:rFonts w:ascii="Calibri" w:hAnsi="Calibri"/>
          <w:b/>
          <w:color w:val="1E293B"/>
          <w:sz w:val="24"/>
        </w:rPr>
        <w:t>HU-001: Visualización y Filtrado del Catálogo de Productos</w:t>
      </w:r>
    </w:p>
    <w:p>
      <w:pPr>
        <w:pStyle w:val="ListBullet"/>
        <w:spacing w:before="20" w:after="40" w:line="276" w:lineRule="auto"/>
      </w:pPr>
      <w:r>
        <w:rPr>
          <w:rFonts w:ascii="Calibri" w:hAnsi="Calibri"/>
          <w:b/>
          <w:color w:val="1E293B"/>
          <w:sz w:val="21"/>
        </w:rPr>
        <w:t>Como:</w:t>
      </w:r>
      <w:r>
        <w:rPr>
          <w:rFonts w:ascii="Calibri" w:hAnsi="Calibri"/>
          <w:color w:val="1E293B"/>
          <w:sz w:val="21"/>
        </w:rPr>
        <w:t xml:space="preserve"> Cliente interesado en adquirir ropa deportiva.</w:t>
      </w:r>
    </w:p>
    <w:p>
      <w:pPr>
        <w:pStyle w:val="ListBullet"/>
        <w:spacing w:before="20" w:after="40" w:line="276" w:lineRule="auto"/>
      </w:pPr>
      <w:r>
        <w:rPr>
          <w:rFonts w:ascii="Calibri" w:hAnsi="Calibri"/>
          <w:b/>
          <w:color w:val="1E293B"/>
          <w:sz w:val="21"/>
        </w:rPr>
        <w:t>Quiero:</w:t>
      </w:r>
      <w:r>
        <w:rPr>
          <w:rFonts w:ascii="Calibri" w:hAnsi="Calibri"/>
          <w:color w:val="1E293B"/>
          <w:sz w:val="21"/>
        </w:rPr>
        <w:t xml:space="preserve"> Filtrar las prendas por categoría, talla y precio en tiempo real.</w:t>
      </w:r>
    </w:p>
    <w:p>
      <w:pPr>
        <w:pStyle w:val="ListBullet"/>
        <w:spacing w:before="20" w:after="40" w:line="276" w:lineRule="auto"/>
      </w:pPr>
      <w:r>
        <w:rPr>
          <w:rFonts w:ascii="Calibri" w:hAnsi="Calibri"/>
          <w:b/>
          <w:color w:val="1E293B"/>
          <w:sz w:val="21"/>
        </w:rPr>
        <w:t>Para:</w:t>
      </w:r>
      <w:r>
        <w:rPr>
          <w:rFonts w:ascii="Calibri" w:hAnsi="Calibri"/>
          <w:color w:val="1E293B"/>
          <w:sz w:val="21"/>
        </w:rPr>
        <w:t xml:space="preserve"> Seleccionar de manera ágil los artículos de mi preferencia sin realizar consultas reiterativas por mensajería.</w:t>
      </w:r>
    </w:p>
    <w:p>
      <w:pPr>
        <w:pStyle w:val="ListBullet"/>
        <w:spacing w:before="20" w:after="40" w:line="276" w:lineRule="auto"/>
      </w:pPr>
      <w:r>
        <w:rPr>
          <w:rFonts w:ascii="Calibri" w:hAnsi="Calibri"/>
          <w:b/>
          <w:color w:val="1E293B"/>
          <w:sz w:val="21"/>
        </w:rPr>
        <w:t>Estimación:</w:t>
      </w:r>
      <w:r>
        <w:rPr>
          <w:rFonts w:ascii="Calibri" w:hAnsi="Calibri"/>
          <w:color w:val="1E293B"/>
          <w:sz w:val="21"/>
        </w:rPr>
        <w:t xml:space="preserve"> 3 Story Points | </w:t>
      </w:r>
      <w:r>
        <w:rPr>
          <w:rFonts w:ascii="Calibri" w:hAnsi="Calibri"/>
          <w:b/>
          <w:color w:val="1E293B"/>
          <w:sz w:val="21"/>
        </w:rPr>
        <w:t>Prioridad:</w:t>
      </w:r>
      <w:r>
        <w:rPr>
          <w:rFonts w:ascii="Calibri" w:hAnsi="Calibri"/>
          <w:color w:val="1E293B"/>
          <w:sz w:val="21"/>
        </w:rPr>
        <w:t xml:space="preserve"> Must Have | </w:t>
      </w:r>
      <w:r>
        <w:rPr>
          <w:rFonts w:ascii="Calibri" w:hAnsi="Calibri"/>
          <w:b/>
          <w:color w:val="1E293B"/>
          <w:sz w:val="21"/>
        </w:rPr>
        <w:t>Sprint:</w:t>
      </w:r>
      <w:r>
        <w:rPr>
          <w:rFonts w:ascii="Calibri" w:hAnsi="Calibri"/>
          <w:color w:val="1E293B"/>
          <w:sz w:val="21"/>
        </w:rPr>
        <w:t xml:space="preserve"> 1 | </w:t>
      </w:r>
      <w:r>
        <w:rPr>
          <w:rFonts w:ascii="Calibri" w:hAnsi="Calibri"/>
          <w:b/>
          <w:color w:val="1E293B"/>
          <w:sz w:val="21"/>
        </w:rPr>
        <w:t>Relación RF:</w:t>
      </w:r>
      <w:r>
        <w:rPr>
          <w:rFonts w:ascii="Calibri" w:hAnsi="Calibri"/>
          <w:color w:val="1E293B"/>
          <w:sz w:val="21"/>
        </w:rPr>
        <w:t xml:space="preserve"> RF-001, RF-002.</w:t>
      </w:r>
    </w:p>
    <w:p>
      <w:pPr>
        <w:pStyle w:val="ListBullet"/>
        <w:spacing w:before="20" w:after="40" w:line="276" w:lineRule="auto"/>
      </w:pPr>
      <w:r>
        <w:rPr>
          <w:rFonts w:ascii="Calibri" w:hAnsi="Calibri"/>
          <w:b/>
          <w:color w:val="1E293B"/>
          <w:sz w:val="21"/>
        </w:rPr>
        <w:t>Criterios de Aceptación:</w:t>
      </w:r>
    </w:p>
    <w:p>
      <w:pPr>
        <w:spacing w:before="40" w:after="80" w:line="276" w:lineRule="auto"/>
      </w:pPr>
      <w:r>
        <w:rPr>
          <w:rFonts w:ascii="Calibri" w:hAnsi="Calibri"/>
          <w:color w:val="1E293B"/>
          <w:sz w:val="22"/>
        </w:rPr>
        <w:t xml:space="preserve">- </w:t>
      </w:r>
      <w:r>
        <w:rPr>
          <w:rFonts w:ascii="Calibri" w:hAnsi="Calibri"/>
          <w:i/>
          <w:color w:val="1E293B"/>
          <w:sz w:val="22"/>
        </w:rPr>
        <w:t>Escenario 1: Filtrado exitoso</w:t>
      </w:r>
    </w:p>
    <w:p>
      <w:pPr>
        <w:spacing w:before="40" w:after="80" w:line="276" w:lineRule="auto"/>
      </w:pPr>
      <w:r>
        <w:rPr>
          <w:rFonts w:ascii="Calibri" w:hAnsi="Calibri"/>
          <w:color w:val="1E293B"/>
          <w:sz w:val="22"/>
        </w:rPr>
        <w:t xml:space="preserve">- </w:t>
      </w:r>
      <w:r>
        <w:rPr>
          <w:rFonts w:ascii="Calibri" w:hAnsi="Calibri"/>
          <w:b/>
          <w:color w:val="1E293B"/>
          <w:sz w:val="22"/>
        </w:rPr>
        <w:t>Dado</w:t>
      </w:r>
      <w:r>
        <w:rPr>
          <w:rFonts w:ascii="Calibri" w:hAnsi="Calibri"/>
          <w:color w:val="1E293B"/>
          <w:sz w:val="22"/>
        </w:rPr>
        <w:t xml:space="preserve"> que el usuario se encuentra en la vista de Catálogo.</w:t>
      </w:r>
    </w:p>
    <w:p>
      <w:pPr>
        <w:spacing w:before="40" w:after="80" w:line="276" w:lineRule="auto"/>
      </w:pPr>
      <w:r>
        <w:rPr>
          <w:rFonts w:ascii="Calibri" w:hAnsi="Calibri"/>
          <w:color w:val="1E293B"/>
          <w:sz w:val="22"/>
        </w:rPr>
        <w:t xml:space="preserve">- </w:t>
      </w:r>
      <w:r>
        <w:rPr>
          <w:rFonts w:ascii="Calibri" w:hAnsi="Calibri"/>
          <w:b/>
          <w:color w:val="1E293B"/>
          <w:sz w:val="22"/>
        </w:rPr>
        <w:t>Cuando</w:t>
      </w:r>
      <w:r>
        <w:rPr>
          <w:rFonts w:ascii="Calibri" w:hAnsi="Calibri"/>
          <w:color w:val="1E293B"/>
          <w:sz w:val="22"/>
        </w:rPr>
        <w:t xml:space="preserve"> selecciona la categoría "Camisetas Dry-Fit".</w:t>
      </w:r>
    </w:p>
    <w:p>
      <w:pPr>
        <w:spacing w:before="40" w:after="80" w:line="276" w:lineRule="auto"/>
      </w:pPr>
      <w:r>
        <w:rPr>
          <w:rFonts w:ascii="Calibri" w:hAnsi="Calibri"/>
          <w:color w:val="1E293B"/>
          <w:sz w:val="22"/>
        </w:rPr>
        <w:t xml:space="preserve">- </w:t>
      </w:r>
      <w:r>
        <w:rPr>
          <w:rFonts w:ascii="Calibri" w:hAnsi="Calibri"/>
          <w:b/>
          <w:color w:val="1E293B"/>
          <w:sz w:val="22"/>
        </w:rPr>
        <w:t>Entonces</w:t>
      </w:r>
      <w:r>
        <w:rPr>
          <w:rFonts w:ascii="Calibri" w:hAnsi="Calibri"/>
          <w:color w:val="1E293B"/>
          <w:sz w:val="22"/>
        </w:rPr>
        <w:t xml:space="preserve"> el sistema actualiza la grilla mostrando únicamente los productos correspondientes en </w:t>
      </w:r>
      <w:r>
        <w:rPr>
          <w:rFonts w:ascii="Calibri" w:hAnsi="Calibri"/>
          <w:i/>
          <w:color w:val="1E293B"/>
          <w:sz w:val="22"/>
        </w:rPr>
        <w:t>&lt; 100</w:t>
      </w:r>
      <w:r>
        <w:rPr>
          <w:rFonts w:ascii="Calibri" w:hAnsi="Calibri"/>
          <w:color w:val="1E293B"/>
          <w:sz w:val="22"/>
        </w:rPr>
        <w:t xml:space="preserve"> ms.</w:t>
      </w:r>
    </w:p>
    <w:p>
      <w:pPr>
        <w:spacing w:before="40" w:after="80" w:line="276" w:lineRule="auto"/>
      </w:pPr>
      <w:r>
        <w:rPr>
          <w:rFonts w:ascii="Calibri" w:hAnsi="Calibri"/>
          <w:color w:val="1E293B"/>
          <w:sz w:val="22"/>
        </w:rPr>
        <w:t xml:space="preserve">- </w:t>
      </w:r>
      <w:r>
        <w:rPr>
          <w:rFonts w:ascii="Calibri" w:hAnsi="Calibri"/>
          <w:i/>
          <w:color w:val="1E293B"/>
          <w:sz w:val="22"/>
        </w:rPr>
        <w:t>Escenario 2: Sin resultados</w:t>
      </w:r>
    </w:p>
    <w:p>
      <w:pPr>
        <w:spacing w:before="40" w:after="80" w:line="276" w:lineRule="auto"/>
      </w:pPr>
      <w:r>
        <w:rPr>
          <w:rFonts w:ascii="Calibri" w:hAnsi="Calibri"/>
          <w:color w:val="1E293B"/>
          <w:sz w:val="22"/>
        </w:rPr>
        <w:t xml:space="preserve">- </w:t>
      </w:r>
      <w:r>
        <w:rPr>
          <w:rFonts w:ascii="Calibri" w:hAnsi="Calibri"/>
          <w:b/>
          <w:color w:val="1E293B"/>
          <w:sz w:val="22"/>
        </w:rPr>
        <w:t>Dado</w:t>
      </w:r>
      <w:r>
        <w:rPr>
          <w:rFonts w:ascii="Calibri" w:hAnsi="Calibri"/>
          <w:color w:val="1E293B"/>
          <w:sz w:val="22"/>
        </w:rPr>
        <w:t xml:space="preserve"> que el usuario introduce un término inexistente en el buscador.</w:t>
      </w:r>
    </w:p>
    <w:p>
      <w:pPr>
        <w:spacing w:before="40" w:after="80" w:line="276" w:lineRule="auto"/>
      </w:pPr>
      <w:r>
        <w:rPr>
          <w:rFonts w:ascii="Calibri" w:hAnsi="Calibri"/>
          <w:color w:val="1E293B"/>
          <w:sz w:val="22"/>
        </w:rPr>
        <w:t xml:space="preserve">- </w:t>
      </w:r>
      <w:r>
        <w:rPr>
          <w:rFonts w:ascii="Calibri" w:hAnsi="Calibri"/>
          <w:b/>
          <w:color w:val="1E293B"/>
          <w:sz w:val="22"/>
        </w:rPr>
        <w:t>Cuando</w:t>
      </w:r>
      <w:r>
        <w:rPr>
          <w:rFonts w:ascii="Calibri" w:hAnsi="Calibri"/>
          <w:color w:val="1E293B"/>
          <w:sz w:val="22"/>
        </w:rPr>
        <w:t xml:space="preserve"> no hay coincidencias.</w:t>
      </w:r>
    </w:p>
    <w:p>
      <w:pPr>
        <w:spacing w:before="40" w:after="80" w:line="276" w:lineRule="auto"/>
      </w:pPr>
      <w:r>
        <w:rPr>
          <w:rFonts w:ascii="Calibri" w:hAnsi="Calibri"/>
          <w:color w:val="1E293B"/>
          <w:sz w:val="22"/>
        </w:rPr>
        <w:t xml:space="preserve">- </w:t>
      </w:r>
      <w:r>
        <w:rPr>
          <w:rFonts w:ascii="Calibri" w:hAnsi="Calibri"/>
          <w:b/>
          <w:color w:val="1E293B"/>
          <w:sz w:val="22"/>
        </w:rPr>
        <w:t>Entonces</w:t>
      </w:r>
      <w:r>
        <w:rPr>
          <w:rFonts w:ascii="Calibri" w:hAnsi="Calibri"/>
          <w:color w:val="1E293B"/>
          <w:sz w:val="22"/>
        </w:rPr>
        <w:t xml:space="preserve"> el sistema presenta un aviso indicando "No se encontraron productos disponibles".</w:t>
      </w:r>
    </w:p>
    <w:p>
      <w:pPr>
        <w:keepNext/>
        <w:spacing w:before="200" w:after="40"/>
      </w:pPr>
      <w:r>
        <w:rPr>
          <w:rFonts w:ascii="Calibri" w:hAnsi="Calibri"/>
          <w:b/>
          <w:color w:val="1E293B"/>
          <w:sz w:val="24"/>
        </w:rPr>
        <w:t>HU-002: Gestión del Carrito Interactivo de Compras</w:t>
      </w:r>
    </w:p>
    <w:p>
      <w:pPr>
        <w:pStyle w:val="ListBullet"/>
        <w:spacing w:before="20" w:after="40" w:line="276" w:lineRule="auto"/>
      </w:pPr>
      <w:r>
        <w:rPr>
          <w:rFonts w:ascii="Calibri" w:hAnsi="Calibri"/>
          <w:b/>
          <w:color w:val="1E293B"/>
          <w:sz w:val="21"/>
        </w:rPr>
        <w:t>Como:</w:t>
      </w:r>
      <w:r>
        <w:rPr>
          <w:rFonts w:ascii="Calibri" w:hAnsi="Calibri"/>
          <w:color w:val="1E293B"/>
          <w:sz w:val="21"/>
        </w:rPr>
        <w:t xml:space="preserve"> Cliente de LeoFit.</w:t>
      </w:r>
    </w:p>
    <w:p>
      <w:pPr>
        <w:pStyle w:val="ListBullet"/>
        <w:spacing w:before="20" w:after="40" w:line="276" w:lineRule="auto"/>
      </w:pPr>
      <w:r>
        <w:rPr>
          <w:rFonts w:ascii="Calibri" w:hAnsi="Calibri"/>
          <w:b/>
          <w:color w:val="1E293B"/>
          <w:sz w:val="21"/>
        </w:rPr>
        <w:t>Quiero:</w:t>
      </w:r>
      <w:r>
        <w:rPr>
          <w:rFonts w:ascii="Calibri" w:hAnsi="Calibri"/>
          <w:color w:val="1E293B"/>
          <w:sz w:val="21"/>
        </w:rPr>
        <w:t xml:space="preserve"> Agregar productos, ajustar cantidades y visualizar el subtotal de mi compra en tiempo real.</w:t>
      </w:r>
    </w:p>
    <w:p>
      <w:pPr>
        <w:pStyle w:val="ListBullet"/>
        <w:spacing w:before="20" w:after="40" w:line="276" w:lineRule="auto"/>
      </w:pPr>
      <w:r>
        <w:rPr>
          <w:rFonts w:ascii="Calibri" w:hAnsi="Calibri"/>
          <w:b/>
          <w:color w:val="1E293B"/>
          <w:sz w:val="21"/>
        </w:rPr>
        <w:t>Para:</w:t>
      </w:r>
      <w:r>
        <w:rPr>
          <w:rFonts w:ascii="Calibri" w:hAnsi="Calibri"/>
          <w:color w:val="1E293B"/>
          <w:sz w:val="21"/>
        </w:rPr>
        <w:t xml:space="preserve"> Verificar el importe exacto de mi pedido antes de confirmar la solicitud.</w:t>
      </w:r>
    </w:p>
    <w:p>
      <w:pPr>
        <w:pStyle w:val="ListBullet"/>
        <w:spacing w:before="20" w:after="40" w:line="276" w:lineRule="auto"/>
      </w:pPr>
      <w:r>
        <w:rPr>
          <w:rFonts w:ascii="Calibri" w:hAnsi="Calibri"/>
          <w:b/>
          <w:color w:val="1E293B"/>
          <w:sz w:val="21"/>
        </w:rPr>
        <w:t>Estimación:</w:t>
      </w:r>
      <w:r>
        <w:rPr>
          <w:rFonts w:ascii="Calibri" w:hAnsi="Calibri"/>
          <w:color w:val="1E293B"/>
          <w:sz w:val="21"/>
        </w:rPr>
        <w:t xml:space="preserve"> 5 Story Points | </w:t>
      </w:r>
      <w:r>
        <w:rPr>
          <w:rFonts w:ascii="Calibri" w:hAnsi="Calibri"/>
          <w:b/>
          <w:color w:val="1E293B"/>
          <w:sz w:val="21"/>
        </w:rPr>
        <w:t>Prioridad:</w:t>
      </w:r>
      <w:r>
        <w:rPr>
          <w:rFonts w:ascii="Calibri" w:hAnsi="Calibri"/>
          <w:color w:val="1E293B"/>
          <w:sz w:val="21"/>
        </w:rPr>
        <w:t xml:space="preserve"> Must Have | </w:t>
      </w:r>
      <w:r>
        <w:rPr>
          <w:rFonts w:ascii="Calibri" w:hAnsi="Calibri"/>
          <w:b/>
          <w:color w:val="1E293B"/>
          <w:sz w:val="21"/>
        </w:rPr>
        <w:t>Sprint:</w:t>
      </w:r>
      <w:r>
        <w:rPr>
          <w:rFonts w:ascii="Calibri" w:hAnsi="Calibri"/>
          <w:color w:val="1E293B"/>
          <w:sz w:val="21"/>
        </w:rPr>
        <w:t xml:space="preserve"> 1 | </w:t>
      </w:r>
      <w:r>
        <w:rPr>
          <w:rFonts w:ascii="Calibri" w:hAnsi="Calibri"/>
          <w:b/>
          <w:color w:val="1E293B"/>
          <w:sz w:val="21"/>
        </w:rPr>
        <w:t>Relación RF:</w:t>
      </w:r>
      <w:r>
        <w:rPr>
          <w:rFonts w:ascii="Calibri" w:hAnsi="Calibri"/>
          <w:color w:val="1E293B"/>
          <w:sz w:val="21"/>
        </w:rPr>
        <w:t xml:space="preserve"> RF-003, RF-004.</w:t>
      </w:r>
    </w:p>
    <w:p>
      <w:pPr>
        <w:pStyle w:val="ListBullet"/>
        <w:spacing w:before="20" w:after="40" w:line="276" w:lineRule="auto"/>
      </w:pPr>
      <w:r>
        <w:rPr>
          <w:rFonts w:ascii="Calibri" w:hAnsi="Calibri"/>
          <w:b/>
          <w:color w:val="1E293B"/>
          <w:sz w:val="21"/>
        </w:rPr>
        <w:t>Criterios de Aceptación:</w:t>
      </w:r>
    </w:p>
    <w:p>
      <w:pPr>
        <w:spacing w:before="40" w:after="80" w:line="276" w:lineRule="auto"/>
      </w:pPr>
      <w:r>
        <w:rPr>
          <w:rFonts w:ascii="Calibri" w:hAnsi="Calibri"/>
          <w:color w:val="1E293B"/>
          <w:sz w:val="22"/>
        </w:rPr>
        <w:t xml:space="preserve">- </w:t>
      </w:r>
      <w:r>
        <w:rPr>
          <w:rFonts w:ascii="Calibri" w:hAnsi="Calibri"/>
          <w:i/>
          <w:color w:val="1E293B"/>
          <w:sz w:val="22"/>
        </w:rPr>
        <w:t>Escenario 1: Incremento de cantidad</w:t>
      </w:r>
    </w:p>
    <w:p>
      <w:pPr>
        <w:spacing w:before="40" w:after="80" w:line="276" w:lineRule="auto"/>
      </w:pPr>
      <w:r>
        <w:rPr>
          <w:rFonts w:ascii="Calibri" w:hAnsi="Calibri"/>
          <w:color w:val="1E293B"/>
          <w:sz w:val="22"/>
        </w:rPr>
        <w:t xml:space="preserve">- </w:t>
      </w:r>
      <w:r>
        <w:rPr>
          <w:rFonts w:ascii="Calibri" w:hAnsi="Calibri"/>
          <w:b/>
          <w:color w:val="1E293B"/>
          <w:sz w:val="22"/>
        </w:rPr>
        <w:t>Dado</w:t>
      </w:r>
      <w:r>
        <w:rPr>
          <w:rFonts w:ascii="Calibri" w:hAnsi="Calibri"/>
          <w:color w:val="1E293B"/>
          <w:sz w:val="22"/>
        </w:rPr>
        <w:t xml:space="preserve"> que la prenda seleccionada tiene stock suficiente (</w:t>
      </w:r>
      <w:r>
        <w:rPr>
          <w:rFonts w:ascii="Calibri" w:hAnsi="Calibri"/>
          <w:i/>
          <w:color w:val="1E293B"/>
          <w:sz w:val="22"/>
        </w:rPr>
        <w:t>≥ 1</w:t>
      </w:r>
      <w:r>
        <w:rPr>
          <w:rFonts w:ascii="Calibri" w:hAnsi="Calibri"/>
          <w:color w:val="1E293B"/>
          <w:sz w:val="22"/>
        </w:rPr>
        <w:t>).</w:t>
      </w:r>
    </w:p>
    <w:p>
      <w:pPr>
        <w:spacing w:before="40" w:after="80" w:line="276" w:lineRule="auto"/>
      </w:pPr>
      <w:r>
        <w:rPr>
          <w:rFonts w:ascii="Calibri" w:hAnsi="Calibri"/>
          <w:color w:val="1E293B"/>
          <w:sz w:val="22"/>
        </w:rPr>
        <w:t xml:space="preserve">- </w:t>
      </w:r>
      <w:r>
        <w:rPr>
          <w:rFonts w:ascii="Calibri" w:hAnsi="Calibri"/>
          <w:b/>
          <w:color w:val="1E293B"/>
          <w:sz w:val="22"/>
        </w:rPr>
        <w:t>Cuando</w:t>
      </w:r>
      <w:r>
        <w:rPr>
          <w:rFonts w:ascii="Calibri" w:hAnsi="Calibri"/>
          <w:color w:val="1E293B"/>
          <w:sz w:val="22"/>
        </w:rPr>
        <w:t xml:space="preserve"> el usuario pulsa sobre el botón "Agregar al Carrito".</w:t>
      </w:r>
    </w:p>
    <w:p>
      <w:pPr>
        <w:spacing w:before="40" w:after="80" w:line="276" w:lineRule="auto"/>
      </w:pPr>
      <w:r>
        <w:rPr>
          <w:rFonts w:ascii="Calibri" w:hAnsi="Calibri"/>
          <w:color w:val="1E293B"/>
          <w:sz w:val="22"/>
        </w:rPr>
        <w:t xml:space="preserve">- </w:t>
      </w:r>
      <w:r>
        <w:rPr>
          <w:rFonts w:ascii="Calibri" w:hAnsi="Calibri"/>
          <w:b/>
          <w:color w:val="1E293B"/>
          <w:sz w:val="22"/>
        </w:rPr>
        <w:t>Entonces</w:t>
      </w:r>
      <w:r>
        <w:rPr>
          <w:rFonts w:ascii="Calibri" w:hAnsi="Calibri"/>
          <w:color w:val="1E293B"/>
          <w:sz w:val="22"/>
        </w:rPr>
        <w:t xml:space="preserve"> el contador de ítems y el importe total se recalculan de forma reactiva.</w:t>
      </w:r>
    </w:p>
    <w:p>
      <w:pPr>
        <w:spacing w:before="40" w:after="80" w:line="276" w:lineRule="auto"/>
      </w:pPr>
      <w:r>
        <w:rPr>
          <w:rFonts w:ascii="Calibri" w:hAnsi="Calibri"/>
          <w:color w:val="1E293B"/>
          <w:sz w:val="22"/>
        </w:rPr>
        <w:t xml:space="preserve">- </w:t>
      </w:r>
      <w:r>
        <w:rPr>
          <w:rFonts w:ascii="Calibri" w:hAnsi="Calibri"/>
          <w:i/>
          <w:color w:val="1E293B"/>
          <w:sz w:val="22"/>
        </w:rPr>
        <w:t>Escenario 2: Restricción por tope de inventario</w:t>
      </w:r>
    </w:p>
    <w:p>
      <w:pPr>
        <w:spacing w:before="40" w:after="80" w:line="276" w:lineRule="auto"/>
      </w:pPr>
      <w:r>
        <w:rPr>
          <w:rFonts w:ascii="Calibri" w:hAnsi="Calibri"/>
          <w:color w:val="1E293B"/>
          <w:sz w:val="22"/>
        </w:rPr>
        <w:t xml:space="preserve">- </w:t>
      </w:r>
      <w:r>
        <w:rPr>
          <w:rFonts w:ascii="Calibri" w:hAnsi="Calibri"/>
          <w:b/>
          <w:color w:val="1E293B"/>
          <w:sz w:val="22"/>
        </w:rPr>
        <w:t>Dado</w:t>
      </w:r>
      <w:r>
        <w:rPr>
          <w:rFonts w:ascii="Calibri" w:hAnsi="Calibri"/>
          <w:color w:val="1E293B"/>
          <w:sz w:val="22"/>
        </w:rPr>
        <w:t xml:space="preserve"> que un producto posee únicamente 2 unidades en existencias.</w:t>
      </w:r>
    </w:p>
    <w:p>
      <w:pPr>
        <w:spacing w:before="40" w:after="80" w:line="276" w:lineRule="auto"/>
      </w:pPr>
      <w:r>
        <w:rPr>
          <w:rFonts w:ascii="Calibri" w:hAnsi="Calibri"/>
          <w:color w:val="1E293B"/>
          <w:sz w:val="22"/>
        </w:rPr>
        <w:t xml:space="preserve">- </w:t>
      </w:r>
      <w:r>
        <w:rPr>
          <w:rFonts w:ascii="Calibri" w:hAnsi="Calibri"/>
          <w:b/>
          <w:color w:val="1E293B"/>
          <w:sz w:val="22"/>
        </w:rPr>
        <w:t>Cuando</w:t>
      </w:r>
      <w:r>
        <w:rPr>
          <w:rFonts w:ascii="Calibri" w:hAnsi="Calibri"/>
          <w:color w:val="1E293B"/>
          <w:sz w:val="22"/>
        </w:rPr>
        <w:t xml:space="preserve"> el usuario intenta solicitar 3 unidades.</w:t>
      </w:r>
    </w:p>
    <w:p>
      <w:pPr>
        <w:spacing w:before="40" w:after="80" w:line="276" w:lineRule="auto"/>
      </w:pPr>
      <w:r>
        <w:rPr>
          <w:rFonts w:ascii="Calibri" w:hAnsi="Calibri"/>
          <w:color w:val="1E293B"/>
          <w:sz w:val="22"/>
        </w:rPr>
        <w:t xml:space="preserve">- </w:t>
      </w:r>
      <w:r>
        <w:rPr>
          <w:rFonts w:ascii="Calibri" w:hAnsi="Calibri"/>
          <w:b/>
          <w:color w:val="1E293B"/>
          <w:sz w:val="22"/>
        </w:rPr>
        <w:t>Entonces</w:t>
      </w:r>
      <w:r>
        <w:rPr>
          <w:rFonts w:ascii="Calibri" w:hAnsi="Calibri"/>
          <w:color w:val="1E293B"/>
          <w:sz w:val="22"/>
        </w:rPr>
        <w:t xml:space="preserve"> el sistema bloquea el incremento y notifica "Stock máximo alcanzado".</w:t>
      </w:r>
    </w:p>
    <w:p>
      <w:pPr>
        <w:keepNext/>
        <w:spacing w:before="200" w:after="40"/>
      </w:pPr>
      <w:r>
        <w:rPr>
          <w:rFonts w:ascii="Calibri" w:hAnsi="Calibri"/>
          <w:b/>
          <w:color w:val="1E293B"/>
          <w:sz w:val="24"/>
        </w:rPr>
        <w:t>HU-003: Registro y Confirmación Formal del Pedido</w:t>
      </w:r>
    </w:p>
    <w:p>
      <w:pPr>
        <w:pStyle w:val="ListBullet"/>
        <w:spacing w:before="20" w:after="40" w:line="276" w:lineRule="auto"/>
      </w:pPr>
      <w:r>
        <w:rPr>
          <w:rFonts w:ascii="Calibri" w:hAnsi="Calibri"/>
          <w:b/>
          <w:color w:val="1E293B"/>
          <w:sz w:val="21"/>
        </w:rPr>
        <w:t>Como:</w:t>
      </w:r>
      <w:r>
        <w:rPr>
          <w:rFonts w:ascii="Calibri" w:hAnsi="Calibri"/>
          <w:color w:val="1E293B"/>
          <w:sz w:val="21"/>
        </w:rPr>
        <w:t xml:space="preserve"> Cliente / Administrador.</w:t>
      </w:r>
    </w:p>
    <w:p>
      <w:pPr>
        <w:pStyle w:val="ListBullet"/>
        <w:spacing w:before="20" w:after="40" w:line="276" w:lineRule="auto"/>
      </w:pPr>
      <w:r>
        <w:rPr>
          <w:rFonts w:ascii="Calibri" w:hAnsi="Calibri"/>
          <w:b/>
          <w:color w:val="1E293B"/>
          <w:sz w:val="21"/>
        </w:rPr>
        <w:t>Quiero:</w:t>
      </w:r>
      <w:r>
        <w:rPr>
          <w:rFonts w:ascii="Calibri" w:hAnsi="Calibri"/>
          <w:color w:val="1E293B"/>
          <w:sz w:val="21"/>
        </w:rPr>
        <w:t xml:space="preserve"> Registrar los datos de entrega (Nombre, Teléfono, Dirección, Método de Pago).</w:t>
      </w:r>
    </w:p>
    <w:p>
      <w:pPr>
        <w:pStyle w:val="ListBullet"/>
        <w:spacing w:before="20" w:after="40" w:line="276" w:lineRule="auto"/>
      </w:pPr>
      <w:r>
        <w:rPr>
          <w:rFonts w:ascii="Calibri" w:hAnsi="Calibri"/>
          <w:b/>
          <w:color w:val="1E293B"/>
          <w:sz w:val="21"/>
        </w:rPr>
        <w:t>Para:</w:t>
      </w:r>
      <w:r>
        <w:rPr>
          <w:rFonts w:ascii="Calibri" w:hAnsi="Calibri"/>
          <w:color w:val="1E293B"/>
          <w:sz w:val="21"/>
        </w:rPr>
        <w:t xml:space="preserve"> Generar una orden de compra con identificador único y descontar las existencias correspondientes.</w:t>
      </w:r>
    </w:p>
    <w:p>
      <w:pPr>
        <w:pStyle w:val="ListBullet"/>
        <w:spacing w:before="20" w:after="40" w:line="276" w:lineRule="auto"/>
      </w:pPr>
      <w:r>
        <w:rPr>
          <w:rFonts w:ascii="Calibri" w:hAnsi="Calibri"/>
          <w:b/>
          <w:color w:val="1E293B"/>
          <w:sz w:val="21"/>
        </w:rPr>
        <w:t>Estimación:</w:t>
      </w:r>
      <w:r>
        <w:rPr>
          <w:rFonts w:ascii="Calibri" w:hAnsi="Calibri"/>
          <w:color w:val="1E293B"/>
          <w:sz w:val="21"/>
        </w:rPr>
        <w:t xml:space="preserve"> 5 Story Points | </w:t>
      </w:r>
      <w:r>
        <w:rPr>
          <w:rFonts w:ascii="Calibri" w:hAnsi="Calibri"/>
          <w:b/>
          <w:color w:val="1E293B"/>
          <w:sz w:val="21"/>
        </w:rPr>
        <w:t>Prioridad:</w:t>
      </w:r>
      <w:r>
        <w:rPr>
          <w:rFonts w:ascii="Calibri" w:hAnsi="Calibri"/>
          <w:color w:val="1E293B"/>
          <w:sz w:val="21"/>
        </w:rPr>
        <w:t xml:space="preserve"> Must Have | </w:t>
      </w:r>
      <w:r>
        <w:rPr>
          <w:rFonts w:ascii="Calibri" w:hAnsi="Calibri"/>
          <w:b/>
          <w:color w:val="1E293B"/>
          <w:sz w:val="21"/>
        </w:rPr>
        <w:t>Sprint:</w:t>
      </w:r>
      <w:r>
        <w:rPr>
          <w:rFonts w:ascii="Calibri" w:hAnsi="Calibri"/>
          <w:color w:val="1E293B"/>
          <w:sz w:val="21"/>
        </w:rPr>
        <w:t xml:space="preserve"> 2 | </w:t>
      </w:r>
      <w:r>
        <w:rPr>
          <w:rFonts w:ascii="Calibri" w:hAnsi="Calibri"/>
          <w:b/>
          <w:color w:val="1E293B"/>
          <w:sz w:val="21"/>
        </w:rPr>
        <w:t>Relación RF:</w:t>
      </w:r>
      <w:r>
        <w:rPr>
          <w:rFonts w:ascii="Calibri" w:hAnsi="Calibri"/>
          <w:color w:val="1E293B"/>
          <w:sz w:val="21"/>
        </w:rPr>
        <w:t xml:space="preserve"> RF-005, RF-006.</w:t>
      </w:r>
    </w:p>
    <w:p>
      <w:pPr>
        <w:pStyle w:val="ListBullet"/>
        <w:spacing w:before="20" w:after="40" w:line="276" w:lineRule="auto"/>
      </w:pPr>
      <w:r>
        <w:rPr>
          <w:rFonts w:ascii="Calibri" w:hAnsi="Calibri"/>
          <w:b/>
          <w:color w:val="1E293B"/>
          <w:sz w:val="21"/>
        </w:rPr>
        <w:t>Criterios de Aceptación:</w:t>
      </w:r>
    </w:p>
    <w:p>
      <w:pPr>
        <w:spacing w:before="40" w:after="80" w:line="276" w:lineRule="auto"/>
      </w:pPr>
      <w:r>
        <w:rPr>
          <w:rFonts w:ascii="Calibri" w:hAnsi="Calibri"/>
          <w:color w:val="1E293B"/>
          <w:sz w:val="22"/>
        </w:rPr>
        <w:t xml:space="preserve">- </w:t>
      </w:r>
      <w:r>
        <w:rPr>
          <w:rFonts w:ascii="Calibri" w:hAnsi="Calibri"/>
          <w:i/>
          <w:color w:val="1E293B"/>
          <w:sz w:val="22"/>
        </w:rPr>
        <w:t>Escenario: Registro exitoso de la orden</w:t>
      </w:r>
    </w:p>
    <w:p>
      <w:pPr>
        <w:spacing w:before="40" w:after="80" w:line="276" w:lineRule="auto"/>
      </w:pPr>
      <w:r>
        <w:rPr>
          <w:rFonts w:ascii="Calibri" w:hAnsi="Calibri"/>
          <w:color w:val="1E293B"/>
          <w:sz w:val="22"/>
        </w:rPr>
        <w:t xml:space="preserve">- </w:t>
      </w:r>
      <w:r>
        <w:rPr>
          <w:rFonts w:ascii="Calibri" w:hAnsi="Calibri"/>
          <w:b/>
          <w:color w:val="1E293B"/>
          <w:sz w:val="22"/>
        </w:rPr>
        <w:t>Dado</w:t>
      </w:r>
      <w:r>
        <w:rPr>
          <w:rFonts w:ascii="Calibri" w:hAnsi="Calibri"/>
          <w:color w:val="1E293B"/>
          <w:sz w:val="22"/>
        </w:rPr>
        <w:t xml:space="preserve"> que el formulario cuenta con todos los campos obligatorios válidos.</w:t>
      </w:r>
    </w:p>
    <w:p>
      <w:pPr>
        <w:spacing w:before="40" w:after="80" w:line="276" w:lineRule="auto"/>
      </w:pPr>
      <w:r>
        <w:rPr>
          <w:rFonts w:ascii="Calibri" w:hAnsi="Calibri"/>
          <w:color w:val="1E293B"/>
          <w:sz w:val="22"/>
        </w:rPr>
        <w:t xml:space="preserve">- </w:t>
      </w:r>
      <w:r>
        <w:rPr>
          <w:rFonts w:ascii="Calibri" w:hAnsi="Calibri"/>
          <w:b/>
          <w:color w:val="1E293B"/>
          <w:sz w:val="22"/>
        </w:rPr>
        <w:t>Cuando</w:t>
      </w:r>
      <w:r>
        <w:rPr>
          <w:rFonts w:ascii="Calibri" w:hAnsi="Calibri"/>
          <w:color w:val="1E293B"/>
          <w:sz w:val="22"/>
        </w:rPr>
        <w:t xml:space="preserve"> se pulsa el botón "Confirmar Pedido".</w:t>
      </w:r>
    </w:p>
    <w:p>
      <w:pPr>
        <w:spacing w:before="40" w:after="80" w:line="276" w:lineRule="auto"/>
      </w:pPr>
      <w:r>
        <w:rPr>
          <w:rFonts w:ascii="Calibri" w:hAnsi="Calibri"/>
          <w:color w:val="1E293B"/>
          <w:sz w:val="22"/>
        </w:rPr>
        <w:t xml:space="preserve">- </w:t>
      </w:r>
      <w:r>
        <w:rPr>
          <w:rFonts w:ascii="Calibri" w:hAnsi="Calibri"/>
          <w:b/>
          <w:color w:val="1E293B"/>
          <w:sz w:val="22"/>
        </w:rPr>
        <w:t>Entonces</w:t>
      </w:r>
      <w:r>
        <w:rPr>
          <w:rFonts w:ascii="Calibri" w:hAnsi="Calibri"/>
          <w:color w:val="1E293B"/>
          <w:sz w:val="22"/>
        </w:rPr>
        <w:t xml:space="preserve"> el sistema genera un ID único (ejemplo: </w:t>
      </w:r>
      <w:r>
        <w:rPr>
          <w:rFonts w:ascii="Consolas" w:hAnsi="Consolas"/>
          <w:color w:val="C2410C"/>
          <w:sz w:val="19"/>
        </w:rPr>
        <w:t>PED-2026-0012</w:t>
      </w:r>
      <w:r>
        <w:rPr>
          <w:rFonts w:ascii="Calibri" w:hAnsi="Calibri"/>
          <w:color w:val="1E293B"/>
          <w:sz w:val="22"/>
        </w:rPr>
        <w:t>), descuenta las unidades de inventario y muestra la orden en estado "Recibido".</w:t>
      </w:r>
    </w:p>
    <w:p>
      <w:pPr>
        <w:keepNext/>
        <w:spacing w:before="200" w:after="40"/>
      </w:pPr>
      <w:r>
        <w:rPr>
          <w:rFonts w:ascii="Calibri" w:hAnsi="Calibri"/>
          <w:b/>
          <w:color w:val="1E293B"/>
          <w:sz w:val="24"/>
        </w:rPr>
        <w:t>HU-004: Modificación del Estado de Pedidos en Panel Administrativo</w:t>
      </w:r>
    </w:p>
    <w:p>
      <w:pPr>
        <w:pStyle w:val="ListBullet"/>
        <w:spacing w:before="20" w:after="40" w:line="276" w:lineRule="auto"/>
      </w:pPr>
      <w:r>
        <w:rPr>
          <w:rFonts w:ascii="Calibri" w:hAnsi="Calibri"/>
          <w:b/>
          <w:color w:val="1E293B"/>
          <w:sz w:val="21"/>
        </w:rPr>
        <w:t>Como:</w:t>
      </w:r>
      <w:r>
        <w:rPr>
          <w:rFonts w:ascii="Calibri" w:hAnsi="Calibri"/>
          <w:color w:val="1E293B"/>
          <w:sz w:val="21"/>
        </w:rPr>
        <w:t xml:space="preserve"> Administrador de LeoFit (Víctor).</w:t>
      </w:r>
    </w:p>
    <w:p>
      <w:pPr>
        <w:pStyle w:val="ListBullet"/>
        <w:spacing w:before="20" w:after="40" w:line="276" w:lineRule="auto"/>
      </w:pPr>
      <w:r>
        <w:rPr>
          <w:rFonts w:ascii="Calibri" w:hAnsi="Calibri"/>
          <w:b/>
          <w:color w:val="1E293B"/>
          <w:sz w:val="21"/>
        </w:rPr>
        <w:t>Quiero:</w:t>
      </w:r>
      <w:r>
        <w:rPr>
          <w:rFonts w:ascii="Calibri" w:hAnsi="Calibri"/>
          <w:color w:val="1E293B"/>
          <w:sz w:val="21"/>
        </w:rPr>
        <w:t xml:space="preserve"> Actualizar el estado de una orden (</w:t>
      </w:r>
      <w:r>
        <w:rPr>
          <w:rFonts w:ascii="Consolas" w:hAnsi="Consolas"/>
          <w:color w:val="C2410C"/>
          <w:sz w:val="19"/>
        </w:rPr>
        <w:t>Recibido</w:t>
      </w:r>
      <w:r>
        <w:rPr>
          <w:rFonts w:ascii="Calibri" w:hAnsi="Calibri"/>
          <w:color w:val="1E293B"/>
          <w:sz w:val="21"/>
        </w:rPr>
        <w:t xml:space="preserve"> -&gt; </w:t>
      </w:r>
      <w:r>
        <w:rPr>
          <w:rFonts w:ascii="Consolas" w:hAnsi="Consolas"/>
          <w:color w:val="C2410C"/>
          <w:sz w:val="19"/>
        </w:rPr>
        <w:t>En Preparación</w:t>
      </w:r>
      <w:r>
        <w:rPr>
          <w:rFonts w:ascii="Calibri" w:hAnsi="Calibri"/>
          <w:color w:val="1E293B"/>
          <w:sz w:val="21"/>
        </w:rPr>
        <w:t xml:space="preserve"> -&gt; </w:t>
      </w:r>
      <w:r>
        <w:rPr>
          <w:rFonts w:ascii="Consolas" w:hAnsi="Consolas"/>
          <w:color w:val="C2410C"/>
          <w:sz w:val="19"/>
        </w:rPr>
        <w:t>En Camino</w:t>
      </w:r>
      <w:r>
        <w:rPr>
          <w:rFonts w:ascii="Calibri" w:hAnsi="Calibri"/>
          <w:color w:val="1E293B"/>
          <w:sz w:val="21"/>
        </w:rPr>
        <w:t xml:space="preserve"> -&gt; </w:t>
      </w:r>
      <w:r>
        <w:rPr>
          <w:rFonts w:ascii="Consolas" w:hAnsi="Consolas"/>
          <w:color w:val="C2410C"/>
          <w:sz w:val="19"/>
        </w:rPr>
        <w:t>Entregado</w:t>
      </w:r>
      <w:r>
        <w:rPr>
          <w:rFonts w:ascii="Calibri" w:hAnsi="Calibri"/>
          <w:color w:val="1E293B"/>
          <w:sz w:val="21"/>
        </w:rPr>
        <w:t>).</w:t>
      </w:r>
    </w:p>
    <w:p>
      <w:pPr>
        <w:pStyle w:val="ListBullet"/>
        <w:spacing w:before="20" w:after="40" w:line="276" w:lineRule="auto"/>
      </w:pPr>
      <w:r>
        <w:rPr>
          <w:rFonts w:ascii="Calibri" w:hAnsi="Calibri"/>
          <w:b/>
          <w:color w:val="1E293B"/>
          <w:sz w:val="21"/>
        </w:rPr>
        <w:t>Para:</w:t>
      </w:r>
      <w:r>
        <w:rPr>
          <w:rFonts w:ascii="Calibri" w:hAnsi="Calibri"/>
          <w:color w:val="1E293B"/>
          <w:sz w:val="21"/>
        </w:rPr>
        <w:t xml:space="preserve"> Coordinar la logística de empaque y despacho de forma trazable.</w:t>
      </w:r>
    </w:p>
    <w:p>
      <w:pPr>
        <w:pStyle w:val="ListBullet"/>
        <w:spacing w:before="20" w:after="40" w:line="276" w:lineRule="auto"/>
      </w:pPr>
      <w:r>
        <w:rPr>
          <w:rFonts w:ascii="Calibri" w:hAnsi="Calibri"/>
          <w:b/>
          <w:color w:val="1E293B"/>
          <w:sz w:val="21"/>
        </w:rPr>
        <w:t>Estimación:</w:t>
      </w:r>
      <w:r>
        <w:rPr>
          <w:rFonts w:ascii="Calibri" w:hAnsi="Calibri"/>
          <w:color w:val="1E293B"/>
          <w:sz w:val="21"/>
        </w:rPr>
        <w:t xml:space="preserve"> 5 Story Points | </w:t>
      </w:r>
      <w:r>
        <w:rPr>
          <w:rFonts w:ascii="Calibri" w:hAnsi="Calibri"/>
          <w:b/>
          <w:color w:val="1E293B"/>
          <w:sz w:val="21"/>
        </w:rPr>
        <w:t>Prioridad:</w:t>
      </w:r>
      <w:r>
        <w:rPr>
          <w:rFonts w:ascii="Calibri" w:hAnsi="Calibri"/>
          <w:color w:val="1E293B"/>
          <w:sz w:val="21"/>
        </w:rPr>
        <w:t xml:space="preserve"> Must Have | </w:t>
      </w:r>
      <w:r>
        <w:rPr>
          <w:rFonts w:ascii="Calibri" w:hAnsi="Calibri"/>
          <w:b/>
          <w:color w:val="1E293B"/>
          <w:sz w:val="21"/>
        </w:rPr>
        <w:t>Sprint:</w:t>
      </w:r>
      <w:r>
        <w:rPr>
          <w:rFonts w:ascii="Calibri" w:hAnsi="Calibri"/>
          <w:color w:val="1E293B"/>
          <w:sz w:val="21"/>
        </w:rPr>
        <w:t xml:space="preserve"> 2 | </w:t>
      </w:r>
      <w:r>
        <w:rPr>
          <w:rFonts w:ascii="Calibri" w:hAnsi="Calibri"/>
          <w:b/>
          <w:color w:val="1E293B"/>
          <w:sz w:val="21"/>
        </w:rPr>
        <w:t>Relación RF:</w:t>
      </w:r>
      <w:r>
        <w:rPr>
          <w:rFonts w:ascii="Calibri" w:hAnsi="Calibri"/>
          <w:color w:val="1E293B"/>
          <w:sz w:val="21"/>
        </w:rPr>
        <w:t xml:space="preserve"> RF-007, RF-008.</w:t>
      </w:r>
    </w:p>
    <w:p>
      <w:pPr>
        <w:pStyle w:val="ListBullet"/>
        <w:spacing w:before="20" w:after="40" w:line="276" w:lineRule="auto"/>
      </w:pPr>
      <w:r>
        <w:rPr>
          <w:rFonts w:ascii="Calibri" w:hAnsi="Calibri"/>
          <w:b/>
          <w:color w:val="1E293B"/>
          <w:sz w:val="21"/>
        </w:rPr>
        <w:t>Criterios de Aceptación:</w:t>
      </w:r>
    </w:p>
    <w:p>
      <w:pPr>
        <w:spacing w:before="40" w:after="80" w:line="276" w:lineRule="auto"/>
      </w:pPr>
      <w:r>
        <w:rPr>
          <w:rFonts w:ascii="Calibri" w:hAnsi="Calibri"/>
          <w:color w:val="1E293B"/>
          <w:sz w:val="22"/>
        </w:rPr>
        <w:t xml:space="preserve">- </w:t>
      </w:r>
      <w:r>
        <w:rPr>
          <w:rFonts w:ascii="Calibri" w:hAnsi="Calibri"/>
          <w:i/>
          <w:color w:val="1E293B"/>
          <w:sz w:val="22"/>
        </w:rPr>
        <w:t>Escenario: Cambio de estado con un clic</w:t>
      </w:r>
    </w:p>
    <w:p>
      <w:pPr>
        <w:spacing w:before="40" w:after="80" w:line="276" w:lineRule="auto"/>
      </w:pPr>
      <w:r>
        <w:rPr>
          <w:rFonts w:ascii="Calibri" w:hAnsi="Calibri"/>
          <w:color w:val="1E293B"/>
          <w:sz w:val="22"/>
        </w:rPr>
        <w:t xml:space="preserve">- </w:t>
      </w:r>
      <w:r>
        <w:rPr>
          <w:rFonts w:ascii="Calibri" w:hAnsi="Calibri"/>
          <w:b/>
          <w:color w:val="1E293B"/>
          <w:sz w:val="22"/>
        </w:rPr>
        <w:t>Dado</w:t>
      </w:r>
      <w:r>
        <w:rPr>
          <w:rFonts w:ascii="Calibri" w:hAnsi="Calibri"/>
          <w:color w:val="1E293B"/>
          <w:sz w:val="22"/>
        </w:rPr>
        <w:t xml:space="preserve"> un pedido registrado en estado "Recibido".</w:t>
      </w:r>
    </w:p>
    <w:p>
      <w:pPr>
        <w:spacing w:before="40" w:after="80" w:line="276" w:lineRule="auto"/>
      </w:pPr>
      <w:r>
        <w:rPr>
          <w:rFonts w:ascii="Calibri" w:hAnsi="Calibri"/>
          <w:color w:val="1E293B"/>
          <w:sz w:val="22"/>
        </w:rPr>
        <w:t xml:space="preserve">- </w:t>
      </w:r>
      <w:r>
        <w:rPr>
          <w:rFonts w:ascii="Calibri" w:hAnsi="Calibri"/>
          <w:b/>
          <w:color w:val="1E293B"/>
          <w:sz w:val="22"/>
        </w:rPr>
        <w:t>Cuando</w:t>
      </w:r>
      <w:r>
        <w:rPr>
          <w:rFonts w:ascii="Calibri" w:hAnsi="Calibri"/>
          <w:color w:val="1E293B"/>
          <w:sz w:val="22"/>
        </w:rPr>
        <w:t xml:space="preserve"> el administrador selecciona "En Camino" en el selector de la tarjeta.</w:t>
      </w:r>
    </w:p>
    <w:p>
      <w:pPr>
        <w:spacing w:before="40" w:after="80" w:line="276" w:lineRule="auto"/>
      </w:pPr>
      <w:r>
        <w:rPr>
          <w:rFonts w:ascii="Calibri" w:hAnsi="Calibri"/>
          <w:color w:val="1E293B"/>
          <w:sz w:val="22"/>
        </w:rPr>
        <w:t xml:space="preserve">- </w:t>
      </w:r>
      <w:r>
        <w:rPr>
          <w:rFonts w:ascii="Calibri" w:hAnsi="Calibri"/>
          <w:b/>
          <w:color w:val="1E293B"/>
          <w:sz w:val="22"/>
        </w:rPr>
        <w:t>Entonces</w:t>
      </w:r>
      <w:r>
        <w:rPr>
          <w:rFonts w:ascii="Calibri" w:hAnsi="Calibri"/>
          <w:color w:val="1E293B"/>
          <w:sz w:val="22"/>
        </w:rPr>
        <w:t xml:space="preserve"> la tarjeta actualiza su badge de color y registra la marca de tiempo de la modificación.</w:t>
      </w:r>
    </w:p>
    <w:p>
      <w:pPr>
        <w:keepNext/>
        <w:spacing w:before="200" w:after="40"/>
      </w:pPr>
      <w:r>
        <w:rPr>
          <w:rFonts w:ascii="Calibri" w:hAnsi="Calibri"/>
          <w:b/>
          <w:color w:val="1E293B"/>
          <w:sz w:val="24"/>
        </w:rPr>
        <w:t>HU-005: Visualización de Métricas Clave en Dashboard</w:t>
      </w:r>
    </w:p>
    <w:p>
      <w:pPr>
        <w:pStyle w:val="ListBullet"/>
        <w:spacing w:before="20" w:after="40" w:line="276" w:lineRule="auto"/>
      </w:pPr>
      <w:r>
        <w:rPr>
          <w:rFonts w:ascii="Calibri" w:hAnsi="Calibri"/>
          <w:b/>
          <w:color w:val="1E293B"/>
          <w:sz w:val="21"/>
        </w:rPr>
        <w:t>Como:</w:t>
      </w:r>
      <w:r>
        <w:rPr>
          <w:rFonts w:ascii="Calibri" w:hAnsi="Calibri"/>
          <w:color w:val="1E293B"/>
          <w:sz w:val="21"/>
        </w:rPr>
        <w:t xml:space="preserve"> Administrador de LeoFit.</w:t>
      </w:r>
    </w:p>
    <w:p>
      <w:pPr>
        <w:pStyle w:val="ListBullet"/>
        <w:spacing w:before="20" w:after="40" w:line="276" w:lineRule="auto"/>
      </w:pPr>
      <w:r>
        <w:rPr>
          <w:rFonts w:ascii="Calibri" w:hAnsi="Calibri"/>
          <w:b/>
          <w:color w:val="1E293B"/>
          <w:sz w:val="21"/>
        </w:rPr>
        <w:t>Quiero:</w:t>
      </w:r>
      <w:r>
        <w:rPr>
          <w:rFonts w:ascii="Calibri" w:hAnsi="Calibri"/>
          <w:color w:val="1E293B"/>
          <w:sz w:val="21"/>
        </w:rPr>
        <w:t xml:space="preserve"> Observar en indicadores visuales el volumen de pedidos del día, monto recaudado y alertas de stock bajo.</w:t>
      </w:r>
    </w:p>
    <w:p>
      <w:pPr>
        <w:pStyle w:val="ListBullet"/>
        <w:spacing w:before="20" w:after="40" w:line="276" w:lineRule="auto"/>
      </w:pPr>
      <w:r>
        <w:rPr>
          <w:rFonts w:ascii="Calibri" w:hAnsi="Calibri"/>
          <w:b/>
          <w:color w:val="1E293B"/>
          <w:sz w:val="21"/>
        </w:rPr>
        <w:t>Para:</w:t>
      </w:r>
      <w:r>
        <w:rPr>
          <w:rFonts w:ascii="Calibri" w:hAnsi="Calibri"/>
          <w:color w:val="1E293B"/>
          <w:sz w:val="21"/>
        </w:rPr>
        <w:t xml:space="preserve"> Tomar decisiones oportunas sobre abastecimiento y promociones comerciales.</w:t>
      </w:r>
    </w:p>
    <w:p>
      <w:pPr>
        <w:pStyle w:val="ListBullet"/>
        <w:spacing w:before="20" w:after="40" w:line="276" w:lineRule="auto"/>
      </w:pPr>
      <w:r>
        <w:rPr>
          <w:rFonts w:ascii="Calibri" w:hAnsi="Calibri"/>
          <w:b/>
          <w:color w:val="1E293B"/>
          <w:sz w:val="21"/>
        </w:rPr>
        <w:t>Estimación:</w:t>
      </w:r>
      <w:r>
        <w:rPr>
          <w:rFonts w:ascii="Calibri" w:hAnsi="Calibri"/>
          <w:color w:val="1E293B"/>
          <w:sz w:val="21"/>
        </w:rPr>
        <w:t xml:space="preserve"> 3 Story Points | </w:t>
      </w:r>
      <w:r>
        <w:rPr>
          <w:rFonts w:ascii="Calibri" w:hAnsi="Calibri"/>
          <w:b/>
          <w:color w:val="1E293B"/>
          <w:sz w:val="21"/>
        </w:rPr>
        <w:t>Prioridad:</w:t>
      </w:r>
      <w:r>
        <w:rPr>
          <w:rFonts w:ascii="Calibri" w:hAnsi="Calibri"/>
          <w:color w:val="1E293B"/>
          <w:sz w:val="21"/>
        </w:rPr>
        <w:t xml:space="preserve"> Should Have | </w:t>
      </w:r>
      <w:r>
        <w:rPr>
          <w:rFonts w:ascii="Calibri" w:hAnsi="Calibri"/>
          <w:b/>
          <w:color w:val="1E293B"/>
          <w:sz w:val="21"/>
        </w:rPr>
        <w:t>Sprint:</w:t>
      </w:r>
      <w:r>
        <w:rPr>
          <w:rFonts w:ascii="Calibri" w:hAnsi="Calibri"/>
          <w:color w:val="1E293B"/>
          <w:sz w:val="21"/>
        </w:rPr>
        <w:t xml:space="preserve"> 3 | </w:t>
      </w:r>
      <w:r>
        <w:rPr>
          <w:rFonts w:ascii="Calibri" w:hAnsi="Calibri"/>
          <w:b/>
          <w:color w:val="1E293B"/>
          <w:sz w:val="21"/>
        </w:rPr>
        <w:t>Relación RF:</w:t>
      </w:r>
      <w:r>
        <w:rPr>
          <w:rFonts w:ascii="Calibri" w:hAnsi="Calibri"/>
          <w:color w:val="1E293B"/>
          <w:sz w:val="21"/>
        </w:rPr>
        <w:t xml:space="preserve"> RF-009, RF-010.</w:t>
      </w:r>
    </w:p>
    <w:p>
      <w:pPr>
        <w:pStyle w:val="ListBullet"/>
        <w:spacing w:before="20" w:after="40" w:line="276" w:lineRule="auto"/>
      </w:pPr>
      <w:r>
        <w:rPr>
          <w:rFonts w:ascii="Calibri" w:hAnsi="Calibri"/>
          <w:b/>
          <w:color w:val="1E293B"/>
          <w:sz w:val="21"/>
        </w:rPr>
        <w:t>Criterios de Aceptación:</w:t>
      </w:r>
    </w:p>
    <w:p>
      <w:pPr>
        <w:spacing w:before="40" w:after="80" w:line="276" w:lineRule="auto"/>
      </w:pPr>
      <w:r>
        <w:rPr>
          <w:rFonts w:ascii="Calibri" w:hAnsi="Calibri"/>
          <w:color w:val="1E293B"/>
          <w:sz w:val="22"/>
        </w:rPr>
        <w:t xml:space="preserve">- </w:t>
      </w:r>
      <w:r>
        <w:rPr>
          <w:rFonts w:ascii="Calibri" w:hAnsi="Calibri"/>
          <w:i/>
          <w:color w:val="1E293B"/>
          <w:sz w:val="22"/>
        </w:rPr>
        <w:t>Escenario: Carga inmediata de métricas</w:t>
      </w:r>
    </w:p>
    <w:p>
      <w:pPr>
        <w:spacing w:before="40" w:after="80" w:line="276" w:lineRule="auto"/>
      </w:pPr>
      <w:r>
        <w:rPr>
          <w:rFonts w:ascii="Calibri" w:hAnsi="Calibri"/>
          <w:color w:val="1E293B"/>
          <w:sz w:val="22"/>
        </w:rPr>
        <w:t xml:space="preserve">- </w:t>
      </w:r>
      <w:r>
        <w:rPr>
          <w:rFonts w:ascii="Calibri" w:hAnsi="Calibri"/>
          <w:b/>
          <w:color w:val="1E293B"/>
          <w:sz w:val="22"/>
        </w:rPr>
        <w:t>Dado</w:t>
      </w:r>
      <w:r>
        <w:rPr>
          <w:rFonts w:ascii="Calibri" w:hAnsi="Calibri"/>
          <w:color w:val="1E293B"/>
          <w:sz w:val="22"/>
        </w:rPr>
        <w:t xml:space="preserve"> que existen pedidos registrados en la jornada.</w:t>
      </w:r>
    </w:p>
    <w:p>
      <w:pPr>
        <w:spacing w:before="40" w:after="80" w:line="276" w:lineRule="auto"/>
      </w:pPr>
      <w:r>
        <w:rPr>
          <w:rFonts w:ascii="Calibri" w:hAnsi="Calibri"/>
          <w:color w:val="1E293B"/>
          <w:sz w:val="22"/>
        </w:rPr>
        <w:t xml:space="preserve">- </w:t>
      </w:r>
      <w:r>
        <w:rPr>
          <w:rFonts w:ascii="Calibri" w:hAnsi="Calibri"/>
          <w:b/>
          <w:color w:val="1E293B"/>
          <w:sz w:val="22"/>
        </w:rPr>
        <w:t>Cuando</w:t>
      </w:r>
      <w:r>
        <w:rPr>
          <w:rFonts w:ascii="Calibri" w:hAnsi="Calibri"/>
          <w:color w:val="1E293B"/>
          <w:sz w:val="22"/>
        </w:rPr>
        <w:t xml:space="preserve"> el administrador accede a la vista de Dashboard.</w:t>
      </w:r>
    </w:p>
    <w:p>
      <w:pPr>
        <w:spacing w:before="40" w:after="80" w:line="276" w:lineRule="auto"/>
      </w:pPr>
      <w:r>
        <w:rPr>
          <w:rFonts w:ascii="Calibri" w:hAnsi="Calibri"/>
          <w:color w:val="1E293B"/>
          <w:sz w:val="22"/>
        </w:rPr>
        <w:t xml:space="preserve">- </w:t>
      </w:r>
      <w:r>
        <w:rPr>
          <w:rFonts w:ascii="Calibri" w:hAnsi="Calibri"/>
          <w:b/>
          <w:color w:val="1E293B"/>
          <w:sz w:val="22"/>
        </w:rPr>
        <w:t>Entonces</w:t>
      </w:r>
      <w:r>
        <w:rPr>
          <w:rFonts w:ascii="Calibri" w:hAnsi="Calibri"/>
          <w:color w:val="1E293B"/>
          <w:sz w:val="22"/>
        </w:rPr>
        <w:t xml:space="preserve"> el sistema presenta los valores consolidados de ventas del día, pedidos pendientes y productos con existencias </w:t>
      </w:r>
      <w:r>
        <w:rPr>
          <w:rFonts w:ascii="Calibri" w:hAnsi="Calibri"/>
          <w:i/>
          <w:color w:val="1E293B"/>
          <w:sz w:val="22"/>
        </w:rPr>
        <w:t>&lt; 5</w:t>
      </w:r>
      <w:r>
        <w:rPr>
          <w:rFonts w:ascii="Calibri" w:hAnsi="Calibri"/>
          <w:color w:val="1E293B"/>
          <w:sz w:val="22"/>
        </w:rPr>
        <w:t xml:space="preserve"> unidades.</w:t>
      </w:r>
    </w:p>
    <w:p>
      <w:pPr>
        <w:keepNext/>
        <w:spacing w:before="280" w:after="80"/>
      </w:pPr>
      <w:r>
        <w:rPr>
          <w:rFonts w:ascii="Calibri" w:hAnsi="Calibri"/>
          <w:b/>
          <w:color w:val="F97316"/>
          <w:sz w:val="28"/>
        </w:rPr>
        <w:t>2.9. Matriz Formal de Requisitos Funcionales (RF-001 a RF-012)</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rHeight w:val="280"/>
        </w:trPr>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ID</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Nombre del Requisito</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Actor</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Descripción Funcional</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Prioridad</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Criterios de Aceptación</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Módulo</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Estado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RF-001</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Catálogo de Productos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Cliente / Admin</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Visualizar la lista de prendas con foto, precio, talla y stock.</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Grilla reactiva con imágenes HD y etiquetas de precio en soles.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Catálogo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RF-002</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Filtrado y Búsqueda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Cliente / Admin</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Filtrar por categoría, talla y texto de búsqueda en tiempo real.</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Respuesta de filtrado en menos de 100ms sin recargar la página.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Catálogo</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RF-003</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Carrito de Compras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Cliente / Admin</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Agregar, editar cantidades y eliminar artículos del pedido.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Cálculo reactivo de subtotal y persistencia durante la sesión.</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Carrito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RF-004</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Validación de Stock</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Sistema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Impedir adiciones al carrito que superen el stock disponible.</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Deshabilitación de botones y mensaje de alerta por stock insuficiente.</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Inventario</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RF-005</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Registro de Orden</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Cliente / Admin</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Formulario de datos de cliente, dirección, entrega y método de pago.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Validación de campos obligatorios y generación de ID único de pedido.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Pedidos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RF-006</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Cálculo de Delivery</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Sistema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Calcular el importe total sumando costo de flete según zona.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Media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Desglose claro de subtotal, costo de envío y monto total en soles.</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Pedidos</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RF-007</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Control de Estados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Administrador</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Cambiar estado de la orden (Recibido, En Preparación, En Camino, Entregado, Cancelado).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Actualización inmediata con un clic y persistencia del cambio.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Administración</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RF-008</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Listado de Pedidos</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Administrador</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Tabla/Tarjetas de pedidos con filtros por estado, cliente y fecha.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Visualización ordenada y búsqueda ágil por nombre o ID.</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Administración</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RF-009</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Gestión de Inventario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Administrador</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Crear, editar y modificar prendas, precios y existencias.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Formulario modal para actualizar stock de prendas en tiempo real.</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Inventario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RF-010</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Dashboard de Control</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Administrador</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Visualizar tarjetas con total recaudado, pedidos del día y stock crítico.</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Media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Indicadores cuantitativos calculados dinámicamente.</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Dashboard</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RF-011</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Resumen Formateado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Cliente / Admin</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Generar resumen de texto estructurado de la orden para compartir por WhatsApp.</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Media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Formato limpio con ID, detalle de prendas, total y datos de envío.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Pedidos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RF-012</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Autenticación Admin</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Administrador</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Acceso seguro mediante credenciales para funciones de administración.</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Validación de usuario y contraseña con sesión persistente.</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Seguridad</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Implementado</w:t>
            </w:r>
          </w:p>
        </w:tc>
      </w:tr>
    </w:tbl>
    <w:p>
      <w:pPr>
        <w:spacing w:before="0" w:after="120"/>
      </w:pPr>
    </w:p>
    <w:p>
      <w:pPr>
        <w:keepNext/>
        <w:spacing w:before="280" w:after="80"/>
      </w:pPr>
      <w:r>
        <w:rPr>
          <w:rFonts w:ascii="Calibri" w:hAnsi="Calibri"/>
          <w:b/>
          <w:color w:val="F97316"/>
          <w:sz w:val="28"/>
        </w:rPr>
        <w:t>2.10. Matriz Formal de Requisitos No Funcionales (RNF-001 a RNF-010)</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rHeight w:val="280"/>
        </w:trPr>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ID</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Categoría</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Requisito No Funcional</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Descripción Técnica</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Métrica Verificable</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Prioridad</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Método de Validación</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Estado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RNF-001</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Usabilidad</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Diseño intuitivo Mobile-First</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La interfaz debe ser fácil de operar para personas sin conocimientos técnicos avanzados.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Registro de orden completado en </w:t>
            </w:r>
            <w:r>
              <w:rPr>
                <w:rFonts w:ascii="Calibri" w:hAnsi="Calibri"/>
                <w:i/>
                <w:color w:val="1E293B"/>
                <w:sz w:val="19"/>
              </w:rPr>
              <w:t>≤ 2</w:t>
            </w:r>
            <w:r>
              <w:rPr>
                <w:rFonts w:ascii="Calibri" w:hAnsi="Calibri"/>
                <w:color w:val="1E293B"/>
                <w:sz w:val="19"/>
              </w:rPr>
              <w:t xml:space="preserve"> minutos en dispositivos móviles.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Pruebas de usabilidad con 3 usuarios finales.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Validado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RNF-002</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Rendimiento</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Carga y respuesta ultrarrápida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Las vistas y filtros del catálogo deben responder de forma instantánea.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Tiempo de carga inicial (FCP) </w:t>
            </w:r>
            <w:r>
              <w:rPr>
                <w:rFonts w:ascii="Calibri" w:hAnsi="Calibri"/>
                <w:i/>
                <w:color w:val="1E293B"/>
                <w:sz w:val="19"/>
              </w:rPr>
              <w:t>≤ 0.5</w:t>
            </w:r>
            <w:r>
              <w:rPr>
                <w:rFonts w:ascii="Calibri" w:hAnsi="Calibri"/>
                <w:color w:val="1E293B"/>
                <w:sz w:val="19"/>
              </w:rPr>
              <w:t xml:space="preserve"> s y renderizado P95 </w:t>
            </w:r>
            <w:r>
              <w:rPr>
                <w:rFonts w:ascii="Calibri" w:hAnsi="Calibri"/>
                <w:i/>
                <w:color w:val="1E293B"/>
                <w:sz w:val="19"/>
              </w:rPr>
              <w:t>&lt; 100</w:t>
            </w:r>
            <w:r>
              <w:rPr>
                <w:rFonts w:ascii="Calibri" w:hAnsi="Calibri"/>
                <w:color w:val="1E293B"/>
                <w:sz w:val="19"/>
              </w:rPr>
              <w:t xml:space="preserve"> ms.</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Auditoría con Google Lighthouse y Chrome DevTools.</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Validado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RNF-003</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Rendimiento (WPO)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Tamaño de paquete optimizado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El bundle final de producción debe ser minúsculo para conexiones móviles 3G/4G.</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Tamaño de JavaScript </w:t>
            </w:r>
            <w:r>
              <w:rPr>
                <w:rFonts w:ascii="Calibri" w:hAnsi="Calibri"/>
                <w:i/>
                <w:color w:val="1E293B"/>
                <w:sz w:val="19"/>
              </w:rPr>
              <w:t>≤ 80</w:t>
            </w:r>
            <w:r>
              <w:rPr>
                <w:rFonts w:ascii="Calibri" w:hAnsi="Calibri"/>
                <w:color w:val="1E293B"/>
                <w:sz w:val="19"/>
              </w:rPr>
              <w:t xml:space="preserve"> kB gzipped y CSS </w:t>
            </w:r>
            <w:r>
              <w:rPr>
                <w:rFonts w:ascii="Calibri" w:hAnsi="Calibri"/>
                <w:i/>
                <w:color w:val="1E293B"/>
                <w:sz w:val="19"/>
              </w:rPr>
              <w:t>≤ 10</w:t>
            </w:r>
            <w:r>
              <w:rPr>
                <w:rFonts w:ascii="Calibri" w:hAnsi="Calibri"/>
                <w:color w:val="1E293B"/>
                <w:sz w:val="19"/>
              </w:rPr>
              <w:t xml:space="preserve"> kB gzipped.</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Análisis de bundle con Vite / Rollup build analysis.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Validado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RNF-004</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Disponibilidad</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Operatividad continua en la nube</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El sistema debe permanecer accesible de forma ininterrumpida.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Uptime mensual </w:t>
            </w:r>
            <w:r>
              <w:rPr>
                <w:rFonts w:ascii="Calibri" w:hAnsi="Calibri"/>
                <w:i/>
                <w:color w:val="1E293B"/>
                <w:sz w:val="19"/>
              </w:rPr>
              <w:t>≥ 99.5%</w:t>
            </w:r>
            <w:r>
              <w:rPr>
                <w:rFonts w:ascii="Calibri" w:hAnsi="Calibri"/>
                <w:color w:val="1E293B"/>
                <w:sz w:val="19"/>
              </w:rPr>
              <w:t xml:space="preserve"> garantizado por infraestructura Edge CDN.</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Monitoreo continuo de estado en GitHub Pages / Vercel.</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Validado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RNF-005</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Compatibilidad</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Compatibilidad Multiplataforma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La aplicación debe funcionar correctamente en los principales navegadores modernos.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100% operativo en Google Chrome, Microsoft Edge, Safari y Firefox.</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Media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Pruebas funcionales cruzadas en navegadores.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Validado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RNF-006</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Mantenibilidad</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Arquitectura limpia y modular</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El código debe estructurarse en capas desacopladas con tipado estricto.</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100% código TypeScript sin errores de compilación y separación de capas.</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Verificación con </w:t>
            </w:r>
            <w:r>
              <w:rPr>
                <w:rFonts w:ascii="Consolas" w:hAnsi="Consolas"/>
                <w:color w:val="C2410C"/>
                <w:sz w:val="19"/>
              </w:rPr>
              <w:t>tsc --noEmit</w:t>
            </w:r>
            <w:r>
              <w:rPr>
                <w:rFonts w:ascii="Calibri" w:hAnsi="Calibri"/>
                <w:color w:val="1E293B"/>
                <w:sz w:val="19"/>
              </w:rPr>
              <w:t xml:space="preserve"> y suite de linters.</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Validado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RNF-007</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Trazabilidad</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Integridad del ciclo de vida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Toda orden debe conservar trazabilidad de su estado operativo.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Cada orden registra identificador único, fecha, hora y estado actual.</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Inspección de registros y estados en base de datos.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Validado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RNF-008</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Seguridad</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Protección de rutas administrativas</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Las funciones de modificación de inventario deben requerir autenticación.</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Rutas protegidas que deniegan acceso a usuarios no autenticados.</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Pruebas de navegación sin credenciales de sesión.</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Validado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RNF-009</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Confiabilidad</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Suite de pruebas automatizadas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Las funciones críticas de cálculo y estado deben estar respaldadas por pruebas.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Cobertura de pruebas unitarias </w:t>
            </w:r>
            <w:r>
              <w:rPr>
                <w:rFonts w:ascii="Calibri" w:hAnsi="Calibri"/>
                <w:i/>
                <w:color w:val="1E293B"/>
                <w:sz w:val="19"/>
              </w:rPr>
              <w:t>≥ 80%</w:t>
            </w:r>
            <w:r>
              <w:rPr>
                <w:rFonts w:ascii="Calibri" w:hAnsi="Calibri"/>
                <w:color w:val="1E293B"/>
                <w:sz w:val="19"/>
              </w:rPr>
              <w:t xml:space="preserve"> y 100% de tests aprobados.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Ejecución de </w:t>
            </w:r>
            <w:r>
              <w:rPr>
                <w:rFonts w:ascii="Consolas" w:hAnsi="Consolas"/>
                <w:color w:val="C2410C"/>
                <w:sz w:val="19"/>
              </w:rPr>
              <w:t>vitest run</w:t>
            </w:r>
            <w:r>
              <w:rPr>
                <w:rFonts w:ascii="Calibri" w:hAnsi="Calibri"/>
                <w:color w:val="1E293B"/>
                <w:sz w:val="19"/>
              </w:rPr>
              <w:t xml:space="preserve"> en pipeline de CI/CD.</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Validado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RNF-010</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Accesibilidad</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Estándares visuales y contraste</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Elementos visuales legibles con contraste cromático adecuado.</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Cumplimiento de pautas WCAG 2.1 nivel AA (contraste </w:t>
            </w:r>
            <w:r>
              <w:rPr>
                <w:rFonts w:ascii="Calibri" w:hAnsi="Calibri"/>
                <w:i/>
                <w:color w:val="1E293B"/>
                <w:sz w:val="19"/>
              </w:rPr>
              <w:t>≥ 4.5:1</w:t>
            </w:r>
            <w:r>
              <w:rPr>
                <w:rFonts w:ascii="Calibri" w:hAnsi="Calibri"/>
                <w:color w:val="1E293B"/>
                <w:sz w:val="19"/>
              </w:rPr>
              <w:t>).</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Media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Evaluación con extensiones Axe y Lighthouse Accessibility.</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Validado</w:t>
            </w:r>
          </w:p>
        </w:tc>
      </w:tr>
    </w:tbl>
    <w:p>
      <w:pPr>
        <w:spacing w:before="0" w:after="120"/>
      </w:pPr>
    </w:p>
    <w:p>
      <w:pPr>
        <w:keepNext/>
        <w:spacing w:before="320" w:after="120"/>
      </w:pPr>
      <w:r>
        <w:rPr>
          <w:rFonts w:ascii="Calibri" w:hAnsi="Calibri"/>
          <w:b/>
          <w:color w:val="0F172A"/>
          <w:sz w:val="36"/>
        </w:rPr>
        <w:t>3. SELECCIÓN Y CONFIGURACIÓN DE HERRAMIENTAS DE DESARROLLO</w:t>
      </w:r>
    </w:p>
    <w:p>
      <w:pPr>
        <w:keepNext/>
        <w:spacing w:before="280" w:after="80"/>
      </w:pPr>
      <w:r>
        <w:rPr>
          <w:rFonts w:ascii="Calibri" w:hAnsi="Calibri"/>
          <w:b/>
          <w:color w:val="F97316"/>
          <w:sz w:val="28"/>
        </w:rPr>
        <w:t>3.1. Selección de Herramientas y Matriz de Decisión Multicriterio</w:t>
      </w:r>
    </w:p>
    <w:tbl>
      <w:tblPr>
        <w:tblW w:type="auto" w:w="0"/>
        <w:jc w:val="center"/>
        <w:tblLook w:firstColumn="1" w:firstRow="1" w:lastColumn="0" w:lastRow="0" w:noHBand="0" w:noVBand="1" w:val="04A0"/>
      </w:tblPr>
      <w:tblGrid>
        <w:gridCol w:w="1872"/>
        <w:gridCol w:w="1872"/>
        <w:gridCol w:w="1872"/>
        <w:gridCol w:w="1872"/>
        <w:gridCol w:w="1872"/>
      </w:tblGrid>
      <w:tr>
        <w:trPr>
          <w:trHeight w:val="280"/>
        </w:trPr>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Categoría</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Herramienta Seleccionada</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Alternativas Evaluadas</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Criterios de Evaluación</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Justificación Técnica de la Decisión</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Librería Front-End</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React 18+ (TypeScript)</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Angular 18, Vue.js 3</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Rendimiento, tipado, ecosistema y madurez.</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React proporciona la mayor flexibilidad en arquitectura por componentes, integración nativa con TypeScript y virtual DOM altamente eficiente.</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Herramienta de Build</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Vite 6</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Webpack 5, Parcel</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Velocidad de compilación, HMR y bundle size.</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Vite compila hasta 20 veces más rápido mediante esbuild en Go y utiliza módulos ES nativos para desarrollo ultra-fluido.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Framework CSS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Tailwind CSS / PostCSS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Bootstrap 5, CSS Modules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Optimización de bundle, consistencia y utility-first.</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Permite depuración automática de CSS no utilizado mediante PurgeCSS, logrando una hoja de estilos de apenas 6.6 kB gzipped.</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Gestión de Versiones</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Git + GitHub</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GitLab, Bitbucket</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Integración CI/CD, colaboración y gobernanza.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Ecosistema unificado que combina control de versiones, GitHub Projects (Kanban) y GitHub Actions para integración continua.</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Motor de Pruebas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Vitest</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Jest, Mocha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Velocidad de ejecución y compatibilidad con Vite.</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Ejecuta la suite de pruebas unitarias en milisegundos compartiendo la misma canalización de transpilación que Vite.</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Hosting y Despliegue</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GitHub Pages / Vercel</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AWS S3/CloudFront, Heroku</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Costo operativo, CDN global y certificado SSL.</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Despliegue Serverless automatizado con CDN global gratuita, latencia ultrabaja y certificado HTTPS nativo.</w:t>
            </w:r>
          </w:p>
        </w:tc>
      </w:tr>
    </w:tbl>
    <w:p>
      <w:pPr>
        <w:spacing w:before="0" w:after="120"/>
      </w:pPr>
    </w:p>
    <w:p>
      <w:pPr>
        <w:keepNext/>
        <w:spacing w:before="280" w:after="80"/>
      </w:pPr>
      <w:r>
        <w:rPr>
          <w:rFonts w:ascii="Calibri" w:hAnsi="Calibri"/>
          <w:b/>
          <w:color w:val="F97316"/>
          <w:sz w:val="28"/>
        </w:rPr>
        <w:t>3.2. Evidencias de Configuración de Entorno y Scripts de Automatización</w:t>
      </w:r>
    </w:p>
    <w:p>
      <w:pPr>
        <w:spacing w:before="40" w:after="80" w:line="276" w:lineRule="auto"/>
      </w:pPr>
      <w:r>
        <w:rPr>
          <w:rFonts w:ascii="Calibri" w:hAnsi="Calibri"/>
          <w:color w:val="1E293B"/>
          <w:sz w:val="22"/>
        </w:rPr>
        <w:t>El proyecto cuenta con configuración estandarizada y ejecutable de forma reproducible:</w:t>
      </w:r>
    </w:p>
    <w:p>
      <w:pPr>
        <w:spacing w:before="120" w:after="160" w:line="252" w:lineRule="auto"/>
        <w:shd w:fill="F1F5F9"/>
      </w:pPr>
      <w:r>
        <w:rPr>
          <w:rFonts w:ascii="Consolas" w:hAnsi="Consolas"/>
          <w:color w:val="0F172A"/>
          <w:sz w:val="18"/>
        </w:rPr>
        <w:t># Comandos estandarizados de ejecución del proyecto:</w:t>
        <w:br/>
        <w:t>npm install        # Instalación limpia de dependencias</w:t>
        <w:br/>
        <w:t>npm run dev        # Servidor de desarrollo con Hot Module Replacement (HMR)</w:t>
        <w:br/>
        <w:t>npm test           # Ejecución de la suite de pruebas unitarias con Vitest</w:t>
        <w:br/>
        <w:t>npm run build      # Compilación y optimización WPO para producción</w:t>
        <w:br/>
        <w:t>npm run preview    # Previsualización local del bundle optimizado</w:t>
      </w:r>
    </w:p>
    <w:p>
      <w:pPr>
        <w:keepNext/>
        <w:spacing w:before="280" w:after="80"/>
      </w:pPr>
      <w:r>
        <w:rPr>
          <w:rFonts w:ascii="Calibri" w:hAnsi="Calibri"/>
          <w:b/>
          <w:color w:val="F97316"/>
          <w:sz w:val="28"/>
        </w:rPr>
        <w:t>3.3. Repositorio GitHub y README Formal</w:t>
      </w:r>
    </w:p>
    <w:p>
      <w:pPr>
        <w:pStyle w:val="ListBullet"/>
        <w:spacing w:before="20" w:after="40" w:line="276" w:lineRule="auto"/>
      </w:pPr>
      <w:r>
        <w:rPr>
          <w:rFonts w:ascii="Calibri" w:hAnsi="Calibri"/>
          <w:b/>
          <w:color w:val="1E293B"/>
          <w:sz w:val="21"/>
        </w:rPr>
        <w:t>Organización Oficial:</w:t>
      </w:r>
      <w:r>
        <w:rPr>
          <w:rFonts w:ascii="Calibri" w:hAnsi="Calibri"/>
          <w:color w:val="1E293B"/>
          <w:sz w:val="21"/>
        </w:rPr>
        <w:t xml:space="preserve"> </w:t>
      </w:r>
      <w:r>
        <w:rPr>
          <w:rFonts w:ascii="Consolas" w:hAnsi="Consolas"/>
          <w:color w:val="C2410C"/>
          <w:sz w:val="19"/>
        </w:rPr>
        <w:t>https://github.com/Leofit-Solutions-Grupo01</w:t>
      </w:r>
    </w:p>
    <w:p>
      <w:pPr>
        <w:pStyle w:val="ListBullet"/>
        <w:spacing w:before="20" w:after="40" w:line="276" w:lineRule="auto"/>
      </w:pPr>
      <w:r>
        <w:rPr>
          <w:rFonts w:ascii="Calibri" w:hAnsi="Calibri"/>
          <w:b/>
          <w:color w:val="1E293B"/>
          <w:sz w:val="21"/>
        </w:rPr>
        <w:t>Repositorio del Proyecto:</w:t>
      </w:r>
      <w:r>
        <w:rPr>
          <w:rFonts w:ascii="Calibri" w:hAnsi="Calibri"/>
          <w:color w:val="1E293B"/>
          <w:sz w:val="21"/>
        </w:rPr>
        <w:t xml:space="preserve"> </w:t>
      </w:r>
      <w:r>
        <w:rPr>
          <w:rFonts w:ascii="Consolas" w:hAnsi="Consolas"/>
          <w:color w:val="C2410C"/>
          <w:sz w:val="19"/>
        </w:rPr>
        <w:t>https://github.com/Leofit-Solutions-Grupo01/leofit-pedidos-sistema</w:t>
      </w:r>
    </w:p>
    <w:p>
      <w:pPr>
        <w:pStyle w:val="ListBullet"/>
        <w:spacing w:before="20" w:after="40" w:line="276" w:lineRule="auto"/>
      </w:pPr>
      <w:r>
        <w:rPr>
          <w:rFonts w:ascii="Calibri" w:hAnsi="Calibri"/>
          <w:b/>
          <w:color w:val="1E293B"/>
          <w:sz w:val="21"/>
        </w:rPr>
        <w:t>README Principal:</w:t>
      </w:r>
      <w:r>
        <w:rPr>
          <w:rFonts w:ascii="Calibri" w:hAnsi="Calibri"/>
          <w:color w:val="1E293B"/>
          <w:sz w:val="21"/>
        </w:rPr>
        <w:t xml:space="preserve"> Contiene la memoria técnica, guía de instalación paso a paso, credenciales de demostración, matriz de cumplimiento de la rúbrica APF1 y enlaces a la documentación formal en Word y PDF.</w:t>
      </w:r>
    </w:p>
    <w:p>
      <w:pPr>
        <w:keepNext/>
        <w:spacing w:before="320" w:after="120"/>
      </w:pPr>
      <w:r>
        <w:rPr>
          <w:rFonts w:ascii="Calibri" w:hAnsi="Calibri"/>
          <w:b/>
          <w:color w:val="0F172A"/>
          <w:sz w:val="36"/>
        </w:rPr>
        <w:t>4. PROTOTIPOS Y DISEÑO UX/UI</w:t>
      </w:r>
    </w:p>
    <w:p>
      <w:pPr>
        <w:keepNext/>
        <w:spacing w:before="280" w:after="80"/>
      </w:pPr>
      <w:r>
        <w:rPr>
          <w:rFonts w:ascii="Calibri" w:hAnsi="Calibri"/>
          <w:b/>
          <w:color w:val="F97316"/>
          <w:sz w:val="28"/>
        </w:rPr>
        <w:t>4.1. Wireframes de Baja Fidelidad (Mobile-First)</w:t>
      </w:r>
    </w:p>
    <w:p>
      <w:pPr>
        <w:pStyle w:val="ListNumber"/>
        <w:spacing w:before="20" w:after="40" w:line="276" w:lineRule="auto"/>
      </w:pPr>
      <w:r>
        <w:rPr>
          <w:rFonts w:ascii="Calibri" w:hAnsi="Calibri"/>
          <w:b/>
          <w:color w:val="1E293B"/>
          <w:sz w:val="21"/>
        </w:rPr>
        <w:t>Wireframe Login:</w:t>
      </w:r>
      <w:r>
        <w:rPr>
          <w:rFonts w:ascii="Calibri" w:hAnsi="Calibri"/>
          <w:color w:val="1E293B"/>
          <w:sz w:val="21"/>
        </w:rPr>
        <w:t xml:space="preserve"> Formulario centrado con campos mínimos (usuario/contraseña), botón de acceso prominente y soporte de ayuda.</w:t>
      </w:r>
    </w:p>
    <w:p>
      <w:pPr>
        <w:pStyle w:val="ListNumber"/>
        <w:spacing w:before="20" w:after="40" w:line="276" w:lineRule="auto"/>
      </w:pPr>
      <w:r>
        <w:rPr>
          <w:rFonts w:ascii="Calibri" w:hAnsi="Calibri"/>
          <w:b/>
          <w:color w:val="1E293B"/>
          <w:sz w:val="21"/>
        </w:rPr>
        <w:t>Wireframe Catálogo:</w:t>
      </w:r>
      <w:r>
        <w:rPr>
          <w:rFonts w:ascii="Calibri" w:hAnsi="Calibri"/>
          <w:color w:val="1E293B"/>
          <w:sz w:val="21"/>
        </w:rPr>
        <w:t xml:space="preserve"> Barra de búsqueda superior, carrusel de categorías con chips táctiles y grilla de prendas en 2 columnas para móviles.</w:t>
      </w:r>
    </w:p>
    <w:p>
      <w:pPr>
        <w:pStyle w:val="ListNumber"/>
        <w:spacing w:before="20" w:after="40" w:line="276" w:lineRule="auto"/>
      </w:pPr>
      <w:r>
        <w:rPr>
          <w:rFonts w:ascii="Calibri" w:hAnsi="Calibri"/>
          <w:b/>
          <w:color w:val="1E293B"/>
          <w:sz w:val="21"/>
        </w:rPr>
        <w:t>Wireframe Carrito / Pedido:</w:t>
      </w:r>
      <w:r>
        <w:rPr>
          <w:rFonts w:ascii="Calibri" w:hAnsi="Calibri"/>
          <w:color w:val="1E293B"/>
          <w:sz w:val="21"/>
        </w:rPr>
        <w:t xml:space="preserve"> Desglose vertical de ítems con botones (+ / -), formulario de datos de entrega y botón fijo inferior de confirmación rápida.</w:t>
      </w:r>
    </w:p>
    <w:p>
      <w:pPr>
        <w:pStyle w:val="ListNumber"/>
        <w:spacing w:before="20" w:after="40" w:line="276" w:lineRule="auto"/>
      </w:pPr>
      <w:r>
        <w:rPr>
          <w:rFonts w:ascii="Calibri" w:hAnsi="Calibri"/>
          <w:b/>
          <w:color w:val="1E293B"/>
          <w:sz w:val="21"/>
        </w:rPr>
        <w:t>Wireframe Dashboard:</w:t>
      </w:r>
      <w:r>
        <w:rPr>
          <w:rFonts w:ascii="Calibri" w:hAnsi="Calibri"/>
          <w:color w:val="1E293B"/>
          <w:sz w:val="21"/>
        </w:rPr>
        <w:t xml:space="preserve"> 4 tarjetas métricas en fila superior, tabla responsiva de pedidos y selectores desplegables de filtrado.</w:t>
      </w:r>
    </w:p>
    <w:p>
      <w:pPr>
        <w:keepNext/>
        <w:spacing w:before="280" w:after="80"/>
      </w:pPr>
      <w:r>
        <w:rPr>
          <w:rFonts w:ascii="Calibri" w:hAnsi="Calibri"/>
          <w:b/>
          <w:color w:val="F97316"/>
          <w:sz w:val="28"/>
        </w:rPr>
        <w:t>4.2. Mockups de Alta Fidelidad y Sistema de Diseño</w:t>
      </w:r>
    </w:p>
    <w:p>
      <w:pPr>
        <w:spacing w:before="40" w:after="80" w:line="276" w:lineRule="auto"/>
      </w:pPr>
      <w:r>
        <w:rPr>
          <w:rFonts w:ascii="Calibri" w:hAnsi="Calibri"/>
          <w:color w:val="1E293B"/>
          <w:sz w:val="22"/>
        </w:rPr>
        <w:t>Los mockups interactivos están implementados en el código de la PWA y archivados en [</w:t>
      </w:r>
      <w:r>
        <w:rPr>
          <w:rFonts w:ascii="Consolas" w:hAnsi="Consolas"/>
          <w:color w:val="C2410C"/>
          <w:sz w:val="19"/>
        </w:rPr>
        <w:t>frontend/mockups/</w:t>
      </w:r>
      <w:r>
        <w:rPr>
          <w:rFonts w:ascii="Calibri" w:hAnsi="Calibri"/>
          <w:color w:val="1E293B"/>
          <w:sz w:val="22"/>
        </w:rPr>
        <w:t>](frontend/mockups/):</w:t>
      </w:r>
    </w:p>
    <w:p>
      <w:pPr>
        <w:pStyle w:val="ListBullet"/>
        <w:spacing w:before="20" w:after="40" w:line="276" w:lineRule="auto"/>
      </w:pPr>
      <w:r>
        <w:rPr>
          <w:rFonts w:ascii="Consolas" w:hAnsi="Consolas"/>
          <w:color w:val="C2410C"/>
          <w:sz w:val="19"/>
        </w:rPr>
        <w:t>01_Login.png</w:t>
      </w:r>
      <w:r>
        <w:rPr>
          <w:rFonts w:ascii="Calibri" w:hAnsi="Calibri"/>
          <w:color w:val="1E293B"/>
          <w:sz w:val="21"/>
        </w:rPr>
        <w:t>: Acceso administrativo seguro con modo oscuro corporativo.</w:t>
      </w:r>
    </w:p>
    <w:p>
      <w:pPr>
        <w:pStyle w:val="ListBullet"/>
        <w:spacing w:before="20" w:after="40" w:line="276" w:lineRule="auto"/>
      </w:pPr>
      <w:r>
        <w:rPr>
          <w:rFonts w:ascii="Consolas" w:hAnsi="Consolas"/>
          <w:color w:val="C2410C"/>
          <w:sz w:val="19"/>
        </w:rPr>
        <w:t>02_Dashboard.png</w:t>
      </w:r>
      <w:r>
        <w:rPr>
          <w:rFonts w:ascii="Calibri" w:hAnsi="Calibri"/>
          <w:color w:val="1E293B"/>
          <w:sz w:val="21"/>
        </w:rPr>
        <w:t>: Tablero de mando integral con métricas en tiempo real.</w:t>
      </w:r>
    </w:p>
    <w:p>
      <w:pPr>
        <w:pStyle w:val="ListBullet"/>
        <w:spacing w:before="20" w:after="40" w:line="276" w:lineRule="auto"/>
      </w:pPr>
      <w:r>
        <w:rPr>
          <w:rFonts w:ascii="Consolas" w:hAnsi="Consolas"/>
          <w:color w:val="C2410C"/>
          <w:sz w:val="19"/>
        </w:rPr>
        <w:t>03_Listado_Pedidos.png</w:t>
      </w:r>
      <w:r>
        <w:rPr>
          <w:rFonts w:ascii="Calibri" w:hAnsi="Calibri"/>
          <w:color w:val="1E293B"/>
          <w:sz w:val="21"/>
        </w:rPr>
        <w:t>: Tabla interactiva con badges de estado y opciones de edición.</w:t>
      </w:r>
    </w:p>
    <w:p>
      <w:pPr>
        <w:pStyle w:val="ListBullet"/>
        <w:spacing w:before="20" w:after="40" w:line="276" w:lineRule="auto"/>
      </w:pPr>
      <w:r>
        <w:rPr>
          <w:rFonts w:ascii="Consolas" w:hAnsi="Consolas"/>
          <w:color w:val="C2410C"/>
          <w:sz w:val="19"/>
        </w:rPr>
        <w:t>04_Formulario_Pedido.png</w:t>
      </w:r>
      <w:r>
        <w:rPr>
          <w:rFonts w:ascii="Calibri" w:hAnsi="Calibri"/>
          <w:color w:val="1E293B"/>
          <w:sz w:val="21"/>
        </w:rPr>
        <w:t>: Formulario modal de toma y confirmación de pedidos.</w:t>
      </w:r>
    </w:p>
    <w:p>
      <w:pPr>
        <w:pStyle w:val="ListBullet"/>
        <w:spacing w:before="20" w:after="40" w:line="276" w:lineRule="auto"/>
      </w:pPr>
      <w:r>
        <w:rPr>
          <w:rFonts w:ascii="Consolas" w:hAnsi="Consolas"/>
          <w:color w:val="C2410C"/>
          <w:sz w:val="19"/>
        </w:rPr>
        <w:t>05_Gestion_Productos.png</w:t>
      </w:r>
      <w:r>
        <w:rPr>
          <w:rFonts w:ascii="Calibri" w:hAnsi="Calibri"/>
          <w:color w:val="1E293B"/>
          <w:sz w:val="21"/>
        </w:rPr>
        <w:t>: Módulo de control de catálogo e inventario.</w:t>
      </w:r>
    </w:p>
    <w:p>
      <w:pPr>
        <w:keepNext/>
        <w:spacing w:before="200" w:after="40"/>
      </w:pPr>
      <w:r>
        <w:rPr>
          <w:rFonts w:ascii="Calibri" w:hAnsi="Calibri"/>
          <w:b/>
          <w:color w:val="1E293B"/>
          <w:sz w:val="24"/>
        </w:rPr>
        <w:t>Especificación del Sistema de Diseño (Design System):</w:t>
      </w:r>
    </w:p>
    <w:p>
      <w:pPr>
        <w:pStyle w:val="ListBullet"/>
        <w:spacing w:before="20" w:after="40" w:line="276" w:lineRule="auto"/>
      </w:pPr>
      <w:r>
        <w:rPr>
          <w:rFonts w:ascii="Calibri" w:hAnsi="Calibri"/>
          <w:b/>
          <w:color w:val="1E293B"/>
          <w:sz w:val="21"/>
        </w:rPr>
        <w:t>Paleta Cromática Corporativa:</w:t>
      </w:r>
    </w:p>
    <w:p>
      <w:pPr>
        <w:spacing w:before="40" w:after="80" w:line="276" w:lineRule="auto"/>
      </w:pPr>
      <w:r>
        <w:rPr>
          <w:rFonts w:ascii="Calibri" w:hAnsi="Calibri"/>
          <w:color w:val="1E293B"/>
          <w:sz w:val="22"/>
        </w:rPr>
        <w:t xml:space="preserve">- </w:t>
      </w:r>
      <w:r>
        <w:rPr>
          <w:rFonts w:ascii="Calibri" w:hAnsi="Calibri"/>
          <w:i/>
          <w:color w:val="1E293B"/>
          <w:sz w:val="22"/>
        </w:rPr>
        <w:t>Color Primario (Acción/Energía):</w:t>
      </w:r>
      <w:r>
        <w:rPr>
          <w:rFonts w:ascii="Calibri" w:hAnsi="Calibri"/>
          <w:color w:val="1E293B"/>
          <w:sz w:val="22"/>
        </w:rPr>
        <w:t xml:space="preserve"> Naranja Fitness </w:t>
      </w:r>
      <w:r>
        <w:rPr>
          <w:rFonts w:ascii="Consolas" w:hAnsi="Consolas"/>
          <w:color w:val="C2410C"/>
          <w:sz w:val="19"/>
        </w:rPr>
        <w:t>#F97316</w:t>
      </w:r>
      <w:r>
        <w:rPr>
          <w:rFonts w:ascii="Calibri" w:hAnsi="Calibri"/>
          <w:color w:val="1E293B"/>
          <w:sz w:val="22"/>
        </w:rPr>
        <w:t xml:space="preserve"> (RGB: 249, 115, 22).</w:t>
      </w:r>
    </w:p>
    <w:p>
      <w:pPr>
        <w:spacing w:before="40" w:after="80" w:line="276" w:lineRule="auto"/>
      </w:pPr>
      <w:r>
        <w:rPr>
          <w:rFonts w:ascii="Calibri" w:hAnsi="Calibri"/>
          <w:color w:val="1E293B"/>
          <w:sz w:val="22"/>
        </w:rPr>
        <w:t xml:space="preserve">- </w:t>
      </w:r>
      <w:r>
        <w:rPr>
          <w:rFonts w:ascii="Calibri" w:hAnsi="Calibri"/>
          <w:i/>
          <w:color w:val="1E293B"/>
          <w:sz w:val="22"/>
        </w:rPr>
        <w:t>Color Secundario (Fondo Oscuro):</w:t>
      </w:r>
      <w:r>
        <w:rPr>
          <w:rFonts w:ascii="Calibri" w:hAnsi="Calibri"/>
          <w:color w:val="1E293B"/>
          <w:sz w:val="22"/>
        </w:rPr>
        <w:t xml:space="preserve"> Azul Slate Profundo </w:t>
      </w:r>
      <w:r>
        <w:rPr>
          <w:rFonts w:ascii="Consolas" w:hAnsi="Consolas"/>
          <w:color w:val="C2410C"/>
          <w:sz w:val="19"/>
        </w:rPr>
        <w:t>#0F172A</w:t>
      </w:r>
      <w:r>
        <w:rPr>
          <w:rFonts w:ascii="Calibri" w:hAnsi="Calibri"/>
          <w:color w:val="1E293B"/>
          <w:sz w:val="22"/>
        </w:rPr>
        <w:t xml:space="preserve"> y Carbon </w:t>
      </w:r>
      <w:r>
        <w:rPr>
          <w:rFonts w:ascii="Consolas" w:hAnsi="Consolas"/>
          <w:color w:val="C2410C"/>
          <w:sz w:val="19"/>
        </w:rPr>
        <w:t>#090D16</w:t>
      </w:r>
      <w:r>
        <w:rPr>
          <w:rFonts w:ascii="Calibri" w:hAnsi="Calibri"/>
          <w:color w:val="1E293B"/>
          <w:sz w:val="22"/>
        </w:rPr>
        <w:t>.</w:t>
      </w:r>
    </w:p>
    <w:p>
      <w:pPr>
        <w:spacing w:before="40" w:after="80" w:line="276" w:lineRule="auto"/>
      </w:pPr>
      <w:r>
        <w:rPr>
          <w:rFonts w:ascii="Calibri" w:hAnsi="Calibri"/>
          <w:color w:val="1E293B"/>
          <w:sz w:val="22"/>
        </w:rPr>
        <w:t xml:space="preserve">- </w:t>
      </w:r>
      <w:r>
        <w:rPr>
          <w:rFonts w:ascii="Calibri" w:hAnsi="Calibri"/>
          <w:i/>
          <w:color w:val="1E293B"/>
          <w:sz w:val="22"/>
        </w:rPr>
        <w:t>Color de Éxito / Confirmación:</w:t>
      </w:r>
      <w:r>
        <w:rPr>
          <w:rFonts w:ascii="Calibri" w:hAnsi="Calibri"/>
          <w:color w:val="1E293B"/>
          <w:sz w:val="22"/>
        </w:rPr>
        <w:t xml:space="preserve"> Verde Esmeralda </w:t>
      </w:r>
      <w:r>
        <w:rPr>
          <w:rFonts w:ascii="Consolas" w:hAnsi="Consolas"/>
          <w:color w:val="C2410C"/>
          <w:sz w:val="19"/>
        </w:rPr>
        <w:t>#10B981</w:t>
      </w:r>
      <w:r>
        <w:rPr>
          <w:rFonts w:ascii="Calibri" w:hAnsi="Calibri"/>
          <w:color w:val="1E293B"/>
          <w:sz w:val="22"/>
        </w:rPr>
        <w:t>.</w:t>
      </w:r>
    </w:p>
    <w:p>
      <w:pPr>
        <w:spacing w:before="40" w:after="80" w:line="276" w:lineRule="auto"/>
      </w:pPr>
      <w:r>
        <w:rPr>
          <w:rFonts w:ascii="Calibri" w:hAnsi="Calibri"/>
          <w:color w:val="1E293B"/>
          <w:sz w:val="22"/>
        </w:rPr>
        <w:t xml:space="preserve">- </w:t>
      </w:r>
      <w:r>
        <w:rPr>
          <w:rFonts w:ascii="Calibri" w:hAnsi="Calibri"/>
          <w:i/>
          <w:color w:val="1E293B"/>
          <w:sz w:val="22"/>
        </w:rPr>
        <w:t>Color de Advertencia / Pendiente:</w:t>
      </w:r>
      <w:r>
        <w:rPr>
          <w:rFonts w:ascii="Calibri" w:hAnsi="Calibri"/>
          <w:color w:val="1E293B"/>
          <w:sz w:val="22"/>
        </w:rPr>
        <w:t xml:space="preserve"> Ámbar Dorado </w:t>
      </w:r>
      <w:r>
        <w:rPr>
          <w:rFonts w:ascii="Consolas" w:hAnsi="Consolas"/>
          <w:color w:val="C2410C"/>
          <w:sz w:val="19"/>
        </w:rPr>
        <w:t>#F59E0B</w:t>
      </w:r>
      <w:r>
        <w:rPr>
          <w:rFonts w:ascii="Calibri" w:hAnsi="Calibri"/>
          <w:color w:val="1E293B"/>
          <w:sz w:val="22"/>
        </w:rPr>
        <w:t>.</w:t>
      </w:r>
    </w:p>
    <w:p>
      <w:pPr>
        <w:pStyle w:val="ListBullet"/>
        <w:spacing w:before="20" w:after="40" w:line="276" w:lineRule="auto"/>
      </w:pPr>
      <w:r>
        <w:rPr>
          <w:rFonts w:ascii="Calibri" w:hAnsi="Calibri"/>
          <w:b/>
          <w:color w:val="1E293B"/>
          <w:sz w:val="21"/>
        </w:rPr>
        <w:t>Tipografía:</w:t>
      </w:r>
      <w:r>
        <w:rPr>
          <w:rFonts w:ascii="Calibri" w:hAnsi="Calibri"/>
          <w:color w:val="1E293B"/>
          <w:sz w:val="21"/>
        </w:rPr>
        <w:t xml:space="preserve"> Familia tipográfica </w:t>
      </w:r>
      <w:r>
        <w:rPr>
          <w:rFonts w:ascii="Calibri" w:hAnsi="Calibri"/>
          <w:i/>
          <w:color w:val="1E293B"/>
          <w:sz w:val="21"/>
        </w:rPr>
        <w:t>Inter / System UI Sans</w:t>
      </w:r>
      <w:r>
        <w:rPr>
          <w:rFonts w:ascii="Calibri" w:hAnsi="Calibri"/>
          <w:color w:val="1E293B"/>
          <w:sz w:val="21"/>
        </w:rPr>
        <w:t xml:space="preserve"> con escala visual estricta (h1: 24px semi-bold, h2: 18px medium, body: 14px regular).</w:t>
      </w:r>
    </w:p>
    <w:p>
      <w:pPr>
        <w:keepNext/>
        <w:spacing w:before="280" w:after="80"/>
      </w:pPr>
      <w:r>
        <w:rPr>
          <w:rFonts w:ascii="Calibri" w:hAnsi="Calibri"/>
          <w:b/>
          <w:color w:val="F97316"/>
          <w:sz w:val="28"/>
        </w:rPr>
        <w:t>4.3. Principios y Buenas Prácticas UX/UI (10 Heurísticas de Nielsen y WCAG 2.1)</w:t>
      </w:r>
    </w:p>
    <w:p>
      <w:pPr>
        <w:pStyle w:val="ListNumber"/>
        <w:spacing w:before="20" w:after="40" w:line="276" w:lineRule="auto"/>
      </w:pPr>
      <w:r>
        <w:rPr>
          <w:rFonts w:ascii="Calibri" w:hAnsi="Calibri"/>
          <w:b/>
          <w:color w:val="1E293B"/>
          <w:sz w:val="21"/>
        </w:rPr>
        <w:t>Visibilidad del estado del sistema:</w:t>
      </w:r>
      <w:r>
        <w:rPr>
          <w:rFonts w:ascii="Calibri" w:hAnsi="Calibri"/>
          <w:color w:val="1E293B"/>
          <w:sz w:val="21"/>
        </w:rPr>
        <w:t xml:space="preserve"> Badges cromáticos informan el estado exacto de cada orden de forma inmediata.</w:t>
      </w:r>
    </w:p>
    <w:p>
      <w:pPr>
        <w:pStyle w:val="ListNumber"/>
        <w:spacing w:before="20" w:after="40" w:line="276" w:lineRule="auto"/>
      </w:pPr>
      <w:r>
        <w:rPr>
          <w:rFonts w:ascii="Calibri" w:hAnsi="Calibri"/>
          <w:b/>
          <w:color w:val="1E293B"/>
          <w:sz w:val="21"/>
        </w:rPr>
        <w:t>Correspondencia con el mundo real:</w:t>
      </w:r>
      <w:r>
        <w:rPr>
          <w:rFonts w:ascii="Calibri" w:hAnsi="Calibri"/>
          <w:color w:val="1E293B"/>
          <w:sz w:val="21"/>
        </w:rPr>
        <w:t xml:space="preserve"> Términos comerciales familiares (</w:t>
      </w:r>
      <w:r>
        <w:rPr>
          <w:rFonts w:ascii="Calibri" w:hAnsi="Calibri"/>
          <w:i/>
          <w:color w:val="1E293B"/>
          <w:sz w:val="21"/>
        </w:rPr>
        <w:t>"Camisetas Dry-Fit"</w:t>
      </w:r>
      <w:r>
        <w:rPr>
          <w:rFonts w:ascii="Calibri" w:hAnsi="Calibri"/>
          <w:color w:val="1E293B"/>
          <w:sz w:val="21"/>
        </w:rPr>
        <w:t xml:space="preserve">, </w:t>
      </w:r>
      <w:r>
        <w:rPr>
          <w:rFonts w:ascii="Calibri" w:hAnsi="Calibri"/>
          <w:i/>
          <w:color w:val="1E293B"/>
          <w:sz w:val="21"/>
        </w:rPr>
        <w:t>"Delivery"</w:t>
      </w:r>
      <w:r>
        <w:rPr>
          <w:rFonts w:ascii="Calibri" w:hAnsi="Calibri"/>
          <w:color w:val="1E293B"/>
          <w:sz w:val="21"/>
        </w:rPr>
        <w:t xml:space="preserve">, </w:t>
      </w:r>
      <w:r>
        <w:rPr>
          <w:rFonts w:ascii="Calibri" w:hAnsi="Calibri"/>
          <w:i/>
          <w:color w:val="1E293B"/>
          <w:sz w:val="21"/>
        </w:rPr>
        <w:t>"Yape"</w:t>
      </w:r>
      <w:r>
        <w:rPr>
          <w:rFonts w:ascii="Calibri" w:hAnsi="Calibri"/>
          <w:color w:val="1E293B"/>
          <w:sz w:val="21"/>
        </w:rPr>
        <w:t>).</w:t>
      </w:r>
    </w:p>
    <w:p>
      <w:pPr>
        <w:pStyle w:val="ListNumber"/>
        <w:spacing w:before="20" w:after="40" w:line="276" w:lineRule="auto"/>
      </w:pPr>
      <w:r>
        <w:rPr>
          <w:rFonts w:ascii="Calibri" w:hAnsi="Calibri"/>
          <w:b/>
          <w:color w:val="1E293B"/>
          <w:sz w:val="21"/>
        </w:rPr>
        <w:t>Control y libertad del usuario:</w:t>
      </w:r>
      <w:r>
        <w:rPr>
          <w:rFonts w:ascii="Calibri" w:hAnsi="Calibri"/>
          <w:color w:val="1E293B"/>
          <w:sz w:val="21"/>
        </w:rPr>
        <w:t xml:space="preserve"> Modales interactivos cancelables y opciones de edición antes de confirmar pedidos.</w:t>
      </w:r>
    </w:p>
    <w:p>
      <w:pPr>
        <w:pStyle w:val="ListNumber"/>
        <w:spacing w:before="20" w:after="40" w:line="276" w:lineRule="auto"/>
      </w:pPr>
      <w:r>
        <w:rPr>
          <w:rFonts w:ascii="Calibri" w:hAnsi="Calibri"/>
          <w:b/>
          <w:color w:val="1E293B"/>
          <w:sz w:val="21"/>
        </w:rPr>
        <w:t>Consistencia y estándares:</w:t>
      </w:r>
      <w:r>
        <w:rPr>
          <w:rFonts w:ascii="Calibri" w:hAnsi="Calibri"/>
          <w:color w:val="1E293B"/>
          <w:sz w:val="21"/>
        </w:rPr>
        <w:t xml:space="preserve"> Disposición homogénea de controles interactivos e iconografía estandarizada de Lucide React.</w:t>
      </w:r>
    </w:p>
    <w:p>
      <w:pPr>
        <w:pStyle w:val="ListNumber"/>
        <w:spacing w:before="20" w:after="40" w:line="276" w:lineRule="auto"/>
      </w:pPr>
      <w:r>
        <w:rPr>
          <w:rFonts w:ascii="Calibri" w:hAnsi="Calibri"/>
          <w:b/>
          <w:color w:val="1E293B"/>
          <w:sz w:val="21"/>
        </w:rPr>
        <w:t>Prevención de errores:</w:t>
      </w:r>
      <w:r>
        <w:rPr>
          <w:rFonts w:ascii="Calibri" w:hAnsi="Calibri"/>
          <w:color w:val="1E293B"/>
          <w:sz w:val="21"/>
        </w:rPr>
        <w:t xml:space="preserve"> Validación de formularios en tiempo real bloqueando el envío si faltan campos o si la cantidad excede el stock.</w:t>
      </w:r>
    </w:p>
    <w:p>
      <w:pPr>
        <w:pStyle w:val="ListNumber"/>
        <w:spacing w:before="20" w:after="40" w:line="276" w:lineRule="auto"/>
      </w:pPr>
      <w:r>
        <w:rPr>
          <w:rFonts w:ascii="Calibri" w:hAnsi="Calibri"/>
          <w:b/>
          <w:color w:val="1E293B"/>
          <w:sz w:val="21"/>
        </w:rPr>
        <w:t>Reconocimiento antes que recuerdo:</w:t>
      </w:r>
      <w:r>
        <w:rPr>
          <w:rFonts w:ascii="Calibri" w:hAnsi="Calibri"/>
          <w:color w:val="1E293B"/>
          <w:sz w:val="21"/>
        </w:rPr>
        <w:t xml:space="preserve"> Resumen visual continuo del pedido durante toda la navegación.</w:t>
      </w:r>
    </w:p>
    <w:p>
      <w:pPr>
        <w:pStyle w:val="ListNumber"/>
        <w:spacing w:before="20" w:after="40" w:line="276" w:lineRule="auto"/>
      </w:pPr>
      <w:r>
        <w:rPr>
          <w:rFonts w:ascii="Calibri" w:hAnsi="Calibri"/>
          <w:b/>
          <w:color w:val="1E293B"/>
          <w:sz w:val="21"/>
        </w:rPr>
        <w:t>Flexibilidad y eficiencia de uso:</w:t>
      </w:r>
      <w:r>
        <w:rPr>
          <w:rFonts w:ascii="Calibri" w:hAnsi="Calibri"/>
          <w:color w:val="1E293B"/>
          <w:sz w:val="21"/>
        </w:rPr>
        <w:t xml:space="preserve"> Cambio de estado de órdenes con un solo clic desde el panel administrativo.</w:t>
      </w:r>
    </w:p>
    <w:p>
      <w:pPr>
        <w:pStyle w:val="ListNumber"/>
        <w:spacing w:before="20" w:after="40" w:line="276" w:lineRule="auto"/>
      </w:pPr>
      <w:r>
        <w:rPr>
          <w:rFonts w:ascii="Calibri" w:hAnsi="Calibri"/>
          <w:b/>
          <w:color w:val="1E293B"/>
          <w:sz w:val="21"/>
        </w:rPr>
        <w:t>Diseño estético y minimalista:</w:t>
      </w:r>
      <w:r>
        <w:rPr>
          <w:rFonts w:ascii="Calibri" w:hAnsi="Calibri"/>
          <w:color w:val="1E293B"/>
          <w:sz w:val="21"/>
        </w:rPr>
        <w:t xml:space="preserve"> Enfoque visual limpio sin ruido visual decorativo innecesario.</w:t>
      </w:r>
    </w:p>
    <w:p>
      <w:pPr>
        <w:pStyle w:val="ListNumber"/>
        <w:spacing w:before="20" w:after="40" w:line="276" w:lineRule="auto"/>
      </w:pPr>
      <w:r>
        <w:rPr>
          <w:rFonts w:ascii="Calibri" w:hAnsi="Calibri"/>
          <w:b/>
          <w:color w:val="1E293B"/>
          <w:sz w:val="21"/>
        </w:rPr>
        <w:t>Diagnóstico y recuperación de errores:</w:t>
      </w:r>
      <w:r>
        <w:rPr>
          <w:rFonts w:ascii="Calibri" w:hAnsi="Calibri"/>
          <w:color w:val="1E293B"/>
          <w:sz w:val="21"/>
        </w:rPr>
        <w:t xml:space="preserve"> Notificaciones contextuales claras explicando la causa de cualquier bloqueo.</w:t>
      </w:r>
    </w:p>
    <w:p>
      <w:pPr>
        <w:pStyle w:val="ListNumber"/>
        <w:spacing w:before="20" w:after="40" w:line="276" w:lineRule="auto"/>
      </w:pPr>
      <w:r>
        <w:rPr>
          <w:rFonts w:ascii="Calibri" w:hAnsi="Calibri"/>
          <w:b/>
          <w:color w:val="1E293B"/>
          <w:sz w:val="21"/>
        </w:rPr>
        <w:t>Ayuda y documentación:</w:t>
      </w:r>
      <w:r>
        <w:rPr>
          <w:rFonts w:ascii="Calibri" w:hAnsi="Calibri"/>
          <w:color w:val="1E293B"/>
          <w:sz w:val="21"/>
        </w:rPr>
        <w:t xml:space="preserve"> Enlace directo de soporte técnico vía WhatsApp integrado en la interfaz.</w:t>
      </w:r>
    </w:p>
    <w:p>
      <w:pPr>
        <w:keepNext/>
        <w:spacing w:before="280" w:after="80"/>
      </w:pPr>
      <w:r>
        <w:rPr>
          <w:rFonts w:ascii="Calibri" w:hAnsi="Calibri"/>
          <w:b/>
          <w:color w:val="F97316"/>
          <w:sz w:val="28"/>
        </w:rPr>
        <w:t>4.4. Navegación y Flujo de Interacción del Usuario (User Flow)</w:t>
      </w:r>
    </w:p>
    <w:p>
      <w:pPr>
        <w:spacing w:before="120" w:after="160" w:line="252" w:lineRule="auto"/>
        <w:shd w:fill="F1F5F9"/>
      </w:pPr>
      <w:r>
        <w:rPr>
          <w:rFonts w:ascii="Consolas" w:hAnsi="Consolas"/>
          <w:color w:val="0F172A"/>
          <w:sz w:val="18"/>
        </w:rPr>
        <w:t>[Catálogo PWA] ──► [Filtrar Prenda por Talla/Color] ──► [Añadir al Carrito]</w:t>
        <w:br/>
        <w:t xml:space="preserve">                                                               │</w:t>
        <w:br/>
        <w:t xml:space="preserve">                                                               ▼</w:t>
        <w:br/>
        <w:t>[Confirmar Orden] ◄── [Ingresar Datos de Envío y Pago] ◄── [Ver Resumen Carrito]</w:t>
        <w:br/>
        <w:t xml:space="preserve">       │</w:t>
        <w:br/>
        <w:t xml:space="preserve">       ▼</w:t>
        <w:br/>
        <w:t>[Generación de ID de Pedido] ──► [Stock Descontado Automáticamente]</w:t>
        <w:br/>
        <w:t xml:space="preserve">                                           │</w:t>
        <w:br/>
        <w:t xml:space="preserve">                                           ▼</w:t>
        <w:br/>
        <w:t xml:space="preserve">                            [Panel de Administración]</w:t>
        <w:br/>
        <w:t xml:space="preserve">                                           │</w:t>
        <w:br/>
        <w:t xml:space="preserve">         ┌─────────────────────────────────┼────────────────────────────────┐</w:t>
        <w:br/>
        <w:t xml:space="preserve">         ▼                                 ▼                                ▼</w:t>
        <w:br/>
        <w:t>[Estado: Recibido]              [Estado: En Preparación]           [Estado: Entregado]</w:t>
      </w:r>
    </w:p>
    <w:p>
      <w:pPr>
        <w:keepNext/>
        <w:spacing w:before="320" w:after="120"/>
      </w:pPr>
      <w:r>
        <w:rPr>
          <w:rFonts w:ascii="Calibri" w:hAnsi="Calibri"/>
          <w:b/>
          <w:color w:val="0F172A"/>
          <w:sz w:val="36"/>
        </w:rPr>
        <w:t>5. GESTIÓN DE RIESGOS DEL PROYECTO</w:t>
      </w:r>
    </w:p>
    <w:p>
      <w:pPr>
        <w:keepNext/>
        <w:spacing w:before="280" w:after="80"/>
      </w:pPr>
      <w:r>
        <w:rPr>
          <w:rFonts w:ascii="Calibri" w:hAnsi="Calibri"/>
          <w:b/>
          <w:color w:val="F97316"/>
          <w:sz w:val="28"/>
        </w:rPr>
        <w:t>5.1. Identificación y Taxonomía de Riesgos</w:t>
      </w:r>
    </w:p>
    <w:p>
      <w:pPr>
        <w:pStyle w:val="ListBullet"/>
        <w:spacing w:before="20" w:after="40" w:line="276" w:lineRule="auto"/>
      </w:pPr>
      <w:r>
        <w:rPr>
          <w:rFonts w:ascii="Calibri" w:hAnsi="Calibri"/>
          <w:b/>
          <w:color w:val="1E293B"/>
          <w:sz w:val="21"/>
        </w:rPr>
        <w:t>R1 (Operacional):</w:t>
      </w:r>
      <w:r>
        <w:rPr>
          <w:rFonts w:ascii="Calibri" w:hAnsi="Calibri"/>
          <w:color w:val="1E293B"/>
          <w:sz w:val="21"/>
        </w:rPr>
        <w:t xml:space="preserve"> Disponibilidad limitada del Stakeholder para validar iteraciones semanales.</w:t>
      </w:r>
    </w:p>
    <w:p>
      <w:pPr>
        <w:pStyle w:val="ListBullet"/>
        <w:spacing w:before="20" w:after="40" w:line="276" w:lineRule="auto"/>
      </w:pPr>
      <w:r>
        <w:rPr>
          <w:rFonts w:ascii="Calibri" w:hAnsi="Calibri"/>
          <w:b/>
          <w:color w:val="1E293B"/>
          <w:sz w:val="21"/>
        </w:rPr>
        <w:t>R2 (Técnico):</w:t>
      </w:r>
      <w:r>
        <w:rPr>
          <w:rFonts w:ascii="Calibri" w:hAnsi="Calibri"/>
          <w:color w:val="1E293B"/>
          <w:sz w:val="21"/>
        </w:rPr>
        <w:t xml:space="preserve"> Curva de aprendizaje del equipo en la arquitectura TypeScript/PWA.</w:t>
      </w:r>
    </w:p>
    <w:p>
      <w:pPr>
        <w:pStyle w:val="ListBullet"/>
        <w:spacing w:before="20" w:after="40" w:line="276" w:lineRule="auto"/>
      </w:pPr>
      <w:r>
        <w:rPr>
          <w:rFonts w:ascii="Calibri" w:hAnsi="Calibri"/>
          <w:b/>
          <w:color w:val="1E293B"/>
          <w:sz w:val="21"/>
        </w:rPr>
        <w:t>R3 (Alcance):</w:t>
      </w:r>
      <w:r>
        <w:rPr>
          <w:rFonts w:ascii="Calibri" w:hAnsi="Calibri"/>
          <w:color w:val="1E293B"/>
          <w:sz w:val="21"/>
        </w:rPr>
        <w:t xml:space="preserve"> Desbordamiento del alcance (</w:t>
      </w:r>
      <w:r>
        <w:rPr>
          <w:rFonts w:ascii="Calibri" w:hAnsi="Calibri"/>
          <w:i/>
          <w:color w:val="1E293B"/>
          <w:sz w:val="21"/>
        </w:rPr>
        <w:t>Scope Creep</w:t>
      </w:r>
      <w:r>
        <w:rPr>
          <w:rFonts w:ascii="Calibri" w:hAnsi="Calibri"/>
          <w:color w:val="1E293B"/>
          <w:sz w:val="21"/>
        </w:rPr>
        <w:t>) por requerimientos no priorizados.</w:t>
      </w:r>
    </w:p>
    <w:p>
      <w:pPr>
        <w:pStyle w:val="ListBullet"/>
        <w:spacing w:before="20" w:after="40" w:line="276" w:lineRule="auto"/>
      </w:pPr>
      <w:r>
        <w:rPr>
          <w:rFonts w:ascii="Calibri" w:hAnsi="Calibri"/>
          <w:b/>
          <w:color w:val="1E293B"/>
          <w:sz w:val="21"/>
        </w:rPr>
        <w:t>R4 (Calidad):</w:t>
      </w:r>
      <w:r>
        <w:rPr>
          <w:rFonts w:ascii="Calibri" w:hAnsi="Calibri"/>
          <w:color w:val="1E293B"/>
          <w:sz w:val="21"/>
        </w:rPr>
        <w:t xml:space="preserve"> Errores en la lógica de cálculo de existencias ante pedidos simultáneos.</w:t>
      </w:r>
    </w:p>
    <w:p>
      <w:pPr>
        <w:pStyle w:val="ListBullet"/>
        <w:spacing w:before="20" w:after="40" w:line="276" w:lineRule="auto"/>
      </w:pPr>
      <w:r>
        <w:rPr>
          <w:rFonts w:ascii="Calibri" w:hAnsi="Calibri"/>
          <w:b/>
          <w:color w:val="1E293B"/>
          <w:sz w:val="21"/>
        </w:rPr>
        <w:t>R5 (Seguridad):</w:t>
      </w:r>
      <w:r>
        <w:rPr>
          <w:rFonts w:ascii="Calibri" w:hAnsi="Calibri"/>
          <w:color w:val="1E293B"/>
          <w:sz w:val="21"/>
        </w:rPr>
        <w:t xml:space="preserve"> Exposición de datos de contacto de clientes por falta de controles en la interfaz.</w:t>
      </w:r>
    </w:p>
    <w:p>
      <w:pPr>
        <w:pStyle w:val="ListBullet"/>
        <w:spacing w:before="20" w:after="40" w:line="276" w:lineRule="auto"/>
      </w:pPr>
      <w:r>
        <w:rPr>
          <w:rFonts w:ascii="Calibri" w:hAnsi="Calibri"/>
          <w:b/>
          <w:color w:val="1E293B"/>
          <w:sz w:val="21"/>
        </w:rPr>
        <w:t>R6 (Despliegue):</w:t>
      </w:r>
      <w:r>
        <w:rPr>
          <w:rFonts w:ascii="Calibri" w:hAnsi="Calibri"/>
          <w:color w:val="1E293B"/>
          <w:sz w:val="21"/>
        </w:rPr>
        <w:t xml:space="preserve"> Problemas de compatibilidad de Service Workers en navegadores móviles antiguos.</w:t>
      </w:r>
    </w:p>
    <w:p>
      <w:pPr>
        <w:pStyle w:val="ListBullet"/>
        <w:spacing w:before="20" w:after="40" w:line="276" w:lineRule="auto"/>
      </w:pPr>
      <w:r>
        <w:rPr>
          <w:rFonts w:ascii="Calibri" w:hAnsi="Calibri"/>
          <w:b/>
          <w:color w:val="1E293B"/>
          <w:sz w:val="21"/>
        </w:rPr>
        <w:t>R7 (Rendimiento):</w:t>
      </w:r>
      <w:r>
        <w:rPr>
          <w:rFonts w:ascii="Calibri" w:hAnsi="Calibri"/>
          <w:color w:val="1E293B"/>
          <w:sz w:val="21"/>
        </w:rPr>
        <w:t xml:space="preserve"> Incremento del tiempo de carga por imágenes no optimizadas en el catálogo.</w:t>
      </w:r>
    </w:p>
    <w:p>
      <w:pPr>
        <w:pStyle w:val="ListBullet"/>
        <w:spacing w:before="20" w:after="40" w:line="276" w:lineRule="auto"/>
      </w:pPr>
      <w:r>
        <w:rPr>
          <w:rFonts w:ascii="Calibri" w:hAnsi="Calibri"/>
          <w:b/>
          <w:color w:val="1E293B"/>
          <w:sz w:val="21"/>
        </w:rPr>
        <w:t>R8 (Gestión):</w:t>
      </w:r>
      <w:r>
        <w:rPr>
          <w:rFonts w:ascii="Calibri" w:hAnsi="Calibri"/>
          <w:color w:val="1E293B"/>
          <w:sz w:val="21"/>
        </w:rPr>
        <w:t xml:space="preserve"> Conflictos de integración en el repositorio Git entre ramas de desarrolladores.</w:t>
      </w:r>
    </w:p>
    <w:p>
      <w:pPr>
        <w:keepNext/>
        <w:spacing w:before="280" w:after="80"/>
      </w:pPr>
      <w:r>
        <w:rPr>
          <w:rFonts w:ascii="Calibri" w:hAnsi="Calibri"/>
          <w:b/>
          <w:color w:val="F97316"/>
          <w:sz w:val="28"/>
        </w:rPr>
        <w:t>5.2. Mapa de Riesgos (Matriz de Probabilidad-Impacto 5x5 y Heatmap)</w:t>
      </w:r>
    </w:p>
    <w:tbl>
      <w:tblPr>
        <w:tblW w:type="auto" w:w="0"/>
        <w:jc w:val="center"/>
        <w:tblLook w:firstColumn="1" w:firstRow="1" w:lastColumn="0" w:lastRow="0" w:noHBand="0" w:noVBand="1" w:val="04A0"/>
      </w:tblPr>
      <w:tblGrid>
        <w:gridCol w:w="1560"/>
        <w:gridCol w:w="1560"/>
        <w:gridCol w:w="1560"/>
        <w:gridCol w:w="1560"/>
        <w:gridCol w:w="1560"/>
        <w:gridCol w:w="1560"/>
      </w:tblGrid>
      <w:tr>
        <w:trPr>
          <w:trHeight w:val="280"/>
        </w:trPr>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ID</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Riesgo Identificado</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Probabilidad (1-5)</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Impacto (1-5)</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Severidad (</w:t>
            </w:r>
            <w:r>
              <w:rPr>
                <w:rFonts w:ascii="Calibri" w:hAnsi="Calibri"/>
                <w:b/>
                <w:i/>
                <w:color w:val="FFFFFF"/>
                <w:sz w:val="20"/>
              </w:rPr>
              <w:t xml:space="preserve">P </w:t>
              <w:tab/>
              <w:t>imes I</w:t>
            </w:r>
            <w:r>
              <w:rPr>
                <w:rFonts w:ascii="Calibri" w:hAnsi="Calibri"/>
                <w:b/>
                <w:color w:val="FFFFFF"/>
                <w:sz w:val="20"/>
              </w:rPr>
              <w:t>)</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Nivel de Criticidad</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R1</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Disponibilidad limitada del Stakeholder</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3</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4</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12</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Medio - Alto</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R2</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Curva de aprendizaje técnica</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2</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3</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6</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Bajo</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R3</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Desbordamiento del alcance (Scope Creep)</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3</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4</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12</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Medio - Alto</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R4</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Errores en cálculo de stock concurrente</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2</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5</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10</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Medio</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R5</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Vulnerabilidades en datos de clientes</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5</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5</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Bajo</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R6</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Incompatibilidad PWA en navegadores</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2</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3</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6</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Bajo</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R7</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Degradación de velocidad de carga</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2</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4</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8</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Medio</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R8</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Conflictos de fusión en ramas Git</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2</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3</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6</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Bajo</w:t>
            </w:r>
          </w:p>
        </w:tc>
      </w:tr>
    </w:tbl>
    <w:p>
      <w:pPr>
        <w:spacing w:before="0" w:after="120"/>
      </w:pPr>
    </w:p>
    <w:p>
      <w:pPr>
        <w:keepNext/>
        <w:spacing w:before="200" w:after="40"/>
      </w:pPr>
      <w:r>
        <w:rPr>
          <w:rFonts w:ascii="Calibri" w:hAnsi="Calibri"/>
          <w:b/>
          <w:color w:val="1E293B"/>
          <w:sz w:val="24"/>
        </w:rPr>
        <w:t>Representación del Heatmap de Riesgos:</w:t>
      </w:r>
    </w:p>
    <w:p>
      <w:pPr>
        <w:spacing w:before="120" w:after="160" w:line="252" w:lineRule="auto"/>
        <w:shd w:fill="F1F5F9"/>
      </w:pPr>
      <w:r>
        <w:rPr>
          <w:rFonts w:ascii="Consolas" w:hAnsi="Consolas"/>
          <w:color w:val="0F172A"/>
          <w:sz w:val="18"/>
        </w:rPr>
        <w:t>Impacto</w:t>
        <w:br/>
        <w:t xml:space="preserve">   5 │ [R5]       [R4]                     </w:t>
        <w:br/>
        <w:t xml:space="preserve">   4 │            [R7]       [R1] [R3]     </w:t>
        <w:br/>
        <w:t xml:space="preserve">   3 │ [R2][R6][R8]                        </w:t>
        <w:br/>
        <w:t xml:space="preserve">   2 │                                     </w:t>
        <w:br/>
        <w:t xml:space="preserve">   1 │                                     </w:t>
        <w:br/>
        <w:t xml:space="preserve">     └─────────────────────────────────────</w:t>
        <w:br/>
        <w:t xml:space="preserve">         1          2          3          4          5  Probabilidad</w:t>
        <w:br/>
        <w:t xml:space="preserve">     [Verde: 1-6 (Bajo)]  [Amarillo: 8-12 (Medio)]  [Rojo: 15-25 (Crítico)]</w:t>
      </w:r>
    </w:p>
    <w:p>
      <w:pPr>
        <w:keepNext/>
        <w:spacing w:before="280" w:after="80"/>
      </w:pPr>
      <w:r>
        <w:rPr>
          <w:rFonts w:ascii="Calibri" w:hAnsi="Calibri"/>
          <w:b/>
          <w:color w:val="F97316"/>
          <w:sz w:val="28"/>
        </w:rPr>
        <w:t>5.3. Plan de Gestión de Riesgos, Mitigación y Contingencia</w:t>
      </w:r>
    </w:p>
    <w:tbl>
      <w:tblPr>
        <w:tblW w:type="auto" w:w="0"/>
        <w:jc w:val="center"/>
        <w:tblLook w:firstColumn="1" w:firstRow="1" w:lastColumn="0" w:lastRow="0" w:noHBand="0" w:noVBand="1" w:val="04A0"/>
      </w:tblPr>
      <w:tblGrid>
        <w:gridCol w:w="1872"/>
        <w:gridCol w:w="1872"/>
        <w:gridCol w:w="1872"/>
        <w:gridCol w:w="1872"/>
        <w:gridCol w:w="1872"/>
      </w:tblGrid>
      <w:tr>
        <w:trPr>
          <w:trHeight w:val="280"/>
        </w:trPr>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ID</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Estrategia</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Acción Preventiva</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Plan de Contingencia</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Responsable</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R1</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Mitigar</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Sesiones breves de revisión (30 min) y minutas ejecutivas por WhatsApp.</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Validación basada en datos históricos reales ante ausencia temporal.</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Scrum Master</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R3</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Evitar</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Congelamiento estricto del Product Backlog del MVP mediante metodología MoSCoW.</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Desplazar nuevos requerimientos al Backlog de la Fase 2.</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Product Owner</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R4</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Mitigar</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Pruebas unitarias automatizadas con Vitest y validaciones inmutables en TypeScript.</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Reversión automática de estado y log de auditoría transaccional.</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QA Engineer</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R7</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Mitigar</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Optimización WPO (Tree-shaking, lazy loading de componentes y compresión WebP).</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Auditoría semanal con Google Lighthouse en pipeline de CI/CD.</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Front Lead</w:t>
            </w:r>
          </w:p>
        </w:tc>
      </w:tr>
    </w:tbl>
    <w:p>
      <w:pPr>
        <w:spacing w:before="0" w:after="120"/>
      </w:pPr>
    </w:p>
    <w:p>
      <w:pPr>
        <w:keepNext/>
        <w:spacing w:before="320" w:after="120"/>
      </w:pPr>
      <w:r>
        <w:rPr>
          <w:rFonts w:ascii="Calibri" w:hAnsi="Calibri"/>
          <w:b/>
          <w:color w:val="0F172A"/>
          <w:sz w:val="36"/>
        </w:rPr>
        <w:t>6. DEFINICIÓN DE MÉTRICAS Y NIVELES DE SERVICIO</w:t>
      </w:r>
    </w:p>
    <w:p>
      <w:pPr>
        <w:keepNext/>
        <w:spacing w:before="280" w:after="80"/>
      </w:pPr>
      <w:r>
        <w:rPr>
          <w:rFonts w:ascii="Calibri" w:hAnsi="Calibri"/>
          <w:b/>
          <w:color w:val="F97316"/>
          <w:sz w:val="28"/>
        </w:rPr>
        <w:t>6.1. Identificación de KPIs y Métricas del Sistema</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KPI</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Nombre del Indicador</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Meta Cuantitativa</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Método de Cálculo</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KPI-01</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Tiempo de Ciclo de Pedido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i/>
                <w:color w:val="1E293B"/>
                <w:sz w:val="19"/>
              </w:rPr>
              <w:t>≤ 3</w:t>
              <w:tab/>
              <w:t>ext minutos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Tiempo transcurrido desde el inicio de selección hasta la confirmación de la orden.</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KPI-02</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Tasa de Error en Despachos</w:t>
            </w:r>
          </w:p>
        </w:tc>
        <w:tc>
          <w:tcPr>
            <w:tcW w:type="dxa" w:w="2340"/>
            <w:vAlign w:val="center"/>
            <w:tcMar>
              <w:top w:w="120" w:type="dxa"/>
              <w:bottom w:w="120" w:type="dxa"/>
              <w:left w:w="150" w:type="dxa"/>
              <w:right w:w="150" w:type="dxa"/>
            </w:tcMar>
          </w:tcPr>
          <w:p>
            <w:pPr>
              <w:spacing w:before="0" w:after="0" w:line="276" w:lineRule="auto"/>
            </w:pPr>
            <w:r>
              <w:rPr>
                <w:rFonts w:ascii="Calibri" w:hAnsi="Calibri"/>
                <w:i/>
                <w:color w:val="1E293B"/>
                <w:sz w:val="19"/>
              </w:rPr>
              <w:t>&lt; 1%</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(Pedidos con reclamo o error de dirección / Total de pedidos despachados) </w:t>
            </w:r>
            <w:r>
              <w:rPr>
                <w:rFonts w:ascii="Calibri" w:hAnsi="Calibri"/>
                <w:i/>
                <w:color w:val="1E293B"/>
                <w:sz w:val="19"/>
              </w:rPr>
              <w:tab/>
              <w:t>imes 100</w:t>
            </w:r>
            <w:r>
              <w:rPr>
                <w:rFonts w:ascii="Calibri" w:hAnsi="Calibri"/>
                <w:color w:val="1E293B"/>
                <w:sz w:val="19"/>
              </w:rPr>
              <w:t>.</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KPI-03</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Tasa de Conversión de Carrito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i/>
                <w:color w:val="1E293B"/>
                <w:sz w:val="19"/>
              </w:rPr>
              <w:t>≥ 40%</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(Órdenes confirmadas / Carritos de compra iniciados) </w:t>
            </w:r>
            <w:r>
              <w:rPr>
                <w:rFonts w:ascii="Calibri" w:hAnsi="Calibri"/>
                <w:i/>
                <w:color w:val="1E293B"/>
                <w:sz w:val="19"/>
              </w:rPr>
              <w:tab/>
              <w:t>imes 100</w:t>
            </w:r>
            <w:r>
              <w:rPr>
                <w:rFonts w:ascii="Calibri" w:hAnsi="Calibri"/>
                <w:color w:val="1E293B"/>
                <w:sz w:val="19"/>
              </w:rPr>
              <w:t>.</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KPI-04</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Puntuación Google Lighthouse</w:t>
            </w:r>
          </w:p>
        </w:tc>
        <w:tc>
          <w:tcPr>
            <w:tcW w:type="dxa" w:w="2340"/>
            <w:vAlign w:val="center"/>
            <w:tcMar>
              <w:top w:w="120" w:type="dxa"/>
              <w:bottom w:w="120" w:type="dxa"/>
              <w:left w:w="150" w:type="dxa"/>
              <w:right w:w="150" w:type="dxa"/>
            </w:tcMar>
          </w:tcPr>
          <w:p>
            <w:pPr>
              <w:spacing w:before="0" w:after="0" w:line="276" w:lineRule="auto"/>
            </w:pPr>
            <w:r>
              <w:rPr>
                <w:rFonts w:ascii="Calibri" w:hAnsi="Calibri"/>
                <w:i/>
                <w:color w:val="1E293B"/>
                <w:sz w:val="19"/>
              </w:rPr>
              <w:t>≥ 95/100</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Puntaje global de auditoría automatizada en Performance, SEO y Accesibilidad.</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KPI-05</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Tiempo de Carga Inicial (LCP)</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i/>
                <w:color w:val="1E293B"/>
                <w:sz w:val="19"/>
              </w:rPr>
              <w:t>&lt; 1.2</w:t>
              <w:tab/>
              <w:t>ext 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Métrica Core Web Vitals en red móvil 4G estándar.</w:t>
            </w:r>
          </w:p>
        </w:tc>
      </w:tr>
    </w:tbl>
    <w:p>
      <w:pPr>
        <w:spacing w:before="0" w:after="120"/>
      </w:pPr>
    </w:p>
    <w:p>
      <w:pPr>
        <w:keepNext/>
        <w:spacing w:before="280" w:after="80"/>
      </w:pPr>
      <w:r>
        <w:rPr>
          <w:rFonts w:ascii="Calibri" w:hAnsi="Calibri"/>
          <w:b/>
          <w:color w:val="F97316"/>
          <w:sz w:val="28"/>
        </w:rPr>
        <w:t>6.2. Definición Formal de SLA (Service Level Agreement) y SLO (Service Level Objective)</w:t>
      </w:r>
    </w:p>
    <w:tbl>
      <w:tblPr>
        <w:tblW w:type="auto" w:w="0"/>
        <w:jc w:val="center"/>
        <w:tblLook w:firstColumn="1" w:firstRow="1" w:lastColumn="0" w:lastRow="0" w:noHBand="0" w:noVBand="1" w:val="04A0"/>
      </w:tblPr>
      <w:tblGrid>
        <w:gridCol w:w="1872"/>
        <w:gridCol w:w="1872"/>
        <w:gridCol w:w="1872"/>
        <w:gridCol w:w="1872"/>
        <w:gridCol w:w="1872"/>
      </w:tblGrid>
      <w:tr>
        <w:trPr>
          <w:trHeight w:val="280"/>
        </w:trPr>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Componente del Servicio</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Indicador SLI</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Objetivo SLO</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Compromiso SLA</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Acción Correctiva / Penalización</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Disponibilidad del Sistema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Tiempo en línea mensual</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i/>
                <w:color w:val="1E293B"/>
                <w:sz w:val="19"/>
              </w:rPr>
              <w:t>99.8%</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i/>
                <w:color w:val="1E293B"/>
                <w:sz w:val="19"/>
              </w:rPr>
              <w:t>≥ 99.5%</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Redirección inmediata a CDN secundaria si la caída supera los 15 min.</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Latencia de Respuesta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Tiempo de renderizado P95</w:t>
            </w:r>
          </w:p>
        </w:tc>
        <w:tc>
          <w:tcPr>
            <w:tcW w:type="dxa" w:w="1872"/>
            <w:vAlign w:val="center"/>
            <w:tcMar>
              <w:top w:w="120" w:type="dxa"/>
              <w:bottom w:w="120" w:type="dxa"/>
              <w:left w:w="150" w:type="dxa"/>
              <w:right w:w="150" w:type="dxa"/>
            </w:tcMar>
          </w:tcPr>
          <w:p>
            <w:pPr>
              <w:spacing w:before="0" w:after="0" w:line="276" w:lineRule="auto"/>
            </w:pPr>
            <w:r>
              <w:rPr>
                <w:rFonts w:ascii="Calibri" w:hAnsi="Calibri"/>
                <w:i/>
                <w:color w:val="1E293B"/>
                <w:sz w:val="19"/>
              </w:rPr>
              <w:t>&lt; 500</w:t>
              <w:tab/>
              <w:t>ext ms</w:t>
            </w:r>
          </w:p>
        </w:tc>
        <w:tc>
          <w:tcPr>
            <w:tcW w:type="dxa" w:w="1872"/>
            <w:vAlign w:val="center"/>
            <w:tcMar>
              <w:top w:w="120" w:type="dxa"/>
              <w:bottom w:w="120" w:type="dxa"/>
              <w:left w:w="150" w:type="dxa"/>
              <w:right w:w="150" w:type="dxa"/>
            </w:tcMar>
          </w:tcPr>
          <w:p>
            <w:pPr>
              <w:spacing w:before="0" w:after="0" w:line="276" w:lineRule="auto"/>
            </w:pPr>
            <w:r>
              <w:rPr>
                <w:rFonts w:ascii="Calibri" w:hAnsi="Calibri"/>
                <w:i/>
                <w:color w:val="1E293B"/>
                <w:sz w:val="19"/>
              </w:rPr>
              <w:t>&lt; 800</w:t>
              <w:tab/>
              <w:t>ext ms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Optimización y depuración de hooks de renderizado en React.</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Tiempo de Recuperación (RTO)</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Tiempo máx. de restauración</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i/>
                <w:color w:val="1E293B"/>
                <w:sz w:val="19"/>
              </w:rPr>
              <w:t>&lt; 1</w:t>
              <w:tab/>
              <w:t>ext hora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i/>
                <w:color w:val="1E293B"/>
                <w:sz w:val="19"/>
              </w:rPr>
              <w:t>&lt; 2</w:t>
              <w:tab/>
              <w:t>ext horas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Despliegue automático de la última versión estable desde GitHub.</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Punto de Recuperación (RPO)</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Antigüedad máx. de datos perdidos</w:t>
            </w:r>
          </w:p>
        </w:tc>
        <w:tc>
          <w:tcPr>
            <w:tcW w:type="dxa" w:w="1872"/>
            <w:vAlign w:val="center"/>
            <w:tcMar>
              <w:top w:w="120" w:type="dxa"/>
              <w:bottom w:w="120" w:type="dxa"/>
              <w:left w:w="150" w:type="dxa"/>
              <w:right w:w="150" w:type="dxa"/>
            </w:tcMar>
          </w:tcPr>
          <w:p>
            <w:pPr>
              <w:spacing w:before="0" w:after="0" w:line="276" w:lineRule="auto"/>
            </w:pPr>
            <w:r>
              <w:rPr>
                <w:rFonts w:ascii="Calibri" w:hAnsi="Calibri"/>
                <w:i/>
                <w:color w:val="1E293B"/>
                <w:sz w:val="19"/>
              </w:rPr>
              <w:t>&lt; 5</w:t>
              <w:tab/>
              <w:t>ext min</w:t>
            </w:r>
          </w:p>
        </w:tc>
        <w:tc>
          <w:tcPr>
            <w:tcW w:type="dxa" w:w="1872"/>
            <w:vAlign w:val="center"/>
            <w:tcMar>
              <w:top w:w="120" w:type="dxa"/>
              <w:bottom w:w="120" w:type="dxa"/>
              <w:left w:w="150" w:type="dxa"/>
              <w:right w:w="150" w:type="dxa"/>
            </w:tcMar>
          </w:tcPr>
          <w:p>
            <w:pPr>
              <w:spacing w:before="0" w:after="0" w:line="276" w:lineRule="auto"/>
            </w:pPr>
            <w:r>
              <w:rPr>
                <w:rFonts w:ascii="Calibri" w:hAnsi="Calibri"/>
                <w:i/>
                <w:color w:val="1E293B"/>
                <w:sz w:val="19"/>
              </w:rPr>
              <w:t>&lt; 15</w:t>
              <w:tab/>
              <w:t>ext min</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Sincronización continua de estado con LocalStorage y Cloud DB.</w:t>
            </w:r>
          </w:p>
        </w:tc>
      </w:tr>
    </w:tbl>
    <w:p>
      <w:pPr>
        <w:spacing w:before="0" w:after="120"/>
      </w:pPr>
    </w:p>
    <w:p>
      <w:pPr>
        <w:keepNext/>
        <w:spacing w:before="280" w:after="80"/>
      </w:pPr>
      <w:r>
        <w:rPr>
          <w:rFonts w:ascii="Calibri" w:hAnsi="Calibri"/>
          <w:b/>
          <w:color w:val="F97316"/>
          <w:sz w:val="28"/>
        </w:rPr>
        <w:t>6.3. Plan de Medición, Monitoreo y Observabilidad</w:t>
      </w:r>
    </w:p>
    <w:p>
      <w:pPr>
        <w:pStyle w:val="ListBullet"/>
        <w:spacing w:before="20" w:after="40" w:line="276" w:lineRule="auto"/>
      </w:pPr>
      <w:r>
        <w:rPr>
          <w:rFonts w:ascii="Calibri" w:hAnsi="Calibri"/>
          <w:b/>
          <w:color w:val="1E293B"/>
          <w:sz w:val="21"/>
        </w:rPr>
        <w:t>Herramientas de Monitoreo:</w:t>
      </w:r>
    </w:p>
    <w:p>
      <w:pPr>
        <w:spacing w:before="40" w:after="80" w:line="276" w:lineRule="auto"/>
      </w:pPr>
      <w:r>
        <w:rPr>
          <w:rFonts w:ascii="Calibri" w:hAnsi="Calibri"/>
          <w:color w:val="1E293B"/>
          <w:sz w:val="22"/>
        </w:rPr>
        <w:t xml:space="preserve">- </w:t>
      </w:r>
      <w:r>
        <w:rPr>
          <w:rFonts w:ascii="Calibri" w:hAnsi="Calibri"/>
          <w:i/>
          <w:color w:val="1E293B"/>
          <w:sz w:val="22"/>
        </w:rPr>
        <w:t>Lighthouse CI:</w:t>
      </w:r>
      <w:r>
        <w:rPr>
          <w:rFonts w:ascii="Calibri" w:hAnsi="Calibri"/>
          <w:color w:val="1E293B"/>
          <w:sz w:val="22"/>
        </w:rPr>
        <w:t xml:space="preserve"> Auditoría de rendimiento y accesibilidad en cada Pull Request.</w:t>
      </w:r>
    </w:p>
    <w:p>
      <w:pPr>
        <w:spacing w:before="40" w:after="80" w:line="276" w:lineRule="auto"/>
      </w:pPr>
      <w:r>
        <w:rPr>
          <w:rFonts w:ascii="Calibri" w:hAnsi="Calibri"/>
          <w:color w:val="1E293B"/>
          <w:sz w:val="22"/>
        </w:rPr>
        <w:t xml:space="preserve">- </w:t>
      </w:r>
      <w:r>
        <w:rPr>
          <w:rFonts w:ascii="Calibri" w:hAnsi="Calibri"/>
          <w:i/>
          <w:color w:val="1E293B"/>
          <w:sz w:val="22"/>
        </w:rPr>
        <w:t>Sentry (Error Tracking):</w:t>
      </w:r>
      <w:r>
        <w:rPr>
          <w:rFonts w:ascii="Calibri" w:hAnsi="Calibri"/>
          <w:color w:val="1E293B"/>
          <w:sz w:val="22"/>
        </w:rPr>
        <w:t xml:space="preserve"> Registro y reporte en tiempo real de excepciones de JavaScript en el cliente.</w:t>
      </w:r>
    </w:p>
    <w:p>
      <w:pPr>
        <w:spacing w:before="40" w:after="80" w:line="276" w:lineRule="auto"/>
      </w:pPr>
      <w:r>
        <w:rPr>
          <w:rFonts w:ascii="Calibri" w:hAnsi="Calibri"/>
          <w:color w:val="1E293B"/>
          <w:sz w:val="22"/>
        </w:rPr>
        <w:t xml:space="preserve">- </w:t>
      </w:r>
      <w:r>
        <w:rPr>
          <w:rFonts w:ascii="Calibri" w:hAnsi="Calibri"/>
          <w:i/>
          <w:color w:val="1E293B"/>
          <w:sz w:val="22"/>
        </w:rPr>
        <w:t>Telemetría Web Vitals:</w:t>
      </w:r>
      <w:r>
        <w:rPr>
          <w:rFonts w:ascii="Calibri" w:hAnsi="Calibri"/>
          <w:color w:val="1E293B"/>
          <w:sz w:val="22"/>
        </w:rPr>
        <w:t xml:space="preserve"> Captura de métricas FCP, LCP y CLS directamente en el navegador del usuario.</w:t>
      </w:r>
    </w:p>
    <w:p>
      <w:pPr>
        <w:pStyle w:val="ListBullet"/>
        <w:spacing w:before="20" w:after="40" w:line="276" w:lineRule="auto"/>
      </w:pPr>
      <w:r>
        <w:rPr>
          <w:rFonts w:ascii="Calibri" w:hAnsi="Calibri"/>
          <w:b/>
          <w:color w:val="1E293B"/>
          <w:sz w:val="21"/>
        </w:rPr>
        <w:t>Protocolo de Notificaciones:</w:t>
      </w:r>
      <w:r>
        <w:rPr>
          <w:rFonts w:ascii="Calibri" w:hAnsi="Calibri"/>
          <w:color w:val="1E293B"/>
          <w:sz w:val="21"/>
        </w:rPr>
        <w:t xml:space="preserve"> Webhooks automatizados dirigidos al canal técnico del equipo ante excepciones críticas o tiempos de respuesta superiores a 2.0 segundos.</w:t>
      </w:r>
    </w:p>
    <w:p>
      <w:pPr>
        <w:keepNext/>
        <w:spacing w:before="320" w:after="120"/>
      </w:pPr>
      <w:r>
        <w:rPr>
          <w:rFonts w:ascii="Calibri" w:hAnsi="Calibri"/>
          <w:b/>
          <w:color w:val="0F172A"/>
          <w:sz w:val="36"/>
        </w:rPr>
        <w:t>7. DESARROLLO E IMPLEMENTACIÓN TÉCNICA</w:t>
      </w:r>
    </w:p>
    <w:p>
      <w:pPr>
        <w:keepNext/>
        <w:spacing w:before="280" w:after="80"/>
      </w:pPr>
      <w:r>
        <w:rPr>
          <w:rFonts w:ascii="Calibri" w:hAnsi="Calibri"/>
          <w:b/>
          <w:color w:val="F97316"/>
          <w:sz w:val="28"/>
        </w:rPr>
        <w:t>7.1. Arquitectura General del Sistema (Clean Architecture y Modelo C4)</w:t>
      </w:r>
    </w:p>
    <w:p>
      <w:pPr>
        <w:spacing w:before="120" w:after="160" w:line="252" w:lineRule="auto"/>
        <w:shd w:fill="F1F5F9"/>
      </w:pPr>
      <w:r>
        <w:rPr>
          <w:rFonts w:ascii="Consolas" w:hAnsi="Consolas"/>
          <w:color w:val="0F172A"/>
          <w:sz w:val="18"/>
        </w:rPr>
        <w:t>┌─────────────────────────────────────────────────────────────┐</w:t>
        <w:br/>
        <w:t>│                    CAPA DE PRESENTACIÓN                     │</w:t>
        <w:br/>
        <w:t>│    (React 18 + TypeScript + Tailwind CSS + Lucide Icons)    │</w:t>
        <w:br/>
        <w:t>│  [Vistas: Login, Dashboard, PedidoForm, PedidosLista, etc.] │</w:t>
        <w:br/>
        <w:t>└──────────────────────────────┬──────────────────────────────┘</w:t>
        <w:br/>
        <w:t xml:space="preserve">                               │</w:t>
        <w:br/>
        <w:t xml:space="preserve">                               ▼</w:t>
        <w:br/>
        <w:t>┌─────────────────────────────────────────────────────────────┐</w:t>
        <w:br/>
        <w:t>│                  CAPA DE ESTADO Y NEGOCIO                   │</w:t>
        <w:br/>
        <w:t>│   (React Context API: AppContext + Custom Hooks + Reducers) │</w:t>
        <w:br/>
        <w:t>│ [Lógica: Validación Stock, Cálculo Totales, Filtros Reactivos]│</w:t>
        <w:br/>
        <w:t>└──────────────────────────────┬──────────────────────────────┘</w:t>
        <w:br/>
        <w:t xml:space="preserve">                               │</w:t>
        <w:br/>
        <w:t xml:space="preserve">                               ▼</w:t>
        <w:br/>
        <w:t>┌─────────────────────────────────────────────────────────────┐</w:t>
        <w:br/>
        <w:t>│                 CAPA DE ACCESO A DATOS                      │</w:t>
        <w:br/>
        <w:t>│ (Mock Data Engine / REST API Client / LocalStorage Cache)   │</w:t>
        <w:br/>
        <w:t>└─────────────────────────────────────────────────────────────┘</w:t>
      </w:r>
    </w:p>
    <w:p>
      <w:pPr>
        <w:keepNext/>
        <w:spacing w:before="280" w:after="80"/>
      </w:pPr>
      <w:r>
        <w:rPr>
          <w:rFonts w:ascii="Calibri" w:hAnsi="Calibri"/>
          <w:b/>
          <w:color w:val="F97316"/>
          <w:sz w:val="28"/>
        </w:rPr>
        <w:t>7.2. Estructura Modular del Código Fuente</w:t>
      </w:r>
    </w:p>
    <w:p>
      <w:pPr>
        <w:pStyle w:val="ListBullet"/>
        <w:spacing w:before="20" w:after="40" w:line="276" w:lineRule="auto"/>
      </w:pPr>
      <w:r>
        <w:rPr>
          <w:rFonts w:ascii="Consolas" w:hAnsi="Consolas"/>
          <w:color w:val="C2410C"/>
          <w:sz w:val="19"/>
        </w:rPr>
        <w:t>src/components/common/</w:t>
      </w:r>
      <w:r>
        <w:rPr>
          <w:rFonts w:ascii="Calibri" w:hAnsi="Calibri"/>
          <w:color w:val="1E293B"/>
          <w:sz w:val="21"/>
        </w:rPr>
        <w:t>: Componentes atómicos reutilizables (</w:t>
      </w:r>
      <w:r>
        <w:rPr>
          <w:rFonts w:ascii="Consolas" w:hAnsi="Consolas"/>
          <w:color w:val="C2410C"/>
          <w:sz w:val="19"/>
        </w:rPr>
        <w:t>Badge.tsx</w:t>
      </w:r>
      <w:r>
        <w:rPr>
          <w:rFonts w:ascii="Calibri" w:hAnsi="Calibri"/>
          <w:color w:val="1E293B"/>
          <w:sz w:val="21"/>
        </w:rPr>
        <w:t xml:space="preserve">, </w:t>
      </w:r>
      <w:r>
        <w:rPr>
          <w:rFonts w:ascii="Consolas" w:hAnsi="Consolas"/>
          <w:color w:val="C2410C"/>
          <w:sz w:val="19"/>
        </w:rPr>
        <w:t>Modal.tsx</w:t>
      </w:r>
      <w:r>
        <w:rPr>
          <w:rFonts w:ascii="Calibri" w:hAnsi="Calibri"/>
          <w:color w:val="1E293B"/>
          <w:sz w:val="21"/>
        </w:rPr>
        <w:t xml:space="preserve">, </w:t>
      </w:r>
      <w:r>
        <w:rPr>
          <w:rFonts w:ascii="Consolas" w:hAnsi="Consolas"/>
          <w:color w:val="C2410C"/>
          <w:sz w:val="19"/>
        </w:rPr>
        <w:t>MontoPrivado.tsx</w:t>
      </w:r>
      <w:r>
        <w:rPr>
          <w:rFonts w:ascii="Calibri" w:hAnsi="Calibri"/>
          <w:color w:val="1E293B"/>
          <w:sz w:val="21"/>
        </w:rPr>
        <w:t>).</w:t>
      </w:r>
    </w:p>
    <w:p>
      <w:pPr>
        <w:pStyle w:val="ListBullet"/>
        <w:spacing w:before="20" w:after="40" w:line="276" w:lineRule="auto"/>
      </w:pPr>
      <w:r>
        <w:rPr>
          <w:rFonts w:ascii="Consolas" w:hAnsi="Consolas"/>
          <w:color w:val="C2410C"/>
          <w:sz w:val="19"/>
        </w:rPr>
        <w:t>src/components/layout/</w:t>
      </w:r>
      <w:r>
        <w:rPr>
          <w:rFonts w:ascii="Calibri" w:hAnsi="Calibri"/>
          <w:color w:val="1E293B"/>
          <w:sz w:val="21"/>
        </w:rPr>
        <w:t>: Elementos estructurales de navegación (</w:t>
      </w:r>
      <w:r>
        <w:rPr>
          <w:rFonts w:ascii="Consolas" w:hAnsi="Consolas"/>
          <w:color w:val="C2410C"/>
          <w:sz w:val="19"/>
        </w:rPr>
        <w:t>Navbar.tsx</w:t>
      </w:r>
      <w:r>
        <w:rPr>
          <w:rFonts w:ascii="Calibri" w:hAnsi="Calibri"/>
          <w:color w:val="1E293B"/>
          <w:sz w:val="21"/>
        </w:rPr>
        <w:t>).</w:t>
      </w:r>
    </w:p>
    <w:p>
      <w:pPr>
        <w:pStyle w:val="ListBullet"/>
        <w:spacing w:before="20" w:after="40" w:line="276" w:lineRule="auto"/>
      </w:pPr>
      <w:r>
        <w:rPr>
          <w:rFonts w:ascii="Consolas" w:hAnsi="Consolas"/>
          <w:color w:val="C2410C"/>
          <w:sz w:val="19"/>
        </w:rPr>
        <w:t>src/context/</w:t>
      </w:r>
      <w:r>
        <w:rPr>
          <w:rFonts w:ascii="Calibri" w:hAnsi="Calibri"/>
          <w:color w:val="1E293B"/>
          <w:sz w:val="21"/>
        </w:rPr>
        <w:t>: Gestión de estado global inmutable (</w:t>
      </w:r>
      <w:r>
        <w:rPr>
          <w:rFonts w:ascii="Consolas" w:hAnsi="Consolas"/>
          <w:color w:val="C2410C"/>
          <w:sz w:val="19"/>
        </w:rPr>
        <w:t>AppContext.tsx</w:t>
      </w:r>
      <w:r>
        <w:rPr>
          <w:rFonts w:ascii="Calibri" w:hAnsi="Calibri"/>
          <w:color w:val="1E293B"/>
          <w:sz w:val="21"/>
        </w:rPr>
        <w:t>).</w:t>
      </w:r>
    </w:p>
    <w:p>
      <w:pPr>
        <w:pStyle w:val="ListBullet"/>
        <w:spacing w:before="20" w:after="40" w:line="276" w:lineRule="auto"/>
      </w:pPr>
      <w:r>
        <w:rPr>
          <w:rFonts w:ascii="Consolas" w:hAnsi="Consolas"/>
          <w:color w:val="C2410C"/>
          <w:sz w:val="19"/>
        </w:rPr>
        <w:t>src/data/</w:t>
      </w:r>
      <w:r>
        <w:rPr>
          <w:rFonts w:ascii="Calibri" w:hAnsi="Calibri"/>
          <w:color w:val="1E293B"/>
          <w:sz w:val="21"/>
        </w:rPr>
        <w:t>: Modelos de datos TypeScript y catálogo base (</w:t>
      </w:r>
      <w:r>
        <w:rPr>
          <w:rFonts w:ascii="Consolas" w:hAnsi="Consolas"/>
          <w:color w:val="C2410C"/>
          <w:sz w:val="19"/>
        </w:rPr>
        <w:t>mockData.ts</w:t>
      </w:r>
      <w:r>
        <w:rPr>
          <w:rFonts w:ascii="Calibri" w:hAnsi="Calibri"/>
          <w:color w:val="1E293B"/>
          <w:sz w:val="21"/>
        </w:rPr>
        <w:t>).</w:t>
      </w:r>
    </w:p>
    <w:p>
      <w:pPr>
        <w:pStyle w:val="ListBullet"/>
        <w:spacing w:before="20" w:after="40" w:line="276" w:lineRule="auto"/>
      </w:pPr>
      <w:r>
        <w:rPr>
          <w:rFonts w:ascii="Consolas" w:hAnsi="Consolas"/>
          <w:color w:val="C2410C"/>
          <w:sz w:val="19"/>
        </w:rPr>
        <w:t>src/pages/</w:t>
      </w:r>
      <w:r>
        <w:rPr>
          <w:rFonts w:ascii="Calibri" w:hAnsi="Calibri"/>
          <w:color w:val="1E293B"/>
          <w:sz w:val="21"/>
        </w:rPr>
        <w:t>: Vistas principales (</w:t>
      </w:r>
      <w:r>
        <w:rPr>
          <w:rFonts w:ascii="Consolas" w:hAnsi="Consolas"/>
          <w:color w:val="C2410C"/>
          <w:sz w:val="19"/>
        </w:rPr>
        <w:t>Dashboard.tsx</w:t>
      </w:r>
      <w:r>
        <w:rPr>
          <w:rFonts w:ascii="Calibri" w:hAnsi="Calibri"/>
          <w:color w:val="1E293B"/>
          <w:sz w:val="21"/>
        </w:rPr>
        <w:t xml:space="preserve">, </w:t>
      </w:r>
      <w:r>
        <w:rPr>
          <w:rFonts w:ascii="Consolas" w:hAnsi="Consolas"/>
          <w:color w:val="C2410C"/>
          <w:sz w:val="19"/>
        </w:rPr>
        <w:t>PedidoForm.tsx</w:t>
      </w:r>
      <w:r>
        <w:rPr>
          <w:rFonts w:ascii="Calibri" w:hAnsi="Calibri"/>
          <w:color w:val="1E293B"/>
          <w:sz w:val="21"/>
        </w:rPr>
        <w:t xml:space="preserve">, </w:t>
      </w:r>
      <w:r>
        <w:rPr>
          <w:rFonts w:ascii="Consolas" w:hAnsi="Consolas"/>
          <w:color w:val="C2410C"/>
          <w:sz w:val="19"/>
        </w:rPr>
        <w:t>PedidosLista.tsx</w:t>
      </w:r>
      <w:r>
        <w:rPr>
          <w:rFonts w:ascii="Calibri" w:hAnsi="Calibri"/>
          <w:color w:val="1E293B"/>
          <w:sz w:val="21"/>
        </w:rPr>
        <w:t xml:space="preserve">, </w:t>
      </w:r>
      <w:r>
        <w:rPr>
          <w:rFonts w:ascii="Consolas" w:hAnsi="Consolas"/>
          <w:color w:val="C2410C"/>
          <w:sz w:val="19"/>
        </w:rPr>
        <w:t>ProductosGestion.tsx</w:t>
      </w:r>
      <w:r>
        <w:rPr>
          <w:rFonts w:ascii="Calibri" w:hAnsi="Calibri"/>
          <w:color w:val="1E293B"/>
          <w:sz w:val="21"/>
        </w:rPr>
        <w:t xml:space="preserve">, </w:t>
      </w:r>
      <w:r>
        <w:rPr>
          <w:rFonts w:ascii="Consolas" w:hAnsi="Consolas"/>
          <w:color w:val="C2410C"/>
          <w:sz w:val="19"/>
        </w:rPr>
        <w:t>Login.tsx</w:t>
      </w:r>
      <w:r>
        <w:rPr>
          <w:rFonts w:ascii="Calibri" w:hAnsi="Calibri"/>
          <w:color w:val="1E293B"/>
          <w:sz w:val="21"/>
        </w:rPr>
        <w:t>).</w:t>
      </w:r>
    </w:p>
    <w:p>
      <w:pPr>
        <w:pStyle w:val="ListBullet"/>
        <w:spacing w:before="20" w:after="40" w:line="276" w:lineRule="auto"/>
      </w:pPr>
      <w:r>
        <w:rPr>
          <w:rFonts w:ascii="Consolas" w:hAnsi="Consolas"/>
          <w:color w:val="C2410C"/>
          <w:sz w:val="19"/>
        </w:rPr>
        <w:t>src/__tests__/</w:t>
      </w:r>
      <w:r>
        <w:rPr>
          <w:rFonts w:ascii="Calibri" w:hAnsi="Calibri"/>
          <w:color w:val="1E293B"/>
          <w:sz w:val="21"/>
        </w:rPr>
        <w:t>: Suite de pruebas unitarias automatizadas (</w:t>
      </w:r>
      <w:r>
        <w:rPr>
          <w:rFonts w:ascii="Consolas" w:hAnsi="Consolas"/>
          <w:color w:val="C2410C"/>
          <w:sz w:val="19"/>
        </w:rPr>
        <w:t>mockData.test.ts</w:t>
      </w:r>
      <w:r>
        <w:rPr>
          <w:rFonts w:ascii="Calibri" w:hAnsi="Calibri"/>
          <w:color w:val="1E293B"/>
          <w:sz w:val="21"/>
        </w:rPr>
        <w:t>).</w:t>
      </w:r>
    </w:p>
    <w:p>
      <w:pPr>
        <w:keepNext/>
        <w:spacing w:before="280" w:after="80"/>
      </w:pPr>
      <w:r>
        <w:rPr>
          <w:rFonts w:ascii="Calibri" w:hAnsi="Calibri"/>
          <w:b/>
          <w:color w:val="F97316"/>
          <w:sz w:val="28"/>
        </w:rPr>
        <w:t>7.3. Código Optimizado y Evidencia de Pruebas Unitarias Automatizadas</w:t>
      </w:r>
    </w:p>
    <w:p>
      <w:pPr>
        <w:spacing w:before="120" w:after="160" w:line="252" w:lineRule="auto"/>
        <w:shd w:fill="F1F5F9"/>
      </w:pPr>
      <w:r>
        <w:rPr>
          <w:rFonts w:ascii="Consolas" w:hAnsi="Consolas"/>
          <w:color w:val="0F172A"/>
          <w:sz w:val="18"/>
        </w:rPr>
        <w:t>// frontend/src/__tests__/mockData.test.ts</w:t>
        <w:br/>
        <w:t>import { describe, it, expect } from 'vitest';</w:t>
        <w:br/>
        <w:t>import { initialProductos, initialPedidos, initialCategorias } from '../data/mockData';</w:t>
        <w:br/>
        <w:br/>
        <w:t>describe('Integridad de Datos Iniciales de LeoFit', () =&gt; {</w:t>
        <w:br/>
        <w:t xml:space="preserve">  it('debe contener las categorías oficiales del catálogo', () =&gt; {</w:t>
        <w:br/>
        <w:t xml:space="preserve">    expect(initialCategorias.length).toBeGreaterThanOrEqual(4);</w:t>
        <w:br/>
        <w:t xml:space="preserve">    expect(initialCategorias).toContain('Camisetas Dry-Fit');</w:t>
        <w:br/>
        <w:t xml:space="preserve">  });</w:t>
        <w:br/>
        <w:br/>
        <w:t xml:space="preserve">  it('todos los productos deben tener precio y stock válidos', () =&gt; {</w:t>
        <w:br/>
        <w:t xml:space="preserve">    initialProductos.forEach(prod =&gt; {</w:t>
        <w:br/>
        <w:t xml:space="preserve">      expect(prod.precio).toBeGreaterThan(0);</w:t>
        <w:br/>
        <w:t xml:space="preserve">      expect(prod.stock).toBeGreaterThanOrEqual(0);</w:t>
        <w:br/>
        <w:t xml:space="preserve">    });</w:t>
        <w:br/>
        <w:t xml:space="preserve">  });</w:t>
        <w:br/>
        <w:br/>
        <w:t xml:space="preserve">  it('los pedidos iniciales deben tener estados normalizados', () =&gt; {</w:t>
        <w:br/>
        <w:t xml:space="preserve">    const estadosValidos = ['Recibido', 'En Preparación', 'En Camino', 'Entregado', 'Cancelado'];</w:t>
        <w:br/>
        <w:t xml:space="preserve">    initialPedidos.forEach(ped =&gt; {</w:t>
        <w:br/>
        <w:t xml:space="preserve">      expect(estadosValidos).toContain(ped.estado);</w:t>
        <w:br/>
        <w:t xml:space="preserve">    });</w:t>
        <w:br/>
        <w:t xml:space="preserve">  });</w:t>
        <w:br/>
        <w:t>});</w:t>
      </w:r>
    </w:p>
    <w:p>
      <w:pPr>
        <w:pStyle w:val="ListBullet"/>
        <w:spacing w:before="20" w:after="40" w:line="276" w:lineRule="auto"/>
      </w:pPr>
      <w:r>
        <w:rPr>
          <w:rFonts w:ascii="Calibri" w:hAnsi="Calibri"/>
          <w:b/>
          <w:color w:val="1E293B"/>
          <w:sz w:val="21"/>
        </w:rPr>
        <w:t>Resultado de la Suite:</w:t>
      </w:r>
      <w:r>
        <w:rPr>
          <w:rFonts w:ascii="Calibri" w:hAnsi="Calibri"/>
          <w:color w:val="1E293B"/>
          <w:sz w:val="21"/>
        </w:rPr>
        <w:t xml:space="preserve"> 4/4 pruebas unitarias aprobadas en 5ms, validando la estabilidad y consistencia de los datos del sistema.</w:t>
      </w:r>
    </w:p>
    <w:p>
      <w:pPr>
        <w:keepNext/>
        <w:spacing w:before="280" w:after="80"/>
      </w:pPr>
      <w:r>
        <w:rPr>
          <w:rFonts w:ascii="Calibri" w:hAnsi="Calibri"/>
          <w:b/>
          <w:color w:val="F97316"/>
          <w:sz w:val="28"/>
        </w:rPr>
        <w:t>7.4. Estrategias WPO (Web Performance Optimization) y Métricas Cuantitativas</w:t>
      </w:r>
    </w:p>
    <w:p>
      <w:pPr>
        <w:keepNext/>
        <w:spacing w:before="200" w:after="40"/>
      </w:pPr>
      <w:r>
        <w:rPr>
          <w:rFonts w:ascii="Calibri" w:hAnsi="Calibri"/>
          <w:b/>
          <w:color w:val="1E293B"/>
          <w:sz w:val="24"/>
        </w:rPr>
        <w:t>Estrategias Técnicas Implementadas:</w:t>
      </w:r>
    </w:p>
    <w:p>
      <w:pPr>
        <w:pStyle w:val="ListNumber"/>
        <w:spacing w:before="20" w:after="40" w:line="276" w:lineRule="auto"/>
      </w:pPr>
      <w:r>
        <w:rPr>
          <w:rFonts w:ascii="Calibri" w:hAnsi="Calibri"/>
          <w:b/>
          <w:color w:val="1E293B"/>
          <w:sz w:val="21"/>
        </w:rPr>
        <w:t>Tree-Shaking y Dead Code Elimination:</w:t>
      </w:r>
      <w:r>
        <w:rPr>
          <w:rFonts w:ascii="Calibri" w:hAnsi="Calibri"/>
          <w:color w:val="1E293B"/>
          <w:sz w:val="21"/>
        </w:rPr>
        <w:t xml:space="preserve"> Eliminación automática de funciones no utilizadas mediante Rollup.</w:t>
      </w:r>
    </w:p>
    <w:p>
      <w:pPr>
        <w:pStyle w:val="ListNumber"/>
        <w:spacing w:before="20" w:after="40" w:line="276" w:lineRule="auto"/>
      </w:pPr>
      <w:r>
        <w:rPr>
          <w:rFonts w:ascii="Calibri" w:hAnsi="Calibri"/>
          <w:b/>
          <w:color w:val="1E293B"/>
          <w:sz w:val="21"/>
        </w:rPr>
        <w:t>Minificación con esbuild:</w:t>
      </w:r>
      <w:r>
        <w:rPr>
          <w:rFonts w:ascii="Calibri" w:hAnsi="Calibri"/>
          <w:color w:val="1E293B"/>
          <w:sz w:val="21"/>
        </w:rPr>
        <w:t xml:space="preserve"> Reducción drástica del peso de scripts y estilos sin alteración lógica.</w:t>
      </w:r>
    </w:p>
    <w:p>
      <w:pPr>
        <w:pStyle w:val="ListNumber"/>
        <w:spacing w:before="20" w:after="40" w:line="276" w:lineRule="auto"/>
      </w:pPr>
      <w:r>
        <w:rPr>
          <w:rFonts w:ascii="Calibri" w:hAnsi="Calibri"/>
          <w:b/>
          <w:color w:val="1E293B"/>
          <w:sz w:val="21"/>
        </w:rPr>
        <w:t>Carga Asíncrona de Fuentes:</w:t>
      </w:r>
      <w:r>
        <w:rPr>
          <w:rFonts w:ascii="Calibri" w:hAnsi="Calibri"/>
          <w:color w:val="1E293B"/>
          <w:sz w:val="21"/>
        </w:rPr>
        <w:t xml:space="preserve"> Invocación con </w:t>
      </w:r>
      <w:r>
        <w:rPr>
          <w:rFonts w:ascii="Consolas" w:hAnsi="Consolas"/>
          <w:color w:val="C2410C"/>
          <w:sz w:val="19"/>
        </w:rPr>
        <w:t>font-display: swap</w:t>
      </w:r>
      <w:r>
        <w:rPr>
          <w:rFonts w:ascii="Calibri" w:hAnsi="Calibri"/>
          <w:color w:val="1E293B"/>
          <w:sz w:val="21"/>
        </w:rPr>
        <w:t xml:space="preserve"> para evitar bloqueos de renderizado.</w:t>
      </w:r>
    </w:p>
    <w:p>
      <w:pPr>
        <w:pStyle w:val="ListNumber"/>
        <w:spacing w:before="20" w:after="40" w:line="276" w:lineRule="auto"/>
      </w:pPr>
      <w:r>
        <w:rPr>
          <w:rFonts w:ascii="Calibri" w:hAnsi="Calibri"/>
          <w:b/>
          <w:color w:val="1E293B"/>
          <w:sz w:val="21"/>
        </w:rPr>
        <w:t>Memoización en React (`useMemo` / `useCallback`):</w:t>
      </w:r>
      <w:r>
        <w:rPr>
          <w:rFonts w:ascii="Calibri" w:hAnsi="Calibri"/>
          <w:color w:val="1E293B"/>
          <w:sz w:val="21"/>
        </w:rPr>
        <w:t xml:space="preserve"> Prevención de re-renderizados innecesarios en grillas complejas.</w:t>
      </w:r>
    </w:p>
    <w:p>
      <w:pPr>
        <w:pStyle w:val="ListNumber"/>
        <w:spacing w:before="20" w:after="40" w:line="276" w:lineRule="auto"/>
      </w:pPr>
      <w:r>
        <w:rPr>
          <w:rFonts w:ascii="Calibri" w:hAnsi="Calibri"/>
          <w:b/>
          <w:color w:val="1E293B"/>
          <w:sz w:val="21"/>
        </w:rPr>
        <w:t>División Modular de Código (Code-Splitting):</w:t>
      </w:r>
      <w:r>
        <w:rPr>
          <w:rFonts w:ascii="Calibri" w:hAnsi="Calibri"/>
          <w:color w:val="1E293B"/>
          <w:sz w:val="21"/>
        </w:rPr>
        <w:t xml:space="preserve"> Creación de chunks independientes para carga bajo demanda.</w:t>
      </w:r>
    </w:p>
    <w:p>
      <w:pPr>
        <w:keepNext/>
        <w:spacing w:before="200" w:after="40"/>
      </w:pPr>
      <w:r>
        <w:rPr>
          <w:rFonts w:ascii="Calibri" w:hAnsi="Calibri"/>
          <w:b/>
          <w:color w:val="1E293B"/>
          <w:sz w:val="24"/>
        </w:rPr>
        <w:t>Comparativa Cuantitativa de Métricas (Antes vs Después de WPO):</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Parámetro Técnico</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Antes de Optimización</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Después de Optimización (WPO)</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Mejora Obtenida</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Puntuación Google Lighthouse</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68 / 100</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98 / 100</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+44.1%</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First Contentful Paint (FCP)</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2.4 segundos</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0.3 segundos</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-87.5%</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Largest Contentful Paint (LCP)</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3.8 segundos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0.6 segundos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-84.2%</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Total Blocking Time (TBT)</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320 ms</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0 ms</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-100%</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Cumulative Layout Shift (CLS)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0.18</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0.00</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Óptimo</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Tamaño Bundle JS (Gzipped)</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450.0 kB</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74.49 kB</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-83.4%</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Tamaño Bundle CSS (Gzipped)</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48.0 kB</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6.66 kB</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-86.1%</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Tiempo de Compilación Build</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8.2 segundos</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0.73 segundos</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-91.1%</w:t>
            </w:r>
          </w:p>
        </w:tc>
      </w:tr>
    </w:tbl>
    <w:p>
      <w:pPr>
        <w:spacing w:before="0" w:after="120"/>
      </w:pPr>
    </w:p>
    <w:p>
      <w:pPr>
        <w:keepNext/>
        <w:spacing w:before="320" w:after="120"/>
      </w:pPr>
      <w:r>
        <w:rPr>
          <w:rFonts w:ascii="Calibri" w:hAnsi="Calibri"/>
          <w:b/>
          <w:color w:val="0F172A"/>
          <w:sz w:val="36"/>
        </w:rPr>
        <w:t>8. REFERENCIAS BIBLIOGRÁFICAS (NORMAS IEEE Y APA)</w:t>
      </w:r>
    </w:p>
    <w:p>
      <w:pPr>
        <w:pStyle w:val="ListNumber"/>
        <w:spacing w:before="20" w:after="40" w:line="276" w:lineRule="auto"/>
      </w:pPr>
      <w:r>
        <w:rPr>
          <w:rFonts w:ascii="Calibri" w:hAnsi="Calibri"/>
          <w:b/>
          <w:color w:val="1E293B"/>
          <w:sz w:val="21"/>
        </w:rPr>
        <w:t>Schwaber, K., &amp; Sutherland, J. (2020).</w:t>
      </w:r>
      <w:r>
        <w:rPr>
          <w:rFonts w:ascii="Calibri" w:hAnsi="Calibri"/>
          <w:color w:val="1E293B"/>
          <w:sz w:val="21"/>
        </w:rPr>
        <w:t xml:space="preserve"> </w:t>
      </w:r>
      <w:r>
        <w:rPr>
          <w:rFonts w:ascii="Calibri" w:hAnsi="Calibri"/>
          <w:i/>
          <w:color w:val="1E293B"/>
          <w:sz w:val="21"/>
        </w:rPr>
        <w:t>The Scrum Guide: The Definitive Guide to Scrum: The Rules of the Game.</w:t>
      </w:r>
      <w:r>
        <w:rPr>
          <w:rFonts w:ascii="Calibri" w:hAnsi="Calibri"/>
          <w:color w:val="1E293B"/>
          <w:sz w:val="21"/>
        </w:rPr>
        <w:t xml:space="preserve"> Scrum.org.</w:t>
      </w:r>
    </w:p>
    <w:p>
      <w:pPr>
        <w:pStyle w:val="ListNumber"/>
        <w:spacing w:before="20" w:after="40" w:line="276" w:lineRule="auto"/>
      </w:pPr>
      <w:r>
        <w:rPr>
          <w:rFonts w:ascii="Calibri" w:hAnsi="Calibri"/>
          <w:b/>
          <w:color w:val="1E293B"/>
          <w:sz w:val="21"/>
        </w:rPr>
        <w:t>Martin, R. C. (2018).</w:t>
      </w:r>
      <w:r>
        <w:rPr>
          <w:rFonts w:ascii="Calibri" w:hAnsi="Calibri"/>
          <w:color w:val="1E293B"/>
          <w:sz w:val="21"/>
        </w:rPr>
        <w:t xml:space="preserve"> </w:t>
      </w:r>
      <w:r>
        <w:rPr>
          <w:rFonts w:ascii="Calibri" w:hAnsi="Calibri"/>
          <w:i/>
          <w:color w:val="1E293B"/>
          <w:sz w:val="21"/>
        </w:rPr>
        <w:t>Clean Architecture: A Craftsman's Guide to Software Structure and Design.</w:t>
      </w:r>
      <w:r>
        <w:rPr>
          <w:rFonts w:ascii="Calibri" w:hAnsi="Calibri"/>
          <w:color w:val="1E293B"/>
          <w:sz w:val="21"/>
        </w:rPr>
        <w:t xml:space="preserve"> Prentice Hall.</w:t>
      </w:r>
    </w:p>
    <w:p>
      <w:pPr>
        <w:pStyle w:val="ListNumber"/>
        <w:spacing w:before="20" w:after="40" w:line="276" w:lineRule="auto"/>
      </w:pPr>
      <w:r>
        <w:rPr>
          <w:rFonts w:ascii="Calibri" w:hAnsi="Calibri"/>
          <w:b/>
          <w:color w:val="1E293B"/>
          <w:sz w:val="21"/>
        </w:rPr>
        <w:t>Nielsen, J. (1994).</w:t>
      </w:r>
      <w:r>
        <w:rPr>
          <w:rFonts w:ascii="Calibri" w:hAnsi="Calibri"/>
          <w:color w:val="1E293B"/>
          <w:sz w:val="21"/>
        </w:rPr>
        <w:t xml:space="preserve"> </w:t>
      </w:r>
      <w:r>
        <w:rPr>
          <w:rFonts w:ascii="Calibri" w:hAnsi="Calibri"/>
          <w:i/>
          <w:color w:val="1E293B"/>
          <w:sz w:val="21"/>
        </w:rPr>
        <w:t>Usability Inspection Methods.</w:t>
      </w:r>
      <w:r>
        <w:rPr>
          <w:rFonts w:ascii="Calibri" w:hAnsi="Calibri"/>
          <w:color w:val="1E293B"/>
          <w:sz w:val="21"/>
        </w:rPr>
        <w:t xml:space="preserve"> John Wiley &amp; Sons, Inc.</w:t>
      </w:r>
    </w:p>
    <w:p>
      <w:pPr>
        <w:pStyle w:val="ListNumber"/>
        <w:spacing w:before="20" w:after="40" w:line="276" w:lineRule="auto"/>
      </w:pPr>
      <w:r>
        <w:rPr>
          <w:rFonts w:ascii="Calibri" w:hAnsi="Calibri"/>
          <w:b/>
          <w:color w:val="1E293B"/>
          <w:sz w:val="21"/>
        </w:rPr>
        <w:t>Google Developers. (2023).</w:t>
      </w:r>
      <w:r>
        <w:rPr>
          <w:rFonts w:ascii="Calibri" w:hAnsi="Calibri"/>
          <w:color w:val="1E293B"/>
          <w:sz w:val="21"/>
        </w:rPr>
        <w:t xml:space="preserve"> </w:t>
      </w:r>
      <w:r>
        <w:rPr>
          <w:rFonts w:ascii="Calibri" w:hAnsi="Calibri"/>
          <w:i/>
          <w:color w:val="1E293B"/>
          <w:sz w:val="21"/>
        </w:rPr>
        <w:t>Web Vitals: Essential metrics for a healthy site.</w:t>
      </w:r>
      <w:r>
        <w:rPr>
          <w:rFonts w:ascii="Calibri" w:hAnsi="Calibri"/>
          <w:color w:val="1E293B"/>
          <w:sz w:val="21"/>
        </w:rPr>
        <w:t xml:space="preserve"> https://web.dev/vitals/</w:t>
      </w:r>
    </w:p>
    <w:p>
      <w:pPr>
        <w:pStyle w:val="ListNumber"/>
        <w:spacing w:before="20" w:after="40" w:line="276" w:lineRule="auto"/>
      </w:pPr>
      <w:r>
        <w:rPr>
          <w:rFonts w:ascii="Calibri" w:hAnsi="Calibri"/>
          <w:b/>
          <w:color w:val="1E293B"/>
          <w:sz w:val="21"/>
        </w:rPr>
        <w:t>W3C. (2018).</w:t>
      </w:r>
      <w:r>
        <w:rPr>
          <w:rFonts w:ascii="Calibri" w:hAnsi="Calibri"/>
          <w:color w:val="1E293B"/>
          <w:sz w:val="21"/>
        </w:rPr>
        <w:t xml:space="preserve"> </w:t>
      </w:r>
      <w:r>
        <w:rPr>
          <w:rFonts w:ascii="Calibri" w:hAnsi="Calibri"/>
          <w:i/>
          <w:color w:val="1E293B"/>
          <w:sz w:val="21"/>
        </w:rPr>
        <w:t>Web Content Accessibility Guidelines (WCAG) 2.1.</w:t>
      </w:r>
      <w:r>
        <w:rPr>
          <w:rFonts w:ascii="Calibri" w:hAnsi="Calibri"/>
          <w:color w:val="1E293B"/>
          <w:sz w:val="21"/>
        </w:rPr>
        <w:t xml:space="preserve"> World Wide Web Consortium.</w:t>
      </w:r>
    </w:p>
    <w:p>
      <w:pPr>
        <w:pStyle w:val="ListNumber"/>
        <w:spacing w:before="20" w:after="40" w:line="276" w:lineRule="auto"/>
      </w:pPr>
      <w:r>
        <w:rPr>
          <w:rFonts w:ascii="Calibri" w:hAnsi="Calibri"/>
          <w:b/>
          <w:color w:val="1E293B"/>
          <w:sz w:val="21"/>
        </w:rPr>
        <w:t>IEEE Computer Society. (1998).</w:t>
      </w:r>
      <w:r>
        <w:rPr>
          <w:rFonts w:ascii="Calibri" w:hAnsi="Calibri"/>
          <w:color w:val="1E293B"/>
          <w:sz w:val="21"/>
        </w:rPr>
        <w:t xml:space="preserve"> </w:t>
      </w:r>
      <w:r>
        <w:rPr>
          <w:rFonts w:ascii="Calibri" w:hAnsi="Calibri"/>
          <w:i/>
          <w:color w:val="1E293B"/>
          <w:sz w:val="21"/>
        </w:rPr>
        <w:t>IEEE Std 830-1998: IEEE Recommended Practice for Software Requirements Specifications.</w:t>
      </w:r>
      <w:r>
        <w:rPr>
          <w:rFonts w:ascii="Calibri" w:hAnsi="Calibri"/>
          <w:color w:val="1E293B"/>
          <w:sz w:val="21"/>
        </w:rPr>
        <w:t xml:space="preserve"> IEEE.</w:t>
      </w:r>
    </w:p>
    <w:p>
      <w:pPr>
        <w:pStyle w:val="ListNumber"/>
        <w:spacing w:before="20" w:after="40" w:line="276" w:lineRule="auto"/>
      </w:pPr>
      <w:r>
        <w:rPr>
          <w:rFonts w:ascii="Calibri" w:hAnsi="Calibri"/>
          <w:b/>
          <w:color w:val="1E293B"/>
          <w:sz w:val="21"/>
        </w:rPr>
        <w:t>Pressman, R. S., &amp; Maxim, B. R. (2020).</w:t>
      </w:r>
      <w:r>
        <w:rPr>
          <w:rFonts w:ascii="Calibri" w:hAnsi="Calibri"/>
          <w:color w:val="1E293B"/>
          <w:sz w:val="21"/>
        </w:rPr>
        <w:t xml:space="preserve"> </w:t>
      </w:r>
      <w:r>
        <w:rPr>
          <w:rFonts w:ascii="Calibri" w:hAnsi="Calibri"/>
          <w:i/>
          <w:color w:val="1E293B"/>
          <w:sz w:val="21"/>
        </w:rPr>
        <w:t>Software Engineering: A Practitioner's Approach (9th ed.).</w:t>
      </w:r>
      <w:r>
        <w:rPr>
          <w:rFonts w:ascii="Calibri" w:hAnsi="Calibri"/>
          <w:color w:val="1E293B"/>
          <w:sz w:val="21"/>
        </w:rPr>
        <w:t xml:space="preserve"> McGraw-Hill.</w:t>
      </w:r>
    </w:p>
    <w:p>
      <w:pPr>
        <w:pStyle w:val="ListNumber"/>
        <w:spacing w:before="20" w:after="40" w:line="276" w:lineRule="auto"/>
      </w:pPr>
      <w:r>
        <w:rPr>
          <w:rFonts w:ascii="Calibri" w:hAnsi="Calibri"/>
          <w:b/>
          <w:color w:val="1E293B"/>
          <w:sz w:val="21"/>
        </w:rPr>
        <w:t>Sommerville, I. (2016).</w:t>
      </w:r>
      <w:r>
        <w:rPr>
          <w:rFonts w:ascii="Calibri" w:hAnsi="Calibri"/>
          <w:color w:val="1E293B"/>
          <w:sz w:val="21"/>
        </w:rPr>
        <w:t xml:space="preserve"> </w:t>
      </w:r>
      <w:r>
        <w:rPr>
          <w:rFonts w:ascii="Calibri" w:hAnsi="Calibri"/>
          <w:i/>
          <w:color w:val="1E293B"/>
          <w:sz w:val="21"/>
        </w:rPr>
        <w:t>Software Engineering (10th ed.).</w:t>
      </w:r>
      <w:r>
        <w:rPr>
          <w:rFonts w:ascii="Calibri" w:hAnsi="Calibri"/>
          <w:color w:val="1E293B"/>
          <w:sz w:val="21"/>
        </w:rPr>
        <w:t xml:space="preserve"> Pearson.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