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C51" w:rsidRDefault="005911FE">
      <w:r>
        <w:t>Logique Epistémique et théorie des jeux</w:t>
      </w:r>
      <w:bookmarkStart w:id="0" w:name="_GoBack"/>
      <w:bookmarkEnd w:id="0"/>
    </w:p>
    <w:sectPr w:rsidR="006C3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46"/>
    <w:rsid w:val="001E2994"/>
    <w:rsid w:val="005911FE"/>
    <w:rsid w:val="006C3C51"/>
    <w:rsid w:val="0083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EE5F6-CB6F-434A-B26A-E74FDCE4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haddad</dc:creator>
  <cp:keywords/>
  <dc:description/>
  <cp:lastModifiedBy>Gatien haddad</cp:lastModifiedBy>
  <cp:revision>3</cp:revision>
  <dcterms:created xsi:type="dcterms:W3CDTF">2021-05-14T10:06:00Z</dcterms:created>
  <dcterms:modified xsi:type="dcterms:W3CDTF">2021-05-14T12:48:00Z</dcterms:modified>
</cp:coreProperties>
</file>