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F721F" w14:textId="7DF1348D" w:rsidR="00A92E65" w:rsidRPr="00A92E65" w:rsidRDefault="00A92E65" w:rsidP="00A92E65">
      <w:pPr>
        <w:rPr>
          <w:b/>
          <w:bCs/>
        </w:rPr>
      </w:pPr>
      <w:r w:rsidRPr="002347C3">
        <w:rPr>
          <w:b/>
          <w:bCs/>
        </w:rPr>
        <w:t>GROUP NO.14</w:t>
      </w:r>
    </w:p>
    <w:p w14:paraId="4DF9A38F" w14:textId="77777777" w:rsidR="00A92E65" w:rsidRPr="00A92E65" w:rsidRDefault="00A92E65" w:rsidP="00A92E65"/>
    <w:tbl>
      <w:tblPr>
        <w:tblW w:w="9625" w:type="dxa"/>
        <w:tblCellMar>
          <w:top w:w="15" w:type="dxa"/>
          <w:left w:w="15" w:type="dxa"/>
          <w:bottom w:w="15" w:type="dxa"/>
          <w:right w:w="15" w:type="dxa"/>
        </w:tblCellMar>
        <w:tblLook w:val="04A0" w:firstRow="1" w:lastRow="0" w:firstColumn="1" w:lastColumn="0" w:noHBand="0" w:noVBand="1"/>
      </w:tblPr>
      <w:tblGrid>
        <w:gridCol w:w="5125"/>
        <w:gridCol w:w="4500"/>
      </w:tblGrid>
      <w:tr w:rsidR="00A92E65" w:rsidRPr="00A92E65" w14:paraId="0FBAE0B3" w14:textId="77777777" w:rsidTr="00A92E65">
        <w:tc>
          <w:tcPr>
            <w:tcW w:w="5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4836E" w14:textId="3FDB9723" w:rsidR="00A92E65" w:rsidRPr="00A92E65" w:rsidRDefault="00A92E65" w:rsidP="00A92E65">
            <w:pPr>
              <w:rPr>
                <w:b/>
                <w:bCs/>
              </w:rPr>
            </w:pPr>
            <w:r w:rsidRPr="00A92E65">
              <w:rPr>
                <w:b/>
                <w:bCs/>
              </w:rPr>
              <w:t>STUDENT NAME</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3150A" w14:textId="0A1E0C4A" w:rsidR="00A92E65" w:rsidRPr="00A92E65" w:rsidRDefault="00A92E65" w:rsidP="00A92E65">
            <w:pPr>
              <w:rPr>
                <w:b/>
                <w:bCs/>
              </w:rPr>
            </w:pPr>
            <w:r w:rsidRPr="00A92E65">
              <w:rPr>
                <w:b/>
                <w:bCs/>
              </w:rPr>
              <w:t>REGISTRATION NUMBER</w:t>
            </w:r>
          </w:p>
        </w:tc>
      </w:tr>
      <w:tr w:rsidR="00A92E65" w:rsidRPr="00A92E65" w14:paraId="67B1E236" w14:textId="77777777" w:rsidTr="00A92E65">
        <w:tc>
          <w:tcPr>
            <w:tcW w:w="5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AF21F" w14:textId="77777777" w:rsidR="00A92E65" w:rsidRPr="00A92E65" w:rsidRDefault="00A92E65" w:rsidP="00A92E65">
            <w:r w:rsidRPr="00A92E65">
              <w:t>GODWINE LEO JASSON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7407D" w14:textId="77777777" w:rsidR="00A92E65" w:rsidRPr="00A92E65" w:rsidRDefault="00A92E65" w:rsidP="00A92E65">
            <w:r w:rsidRPr="00A92E65">
              <w:t>MoCU/BBICT/1124/23</w:t>
            </w:r>
          </w:p>
        </w:tc>
      </w:tr>
      <w:tr w:rsidR="00A92E65" w:rsidRPr="00A92E65" w14:paraId="499298EE" w14:textId="77777777" w:rsidTr="00A92E65">
        <w:tc>
          <w:tcPr>
            <w:tcW w:w="5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0138D" w14:textId="40C1514B" w:rsidR="00A92E65" w:rsidRPr="00A92E65" w:rsidRDefault="00A92E65" w:rsidP="00A92E65">
            <w:r w:rsidRPr="00A92E65">
              <w:t xml:space="preserve">VANCEE </w:t>
            </w:r>
            <w:r>
              <w:t>ANTHONY</w:t>
            </w:r>
            <w:r w:rsidRPr="00A92E65">
              <w:t xml:space="preserve"> MBANGO</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ACB35" w14:textId="77777777" w:rsidR="00A92E65" w:rsidRPr="00A92E65" w:rsidRDefault="00A92E65" w:rsidP="00A92E65">
            <w:r w:rsidRPr="00A92E65">
              <w:t>MoCU/BBICT/1068/23</w:t>
            </w:r>
          </w:p>
        </w:tc>
      </w:tr>
    </w:tbl>
    <w:p w14:paraId="1801B2DD" w14:textId="77777777" w:rsidR="00A92E65" w:rsidRPr="00A92E65" w:rsidRDefault="00A92E65" w:rsidP="00A92E65">
      <w:r w:rsidRPr="00A92E65">
        <w:br/>
      </w:r>
    </w:p>
    <w:p w14:paraId="4321F30A" w14:textId="19FBC3A8" w:rsidR="00A92E65" w:rsidRPr="00A92E65" w:rsidRDefault="00A92E65" w:rsidP="00A92E65">
      <w:r w:rsidRPr="00A92E65">
        <w:rPr>
          <w:b/>
          <w:bCs/>
        </w:rPr>
        <w:t>Statement of the problem</w:t>
      </w:r>
      <w:r w:rsidR="00C73C3F">
        <w:rPr>
          <w:b/>
          <w:bCs/>
        </w:rPr>
        <w:t xml:space="preserve"> 1:</w:t>
      </w:r>
      <w:r w:rsidR="00E70381" w:rsidRPr="002347C3">
        <w:rPr>
          <w:b/>
          <w:bCs/>
        </w:rPr>
        <w:t xml:space="preserve"> </w:t>
      </w:r>
      <w:r w:rsidR="00E70381">
        <w:rPr>
          <w:b/>
          <w:bCs/>
        </w:rPr>
        <w:t>(A Case study at MoCU)</w:t>
      </w:r>
    </w:p>
    <w:p w14:paraId="0875995A" w14:textId="77777777" w:rsidR="00A92E65" w:rsidRPr="00A92E65" w:rsidRDefault="00A92E65" w:rsidP="00A92E65">
      <w:r w:rsidRPr="00A92E65">
        <w:t>Currently at Moshi Co-operative University (MoCU), there's an official website that aims to serve as a central platform for students and staff to get information, updates, events, and official documents, but it seems students and staff there have low engagement, relying on information from their representatives like class representatives, heads of departments, and faculty leaders.</w:t>
      </w:r>
    </w:p>
    <w:p w14:paraId="2288D1E9" w14:textId="77777777" w:rsidR="00A92E65" w:rsidRPr="00A92E65" w:rsidRDefault="00A92E65" w:rsidP="00A92E65">
      <w:r w:rsidRPr="00A92E65">
        <w:t>That led to challenges of misinformation, violation of rules and regulations, unnecessary physical movements to offices, missed deadlines, and repeated frequently asked questions. </w:t>
      </w:r>
    </w:p>
    <w:p w14:paraId="75E9A4AB" w14:textId="77777777" w:rsidR="00A92E65" w:rsidRPr="00A92E65" w:rsidRDefault="00A92E65" w:rsidP="00A92E65">
      <w:r w:rsidRPr="00A92E65">
        <w:t>There is a need to assess the actual level of engagement with the university website among students and staff. Determining whether engagement is high or low will provide valuable insights into the effectiveness of the website in fulfilling its role as a reliable source of official information.</w:t>
      </w:r>
    </w:p>
    <w:p w14:paraId="1F5F29D6" w14:textId="77777777" w:rsidR="00A92E65" w:rsidRPr="00A92E65" w:rsidRDefault="00A92E65" w:rsidP="00A92E65">
      <w:r w:rsidRPr="00A92E65">
        <w:t>This research aims to assess engagement of university official documents from the official website among students and staff at MoCU.</w:t>
      </w:r>
    </w:p>
    <w:p w14:paraId="1F270C12" w14:textId="77777777" w:rsidR="00F06379" w:rsidRDefault="00F06379"/>
    <w:p w14:paraId="608420D2" w14:textId="77777777" w:rsidR="00A92E65" w:rsidRDefault="00A92E65" w:rsidP="00A92E65"/>
    <w:p w14:paraId="4197EEF4" w14:textId="77777777" w:rsidR="00A92E65" w:rsidRDefault="00A92E65" w:rsidP="00A92E65"/>
    <w:p w14:paraId="0F2A9C38" w14:textId="77777777" w:rsidR="00A92E65" w:rsidRDefault="00A92E65" w:rsidP="00A92E65"/>
    <w:p w14:paraId="1C365CF3" w14:textId="77777777" w:rsidR="008D5096" w:rsidRDefault="008D5096" w:rsidP="00A92E65">
      <w:pPr>
        <w:rPr>
          <w:b/>
          <w:bCs/>
          <w:sz w:val="22"/>
          <w:szCs w:val="22"/>
        </w:rPr>
      </w:pPr>
    </w:p>
    <w:p w14:paraId="36815967" w14:textId="77777777" w:rsidR="008D5096" w:rsidRDefault="008D5096" w:rsidP="00A92E65">
      <w:pPr>
        <w:rPr>
          <w:b/>
          <w:bCs/>
          <w:sz w:val="22"/>
          <w:szCs w:val="22"/>
        </w:rPr>
      </w:pPr>
    </w:p>
    <w:p w14:paraId="5643B4FF" w14:textId="77777777" w:rsidR="008D5096" w:rsidRDefault="008D5096" w:rsidP="00A92E65">
      <w:pPr>
        <w:rPr>
          <w:b/>
          <w:bCs/>
          <w:sz w:val="22"/>
          <w:szCs w:val="22"/>
        </w:rPr>
      </w:pPr>
    </w:p>
    <w:p w14:paraId="14577B26" w14:textId="77777777" w:rsidR="008D5096" w:rsidRDefault="008D5096" w:rsidP="00A92E65">
      <w:pPr>
        <w:rPr>
          <w:b/>
          <w:bCs/>
          <w:sz w:val="22"/>
          <w:szCs w:val="22"/>
        </w:rPr>
      </w:pPr>
    </w:p>
    <w:p w14:paraId="100E566D" w14:textId="77777777" w:rsidR="008D5096" w:rsidRDefault="008D5096" w:rsidP="008D5096"/>
    <w:p w14:paraId="2268F645" w14:textId="77777777" w:rsidR="008D5096" w:rsidRDefault="008D5096" w:rsidP="008D5096"/>
    <w:p w14:paraId="638FA1D7" w14:textId="64AD0B45" w:rsidR="002347C3" w:rsidRPr="002347C3" w:rsidRDefault="002347C3" w:rsidP="002347C3">
      <w:pPr>
        <w:rPr>
          <w:b/>
          <w:bCs/>
        </w:rPr>
      </w:pPr>
      <w:r w:rsidRPr="002347C3">
        <w:rPr>
          <w:b/>
          <w:bCs/>
        </w:rPr>
        <w:t>Problem Statement</w:t>
      </w:r>
      <w:r w:rsidRPr="002347C3">
        <w:rPr>
          <w:b/>
          <w:bCs/>
        </w:rPr>
        <w:t xml:space="preserve"> 2</w:t>
      </w:r>
      <w:r w:rsidR="00E70381">
        <w:rPr>
          <w:b/>
          <w:bCs/>
        </w:rPr>
        <w:t>:</w:t>
      </w:r>
      <w:r w:rsidRPr="002347C3">
        <w:rPr>
          <w:b/>
          <w:bCs/>
        </w:rPr>
        <w:t xml:space="preserve"> </w:t>
      </w:r>
      <w:r w:rsidR="00E70381">
        <w:rPr>
          <w:b/>
          <w:bCs/>
        </w:rPr>
        <w:t>(A Case study at MoCU)</w:t>
      </w:r>
    </w:p>
    <w:p w14:paraId="18409A56" w14:textId="77777777" w:rsidR="002347C3" w:rsidRDefault="002347C3" w:rsidP="002347C3"/>
    <w:p w14:paraId="016D97EF" w14:textId="77777777" w:rsidR="002347C3" w:rsidRDefault="002347C3" w:rsidP="002347C3">
      <w:r>
        <w:t>At Moshi Co-operative University (MoCU), project management for student academic projects is handled using manual methods, including physical paperwork and soft copies stored on flash disks, CDs, or personal computers. This approach has created several challenges for both students and staff.</w:t>
      </w:r>
    </w:p>
    <w:p w14:paraId="646A5243" w14:textId="77777777" w:rsidR="002347C3" w:rsidRDefault="002347C3" w:rsidP="002347C3"/>
    <w:p w14:paraId="5DE2B526" w14:textId="77777777" w:rsidR="002347C3" w:rsidRDefault="002347C3" w:rsidP="002347C3">
      <w:r>
        <w:t>Firstly, accessing and reviewing past projects has become difficult. Students and supervisors struggle to retrieve previous project documents for reference, learning, or improvement purposes. As a result, new learners lack access to valuable academic resources, limiting their ability to learn from past work and improve project quality.</w:t>
      </w:r>
    </w:p>
    <w:p w14:paraId="5D4C4BD1" w14:textId="77777777" w:rsidR="002347C3" w:rsidRDefault="002347C3" w:rsidP="002347C3"/>
    <w:p w14:paraId="53058909" w14:textId="77777777" w:rsidR="002347C3" w:rsidRDefault="002347C3" w:rsidP="002347C3">
      <w:r>
        <w:t>Secondly, manual storage methods are prone to loss, damage, and misplacement. Project documents stored in physical files or removable storage devices can easily be lost, corrupted, or become obsolete over time. This leads to poor record keeping and the absence of a reliable academic project archive.</w:t>
      </w:r>
    </w:p>
    <w:p w14:paraId="1666FEA1" w14:textId="77777777" w:rsidR="002347C3" w:rsidRDefault="002347C3" w:rsidP="002347C3"/>
    <w:p w14:paraId="5F1ABFF9" w14:textId="12ACF3CA" w:rsidR="002347C3" w:rsidRDefault="002347C3" w:rsidP="002347C3">
      <w:r>
        <w:t>Therefore, there is a need for a digital project management system at MoCU that can securely store, manage, and provide easy access to student projects for both staff and students. Such a system would enhance academic continuity, improve learning outcomes, and ensure long-term preservation of institutional knowledge</w:t>
      </w:r>
      <w:r>
        <w:t>.</w:t>
      </w:r>
    </w:p>
    <w:p w14:paraId="6EB0A84D" w14:textId="77777777" w:rsidR="008D5096" w:rsidRDefault="008D5096" w:rsidP="008D5096"/>
    <w:p w14:paraId="42C15ACE" w14:textId="77777777" w:rsidR="008D5096" w:rsidRDefault="008D5096" w:rsidP="008D5096"/>
    <w:p w14:paraId="39376E7F" w14:textId="5D87C87A" w:rsidR="00E70381" w:rsidRDefault="00E70381" w:rsidP="00E70381"/>
    <w:p w14:paraId="7EB1AA86" w14:textId="77777777" w:rsidR="00E70381" w:rsidRDefault="00E70381" w:rsidP="00E70381"/>
    <w:p w14:paraId="57B5BEA9" w14:textId="77777777" w:rsidR="00E70381" w:rsidRDefault="00E70381" w:rsidP="00E70381"/>
    <w:p w14:paraId="7060B902" w14:textId="77777777" w:rsidR="00E70381" w:rsidRDefault="00E70381" w:rsidP="00E70381"/>
    <w:p w14:paraId="1030031D" w14:textId="77777777" w:rsidR="00E70381" w:rsidRPr="00E70381" w:rsidRDefault="00E70381" w:rsidP="00E70381"/>
    <w:p w14:paraId="1E96D32F" w14:textId="0E6F74C7" w:rsidR="00E70381" w:rsidRPr="00E70381" w:rsidRDefault="00E70381" w:rsidP="00E70381">
      <w:pPr>
        <w:rPr>
          <w:b/>
          <w:bCs/>
        </w:rPr>
      </w:pPr>
      <w:r w:rsidRPr="00E70381">
        <w:rPr>
          <w:b/>
          <w:bCs/>
        </w:rPr>
        <w:lastRenderedPageBreak/>
        <w:t>Problem Statement</w:t>
      </w:r>
      <w:r>
        <w:rPr>
          <w:b/>
          <w:bCs/>
        </w:rPr>
        <w:t xml:space="preserve"> 3:</w:t>
      </w:r>
      <w:r w:rsidRPr="00E70381">
        <w:rPr>
          <w:b/>
          <w:bCs/>
        </w:rPr>
        <w:t xml:space="preserve"> (</w:t>
      </w:r>
      <w:r>
        <w:rPr>
          <w:b/>
          <w:bCs/>
        </w:rPr>
        <w:t>A Case study at KCMC Hospital</w:t>
      </w:r>
      <w:r w:rsidRPr="00E70381">
        <w:rPr>
          <w:b/>
          <w:bCs/>
        </w:rPr>
        <w:t>)</w:t>
      </w:r>
    </w:p>
    <w:p w14:paraId="1B306BC6" w14:textId="77777777" w:rsidR="00E70381" w:rsidRPr="00E70381" w:rsidRDefault="00E70381" w:rsidP="00E70381">
      <w:r w:rsidRPr="00E70381">
        <w:t>Kilimanjaro Christian Medical Centre (KCMC) Hospital is a major referral hospital in Tanzania, providing healthcare services to patients from various regions of the country. Although patients are issued accurate medical prescriptions after consultation, many fail to obtain all the prescribed medicines from the hospital pharmacy due to stock shortages, limited availability of specialized drugs, or supply chain challenges. Consequently, patients are required to search for the missing medicines from nearby and surrounding pharmacies, often without reliable information on availability or location.</w:t>
      </w:r>
    </w:p>
    <w:p w14:paraId="2BA33929" w14:textId="77777777" w:rsidR="00E70381" w:rsidRPr="00E70381" w:rsidRDefault="00E70381" w:rsidP="00E70381">
      <w:r w:rsidRPr="00E70381">
        <w:t>Currently, the process of locating prescribed medicines outside the hospital is largely manual and inefficient. Patients rely on physical movement, verbal inquiries, or informal referrals to identify pharmacies that may have the required medicines. This lack of a digital, real-time information system leads to treatment delays, increased costs, inconvenience, and poor adherence to medication schedules. The problem is compounded by the absence of an integrated ICT platform that connects hospital prescription data with pharmacy inventory systems across Tanzania.</w:t>
      </w:r>
    </w:p>
    <w:p w14:paraId="2FD4B682" w14:textId="77777777" w:rsidR="00E70381" w:rsidRPr="00E70381" w:rsidRDefault="00E70381" w:rsidP="00E70381">
      <w:r w:rsidRPr="00E70381">
        <w:t>Despite advancements in ICT and digital health solutions, there is limited application of technology to support medicine availability tracking and pharmacy search services in Tanzanian healthcare facilities. The lack of a centralized, ICT-based system for sharing real-time medicine availability information presents a significant gap in healthcare service delivery. Addressing this challenge through an ICT solution could improve access to prescribed medicines, enhance treatment continuity, and reduce patient burden.</w:t>
      </w:r>
    </w:p>
    <w:p w14:paraId="0E6A6030" w14:textId="77777777" w:rsidR="00E70381" w:rsidRPr="00E70381" w:rsidRDefault="00E70381" w:rsidP="00E70381">
      <w:r w:rsidRPr="00E70381">
        <w:t>Therefore, this study seeks to address the problem by exploring and proposing an ICT-based system that enables patients at KCMC Hospital to efficiently search for and locate prescribed medicines from nearby and nationwide pharmacies, thereby improving healthcare service delivery through the effective use of information and communication technologies.</w:t>
      </w:r>
    </w:p>
    <w:p w14:paraId="7BA63C71" w14:textId="77777777" w:rsidR="00A92E65" w:rsidRDefault="00A92E65"/>
    <w:sectPr w:rsidR="00A92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675D6"/>
    <w:multiLevelType w:val="multilevel"/>
    <w:tmpl w:val="CD3C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784C98"/>
    <w:multiLevelType w:val="multilevel"/>
    <w:tmpl w:val="33D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982156">
    <w:abstractNumId w:val="0"/>
    <w:lvlOverride w:ilvl="0">
      <w:lvl w:ilvl="0">
        <w:numFmt w:val="lowerRoman"/>
        <w:lvlText w:val="%1."/>
        <w:lvlJc w:val="right"/>
      </w:lvl>
    </w:lvlOverride>
  </w:num>
  <w:num w:numId="2" w16cid:durableId="2085835971">
    <w:abstractNumId w:val="0"/>
    <w:lvlOverride w:ilvl="0">
      <w:lvl w:ilvl="0">
        <w:numFmt w:val="lowerRoman"/>
        <w:lvlText w:val="%1."/>
        <w:lvlJc w:val="right"/>
      </w:lvl>
    </w:lvlOverride>
  </w:num>
  <w:num w:numId="3" w16cid:durableId="719865683">
    <w:abstractNumId w:val="0"/>
    <w:lvlOverride w:ilvl="0">
      <w:lvl w:ilvl="0">
        <w:numFmt w:val="lowerRoman"/>
        <w:lvlText w:val="%1."/>
        <w:lvlJc w:val="right"/>
      </w:lvl>
    </w:lvlOverride>
  </w:num>
  <w:num w:numId="4" w16cid:durableId="437527840">
    <w:abstractNumId w:val="0"/>
    <w:lvlOverride w:ilvl="0">
      <w:lvl w:ilvl="0">
        <w:numFmt w:val="lowerRoman"/>
        <w:lvlText w:val="%1."/>
        <w:lvlJc w:val="right"/>
      </w:lvl>
    </w:lvlOverride>
  </w:num>
  <w:num w:numId="5" w16cid:durableId="1507747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65"/>
    <w:rsid w:val="002347C3"/>
    <w:rsid w:val="00331EDF"/>
    <w:rsid w:val="00452C7A"/>
    <w:rsid w:val="004A2237"/>
    <w:rsid w:val="005349A9"/>
    <w:rsid w:val="008D5096"/>
    <w:rsid w:val="00A92E65"/>
    <w:rsid w:val="00C61257"/>
    <w:rsid w:val="00C73C3F"/>
    <w:rsid w:val="00E70381"/>
    <w:rsid w:val="00EF0280"/>
    <w:rsid w:val="00F06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8FFB"/>
  <w15:chartTrackingRefBased/>
  <w15:docId w15:val="{35A5F7FD-63DD-40D1-9EDD-CFB46FAC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65"/>
    <w:rPr>
      <w:rFonts w:eastAsiaTheme="majorEastAsia" w:cstheme="majorBidi"/>
      <w:color w:val="272727" w:themeColor="text1" w:themeTint="D8"/>
    </w:rPr>
  </w:style>
  <w:style w:type="paragraph" w:styleId="Title">
    <w:name w:val="Title"/>
    <w:basedOn w:val="Normal"/>
    <w:next w:val="Normal"/>
    <w:link w:val="TitleChar"/>
    <w:uiPriority w:val="10"/>
    <w:qFormat/>
    <w:rsid w:val="00A92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65"/>
    <w:pPr>
      <w:spacing w:before="160"/>
      <w:jc w:val="center"/>
    </w:pPr>
    <w:rPr>
      <w:i/>
      <w:iCs/>
      <w:color w:val="404040" w:themeColor="text1" w:themeTint="BF"/>
    </w:rPr>
  </w:style>
  <w:style w:type="character" w:customStyle="1" w:styleId="QuoteChar">
    <w:name w:val="Quote Char"/>
    <w:basedOn w:val="DefaultParagraphFont"/>
    <w:link w:val="Quote"/>
    <w:uiPriority w:val="29"/>
    <w:rsid w:val="00A92E65"/>
    <w:rPr>
      <w:i/>
      <w:iCs/>
      <w:color w:val="404040" w:themeColor="text1" w:themeTint="BF"/>
    </w:rPr>
  </w:style>
  <w:style w:type="paragraph" w:styleId="ListParagraph">
    <w:name w:val="List Paragraph"/>
    <w:basedOn w:val="Normal"/>
    <w:uiPriority w:val="34"/>
    <w:qFormat/>
    <w:rsid w:val="00A92E65"/>
    <w:pPr>
      <w:ind w:left="720"/>
      <w:contextualSpacing/>
    </w:pPr>
  </w:style>
  <w:style w:type="character" w:styleId="IntenseEmphasis">
    <w:name w:val="Intense Emphasis"/>
    <w:basedOn w:val="DefaultParagraphFont"/>
    <w:uiPriority w:val="21"/>
    <w:qFormat/>
    <w:rsid w:val="00A92E65"/>
    <w:rPr>
      <w:i/>
      <w:iCs/>
      <w:color w:val="2F5496" w:themeColor="accent1" w:themeShade="BF"/>
    </w:rPr>
  </w:style>
  <w:style w:type="paragraph" w:styleId="IntenseQuote">
    <w:name w:val="Intense Quote"/>
    <w:basedOn w:val="Normal"/>
    <w:next w:val="Normal"/>
    <w:link w:val="IntenseQuoteChar"/>
    <w:uiPriority w:val="30"/>
    <w:qFormat/>
    <w:rsid w:val="00A92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E65"/>
    <w:rPr>
      <w:i/>
      <w:iCs/>
      <w:color w:val="2F5496" w:themeColor="accent1" w:themeShade="BF"/>
    </w:rPr>
  </w:style>
  <w:style w:type="character" w:styleId="IntenseReference">
    <w:name w:val="Intense Reference"/>
    <w:basedOn w:val="DefaultParagraphFont"/>
    <w:uiPriority w:val="32"/>
    <w:qFormat/>
    <w:rsid w:val="00A92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2025-12-17T12:06:00Z</dcterms:created>
  <dcterms:modified xsi:type="dcterms:W3CDTF">2025-12-17T14:07:00Z</dcterms:modified>
</cp:coreProperties>
</file>