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949AB"/>
          <w:sz w:val="40"/>
        </w:rPr>
        <w:t>Reading Guide — how to understand this whole project, in order</w:t>
      </w:r>
    </w:p>
    <w:p>
      <w:pPr>
        <w:ind w:left="360"/>
      </w:pPr>
      <w:r>
        <w:rPr>
          <w:b/>
          <w:i/>
        </w:rPr>
        <w:t>Purpose.</w:t>
      </w:r>
      <w:r>
        <w:rPr>
          <w:i/>
        </w:rPr>
        <w:t xml:space="preserve"> There are a lot of files here (a project-context file, 4 dated progress logs, a session</w:t>
      </w:r>
    </w:p>
    <w:p>
      <w:pPr>
        <w:ind w:left="360"/>
      </w:pPr>
      <w:r>
        <w:rPr>
          <w:i/>
        </w:rPr>
        <w:t xml:space="preserve">report, a paper draft, 23 result writeups, 140 scripts). This guide is the </w:t>
      </w:r>
      <w:r>
        <w:rPr>
          <w:b/>
          <w:i/>
        </w:rPr>
        <w:t>reading order</w:t>
      </w:r>
      <w:r>
        <w:rPr>
          <w:i/>
        </w:rPr>
        <w:t>: exactly which</w:t>
      </w:r>
    </w:p>
    <w:p>
      <w:pPr>
        <w:ind w:left="360"/>
      </w:pPr>
      <w:r>
        <w:rPr>
          <w:i/>
        </w:rPr>
        <w:t>section of which file</w:t>
      </w:r>
      <w:r>
        <w:rPr>
          <w:i/>
        </w:rPr>
        <w:t xml:space="preserve"> to read, what you'll learn from it, and why it matters — so you can go from zero to</w:t>
      </w:r>
    </w:p>
    <w:p>
      <w:pPr>
        <w:ind w:left="360"/>
      </w:pPr>
      <w:r>
        <w:rPr>
          <w:i/>
        </w:rPr>
        <w:t>understanding the whole research process and code without getting lost.</w:t>
      </w:r>
    </w:p>
    <w:p>
      <w:pPr>
        <w:ind w:left="360"/>
      </w:pPr>
    </w:p>
    <w:p>
      <w:pPr>
        <w:ind w:left="360"/>
      </w:pPr>
      <w:r>
        <w:rPr>
          <w:b/>
          <w:i/>
        </w:rPr>
        <w:t>How the documents relate (mental model):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color w:val="B03060"/>
          <w:sz w:val="19"/>
        </w:rPr>
        <w:t>CLAUDE.md</w:t>
      </w:r>
      <w:r>
        <w:rPr>
          <w:i/>
        </w:rPr>
        <w:t xml:space="preserve"> = the </w:t>
      </w:r>
      <w:r>
        <w:rPr>
          <w:b/>
          <w:i/>
        </w:rPr>
        <w:t>briefing</w:t>
      </w:r>
      <w:r>
        <w:rPr>
          <w:i/>
        </w:rPr>
        <w:t xml:space="preserve"> (what the project is + the rules). Start here.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color w:val="B03060"/>
          <w:sz w:val="19"/>
        </w:rPr>
        <w:t>progress_June_*.md</w:t>
      </w:r>
      <w:r>
        <w:rPr>
          <w:i/>
        </w:rPr>
        <w:t xml:space="preserve"> = the </w:t>
      </w:r>
      <w:r>
        <w:rPr>
          <w:b/>
          <w:i/>
        </w:rPr>
        <w:t>diary</w:t>
      </w:r>
      <w:r>
        <w:rPr>
          <w:i/>
        </w:rPr>
        <w:t xml:space="preserve"> (what happened, chronologically, with the messy detail).</w:t>
      </w:r>
    </w:p>
    <w:p>
      <w:pPr>
        <w:ind w:left="360"/>
      </w:pPr>
      <w:r>
        <w:rPr>
          <w:i/>
        </w:rPr>
        <w:t xml:space="preserve">- the </w:t>
      </w:r>
      <w:r>
        <w:rPr>
          <w:b/>
          <w:i/>
        </w:rPr>
        <w:t>Detailed narrative</w:t>
      </w:r>
      <w:r>
        <w:rPr>
          <w:i/>
        </w:rPr>
        <w:t xml:space="preserve"> section of </w:t>
      </w:r>
      <w:r>
        <w:rPr>
          <w:rFonts w:ascii="Consolas" w:hAnsi="Consolas"/>
          <w:i/>
          <w:color w:val="B03060"/>
          <w:sz w:val="19"/>
        </w:rPr>
        <w:t>progress_June_25-26.md</w:t>
      </w:r>
      <w:r>
        <w:rPr>
          <w:i/>
        </w:rPr>
        <w:t xml:space="preserve"> = the </w:t>
      </w:r>
      <w:r>
        <w:rPr>
          <w:b/>
          <w:i/>
        </w:rPr>
        <w:t>best narrative</w:t>
      </w:r>
      <w:r>
        <w:rPr>
          <w:i/>
        </w:rPr>
        <w:t xml:space="preserve"> of the most recent + most important phase.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color w:val="B03060"/>
          <w:sz w:val="19"/>
        </w:rPr>
        <w:t>paper/cvgip2026_draft.md</w:t>
      </w:r>
      <w:r>
        <w:rPr>
          <w:i/>
        </w:rPr>
        <w:t xml:space="preserve"> = the </w:t>
      </w:r>
      <w:r>
        <w:rPr>
          <w:b/>
          <w:i/>
        </w:rPr>
        <w:t>polished final story</w:t>
      </w:r>
      <w:r>
        <w:rPr>
          <w:i/>
        </w:rPr>
        <w:t xml:space="preserve"> (what we'd actually publish).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color w:val="B03060"/>
          <w:sz w:val="19"/>
        </w:rPr>
        <w:t>STRUCTURE.md</w:t>
      </w:r>
      <w:r>
        <w:rPr>
          <w:i/>
        </w:rPr>
        <w:t xml:space="preserve"> = the </w:t>
      </w:r>
      <w:r>
        <w:rPr>
          <w:b/>
          <w:i/>
        </w:rPr>
        <w:t>map of the code</w:t>
      </w:r>
      <w:r>
        <w:rPr>
          <w:i/>
        </w:rPr>
        <w:t xml:space="preserve"> (every file, one line each).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color w:val="B03060"/>
          <w:sz w:val="19"/>
        </w:rPr>
        <w:t>results/cascade_methods/*.md</w:t>
      </w:r>
      <w:r>
        <w:rPr>
          <w:i/>
        </w:rPr>
        <w:t xml:space="preserve"> = the </w:t>
      </w:r>
      <w:r>
        <w:rPr>
          <w:b/>
          <w:i/>
        </w:rPr>
        <w:t>deep-dive appendices</w:t>
      </w:r>
      <w:r>
        <w:rPr>
          <w:i/>
        </w:rPr>
        <w:t xml:space="preserve"> (read only when you want full detail on one result).</w:t>
      </w:r>
    </w:p>
    <w:p>
      <w:pPr>
        <w:ind w:left="360"/>
      </w:pPr>
    </w:p>
    <w:p>
      <w:pPr>
        <w:ind w:left="360"/>
      </w:pPr>
      <w:r>
        <w:rPr>
          <w:b/>
          <w:i/>
        </w:rPr>
        <w:t>Three reading depths — pick one:</w:t>
      </w:r>
    </w:p>
    <w:p>
      <w:pPr>
        <w:ind w:left="360"/>
      </w:pPr>
      <w:r>
        <w:rPr>
          <w:i/>
        </w:rPr>
        <w:t xml:space="preserve">- 🟢 </w:t>
      </w:r>
      <w:r>
        <w:rPr>
          <w:b/>
          <w:i/>
        </w:rPr>
        <w:t>30-minute skim</w:t>
      </w:r>
      <w:r>
        <w:rPr>
          <w:i/>
        </w:rPr>
        <w:t xml:space="preserve"> → Steps 1, 2, 9, 10 only. (You'll get the whole arc + the headline result.)</w:t>
      </w:r>
    </w:p>
    <w:p>
      <w:pPr>
        <w:ind w:left="360"/>
      </w:pPr>
      <w:r>
        <w:rPr>
          <w:i/>
        </w:rPr>
        <w:t xml:space="preserve">- 🟡 </w:t>
      </w:r>
      <w:r>
        <w:rPr>
          <w:b/>
          <w:i/>
        </w:rPr>
        <w:t>Half-day, full understanding</w:t>
      </w:r>
      <w:r>
        <w:rPr>
          <w:i/>
        </w:rPr>
        <w:t xml:space="preserve"> → Steps 1–14 in order. (Recommended.)</w:t>
      </w:r>
    </w:p>
    <w:p>
      <w:pPr>
        <w:ind w:left="360"/>
      </w:pPr>
      <w:r>
        <w:rPr>
          <w:i/>
        </w:rPr>
        <w:t xml:space="preserve">- 🔴 </w:t>
      </w:r>
      <w:r>
        <w:rPr>
          <w:b/>
          <w:i/>
        </w:rPr>
        <w:t>Everything incl. code &amp; proofs</w:t>
      </w:r>
      <w:r>
        <w:rPr>
          <w:i/>
        </w:rPr>
        <w:t xml:space="preserve"> → all steps, including Part 4 and Part 5.</w:t>
      </w:r>
    </w:p>
    <w:p>
      <w:pPr>
        <w:ind w:left="360"/>
      </w:pPr>
    </w:p>
    <w:p>
      <w:pPr>
        <w:ind w:left="360"/>
      </w:pPr>
      <w:r>
        <w:rPr>
          <w:i/>
        </w:rPr>
        <w:t>Time estimates assume you are reading carefully, not speed-reading.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PART 1 — Orientation: what is this project? (≈20 min) 🟢</w:t>
      </w:r>
    </w:p>
    <w:p>
      <w:r>
        <w:rPr>
          <w:b/>
        </w:rPr>
        <w:t>Step 1 — `CLAUDE.md`, §1 "The project in one paragraph" + §3 "Key terms (glossary)".</w:t>
      </w:r>
    </w:p>
    <w:p>
      <w:r>
        <w:rPr>
          <w:i/>
        </w:rPr>
        <w:t>Learn:</w:t>
      </w:r>
      <w:r>
        <w:t xml:space="preserve"> what a medical VLM cascade is, the 7B→32B idea, the confidence gate, and every term you'll see</w:t>
      </w:r>
    </w:p>
    <w:p>
      <w:r>
        <w:t xml:space="preserve">later (margin, τ, escalation, cap320, think/no-think, oracle gap, luck floor). </w:t>
      </w:r>
      <w:r>
        <w:rPr>
          <w:i/>
        </w:rPr>
        <w:t>Why:</w:t>
      </w:r>
      <w:r>
        <w:t xml:space="preserve"> nothing else makes</w:t>
      </w:r>
    </w:p>
    <w:p>
      <w:r>
        <w:t xml:space="preserve">sense without these terms. </w:t>
      </w:r>
      <w:r>
        <w:rPr>
          <w:b/>
        </w:rPr>
        <w:t>If you read only one thing first, read this.</w:t>
      </w:r>
    </w:p>
    <w:p>
      <w:r>
        <w:rPr>
          <w:b/>
        </w:rPr>
        <w:t>Step 2 — `CLAUDE.md`, §0 "Current status".</w:t>
      </w:r>
    </w:p>
    <w:p>
      <w:r>
        <w:rPr>
          <w:i/>
        </w:rPr>
        <w:t>Learn:</w:t>
      </w:r>
      <w:r>
        <w:t xml:space="preserve"> where the project stands and its </w:t>
      </w:r>
      <w:r>
        <w:rPr>
          <w:b/>
        </w:rPr>
        <w:t>two headline outcomes</w:t>
      </w:r>
      <w:r>
        <w:t xml:space="preserve"> — (1) the deployed margin gate is</w:t>
      </w:r>
    </w:p>
    <w:p>
      <w:r>
        <w:t xml:space="preserve">essentially optimal among training-free gates, and (2) the genuine structural win is the </w:t>
      </w:r>
      <w:r>
        <w:rPr>
          <w:b/>
        </w:rPr>
        <w:t>ACC</w:t>
      </w:r>
      <w:r>
        <w:t xml:space="preserve"> cascade.</w:t>
      </w:r>
    </w:p>
    <w:p>
      <w:r>
        <w:t xml:space="preserve">This is the 1-page executive summary of the older half of the project. </w:t>
      </w:r>
      <w:r>
        <w:rPr>
          <w:i/>
        </w:rPr>
        <w:t>Why:</w:t>
      </w:r>
      <w:r>
        <w:t xml:space="preserve"> it frames everything in the</w:t>
      </w:r>
    </w:p>
    <w:p>
      <w:r>
        <w:t>progress logs.</w:t>
      </w:r>
    </w:p>
    <w:p>
      <w:r>
        <w:rPr>
          <w:b/>
        </w:rPr>
        <w:t>Step 3 — `CLAUDE.md`, §2 "How the project got to its current state".</w:t>
      </w:r>
    </w:p>
    <w:p>
      <w:r>
        <w:rPr>
          <w:i/>
        </w:rPr>
        <w:t>Learn:</w:t>
      </w:r>
      <w:r>
        <w:t xml:space="preserve"> the project pivoted ~4 times (token-pruning → image-difficulty → single-model routing →</w:t>
      </w:r>
    </w:p>
    <w:p>
      <w:r>
        <w:t xml:space="preserve">cross-model cascade). </w:t>
      </w:r>
      <w:r>
        <w:rPr>
          <w:i/>
        </w:rPr>
        <w:t>Why:</w:t>
      </w:r>
      <w:r>
        <w:t xml:space="preserve"> explains why there are "dead" files in </w:t>
      </w:r>
      <w:r>
        <w:rPr>
          <w:rFonts w:ascii="Consolas" w:hAnsi="Consolas"/>
          <w:color w:val="B03060"/>
          <w:sz w:val="19"/>
        </w:rPr>
        <w:t>archive/</w:t>
      </w:r>
      <w:r>
        <w:t xml:space="preserve"> and why the method is what it</w:t>
      </w:r>
    </w:p>
    <w:p>
      <w:r>
        <w:t>is — negative results are part of the story here.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PART 2 — The research story, in the order it happened (≈1.5–2 hr) 🟡</w:t>
      </w:r>
    </w:p>
    <w:p>
      <w:r>
        <w:t xml:space="preserve">Read the progress logs as a diary. You do </w:t>
      </w:r>
      <w:r>
        <w:rPr>
          <w:b/>
        </w:rPr>
        <w:t>not</w:t>
      </w:r>
      <w:r>
        <w:t xml:space="preserve"> need every line — the pointers below tell you which</w:t>
      </w:r>
    </w:p>
    <w:p>
      <w:r>
        <w:t>sections carry the real plot.</w:t>
      </w:r>
    </w:p>
    <w:p>
      <w:r>
        <w:rPr>
          <w:b/>
        </w:rPr>
        <w:t>Step 4 — `progress_June_17.md`, §0 → §6</w:t>
      </w:r>
      <w:r>
        <w:t xml:space="preserve"> (skim §1; read §3 and §6 closely).</w:t>
      </w:r>
    </w:p>
    <w:p>
      <w:r>
        <w:rPr>
          <w:i/>
        </w:rPr>
        <w:t>Learn:</w:t>
      </w:r>
      <w:r>
        <w:t xml:space="preserve"> how the cascade loop started and found the </w:t>
      </w:r>
      <w:r>
        <w:rPr>
          <w:b/>
        </w:rPr>
        <w:t>first genuine win</w:t>
      </w:r>
      <w:r>
        <w:t>. The two turning points:</w:t>
      </w:r>
    </w:p>
    <w:p>
      <w:r>
        <w:t>§3 ("the strong leg was running in the wrong mode" — the real lever) and §6 ("ACC: the genuine win").</w:t>
      </w:r>
    </w:p>
    <w:p>
      <w:r>
        <w:rPr>
          <w:i/>
        </w:rPr>
        <w:t>Why:</w:t>
      </w:r>
      <w:r>
        <w:t xml:space="preserve"> ACC is the project's main method; this is its origin story.</w:t>
      </w:r>
    </w:p>
    <w:p>
      <w:r>
        <w:rPr>
          <w:b/>
        </w:rPr>
        <w:t>Step 5 — `progress_June_17.md`, Appendix A (§A.2–A.4).</w:t>
      </w:r>
    </w:p>
    <w:p>
      <w:r>
        <w:rPr>
          <w:i/>
        </w:rPr>
        <w:t>Learn:</w:t>
      </w:r>
      <w:r>
        <w:t xml:space="preserve"> how ACC was benchmarked against named SOTA cascade methods (FrugalGPT, CP-Router, AutoMix) and</w:t>
      </w:r>
    </w:p>
    <w:p>
      <w:r>
        <w:t xml:space="preserve">the proof that </w:t>
      </w:r>
      <w:r>
        <w:rPr>
          <w:b/>
        </w:rPr>
        <w:t>the win is the structure, not the gate</w:t>
      </w:r>
      <w:r>
        <w:t xml:space="preserve"> (§A.4). </w:t>
      </w:r>
      <w:r>
        <w:rPr>
          <w:i/>
        </w:rPr>
        <w:t>Why:</w:t>
      </w:r>
      <w:r>
        <w:t xml:space="preserve"> this is the comparative evidence</w:t>
      </w:r>
    </w:p>
    <w:p>
      <w:r>
        <w:t>behind outcome (1) in Step 2. (Appendix B is the math — skip unless you want equations; see Step 17.)</w:t>
      </w:r>
    </w:p>
    <w:p>
      <w:r>
        <w:rPr>
          <w:b/>
        </w:rPr>
        <w:t>Step 6 — `progress_June_20-22.md`, read "Standing conclusions" first, then skim the dated entries.</w:t>
      </w:r>
    </w:p>
    <w:p>
      <w:r>
        <w:rPr>
          <w:i/>
        </w:rPr>
        <w:t>Learn:</w:t>
      </w:r>
      <w:r>
        <w:t xml:space="preserve"> ACC was validated across 5 model families and 3 architectures; a **cost-accounting bug was found</w:t>
      </w:r>
    </w:p>
    <w:p>
      <w:r>
        <w:t>and fixed*</w:t>
      </w:r>
      <w:r>
        <w:rPr>
          <w:i/>
        </w:rPr>
        <w:t xml:space="preserve"> (the honest numbers); a novel-method search returned a clean </w:t>
      </w:r>
      <w:r>
        <w:t>negative</w:t>
      </w:r>
      <w:r>
        <w:rPr>
          <w:i/>
        </w:rPr>
        <w:t xml:space="preserve">. </w:t>
      </w:r>
      <w:r>
        <w:t>Why:* shows the</w:t>
      </w:r>
    </w:p>
    <w:p>
      <w:r>
        <w:t>rigor/breadth pass and why the final numbers are trustworthy.</w:t>
      </w:r>
    </w:p>
    <w:p>
      <w:r>
        <w:rPr>
          <w:b/>
        </w:rPr>
        <w:t>Step 7 — `progress_June_24.md`, phase 3 (the headline) + phases 1–2.</w:t>
      </w:r>
    </w:p>
    <w:p>
      <w:r>
        <w:rPr>
          <w:i/>
        </w:rPr>
        <w:t>Learn:</w:t>
      </w:r>
      <w:r>
        <w:t xml:space="preserve"> the </w:t>
      </w:r>
      <w:r>
        <w:rPr>
          <w:b/>
        </w:rPr>
        <w:t>open-ended ceiling-break</w:t>
      </w:r>
      <w:r>
        <w:t xml:space="preserve"> — the single most important conceptual result of the middle</w:t>
      </w:r>
    </w:p>
    <w:p>
      <w:r>
        <w:t xml:space="preserve">period: routing looks impossible on multiple-choice (AUROC ~0.6) only because MCQ is </w:t>
      </w:r>
      <w:r>
        <w:rPr>
          <w:i/>
        </w:rPr>
        <w:t>discrete</w:t>
      </w:r>
      <w:r>
        <w:t>; on</w:t>
      </w:r>
    </w:p>
    <w:p>
      <w:r>
        <w:t>free-text the same signal jumps to ~0.87. Phases 1–2 cover the visual-stability rescue and ACC-v3/v4.</w:t>
      </w:r>
    </w:p>
    <w:p>
      <w:r>
        <w:rPr>
          <w:i/>
        </w:rPr>
        <w:t>Why:</w:t>
      </w:r>
      <w:r>
        <w:t xml:space="preserve"> this reframes the whole "routing is saturated" story and sets up the final phase.</w:t>
      </w:r>
    </w:p>
    <w:p>
      <w:r>
        <w:rPr>
          <w:b/>
        </w:rPr>
        <w:t>Step 8 — `progress_June_25-26.md` (all of it — only 70 lines).</w:t>
      </w:r>
    </w:p>
    <w:p>
      <w:r>
        <w:rPr>
          <w:i/>
        </w:rPr>
        <w:t>Learn:</w:t>
      </w:r>
      <w:r>
        <w:t xml:space="preserve"> the most recent phase in brief — </w:t>
      </w:r>
      <w:r>
        <w:rPr>
          <w:b/>
        </w:rPr>
        <w:t>Phase A</w:t>
      </w:r>
      <w:r>
        <w:t xml:space="preserve"> (the "luck floor": every training-free trick is</w:t>
      </w:r>
    </w:p>
    <w:p>
      <w:r>
        <w:t xml:space="preserve">bounded) and </w:t>
      </w:r>
      <w:r>
        <w:rPr>
          <w:b/>
        </w:rPr>
        <w:t>Phase B</w:t>
      </w:r>
      <w:r>
        <w:t xml:space="preserve"> (the trained verifier that finally breaks it). </w:t>
      </w:r>
      <w:r>
        <w:rPr>
          <w:i/>
        </w:rPr>
        <w:t>Why:</w:t>
      </w:r>
      <w:r>
        <w:t xml:space="preserve"> this is the latest and</w:t>
      </w:r>
    </w:p>
    <w:p>
      <w:r>
        <w:t>arguably best result; the next step explains it in depth.</w:t>
      </w:r>
    </w:p>
    <w:p>
      <w:r>
        <w:rPr>
          <w:b/>
        </w:rPr>
        <w:t xml:space="preserve">Step 9 — the </w:t>
      </w:r>
      <w:r>
        <w:t>Detailed narrative</w:t>
      </w:r>
      <w:r>
        <w:rPr>
          <w:b/>
        </w:rPr>
        <w:t xml:space="preserve"> section of `progress_June_25-26.md` (read the whole file — it's the best single document).</w:t>
      </w:r>
      <w:r>
        <w:t xml:space="preserve"> 🟢</w:t>
      </w:r>
    </w:p>
    <w:p>
      <w:r>
        <w:rPr>
          <w:i/>
        </w:rPr>
        <w:t>Learn:</w:t>
      </w:r>
      <w:r>
        <w:t xml:space="preserve"> the deep, reasoned narrative of the final phase, written as *question → method → data → result →</w:t>
      </w:r>
    </w:p>
    <w:p>
      <w:r>
        <w:rPr>
          <w:b/>
        </w:rPr>
        <w:t>why we made that move</w:t>
      </w:r>
      <w:r>
        <w:t>*. It covers the seven luck-floor experiments and the three trained-verifier</w:t>
      </w:r>
    </w:p>
    <w:p>
      <w:r>
        <w:t>positives (free-text answers + SLAKE boxes + the real MS-CXR chest-X-ray benchmark), with the bootstrap</w:t>
      </w:r>
    </w:p>
    <w:p>
      <w:r>
        <w:t xml:space="preserve">confidence intervals. </w:t>
      </w:r>
      <w:r>
        <w:rPr>
          <w:i/>
        </w:rPr>
        <w:t>Why:</w:t>
      </w:r>
      <w:r>
        <w:t xml:space="preserve"> if you want to understand </w:t>
      </w:r>
      <w:r>
        <w:rPr>
          <w:i/>
        </w:rPr>
        <w:t>how research decisions were actually made</w:t>
      </w:r>
      <w:r>
        <w:t xml:space="preserve"> here,</w:t>
      </w:r>
    </w:p>
    <w:p>
      <w:r>
        <w:t>this is the clearest example. Pairs with paper §5.9–§5.10 (Step 13).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PART 3 — The polished story: the paper (≈1 hr) 🟡</w:t>
      </w:r>
    </w:p>
    <w:p>
      <w:r>
        <w:t>Now read the paper, which synthesizes everything above into the publishable narrative.</w:t>
      </w:r>
    </w:p>
    <w:p>
      <w:r>
        <w:rPr>
          <w:i/>
        </w:rPr>
        <w:t>(The paper was restructured 2026-06-27 into a two-positive arc: ACC for efficiency + the trained verifier for accuracy, unified by the luck floor; the old §5.8 abstention section was removed.)</w:t>
      </w:r>
    </w:p>
    <w:p>
      <w:r>
        <w:rPr>
          <w:b/>
        </w:rPr>
        <w:t>Step 10 — `paper/cvgip2026_draft.md`, Abstract + §1 Introduction (the "Contributions" list (i)–(v)).</w:t>
      </w:r>
      <w:r>
        <w:t xml:space="preserve"> 🟢</w:t>
      </w:r>
    </w:p>
    <w:p>
      <w:r>
        <w:rPr>
          <w:i/>
        </w:rPr>
        <w:t>Learn:</w:t>
      </w:r>
      <w:r>
        <w:t xml:space="preserve"> the entire project in ~2 pages and the five contributions. </w:t>
      </w:r>
      <w:r>
        <w:rPr>
          <w:i/>
        </w:rPr>
        <w:t>Why:</w:t>
      </w:r>
      <w:r>
        <w:t xml:space="preserve"> the cleanest top-down summary.</w:t>
      </w:r>
    </w:p>
    <w:p>
      <w:r>
        <w:rPr>
          <w:b/>
        </w:rPr>
        <w:t>Step 11 — paper §3 "Setup" + §4 "Method I: the Adaptive-Compute Cascade (ACC)".</w:t>
      </w:r>
    </w:p>
    <w:p>
      <w:r>
        <w:rPr>
          <w:i/>
        </w:rPr>
        <w:t>Learn:</w:t>
      </w:r>
      <w:r>
        <w:t xml:space="preserve"> the metrics/definitions (incl. the cost equation and the agreement-gate math) and the 3-tier ACC. </w:t>
      </w:r>
      <w:r>
        <w:rPr>
          <w:i/>
        </w:rPr>
        <w:t>Why:</w:t>
      </w:r>
      <w:r>
        <w:t xml:space="preserve"> the formal version of Step 4.</w:t>
      </w:r>
    </w:p>
    <w:p>
      <w:r>
        <w:rPr>
          <w:b/>
        </w:rPr>
        <w:t>Step 12 — paper §5.1 (ACC results) + §5.2 (the luck floor) + §5.3 (open-ended ceiling-break).</w:t>
      </w:r>
    </w:p>
    <w:p>
      <w:r>
        <w:rPr>
          <w:i/>
        </w:rPr>
        <w:t>Learn:</w:t>
      </w:r>
      <w:r>
        <w:t xml:space="preserve"> the efficiency win (−80% latency etc.), why no training-free gate/selector beats the baseline, and why open-ended evaluation matters. </w:t>
      </w:r>
      <w:r>
        <w:rPr>
          <w:i/>
        </w:rPr>
        <w:t>Why:</w:t>
      </w:r>
      <w:r>
        <w:t xml:space="preserve"> the evidence for the first positive + the connective negative.</w:t>
      </w:r>
    </w:p>
    <w:p>
      <w:r>
        <w:rPr>
          <w:b/>
        </w:rPr>
        <w:t>Step 13 — paper §6 "Method II: a Trained Outcome Verifier".</w:t>
      </w:r>
      <w:r>
        <w:t xml:space="preserve"> 🟢</w:t>
      </w:r>
    </w:p>
    <w:p>
      <w:r>
        <w:rPr>
          <w:i/>
        </w:rPr>
        <w:t>Learn:</w:t>
      </w:r>
      <w:r>
        <w:t xml:space="preserve"> the verifier math (score, loss, best-of-N), the free-text result (49%), the box result (SLAKE + real MS-CXR), the AUROC-0.924 discrimination, the scaling curve, and the compute-beats-parameters Pareto. </w:t>
      </w:r>
      <w:r>
        <w:rPr>
          <w:i/>
        </w:rPr>
        <w:t>Why:</w:t>
      </w:r>
      <w:r>
        <w:t xml:space="preserve"> the second, most novel positive; mirrors Steps 8–9.</w:t>
      </w:r>
    </w:p>
    <w:p>
      <w:r>
        <w:rPr>
          <w:b/>
        </w:rPr>
        <w:t>Step 14 — paper §7 "Discussion &amp; Limitations" + §8 "Conclusion".</w:t>
      </w:r>
    </w:p>
    <w:p>
      <w:r>
        <w:rPr>
          <w:i/>
        </w:rPr>
        <w:t>Learn:</w:t>
      </w:r>
      <w:r>
        <w:t xml:space="preserve"> honest scope (what is/ isn't novel), and the one-paragraph takeaway. </w:t>
      </w:r>
      <w:r>
        <w:rPr>
          <w:i/>
        </w:rPr>
        <w:t>Why:</w:t>
      </w:r>
      <w:r>
        <w:t xml:space="preserve"> the boundaries of every claim.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PART 4 — The code (≈1 hr) 🔴</w:t>
      </w:r>
    </w:p>
    <w:p>
      <w:r>
        <w:rPr>
          <w:b/>
        </w:rPr>
        <w:t>Step 15 — `STRUCTURE.md`, top-level map + the `src/` section that matches what you care about.</w:t>
      </w:r>
    </w:p>
    <w:p>
      <w:r>
        <w:rPr>
          <w:i/>
        </w:rPr>
        <w:t>Learn:</w:t>
      </w:r>
      <w:r>
        <w:t xml:space="preserve"> where every file lives and what it does. </w:t>
      </w:r>
      <w:r>
        <w:rPr>
          <w:i/>
        </w:rPr>
        <w:t>Why:</w:t>
      </w:r>
      <w:r>
        <w:t xml:space="preserve"> the index for all 140 scripts. Don't read it</w:t>
      </w:r>
    </w:p>
    <w:p>
      <w:r>
        <w:t>end-to-end; use it as a lookup.</w:t>
      </w:r>
    </w:p>
    <w:p>
      <w:r>
        <w:rPr>
          <w:i/>
        </w:rPr>
      </w:r>
      <w:r>
        <w:rPr>
          <w:i/>
        </w:rPr>
        <w:t xml:space="preserve">Step 16 — Read these </w:t>
      </w:r>
      <w:r>
        <w:t>entry-point</w:t>
      </w:r>
      <w:r>
        <w:rPr>
          <w:i/>
        </w:rPr>
        <w:t xml:space="preserve"> scripts (in this order) to see the method in code:</w:t>
      </w:r>
      <w:r>
        <w:rPr>
          <w:i/>
        </w:rPr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src/cascade_methods/harness.py</w:t>
      </w:r>
      <w:r>
        <w:t xml:space="preserve"> — the shared evaluation harness everything imports.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src/cascade_methods/acc.py</w:t>
      </w:r>
      <w:r>
        <w:t xml:space="preserve"> — the core ACC cascade (the main method).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src/training_methods/run_lora_verifier_open.py</w:t>
      </w:r>
      <w:r>
        <w:t xml:space="preserve"> — the trained free-text verifier (the §5.10 positive).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src/training_methods/run_lora_box_verifier.py</w:t>
      </w:r>
      <w:r>
        <w:t xml:space="preserve"> — the structured box-verifier (grounding positive).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src/labeling/run_openvqa.py</w:t>
      </w:r>
      <w:r>
        <w:t xml:space="preserve"> + </w:t>
      </w:r>
      <w:r>
        <w:rPr>
          <w:rFonts w:ascii="Consolas" w:hAnsi="Consolas"/>
          <w:color w:val="B03060"/>
          <w:sz w:val="19"/>
        </w:rPr>
        <w:t>src/labeling/run_judge.py</w:t>
      </w:r>
      <w:r>
        <w:t xml:space="preserve"> — how samples are generated and scored.</w:t>
      </w:r>
    </w:p>
    <w:p>
      <w:r>
        <w:rPr>
          <w:i/>
        </w:rPr>
        <w:t>Why:</w:t>
      </w:r>
      <w:r>
        <w:t xml:space="preserve"> these ~5 files are the spine; the other ~135 are experiments/variants around them.</w:t>
      </w:r>
    </w:p>
    <w:p>
      <w:r>
        <w:rPr>
          <w:b/>
        </w:rPr>
        <w:t>Step 17 — paper "Reproducibility index" (near the end of the paper).</w:t>
      </w:r>
    </w:p>
    <w:p>
      <w:r>
        <w:rPr>
          <w:i/>
        </w:rPr>
        <w:t>Learn:</w:t>
      </w:r>
      <w:r>
        <w:t xml:space="preserve"> the exact script + checkpoint behind </w:t>
      </w:r>
      <w:r>
        <w:rPr>
          <w:b/>
        </w:rPr>
        <w:t>every</w:t>
      </w:r>
      <w:r>
        <w:t xml:space="preserve"> number in the paper. </w:t>
      </w:r>
      <w:r>
        <w:rPr>
          <w:i/>
        </w:rPr>
        <w:t>Why:</w:t>
      </w:r>
      <w:r>
        <w:t xml:space="preserve"> this is the bridge from</w:t>
      </w:r>
    </w:p>
    <w:p>
      <w:r>
        <w:t>"a result" to "the code that produced it" — use it whenever you want to re-run or verify something.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PART 5 — Deep-dive appendices (reference only — read a file when you want full detail) 🔴</w:t>
      </w:r>
    </w:p>
    <w:p>
      <w:r>
        <w:t xml:space="preserve">These live in </w:t>
      </w:r>
      <w:r>
        <w:rPr>
          <w:rFonts w:ascii="Consolas" w:hAnsi="Consolas"/>
          <w:color w:val="B03060"/>
          <w:sz w:val="19"/>
        </w:rPr>
        <w:t>results/cascade_methods/</w:t>
      </w:r>
      <w:r>
        <w:t>. Read the one that matches the result you're digging into: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If you want the full detail on…</w:t>
            </w:r>
          </w:p>
        </w:tc>
        <w:tc>
          <w:tcPr>
            <w:tcW w:type="dxa" w:w="4320"/>
            <w:shd w:val="clear" w:fill="3949AB"/>
          </w:tcPr>
          <w:p>
            <w:r>
              <w:rPr>
                <w:b/>
                <w:color w:val="FFFFFF"/>
                <w:sz w:val="19"/>
              </w:rPr>
              <w:t>read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the ACC method, fully specified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METHOD_ACC.md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the equations / cost model behind ACC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METHOD_MATH.md</w:t>
            </w:r>
            <w:r>
              <w:t xml:space="preserve"> (or </w:t>
            </w:r>
            <w:r>
              <w:rPr>
                <w:rFonts w:ascii="Consolas" w:hAnsi="Consolas"/>
                <w:color w:val="B03060"/>
                <w:sz w:val="19"/>
              </w:rPr>
              <w:t>progress_June_17.md</w:t>
            </w:r>
            <w:r>
              <w:t xml:space="preserve"> Appendix B)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the trained free-text verifier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TRAINED_VERIFIER_RESULT.md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the grounding box-verifier (SLAKE + MS-CXR)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BOX_VERIFIER_RESULT.md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why training-free selection is luck-floored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OPENENDED_SELECTION_LUCKFLOOR.md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why the 32B's edge is capacity (not fixable cheaply)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RECOVERABILITY_IS_CAPACITY_BOUND.md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whether RAG could help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KNOWLEDGE_AUGMENTATION_FEASIBILITY.md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 consolidated list of every result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FINDINGS.md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MASTER_TABLES.md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FULL_RECORD.md</w:t>
            </w:r>
          </w:p>
        </w:tc>
      </w:tr>
      <w:tr>
        <w:tc>
          <w:tcPr>
            <w:tcW w:type="dxa" w:w="4320"/>
            <w:shd w:val="clear" w:fill="F2F5FB"/>
          </w:tcPr>
          <w:p>
            <w:r>
              <w:rPr>
                <w:sz w:val="19"/>
              </w:rPr>
              <w:t>the cross-family / 2-size validation</w:t>
            </w:r>
          </w:p>
        </w:tc>
        <w:tc>
          <w:tcPr>
            <w:tcW w:type="dxa" w:w="4320"/>
            <w:shd w:val="clear" w:fill="F2F5FB"/>
          </w:tcPr>
          <w:p>
            <w:r>
              <w:rPr>
                <w:rFonts w:ascii="Consolas" w:hAnsi="Consolas"/>
                <w:color w:val="B03060"/>
                <w:sz w:val="19"/>
              </w:rPr>
              <w:t>2SIZE_VALIDATION.md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the visual-stability rescue + ACC-v3/v4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NOVEL_METHOD_VISUAL_STABILITY.md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ACCV3_V4_AND_NOVELTY.md</w:t>
            </w:r>
          </w:p>
        </w:tc>
      </w:tr>
    </w:tbl>
    <w:p>
      <w:r>
        <w:rPr>
          <w:rFonts w:ascii="Consolas" w:hAnsi="Consolas"/>
          <w:color w:val="B03060"/>
          <w:sz w:val="19"/>
        </w:rPr>
        <w:t>results/cascade_methods/README.md</w:t>
      </w:r>
      <w:r>
        <w:t xml:space="preserve"> indexes these too.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rPr>
          <w:color w:val="3949AB"/>
        </w:rPr>
        <w:t>The shortest honest summary of the whole project</w:t>
      </w:r>
    </w:p>
    <w:p>
      <w:r>
        <w:t>If you internalize just this, you understand the project:</w:t>
      </w:r>
    </w:p>
    <w:p>
      <w:pPr>
        <w:pStyle w:val="ListNumber"/>
      </w:pPr>
      <w:r>
        <w:rPr>
          <w:b/>
        </w:rPr>
        <w:t>The goal is efficiency, not accuracy</w:t>
      </w:r>
      <w:r>
        <w:t xml:space="preserve"> — match the big model's accuracy for less compute.</w:t>
      </w:r>
    </w:p>
    <w:p>
      <w:pPr>
        <w:pStyle w:val="ListNumber"/>
      </w:pPr>
      <w:r>
        <w:rPr>
          <w:b/>
        </w:rPr>
        <w:t>ACC is the method that works</w:t>
      </w:r>
      <w:r>
        <w:t xml:space="preserve">: route each question across </w:t>
      </w:r>
      <w:r>
        <w:rPr>
          <w:i/>
        </w:rPr>
        <w:t>compute configurations</w:t>
      </w:r>
      <w:r>
        <w:t xml:space="preserve"> of the same models</w:t>
      </w:r>
    </w:p>
    <w:p>
      <w:r>
        <w:t xml:space="preserve">   (cheap 7B → big model's </w:t>
      </w:r>
      <w:r>
        <w:rPr>
          <w:i/>
        </w:rPr>
        <w:t>fast</w:t>
      </w:r>
      <w:r>
        <w:t xml:space="preserve"> no-think mode → big model's slow think mode), firing the expensive tier</w:t>
      </w:r>
    </w:p>
    <w:p>
      <w:r>
        <w:t xml:space="preserve">   only when needed. Big measured latency/energy/FLOPs savings at equal accuracy. (Steps 4, 11, 12.)</w:t>
      </w:r>
    </w:p>
    <w:p>
      <w:pPr>
        <w:pStyle w:val="ListNumber"/>
      </w:pPr>
      <w:r>
        <w:rPr>
          <w:i/>
        </w:rPr>
      </w:r>
      <w:r>
        <w:rPr>
          <w:i/>
        </w:rPr>
        <w:t xml:space="preserve">You cannot build a better training-free </w:t>
      </w:r>
      <w:r>
        <w:t>gate*** — every confidence/consistency/agreement signal hits</w:t>
      </w:r>
    </w:p>
    <w:p>
      <w:r>
        <w:t xml:space="preserve">   the same "recoverability ceiling." This is a thoroughly-proven negative. (Steps 5, 7, 8, 12, 13.)</w:t>
      </w:r>
    </w:p>
    <w:p>
      <w:pPr>
        <w:pStyle w:val="ListNumber"/>
      </w:pPr>
      <w:r>
        <w:rPr>
          <w:i/>
        </w:rPr>
      </w:r>
      <w:r>
        <w:rPr>
          <w:i/>
        </w:rPr>
        <w:t xml:space="preserve">But </w:t>
      </w:r>
      <w:r>
        <w:t>training</w:t>
      </w:r>
      <w:r>
        <w:rPr>
          <w:i/>
        </w:rPr>
        <w:t xml:space="preserve"> breaks the ceiling</w:t>
      </w:r>
      <w:r>
        <w:t>*: a small trained verifier that picks the best of N sampled outputs</w:t>
      </w:r>
    </w:p>
    <w:p>
      <w:r>
        <w:t xml:space="preserve">   recovers 40–77% of the unharvested "oracle gap" — for both text answers and bounding boxes, on a real</w:t>
      </w:r>
    </w:p>
    <w:p>
      <w:r>
        <w:t xml:space="preserve">   chest-X-ray benchmark, statistically significant. This is the newest, strongest positive. (Steps 8, 9, 13.)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