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7" w:name="Xcf0e58d1f4e63732d2d58d6c211f32eafea01fe"/>
    <w:p>
      <w:pPr>
        <w:pStyle w:val="Heading1"/>
      </w:pPr>
      <w:r>
        <w:t xml:space="preserve">Speaker script — probe_verifier_report_2026-10-19.html</w:t>
      </w:r>
    </w:p>
    <w:p>
      <w:pPr>
        <w:pStyle w:val="FirstParagraph"/>
      </w:pPr>
      <w:r>
        <w:t xml:space="preserve">72 slides · main talk ≈ 101 minutes · backup slides are only for questions.</w:t>
      </w:r>
    </w:p>
    <w:p>
      <w:pPr>
        <w:pStyle w:val="BodyText"/>
      </w:pPr>
      <w:r>
        <w:rPr>
          <w:b/>
          <w:bCs/>
        </w:rPr>
        <w:t xml:space="preserve">How to use this script.</w:t>
      </w:r>
      <w:r>
        <w:t xml:space="preserve"> </w:t>
      </w:r>
      <w:r>
        <w:t xml:space="preserve">Each slide has three parts:</w:t>
      </w:r>
      <w:r>
        <w:t xml:space="preserve"> </w:t>
      </w:r>
      <w:r>
        <w:t xml:space="preserve">-</w:t>
      </w:r>
      <w:r>
        <w:t xml:space="preserve"> </w:t>
      </w:r>
      <w:r>
        <w:rPr>
          <w:b/>
          <w:bCs/>
        </w:rPr>
        <w:t xml:space="preserve">On screen</w:t>
      </w:r>
      <w:r>
        <w:t xml:space="preserve"> </w:t>
      </w:r>
      <w:r>
        <w:t xml:space="preserve">— what the audience is looking at, and where to point.</w:t>
      </w:r>
      <w:r>
        <w:t xml:space="preserve"> </w:t>
      </w:r>
      <w:r>
        <w:t xml:space="preserve">-</w:t>
      </w:r>
      <w:r>
        <w:t xml:space="preserve"> </w:t>
      </w:r>
      <w:r>
        <w:rPr>
          <w:b/>
          <w:bCs/>
        </w:rPr>
        <w:t xml:space="preserve">Say</w:t>
      </w:r>
      <w:r>
        <w:t xml:space="preserve"> </w:t>
      </w:r>
      <w:r>
        <w:t xml:space="preserve">— what to say, as bullet points. Each group starts with</w:t>
      </w:r>
      <w:r>
        <w:t xml:space="preserve"> </w:t>
      </w:r>
      <w:r>
        <w:rPr>
          <w:b/>
          <w:bCs/>
        </w:rPr>
        <w:t xml:space="preserve">▸ the exact label you see on the slide</w:t>
      </w:r>
      <w:r>
        <w:t xml:space="preserve"> </w:t>
      </w:r>
      <w:r>
        <w:t xml:space="preserve">(a box title, figure stage, chart or table), so you can find the matching script for any part of the slide. Numbers are the same numbers as on the slide.</w:t>
      </w:r>
      <w:r>
        <w:t xml:space="preserve"> </w:t>
      </w:r>
      <w:r>
        <w:t xml:space="preserve">-</w:t>
      </w:r>
      <w:r>
        <w:t xml:space="preserve"> </w:t>
      </w:r>
      <w:r>
        <w:rPr>
          <w:b/>
          <w:bCs/>
        </w:rPr>
        <w:t xml:space="preserve">If asked</w:t>
      </w:r>
      <w:r>
        <w:t xml:space="preserve"> </w:t>
      </w:r>
      <w:r>
        <w:t xml:space="preserve">— likely questions with a sourced answer. Don’t volunteer these unless asked.</w:t>
      </w:r>
    </w:p>
    <w:p>
      <w:pPr>
        <w:pStyle w:val="BodyText"/>
      </w:pPr>
      <w:r>
        <w:t xml:space="preserve">Every number comes from a named artifact or paper; the source line at the bottom of each slide names it.</w:t>
      </w:r>
    </w:p>
    <w:p>
      <w:pPr>
        <w:pStyle w:val="BodyText"/>
      </w:pPr>
      <w:r>
        <w:rPr>
          <w:b/>
          <w:bCs/>
        </w:rPr>
        <w:t xml:space="preserve">Finding your place.</w:t>
      </w:r>
      <w:r>
        <w:t xml:space="preserve"> </w:t>
      </w:r>
      <w:r>
        <w:t xml:space="preserve">Slide numbers match the number at the bottom-right of each slide. In Word, open View → Navigation Pane: it lists every slide and, under each, its on-screen labels — click one to jump there.</w:t>
      </w:r>
    </w:p>
    <w:p>
      <w:r>
        <w:pict>
          <v:rect style="width:0;height:1.5pt" o:hralign="center" o:hrstd="t" o:hr="t"/>
        </w:pict>
      </w:r>
    </w:p>
    <w:bookmarkStart w:id="27" w:name="opening"/>
    <w:p>
      <w:pPr>
        <w:pStyle w:val="Heading2"/>
      </w:pPr>
      <w:r>
        <w:t xml:space="preserve">Opening</w:t>
      </w:r>
    </w:p>
    <w:bookmarkStart w:id="10" w:name="Xaddd92663d16b8b06b60172bcf94c6bd5394986"/>
    <w:p>
      <w:pPr>
        <w:pStyle w:val="Heading3"/>
      </w:pPr>
      <w:r>
        <w:t xml:space="preserve">1 · Title — choosing the right answer from a medical VLM’s own samples · ~1 min</w:t>
      </w:r>
    </w:p>
    <w:p>
      <w:pPr>
        <w:pStyle w:val="FirstParagraph"/>
      </w:pPr>
      <w:r>
        <w:rPr>
          <w:b/>
          <w:bCs/>
        </w:rPr>
        <w:t xml:space="preserve">Say:</w:t>
      </w:r>
    </w:p>
    <w:bookmarkStart w:id="9" w:name="Xaaeea78ae9ce63ba6ae000b9666cc10e3d2135d"/>
    <w:p>
      <w:pPr>
        <w:pStyle w:val="Heading4"/>
      </w:pPr>
      <w:r>
        <w:t xml:space="preserve">▸ Choosing the right answer from a medical VLM’s own samples</w:t>
      </w:r>
    </w:p>
    <w:p>
      <w:pPr>
        <w:pStyle w:val="Compact"/>
        <w:numPr>
          <w:ilvl w:val="0"/>
          <w:numId w:val="1001"/>
        </w:numPr>
      </w:pPr>
      <w:r>
        <w:t xml:space="preserve">Good afternoon. Today I want to do three things.</w:t>
      </w:r>
    </w:p>
    <w:p>
      <w:pPr>
        <w:pStyle w:val="Compact"/>
        <w:numPr>
          <w:ilvl w:val="1"/>
          <w:numId w:val="1002"/>
        </w:numPr>
      </w:pPr>
      <w:r>
        <w:t xml:space="preserve">First, the vocabulary of our research area, so every term I use later is defined.</w:t>
      </w:r>
    </w:p>
    <w:p>
      <w:pPr>
        <w:pStyle w:val="Compact"/>
        <w:numPr>
          <w:ilvl w:val="1"/>
          <w:numId w:val="1002"/>
        </w:numPr>
      </w:pPr>
      <w:r>
        <w:t xml:space="preserve">Second, our method piece by piece — what it reads, how it decides, and why each piece is the way it is.</w:t>
      </w:r>
    </w:p>
    <w:p>
      <w:pPr>
        <w:pStyle w:val="Compact"/>
        <w:numPr>
          <w:ilvl w:val="1"/>
          <w:numId w:val="1002"/>
        </w:numPr>
      </w:pPr>
      <w:r>
        <w:t xml:space="preserve">Third, an honest comparison with what other groups have published.</w:t>
      </w:r>
    </w:p>
    <w:p>
      <w:pPr>
        <w:pStyle w:val="Compact"/>
        <w:numPr>
          <w:ilvl w:val="0"/>
          <w:numId w:val="1001"/>
        </w:numPr>
      </w:pPr>
      <w:r>
        <w:t xml:space="preserve">The short version: a medical vision-language model writes eight possible answers to a question.</w:t>
      </w:r>
    </w:p>
    <w:p>
      <w:pPr>
        <w:pStyle w:val="Compact"/>
        <w:numPr>
          <w:ilvl w:val="0"/>
          <w:numId w:val="1001"/>
        </w:numPr>
      </w:pPr>
      <w:r>
        <w:t xml:space="preserve">A small trained classifier that reads the model’s internal states picks one of them.</w:t>
      </w:r>
    </w:p>
    <w:bookmarkEnd w:id="9"/>
    <w:bookmarkEnd w:id="10"/>
    <w:bookmarkStart w:id="17" w:name="the-whole-talk-on-one-slide-2.5-min"/>
    <w:p>
      <w:pPr>
        <w:pStyle w:val="Heading3"/>
      </w:pPr>
      <w:r>
        <w:t xml:space="preserve">2 · The whole talk on one slide · ~2.5 min</w:t>
      </w:r>
    </w:p>
    <w:p>
      <w:pPr>
        <w:pStyle w:val="FirstParagraph"/>
      </w:pPr>
      <w:r>
        <w:rPr>
          <w:i/>
          <w:iCs/>
        </w:rPr>
        <w:t xml:space="preserve">On screen:</w:t>
      </w:r>
      <w:r>
        <w:t xml:space="preserve"> </w:t>
      </w:r>
      <w:r>
        <w:t xml:space="preserve">Left: the three boxes. Right: the three numbers — the top one is the grader the probe never trained on.</w:t>
      </w:r>
    </w:p>
    <w:p>
      <w:pPr>
        <w:pStyle w:val="BodyText"/>
      </w:pPr>
      <w:r>
        <w:rPr>
          <w:b/>
          <w:bCs/>
        </w:rPr>
        <w:t xml:space="preserve">Say:</w:t>
      </w:r>
    </w:p>
    <w:bookmarkStart w:id="11" w:name="method"/>
    <w:p>
      <w:pPr>
        <w:pStyle w:val="Heading4"/>
      </w:pPr>
      <w:r>
        <w:t xml:space="preserve">▸ Method</w:t>
      </w:r>
    </w:p>
    <w:p>
      <w:pPr>
        <w:pStyle w:val="Compact"/>
        <w:numPr>
          <w:ilvl w:val="0"/>
          <w:numId w:val="1003"/>
        </w:numPr>
      </w:pPr>
      <w:r>
        <w:t xml:space="preserve">Here is the whole talk on one slide.</w:t>
      </w:r>
    </w:p>
    <w:p>
      <w:pPr>
        <w:pStyle w:val="Compact"/>
        <w:numPr>
          <w:ilvl w:val="0"/>
          <w:numId w:val="1003"/>
        </w:numPr>
      </w:pPr>
      <w:r>
        <w:t xml:space="preserve">Our model, Lingshu-7B, is a medical vision-language model.</w:t>
      </w:r>
    </w:p>
    <w:p>
      <w:pPr>
        <w:pStyle w:val="Compact"/>
        <w:numPr>
          <w:ilvl w:val="0"/>
          <w:numId w:val="1003"/>
        </w:numPr>
      </w:pPr>
      <w:r>
        <w:t xml:space="preserve">For each question it writes eight answers, using a bit of randomness.</w:t>
      </w:r>
    </w:p>
    <w:p>
      <w:pPr>
        <w:pStyle w:val="Compact"/>
        <w:numPr>
          <w:ilvl w:val="0"/>
          <w:numId w:val="1003"/>
        </w:numPr>
      </w:pPr>
      <w:r>
        <w:t xml:space="preserve">A small trained classifier — in the field, a probe — reads the model’s internal numbers for each answer and scores it.</w:t>
      </w:r>
    </w:p>
    <w:p>
      <w:pPr>
        <w:pStyle w:val="Compact"/>
        <w:numPr>
          <w:ilvl w:val="0"/>
          <w:numId w:val="1003"/>
        </w:numPr>
      </w:pPr>
      <w:r>
        <w:t xml:space="preserve">We train 24 of these probes, average their rankings, and return the answer they rank first.</w:t>
      </w:r>
    </w:p>
    <w:bookmarkEnd w:id="11"/>
    <w:bookmarkStart w:id="12" w:name="question"/>
    <w:p>
      <w:pPr>
        <w:pStyle w:val="Heading4"/>
      </w:pPr>
      <w:r>
        <w:t xml:space="preserve">▸ Question</w:t>
      </w:r>
    </w:p>
    <w:p>
      <w:pPr>
        <w:pStyle w:val="Compact"/>
        <w:numPr>
          <w:ilvl w:val="0"/>
          <w:numId w:val="1004"/>
        </w:numPr>
      </w:pPr>
      <w:r>
        <w:t xml:space="preserve">Does that beat the model’s normal answer — the single most likely one, called the greedy answer?</w:t>
      </w:r>
    </w:p>
    <w:p>
      <w:pPr>
        <w:pStyle w:val="Compact"/>
        <w:numPr>
          <w:ilvl w:val="0"/>
          <w:numId w:val="1004"/>
        </w:numPr>
      </w:pPr>
      <w:r>
        <w:t xml:space="preserve">It does.</w:t>
      </w:r>
    </w:p>
    <w:bookmarkEnd w:id="12"/>
    <w:bookmarkStart w:id="13" w:name="cross-family-judge"/>
    <w:p>
      <w:pPr>
        <w:pStyle w:val="Heading4"/>
      </w:pPr>
      <w:r>
        <w:t xml:space="preserve">▸ CROSS-FAMILY JUDGE</w:t>
      </w:r>
    </w:p>
    <w:p>
      <w:pPr>
        <w:pStyle w:val="Compact"/>
        <w:numPr>
          <w:ilvl w:val="0"/>
          <w:numId w:val="1005"/>
        </w:numPr>
      </w:pPr>
      <w:r>
        <w:t xml:space="preserve">Averaged over eight benchmarks, a grader from a completely different model family, MedGemma-27B, measures a gain of 0.071 — about seven points.</w:t>
      </w:r>
    </w:p>
    <w:p>
      <w:pPr>
        <w:pStyle w:val="Compact"/>
        <w:numPr>
          <w:ilvl w:val="0"/>
          <w:numId w:val="1005"/>
        </w:numPr>
      </w:pPr>
      <w:r>
        <w:t xml:space="preserve">The probe never saw this grader during training.</w:t>
      </w:r>
    </w:p>
    <w:bookmarkEnd w:id="13"/>
    <w:bookmarkStart w:id="14" w:name="training-judge"/>
    <w:p>
      <w:pPr>
        <w:pStyle w:val="Heading4"/>
      </w:pPr>
      <w:r>
        <w:t xml:space="preserve">▸ TRAINING JUDGE</w:t>
      </w:r>
    </w:p>
    <w:p>
      <w:pPr>
        <w:pStyle w:val="Compact"/>
        <w:numPr>
          <w:ilvl w:val="0"/>
          <w:numId w:val="1006"/>
        </w:numPr>
      </w:pPr>
      <w:r>
        <w:t xml:space="preserve">The grader whose labels we trained on, a 32-billion-parameter medical model, measures 0.080.</w:t>
      </w:r>
    </w:p>
    <w:p>
      <w:pPr>
        <w:pStyle w:val="Compact"/>
        <w:numPr>
          <w:ilvl w:val="0"/>
          <w:numId w:val="1006"/>
        </w:numPr>
      </w:pPr>
      <w:r>
        <w:t xml:space="preserve">Because the probe learned from this grader, I treat the MedGemma number as the cleaner one.</w:t>
      </w:r>
    </w:p>
    <w:bookmarkEnd w:id="14"/>
    <w:bookmarkStart w:id="15" w:name="lenient-exact-match"/>
    <w:p>
      <w:pPr>
        <w:pStyle w:val="Heading4"/>
      </w:pPr>
      <w:r>
        <w:t xml:space="preserve">▸ LENIENT EXACT MATCH</w:t>
      </w:r>
    </w:p>
    <w:p>
      <w:pPr>
        <w:pStyle w:val="Compact"/>
        <w:numPr>
          <w:ilvl w:val="0"/>
          <w:numId w:val="1007"/>
        </w:numPr>
      </w:pPr>
      <w:r>
        <w:t xml:space="preserve">A lenient string-matching score: right if the answer equals or contains the gold answer.</w:t>
      </w:r>
    </w:p>
    <w:p>
      <w:pPr>
        <w:pStyle w:val="Compact"/>
        <w:numPr>
          <w:ilvl w:val="0"/>
          <w:numId w:val="1007"/>
        </w:numPr>
      </w:pPr>
      <w:r>
        <w:t xml:space="preserve">It also improves, by 0.012: small, but significant on these benchmarks.</w:t>
      </w:r>
    </w:p>
    <w:bookmarkEnd w:id="15"/>
    <w:bookmarkStart w:id="16" w:name="what-is-new-and-what-is-not"/>
    <w:p>
      <w:pPr>
        <w:pStyle w:val="Heading4"/>
      </w:pPr>
      <w:r>
        <w:t xml:space="preserve">▸ What is new — and what is not</w:t>
      </w:r>
    </w:p>
    <w:p>
      <w:pPr>
        <w:pStyle w:val="Compact"/>
        <w:numPr>
          <w:ilvl w:val="0"/>
          <w:numId w:val="1008"/>
        </w:numPr>
      </w:pPr>
      <w:r>
        <w:t xml:space="preserve">Using a probe on hidden states to pick among sampled answers has been done for text-only language models, mostly on math.</w:t>
      </w:r>
    </w:p>
    <w:p>
      <w:pPr>
        <w:pStyle w:val="Compact"/>
        <w:numPr>
          <w:ilvl w:val="0"/>
          <w:numId w:val="1008"/>
        </w:numPr>
      </w:pPr>
      <w:r>
        <w:t xml:space="preserve">One medical paper tried it on a hundred questions.</w:t>
      </w:r>
    </w:p>
    <w:p>
      <w:pPr>
        <w:pStyle w:val="Compact"/>
        <w:numPr>
          <w:ilvl w:val="0"/>
          <w:numId w:val="1008"/>
        </w:numPr>
      </w:pPr>
      <w:r>
        <w:t xml:space="preserve">What we add is the measurement:</w:t>
      </w:r>
    </w:p>
    <w:p>
      <w:pPr>
        <w:pStyle w:val="Compact"/>
        <w:numPr>
          <w:ilvl w:val="1"/>
          <w:numId w:val="1009"/>
        </w:numPr>
      </w:pPr>
      <w:r>
        <w:t xml:space="preserve">eight benchmarks and held-out images;</w:t>
      </w:r>
    </w:p>
    <w:p>
      <w:pPr>
        <w:pStyle w:val="Compact"/>
        <w:numPr>
          <w:ilvl w:val="1"/>
          <w:numId w:val="1009"/>
        </w:numPr>
      </w:pPr>
      <w:r>
        <w:t xml:space="preserve">two graders from different families plus string matching;</w:t>
      </w:r>
    </w:p>
    <w:p>
      <w:pPr>
        <w:pStyle w:val="Compact"/>
        <w:numPr>
          <w:ilvl w:val="1"/>
          <w:numId w:val="1009"/>
        </w:numPr>
      </w:pPr>
      <w:r>
        <w:t xml:space="preserve">a direct comparison with a published method.</w:t>
      </w:r>
    </w:p>
    <w:p>
      <w:pPr>
        <w:pStyle w:val="Compact"/>
        <w:numPr>
          <w:ilvl w:val="0"/>
          <w:numId w:val="1008"/>
        </w:numPr>
      </w:pPr>
      <w:r>
        <w:t xml:space="preserve">I will show you exactly where it works and where it does not.</w:t>
      </w:r>
    </w:p>
    <w:p>
      <w:pPr>
        <w:pStyle w:val="FirstParagraph"/>
      </w:pPr>
      <w:r>
        <w:rPr>
          <w:b/>
          <w:bCs/>
        </w:rPr>
        <w:t xml:space="preserve">If asked:</w:t>
      </w:r>
    </w:p>
    <w:p>
      <w:pPr>
        <w:pStyle w:val="Compact"/>
        <w:numPr>
          <w:ilvl w:val="0"/>
          <w:numId w:val="1010"/>
        </w:numPr>
      </w:pPr>
      <w:r>
        <w:rPr>
          <w:i/>
          <w:iCs/>
        </w:rPr>
        <w:t xml:space="preserve">Is the +0.08 partly the probe learning the training judge’s taste?</w:t>
      </w:r>
      <w:r>
        <w:t xml:space="preserve"> </w:t>
      </w:r>
      <w:r>
        <w:t xml:space="preserve">— Partly, yes. In this project a newly trained verifier gains about 0.006–0.009 under its training judge from paraphrase drift alone (coadapt_verifier_T04_2026-08-14.json). That is why the cross-family judge, never used in training, is quoted first: +0.0710 [+0.0622, +0.0797]. The gap to +0.0798 is 0.0089, the size of that drift. In a September 2×2 each probe scored best under its own training judge and the cross-judge gain was +0.0565 to +0.0658 (judge_2x2_2026-09-20.json).</w:t>
      </w:r>
    </w:p>
    <w:p>
      <w:pPr>
        <w:pStyle w:val="Compact"/>
        <w:numPr>
          <w:ilvl w:val="0"/>
          <w:numId w:val="1010"/>
        </w:numPr>
      </w:pPr>
      <w:r>
        <w:rPr>
          <w:i/>
          <w:iCs/>
        </w:rPr>
        <w:t xml:space="preserve">Does the exact-match gain generalise beyond these eight benchmarks?</w:t>
      </w:r>
      <w:r>
        <w:t xml:space="preserve"> </w:t>
      </w:r>
      <w:r>
        <w:t xml:space="preserve">— Not shown. It is significant with images resampled within these eight benchmarks. Treating the benchmarks themselves as the sampling unit (t-interval over the 8 deltas, df 7) the judge gains stay positive — training judge [+0.0277, +0.1319], cross-family [+0.0248, +0.1171] — but lenient exact match becomes a tie, [−0.0234, +0.0475] (numbers_review_part1.json (derived from final_eval_FINAL_cap320_T07.json by review/scr/w1_micro.py)). Dropping OmniMedVQA or RadImageNet alone also makes it a tie (review/rr_lobo.py).</w:t>
      </w:r>
    </w:p>
    <w:p>
      <w:pPr>
        <w:pStyle w:val="Compact"/>
        <w:numPr>
          <w:ilvl w:val="0"/>
          <w:numId w:val="1010"/>
        </w:numPr>
      </w:pPr>
      <w:r>
        <w:rPr>
          <w:i/>
          <w:iCs/>
        </w:rPr>
        <w:t xml:space="preserve">Macro vs micro — what is the question-weighted gain?</w:t>
      </w:r>
      <w:r>
        <w:t xml:space="preserve"> </w:t>
      </w:r>
      <w:r>
        <w:t xml:space="preserve">— Weighting each question equally instead of each benchmark: training judge +0.1097, cross-family +0.0985, lenient EM +0.0098 (no CI computed; numbers_review_part1.json (derived from final_eval_FINAL_cap320_T07.json by review/scr/w1_micro.py)). Macro is reported so the 10,121-question Kvasir set cannot dominate.</w:t>
      </w:r>
    </w:p>
    <w:p>
      <w:pPr>
        <w:pStyle w:val="Compact"/>
        <w:numPr>
          <w:ilvl w:val="0"/>
          <w:numId w:val="1010"/>
        </w:numPr>
      </w:pPr>
      <w:r>
        <w:rPr>
          <w:i/>
          <w:iCs/>
        </w:rPr>
        <w:t xml:space="preserve">Would it work on a new benchmark you have no labels for?</w:t>
      </w:r>
      <w:r>
        <w:t xml:space="preserve"> </w:t>
      </w:r>
      <w:r>
        <w:t xml:space="preserve">— Not shown, and probably not as well. The claim is about new questions and images from these 8 benchmarks, each of which contributed labelled training questions. Leaving a benchmark out of training gave no benefit over a probe trained on the four-domain set (the PathVQA, SLAKE and VQA-RAD training splits plus Kvasir-VQA) (pooling slide, Part IV); a new benchmark needs some labelled questions.</w:t>
      </w:r>
    </w:p>
    <w:p>
      <w:pPr>
        <w:pStyle w:val="Compact"/>
        <w:numPr>
          <w:ilvl w:val="0"/>
          <w:numId w:val="1010"/>
        </w:numPr>
      </w:pPr>
      <w:r>
        <w:rPr>
          <w:i/>
          <w:iCs/>
        </w:rPr>
        <w:t xml:space="preserve">Is</w:t>
      </w:r>
      <w:r>
        <w:rPr>
          <w:i/>
          <w:iCs/>
        </w:rPr>
        <w:t xml:space="preserve"> </w:t>
      </w:r>
      <w:r>
        <w:rPr>
          <w:i/>
          <w:iCs/>
        </w:rPr>
        <w:t xml:space="preserve">‘exact match’</w:t>
      </w:r>
      <w:r>
        <w:rPr>
          <w:i/>
          <w:iCs/>
        </w:rPr>
        <w:t xml:space="preserve"> </w:t>
      </w:r>
      <w:r>
        <w:rPr>
          <w:i/>
          <w:iCs/>
        </w:rPr>
        <w:t xml:space="preserve">strict?</w:t>
      </w:r>
      <w:r>
        <w:t xml:space="preserve"> </w:t>
      </w:r>
      <w:r>
        <w:t xml:space="preserve">— No — it is lenient: after removing case, punctuation and a few stop-words, an answer counts as correct if it equals the gold or either string contains the other (em_score in src/audit_2026_09_18/em_rescore_pooled_probe.py, verbatim from run_openvqa.py). Strict equality has not been computed for the final method — not measured.</w:t>
      </w:r>
    </w:p>
    <w:p>
      <w:pPr>
        <w:pStyle w:val="Compact"/>
        <w:numPr>
          <w:ilvl w:val="0"/>
          <w:numId w:val="1010"/>
        </w:numPr>
      </w:pPr>
      <w:r>
        <w:rPr>
          <w:i/>
          <w:iCs/>
        </w:rPr>
        <w:t xml:space="preserve">Why compare against greedy and not against a bigger model?</w:t>
      </w:r>
      <w:r>
        <w:t xml:space="preserve"> </w:t>
      </w:r>
      <w:r>
        <w:t xml:space="preserve">— Greedy is what you get from the same model with no extra machinery, so the gain is attributable to the selector alone. Against Lingshu-32B greedy we only have an older, four-benchmark comparison: under the judge one loss (VQA-RAD), two ties, one win; under exact match two losses — so we do not claim to beat the 32B (audit_stats_baselines_2026-09-20.json).</w:t>
      </w:r>
    </w:p>
    <w:p>
      <w:pPr>
        <w:pStyle w:val="Compact"/>
        <w:numPr>
          <w:ilvl w:val="0"/>
          <w:numId w:val="1010"/>
        </w:numPr>
      </w:pPr>
      <w:r>
        <w:rPr>
          <w:i/>
          <w:iCs/>
        </w:rPr>
        <w:t xml:space="preserve">What is</w:t>
      </w:r>
      <w:r>
        <w:rPr>
          <w:i/>
          <w:iCs/>
        </w:rPr>
        <w:t xml:space="preserve"> </w:t>
      </w:r>
      <w:r>
        <w:rPr>
          <w:i/>
          <w:iCs/>
        </w:rPr>
        <w:t xml:space="preserve">‘macro’</w:t>
      </w:r>
      <w:r>
        <w:rPr>
          <w:i/>
          <w:iCs/>
        </w:rPr>
        <w:t xml:space="preserve">?</w:t>
      </w:r>
      <w:r>
        <w:t xml:space="preserve"> </w:t>
      </w:r>
      <w:r>
        <w:t xml:space="preserve">— Each benchmark counts one eighth regardless of size, so the 10,121-question Kvasir set cannot dominate the average.</w:t>
      </w:r>
    </w:p>
    <w:p>
      <w:pPr>
        <w:pStyle w:val="FirstParagraph"/>
      </w:pPr>
      <w:r>
        <w:t xml:space="preserve">Source: final_eval_FINAL_cap320_T07.json — macro_over_open8.all.pick_minus_greedy_{judge,xjudge,em}; every question scored by probes that never saw its image</w:t>
      </w:r>
    </w:p>
    <w:bookmarkEnd w:id="16"/>
    <w:bookmarkEnd w:id="17"/>
    <w:bookmarkStart w:id="26" w:name="roadmap-0.7-min"/>
    <w:p>
      <w:pPr>
        <w:pStyle w:val="Heading3"/>
      </w:pPr>
      <w:r>
        <w:t xml:space="preserve">3 · Roadmap · ~0.7 min</w:t>
      </w:r>
    </w:p>
    <w:p>
      <w:pPr>
        <w:pStyle w:val="FirstParagraph"/>
      </w:pPr>
      <w:r>
        <w:rPr>
          <w:b/>
          <w:bCs/>
        </w:rPr>
        <w:t xml:space="preserve">Say:</w:t>
      </w:r>
    </w:p>
    <w:bookmarkStart w:id="18" w:name="roadmap"/>
    <w:p>
      <w:pPr>
        <w:pStyle w:val="Heading4"/>
      </w:pPr>
      <w:r>
        <w:t xml:space="preserve">▸ Roadmap</w:t>
      </w:r>
    </w:p>
    <w:p>
      <w:pPr>
        <w:pStyle w:val="Compact"/>
        <w:numPr>
          <w:ilvl w:val="0"/>
          <w:numId w:val="1011"/>
        </w:numPr>
      </w:pPr>
      <w:r>
        <w:t xml:space="preserve">The talk has seven parts.</w:t>
      </w:r>
    </w:p>
    <w:bookmarkEnd w:id="18"/>
    <w:bookmarkStart w:id="19" w:name="i-the-fields-vocabulary"/>
    <w:p>
      <w:pPr>
        <w:pStyle w:val="Heading4"/>
      </w:pPr>
      <w:r>
        <w:t xml:space="preserve">▸ I · The field’s vocabulary</w:t>
      </w:r>
    </w:p>
    <w:p>
      <w:pPr>
        <w:pStyle w:val="Compact"/>
        <w:numPr>
          <w:ilvl w:val="0"/>
          <w:numId w:val="1012"/>
        </w:numPr>
      </w:pPr>
      <w:r>
        <w:t xml:space="preserve">Parts one and two are background: the words the field uses …</w:t>
      </w:r>
    </w:p>
    <w:bookmarkEnd w:id="19"/>
    <w:bookmarkStart w:id="20" w:name="ii-key-papers-and-their-methods"/>
    <w:p>
      <w:pPr>
        <w:pStyle w:val="Heading4"/>
      </w:pPr>
      <w:r>
        <w:t xml:space="preserve">▸ II · Key papers and their methods</w:t>
      </w:r>
    </w:p>
    <w:p>
      <w:pPr>
        <w:pStyle w:val="Compact"/>
        <w:numPr>
          <w:ilvl w:val="0"/>
          <w:numId w:val="1013"/>
        </w:numPr>
      </w:pPr>
      <w:r>
        <w:t xml:space="preserve">… and the papers that matter, including how their methods work.</w:t>
      </w:r>
    </w:p>
    <w:bookmarkEnd w:id="20"/>
    <w:bookmarkStart w:id="21" w:name="iii-our-method-piece-by-piece"/>
    <w:p>
      <w:pPr>
        <w:pStyle w:val="Heading4"/>
      </w:pPr>
      <w:r>
        <w:t xml:space="preserve">▸ III · Our method, piece by piece</w:t>
      </w:r>
    </w:p>
    <w:p>
      <w:pPr>
        <w:pStyle w:val="Compact"/>
        <w:numPr>
          <w:ilvl w:val="0"/>
          <w:numId w:val="1014"/>
        </w:numPr>
      </w:pPr>
      <w:r>
        <w:t xml:space="preserve">Part three is our method step by step, with the math.</w:t>
      </w:r>
    </w:p>
    <w:bookmarkEnd w:id="21"/>
    <w:bookmarkStart w:id="22" w:name="iv-why-each-choice"/>
    <w:p>
      <w:pPr>
        <w:pStyle w:val="Heading4"/>
      </w:pPr>
      <w:r>
        <w:t xml:space="preserve">▸ IV · Why each choice</w:t>
      </w:r>
    </w:p>
    <w:p>
      <w:pPr>
        <w:pStyle w:val="Compact"/>
        <w:numPr>
          <w:ilvl w:val="0"/>
          <w:numId w:val="1015"/>
        </w:numPr>
      </w:pPr>
      <w:r>
        <w:t xml:space="preserve">Part four goes through every design choice and shows what we tried instead.</w:t>
      </w:r>
    </w:p>
    <w:bookmarkEnd w:id="22"/>
    <w:bookmarkStart w:id="23" w:name="v-results"/>
    <w:p>
      <w:pPr>
        <w:pStyle w:val="Heading4"/>
      </w:pPr>
      <w:r>
        <w:t xml:space="preserve">▸ V · Results</w:t>
      </w:r>
    </w:p>
    <w:p>
      <w:pPr>
        <w:pStyle w:val="Compact"/>
        <w:numPr>
          <w:ilvl w:val="0"/>
          <w:numId w:val="1016"/>
        </w:numPr>
      </w:pPr>
      <w:r>
        <w:t xml:space="preserve">Then results.</w:t>
      </w:r>
    </w:p>
    <w:bookmarkEnd w:id="23"/>
    <w:bookmarkStart w:id="24" w:name="vi-against-published-work"/>
    <w:p>
      <w:pPr>
        <w:pStyle w:val="Heading4"/>
      </w:pPr>
      <w:r>
        <w:t xml:space="preserve">▸ VI · Against published work</w:t>
      </w:r>
    </w:p>
    <w:p>
      <w:pPr>
        <w:pStyle w:val="Compact"/>
        <w:numPr>
          <w:ilvl w:val="0"/>
          <w:numId w:val="1017"/>
        </w:numPr>
      </w:pPr>
      <w:r>
        <w:t xml:space="preserve">Then a careful comparison with published work.</w:t>
      </w:r>
    </w:p>
    <w:bookmarkEnd w:id="24"/>
    <w:bookmarkStart w:id="25" w:name="vii-honest-limits-and-next-steps"/>
    <w:p>
      <w:pPr>
        <w:pStyle w:val="Heading4"/>
      </w:pPr>
      <w:r>
        <w:t xml:space="preserve">▸ VII · Honest limits and next steps</w:t>
      </w:r>
    </w:p>
    <w:p>
      <w:pPr>
        <w:pStyle w:val="Compact"/>
        <w:numPr>
          <w:ilvl w:val="0"/>
          <w:numId w:val="1018"/>
        </w:numPr>
      </w:pPr>
      <w:r>
        <w:t xml:space="preserve">And finally the limits of what we can claim.</w:t>
      </w:r>
    </w:p>
    <w:p>
      <w:r>
        <w:pict>
          <v:rect style="width:0;height:1.5pt" o:hralign="center" o:hrstd="t" o:hr="t"/>
        </w:pict>
      </w:r>
    </w:p>
    <w:bookmarkEnd w:id="25"/>
    <w:bookmarkEnd w:id="26"/>
    <w:bookmarkEnd w:id="27"/>
    <w:bookmarkStart w:id="88" w:name="i-vocabulary"/>
    <w:p>
      <w:pPr>
        <w:pStyle w:val="Heading2"/>
      </w:pPr>
      <w:r>
        <w:t xml:space="preserve">I · Vocabulary</w:t>
      </w:r>
    </w:p>
    <w:bookmarkStart w:id="29" w:name="section-divider-0.2-min"/>
    <w:p>
      <w:pPr>
        <w:pStyle w:val="Heading3"/>
      </w:pPr>
      <w:r>
        <w:t xml:space="preserve">4 · (section divider) · ~0.2 min</w:t>
      </w:r>
    </w:p>
    <w:p>
      <w:pPr>
        <w:pStyle w:val="FirstParagraph"/>
      </w:pPr>
      <w:r>
        <w:rPr>
          <w:b/>
          <w:bCs/>
        </w:rPr>
        <w:t xml:space="preserve">Say:</w:t>
      </w:r>
    </w:p>
    <w:bookmarkStart w:id="28" w:name="the-fields-vocabulary"/>
    <w:p>
      <w:pPr>
        <w:pStyle w:val="Heading4"/>
      </w:pPr>
      <w:r>
        <w:t xml:space="preserve">▸ The field’s vocabulary</w:t>
      </w:r>
    </w:p>
    <w:p>
      <w:pPr>
        <w:pStyle w:val="Compact"/>
        <w:numPr>
          <w:ilvl w:val="0"/>
          <w:numId w:val="1019"/>
        </w:numPr>
      </w:pPr>
      <w:r>
        <w:t xml:space="preserve">Part one: the vocabulary.</w:t>
      </w:r>
    </w:p>
    <w:bookmarkEnd w:id="28"/>
    <w:bookmarkEnd w:id="29"/>
    <w:bookmarkStart w:id="34" w:name="X8c2074c15f5f101c02fd22e6ebfaff2a4c9f057"/>
    <w:p>
      <w:pPr>
        <w:pStyle w:val="Heading3"/>
      </w:pPr>
      <w:r>
        <w:t xml:space="preserve">5 · Medical visual question answering: two answer formats · ~1.5 min</w:t>
      </w:r>
    </w:p>
    <w:p>
      <w:pPr>
        <w:pStyle w:val="FirstParagraph"/>
      </w:pPr>
      <w:r>
        <w:rPr>
          <w:b/>
          <w:bCs/>
        </w:rPr>
        <w:t xml:space="preserve">Say:</w:t>
      </w:r>
    </w:p>
    <w:bookmarkStart w:id="30" w:name="Xd8661890a18aa3b84c1409699f7dd651aeccaca"/>
    <w:p>
      <w:pPr>
        <w:pStyle w:val="Heading4"/>
      </w:pPr>
      <w:r>
        <w:t xml:space="preserve">▸ Medical visual question answering: two answer formats</w:t>
      </w:r>
    </w:p>
    <w:p>
      <w:pPr>
        <w:pStyle w:val="Compact"/>
        <w:numPr>
          <w:ilvl w:val="0"/>
          <w:numId w:val="1020"/>
        </w:numPr>
      </w:pPr>
      <w:r>
        <w:t xml:space="preserve">Visual question answering, VQA: the model gets an image and a question and has to answer.</w:t>
      </w:r>
    </w:p>
    <w:p>
      <w:pPr>
        <w:pStyle w:val="Compact"/>
        <w:numPr>
          <w:ilvl w:val="0"/>
          <w:numId w:val="1020"/>
        </w:numPr>
      </w:pPr>
      <w:r>
        <w:t xml:space="preserve">In medicine there are two answer formats.</w:t>
      </w:r>
    </w:p>
    <w:bookmarkEnd w:id="30"/>
    <w:bookmarkStart w:id="31" w:name="closed-ended"/>
    <w:p>
      <w:pPr>
        <w:pStyle w:val="Heading4"/>
      </w:pPr>
      <w:r>
        <w:t xml:space="preserve">▸ Closed-ended</w:t>
      </w:r>
    </w:p>
    <w:p>
      <w:pPr>
        <w:pStyle w:val="Compact"/>
        <w:numPr>
          <w:ilvl w:val="0"/>
          <w:numId w:val="1021"/>
        </w:numPr>
      </w:pPr>
      <w:r>
        <w:t xml:space="preserve">The answer comes from a fixed set — yes or no, or a letter from multiple choices.</w:t>
      </w:r>
    </w:p>
    <w:p>
      <w:pPr>
        <w:pStyle w:val="Compact"/>
        <w:numPr>
          <w:ilvl w:val="0"/>
          <w:numId w:val="1021"/>
        </w:numPr>
      </w:pPr>
      <w:r>
        <w:t xml:space="preserve">That is easy to grade.</w:t>
      </w:r>
    </w:p>
    <w:bookmarkEnd w:id="31"/>
    <w:bookmarkStart w:id="32" w:name="open-ended-free-text-this-work"/>
    <w:p>
      <w:pPr>
        <w:pStyle w:val="Heading4"/>
      </w:pPr>
      <w:r>
        <w:t xml:space="preserve">▸ Open-ended (free text) — this work</w:t>
      </w:r>
    </w:p>
    <w:p>
      <w:pPr>
        <w:pStyle w:val="Compact"/>
        <w:numPr>
          <w:ilvl w:val="0"/>
          <w:numId w:val="1022"/>
        </w:numPr>
      </w:pPr>
      <w:r>
        <w:t xml:space="preserve">The model writes the answer itself, like the example on the right.</w:t>
      </w:r>
    </w:p>
    <w:p>
      <w:pPr>
        <w:pStyle w:val="Compact"/>
        <w:numPr>
          <w:ilvl w:val="0"/>
          <w:numId w:val="1022"/>
        </w:numPr>
      </w:pPr>
      <w:r>
        <w:t xml:space="preserve">The gold answer is</w:t>
      </w:r>
      <w:r>
        <w:t xml:space="preserve"> </w:t>
      </w:r>
      <w:r>
        <w:t xml:space="preserve">“Large Bowel”</w:t>
      </w:r>
      <w:r>
        <w:t xml:space="preserve">, but</w:t>
      </w:r>
      <w:r>
        <w:t xml:space="preserve"> </w:t>
      </w:r>
      <w:r>
        <w:t xml:space="preserve">“colon”</w:t>
      </w:r>
      <w:r>
        <w:t xml:space="preserve"> </w:t>
      </w:r>
      <w:r>
        <w:t xml:space="preserve">or</w:t>
      </w:r>
      <w:r>
        <w:t xml:space="preserve"> </w:t>
      </w:r>
      <w:r>
        <w:t xml:space="preserve">“large intestine”</w:t>
      </w:r>
      <w:r>
        <w:t xml:space="preserve"> </w:t>
      </w:r>
      <w:r>
        <w:t xml:space="preserve">would also be right.</w:t>
      </w:r>
    </w:p>
    <w:p>
      <w:pPr>
        <w:pStyle w:val="Compact"/>
        <w:numPr>
          <w:ilvl w:val="0"/>
          <w:numId w:val="1022"/>
        </w:numPr>
      </w:pPr>
      <w:r>
        <w:t xml:space="preserve">So grading open answers is itself a problem; I will come back to how we do it.</w:t>
      </w:r>
    </w:p>
    <w:bookmarkEnd w:id="32"/>
    <w:bookmarkStart w:id="33" w:name="why-open-ended"/>
    <w:p>
      <w:pPr>
        <w:pStyle w:val="Heading4"/>
      </w:pPr>
      <w:r>
        <w:t xml:space="preserve">▸ Why open-ended</w:t>
      </w:r>
    </w:p>
    <w:p>
      <w:pPr>
        <w:pStyle w:val="Compact"/>
        <w:numPr>
          <w:ilvl w:val="0"/>
          <w:numId w:val="1023"/>
        </w:numPr>
      </w:pPr>
      <w:r>
        <w:t xml:space="preserve">Two reasons. First, it is the realistic setting.</w:t>
      </w:r>
    </w:p>
    <w:p>
      <w:pPr>
        <w:pStyle w:val="Compact"/>
        <w:numPr>
          <w:ilvl w:val="0"/>
          <w:numId w:val="1023"/>
        </w:numPr>
      </w:pPr>
      <w:r>
        <w:t xml:space="preserve">Second, in an earlier phase of this project, signals about whether an answer is right worked much better on free text than on four-option multiple choice.</w:t>
      </w:r>
    </w:p>
    <w:p>
      <w:pPr>
        <w:pStyle w:val="FirstParagraph"/>
      </w:pPr>
      <w:r>
        <w:rPr>
          <w:b/>
          <w:bCs/>
        </w:rPr>
        <w:t xml:space="preserve">If asked:</w:t>
      </w:r>
    </w:p>
    <w:p>
      <w:pPr>
        <w:pStyle w:val="Compact"/>
        <w:numPr>
          <w:ilvl w:val="0"/>
          <w:numId w:val="1024"/>
        </w:numPr>
      </w:pPr>
      <w:r>
        <w:rPr>
          <w:i/>
          <w:iCs/>
        </w:rPr>
        <w:t xml:space="preserve">Where does the 0.87 vs 0.6 come from?</w:t>
      </w:r>
      <w:r>
        <w:t xml:space="preserve"> </w:t>
      </w:r>
      <w:r>
        <w:t xml:space="preserve">— From the earlier multiple-choice phase of this project (finding 2 in the project retrospective): routing/error-detection signals reached AUROC ≈ 0.6 on 4-option MCQ and ≈ 0.87 on free text. It motivated the switch, it is not a result of this method.</w:t>
      </w:r>
    </w:p>
    <w:p>
      <w:pPr>
        <w:pStyle w:val="FirstParagraph"/>
      </w:pPr>
      <w:r>
        <w:t xml:space="preserve">Source: AUROC figures: project finding 2 (PROJECT_RETROSPECTIVE_2026-07-29.md §5.2), from the earlier multiple-choice phase</w:t>
      </w:r>
    </w:p>
    <w:bookmarkEnd w:id="33"/>
    <w:bookmarkEnd w:id="34"/>
    <w:bookmarkStart w:id="40" w:name="X70a3beb8d45bb72b843ff591282dc5807dc58f5"/>
    <w:p>
      <w:pPr>
        <w:pStyle w:val="Heading3"/>
      </w:pPr>
      <w:r>
        <w:t xml:space="preserve">6 · How a VLM answers: Lingshu-7B (Qwen2.5-VL-7B architecture) · ~2 min</w:t>
      </w:r>
    </w:p>
    <w:p>
      <w:pPr>
        <w:pStyle w:val="FirstParagraph"/>
      </w:pPr>
      <w:r>
        <w:rPr>
          <w:i/>
          <w:iCs/>
        </w:rPr>
        <w:t xml:space="preserve">On screen:</w:t>
      </w:r>
      <w:r>
        <w:t xml:space="preserve"> </w:t>
      </w:r>
      <w:r>
        <w:t xml:space="preserve">Left to right along the figure: image, patches, ViT, merger, the token strip, then down to the decoder. End on the violet</w:t>
      </w:r>
      <w:r>
        <w:t xml:space="preserve"> </w:t>
      </w:r>
      <w:r>
        <w:t xml:space="preserve">‘hidden state’</w:t>
      </w:r>
      <w:r>
        <w:t xml:space="preserve"> </w:t>
      </w:r>
      <w:r>
        <w:t xml:space="preserve">card.</w:t>
      </w:r>
    </w:p>
    <w:p>
      <w:pPr>
        <w:pStyle w:val="BodyText"/>
      </w:pPr>
      <w:r>
        <w:rPr>
          <w:b/>
          <w:bCs/>
        </w:rPr>
        <w:t xml:space="preserve">Say:</w:t>
      </w:r>
    </w:p>
    <w:bookmarkStart w:id="35" w:name="X17fa25f44c7c0169632e1906698d0318bd2f787"/>
    <w:p>
      <w:pPr>
        <w:pStyle w:val="Heading4"/>
      </w:pPr>
      <w:r>
        <w:t xml:space="preserve">▸ How a VLM answers: Lingshu-7B (Qwen2.5-VL-7B architecture)</w:t>
      </w:r>
    </w:p>
    <w:p>
      <w:pPr>
        <w:pStyle w:val="Compact"/>
        <w:numPr>
          <w:ilvl w:val="0"/>
          <w:numId w:val="1025"/>
        </w:numPr>
      </w:pPr>
      <w:r>
        <w:t xml:space="preserve">This is how our model works.</w:t>
      </w:r>
    </w:p>
    <w:p>
      <w:pPr>
        <w:pStyle w:val="Compact"/>
        <w:numPr>
          <w:ilvl w:val="0"/>
          <w:numId w:val="1025"/>
        </w:numPr>
      </w:pPr>
      <w:r>
        <w:t xml:space="preserve">Lingshu-7B is a medical fine-tune of Qwen2.5-VL-7B and has exactly its architecture.</w:t>
      </w:r>
    </w:p>
    <w:bookmarkEnd w:id="35"/>
    <w:bookmarkStart w:id="36" w:name="vision-encoder-vit"/>
    <w:p>
      <w:pPr>
        <w:pStyle w:val="Heading4"/>
      </w:pPr>
      <w:r>
        <w:t xml:space="preserve">▸ vision encoder (ViT)</w:t>
      </w:r>
    </w:p>
    <w:p>
      <w:pPr>
        <w:pStyle w:val="Compact"/>
        <w:numPr>
          <w:ilvl w:val="0"/>
          <w:numId w:val="1026"/>
        </w:numPr>
      </w:pPr>
      <w:r>
        <w:t xml:space="preserve">The image is cut into 14-by-14-pixel patches.</w:t>
      </w:r>
    </w:p>
    <w:p>
      <w:pPr>
        <w:pStyle w:val="Compact"/>
        <w:numPr>
          <w:ilvl w:val="0"/>
          <w:numId w:val="1026"/>
        </w:numPr>
      </w:pPr>
      <w:r>
        <w:t xml:space="preserve">A vision transformer with 32 layers turns each patch into a vector.</w:t>
      </w:r>
    </w:p>
    <w:bookmarkEnd w:id="36"/>
    <w:bookmarkStart w:id="37" w:name="merger-projector"/>
    <w:p>
      <w:pPr>
        <w:pStyle w:val="Heading4"/>
      </w:pPr>
      <w:r>
        <w:t xml:space="preserve">▸ merger / projector</w:t>
      </w:r>
    </w:p>
    <w:p>
      <w:pPr>
        <w:pStyle w:val="Compact"/>
        <w:numPr>
          <w:ilvl w:val="0"/>
          <w:numId w:val="1027"/>
        </w:numPr>
      </w:pPr>
      <w:r>
        <w:t xml:space="preserve">A small two-layer network, the merger or projector, groups each 2-by-2 block of patches into one vector of size 3,584 — the width of the language model.</w:t>
      </w:r>
    </w:p>
    <w:p>
      <w:pPr>
        <w:pStyle w:val="Compact"/>
        <w:numPr>
          <w:ilvl w:val="0"/>
          <w:numId w:val="1027"/>
        </w:numPr>
      </w:pPr>
      <w:r>
        <w:t xml:space="preserve">So one image token covers a 28-by-28-pixel region.</w:t>
      </w:r>
    </w:p>
    <w:p>
      <w:pPr>
        <w:pStyle w:val="Compact"/>
        <w:numPr>
          <w:ilvl w:val="0"/>
          <w:numId w:val="1027"/>
        </w:numPr>
      </w:pPr>
      <w:r>
        <w:t xml:space="preserve">An image capped at our budget of about 250 thousand pixels becomes at most 320 image tokens.</w:t>
      </w:r>
    </w:p>
    <w:bookmarkEnd w:id="37"/>
    <w:bookmarkStart w:id="38" w:name="decoder-llm"/>
    <w:p>
      <w:pPr>
        <w:pStyle w:val="Heading4"/>
      </w:pPr>
      <w:r>
        <w:t xml:space="preserve">▸ decoder (LLM)</w:t>
      </w:r>
    </w:p>
    <w:p>
      <w:pPr>
        <w:pStyle w:val="Compact"/>
        <w:numPr>
          <w:ilvl w:val="0"/>
          <w:numId w:val="1028"/>
        </w:numPr>
      </w:pPr>
      <w:r>
        <w:t xml:space="preserve">The language model reads the system prompt, the image tokens and the question.</w:t>
      </w:r>
    </w:p>
    <w:p>
      <w:pPr>
        <w:pStyle w:val="Compact"/>
        <w:numPr>
          <w:ilvl w:val="0"/>
          <w:numId w:val="1028"/>
        </w:numPr>
      </w:pPr>
      <w:r>
        <w:t xml:space="preserve">It writes the answer one token at a time.</w:t>
      </w:r>
    </w:p>
    <w:p>
      <w:pPr>
        <w:pStyle w:val="Compact"/>
        <w:numPr>
          <w:ilvl w:val="0"/>
          <w:numId w:val="1028"/>
        </w:numPr>
      </w:pPr>
      <w:r>
        <w:t xml:space="preserve">It has 28 blocks; after every block, each position has a vector of 3,584 numbers.</w:t>
      </w:r>
    </w:p>
    <w:bookmarkEnd w:id="38"/>
    <w:bookmarkStart w:id="39" w:name="hidden-state"/>
    <w:p>
      <w:pPr>
        <w:pStyle w:val="Heading4"/>
      </w:pPr>
      <w:r>
        <w:t xml:space="preserve">▸ hidden state</w:t>
      </w:r>
    </w:p>
    <w:p>
      <w:pPr>
        <w:pStyle w:val="Compact"/>
        <w:numPr>
          <w:ilvl w:val="0"/>
          <w:numId w:val="1029"/>
        </w:numPr>
      </w:pPr>
      <w:r>
        <w:t xml:space="preserve">That vector is called the hidden state, or the residual stream.</w:t>
      </w:r>
    </w:p>
    <w:p>
      <w:pPr>
        <w:pStyle w:val="Compact"/>
        <w:numPr>
          <w:ilvl w:val="0"/>
          <w:numId w:val="1029"/>
        </w:numPr>
      </w:pPr>
      <w:r>
        <w:t xml:space="preserve">Those vectors are what our probe reads — so keep this picture in mind.</w:t>
      </w:r>
    </w:p>
    <w:p>
      <w:pPr>
        <w:pStyle w:val="FirstParagraph"/>
      </w:pPr>
      <w:r>
        <w:rPr>
          <w:b/>
          <w:bCs/>
        </w:rPr>
        <w:t xml:space="preserve">If asked:</w:t>
      </w:r>
    </w:p>
    <w:p>
      <w:pPr>
        <w:pStyle w:val="Compact"/>
        <w:numPr>
          <w:ilvl w:val="0"/>
          <w:numId w:val="1030"/>
        </w:numPr>
      </w:pPr>
      <w:r>
        <w:rPr>
          <w:i/>
          <w:iCs/>
        </w:rPr>
        <w:t xml:space="preserve">Is the 320-token bound stated in the Qwen paper?</w:t>
      </w:r>
      <w:r>
        <w:t xml:space="preserve"> </w:t>
      </w:r>
      <w:r>
        <w:t xml:space="preserve">— No — it is derived: 14-px patches merged 2×2 give one token per 28×28 px, so tokens ≤ max_pixels/784 = 250,880/784 = 320. Measured: GEMeX averages 303 image tokens at cap320 (FINAL_METHOD_2026-10-16.md).</w:t>
      </w:r>
    </w:p>
    <w:p>
      <w:pPr>
        <w:pStyle w:val="Compact"/>
        <w:numPr>
          <w:ilvl w:val="0"/>
          <w:numId w:val="1030"/>
        </w:numPr>
      </w:pPr>
      <w:r>
        <w:rPr>
          <w:i/>
          <w:iCs/>
        </w:rPr>
        <w:t xml:space="preserve">Was Lingshu trained with reinforcement learning?</w:t>
      </w:r>
      <w:r>
        <w:t xml:space="preserve"> </w:t>
      </w:r>
      <w:r>
        <w:t xml:space="preserve">— No. The released Lingshu-7B is the three supervised stages; RL produced a separate Lingshu-RL that we do not use (Lingshu report, Fig. 6 caption and §3.1.4).</w:t>
      </w:r>
    </w:p>
    <w:p>
      <w:pPr>
        <w:pStyle w:val="FirstParagraph"/>
      </w:pPr>
      <w:r>
        <w:t xml:space="preserve">Source: Qwen2.5-VL report Table 1 p.4, §2.1 p.3–5; Lingshu §3 p.9 (built on Qwen2.5-VL-7B-Instruct); token bound derived (14-px patches, 2×2 merge)</w:t>
      </w:r>
    </w:p>
    <w:bookmarkEnd w:id="39"/>
    <w:bookmarkEnd w:id="40"/>
    <w:bookmarkStart w:id="46" w:name="X412937278c2a39426162b70792ce398b09edc3c"/>
    <w:p>
      <w:pPr>
        <w:pStyle w:val="Heading3"/>
      </w:pPr>
      <w:r>
        <w:t xml:space="preserve">7 · Decoding: greedy vs sampling, and what temperature does · ~2 min</w:t>
      </w:r>
    </w:p>
    <w:p>
      <w:pPr>
        <w:pStyle w:val="FirstParagraph"/>
      </w:pPr>
      <w:r>
        <w:rPr>
          <w:i/>
          <w:iCs/>
        </w:rPr>
        <w:t xml:space="preserve">On screen:</w:t>
      </w:r>
      <w:r>
        <w:t xml:space="preserve"> </w:t>
      </w:r>
      <w:r>
        <w:t xml:space="preserve">Top chart first (distinct answers rise with T), then the bottom chart (coverage rises with T). Point at 0.7 on both.</w:t>
      </w:r>
    </w:p>
    <w:p>
      <w:pPr>
        <w:pStyle w:val="BodyText"/>
      </w:pPr>
      <w:r>
        <w:rPr>
          <w:b/>
          <w:bCs/>
        </w:rPr>
        <w:t xml:space="preserve">Say:</w:t>
      </w:r>
    </w:p>
    <w:bookmarkStart w:id="41" w:name="greedy-decoding"/>
    <w:p>
      <w:pPr>
        <w:pStyle w:val="Heading4"/>
      </w:pPr>
      <w:r>
        <w:t xml:space="preserve">▸ greedy decoding</w:t>
      </w:r>
    </w:p>
    <w:p>
      <w:pPr>
        <w:pStyle w:val="Compact"/>
        <w:numPr>
          <w:ilvl w:val="0"/>
          <w:numId w:val="1031"/>
        </w:numPr>
      </w:pPr>
      <w:r>
        <w:t xml:space="preserve">To get several different answers we cannot use greedy decoding.</w:t>
      </w:r>
    </w:p>
    <w:p>
      <w:pPr>
        <w:pStyle w:val="Compact"/>
        <w:numPr>
          <w:ilvl w:val="0"/>
          <w:numId w:val="1031"/>
        </w:numPr>
      </w:pPr>
      <w:r>
        <w:t xml:space="preserve">Greedy always takes the most likely next token, so it gives the same answer every time.</w:t>
      </w:r>
    </w:p>
    <w:bookmarkEnd w:id="41"/>
    <w:bookmarkStart w:id="42" w:name="temperature-sampling"/>
    <w:p>
      <w:pPr>
        <w:pStyle w:val="Heading4"/>
      </w:pPr>
      <w:r>
        <w:t xml:space="preserve">▸ temperature sampling</w:t>
      </w:r>
    </w:p>
    <w:p>
      <w:pPr>
        <w:pStyle w:val="Compact"/>
        <w:numPr>
          <w:ilvl w:val="0"/>
          <w:numId w:val="1032"/>
        </w:numPr>
      </w:pPr>
      <w:r>
        <w:t xml:space="preserve">Instead we sample: the model’s scores for the next token become probabilities through this softmax.</w:t>
      </w:r>
    </w:p>
    <w:p>
      <w:pPr>
        <w:pStyle w:val="Compact"/>
        <w:numPr>
          <w:ilvl w:val="0"/>
          <w:numId w:val="1032"/>
        </w:numPr>
      </w:pPr>
      <w:r>
        <w:t xml:space="preserve">The temperature T controls how spread out they are.</w:t>
      </w:r>
    </w:p>
    <w:p>
      <w:pPr>
        <w:pStyle w:val="Compact"/>
        <w:numPr>
          <w:ilvl w:val="0"/>
          <w:numId w:val="1032"/>
        </w:numPr>
      </w:pPr>
      <w:r>
        <w:t xml:space="preserve">At low temperature the samples are almost identical; at high temperature they vary more.</w:t>
      </w:r>
    </w:p>
    <w:bookmarkEnd w:id="42"/>
    <w:bookmarkStart w:id="43" w:name="X3e8785bc8d68d8d81b4c3910aa90a5009b66acc"/>
    <w:p>
      <w:pPr>
        <w:pStyle w:val="Heading4"/>
      </w:pPr>
      <w:r>
        <w:t xml:space="preserve">▸ distinct answers among 8 samples (top chart)</w:t>
      </w:r>
    </w:p>
    <w:p>
      <w:pPr>
        <w:pStyle w:val="Compact"/>
        <w:numPr>
          <w:ilvl w:val="0"/>
          <w:numId w:val="1033"/>
        </w:numPr>
      </w:pPr>
      <w:r>
        <w:t xml:space="preserve">The two charts are our own measurements over the eight benchmarks.</w:t>
      </w:r>
    </w:p>
    <w:p>
      <w:pPr>
        <w:pStyle w:val="Compact"/>
        <w:numPr>
          <w:ilvl w:val="0"/>
          <w:numId w:val="1033"/>
        </w:numPr>
      </w:pPr>
      <w:r>
        <w:t xml:space="preserve">Top: distinct answers among eight samples rise from about 2 at temperature 0.2 to about 5 at 1.0.</w:t>
      </w:r>
    </w:p>
    <w:bookmarkEnd w:id="43"/>
    <w:bookmarkStart w:id="44" w:name="X52ac07409d6017e944c91f1fb552a751a9b7891"/>
    <w:p>
      <w:pPr>
        <w:pStyle w:val="Heading4"/>
      </w:pPr>
      <w:r>
        <w:t xml:space="preserve">▸ oracle@8 — at least one of the 8 is correct (bottom chart)</w:t>
      </w:r>
    </w:p>
    <w:p>
      <w:pPr>
        <w:pStyle w:val="Compact"/>
        <w:numPr>
          <w:ilvl w:val="0"/>
          <w:numId w:val="1034"/>
        </w:numPr>
      </w:pPr>
      <w:r>
        <w:t xml:space="preserve">Bottom: the chance that at least one of the eight is correct rises from 0.46 to 0.57.</w:t>
      </w:r>
    </w:p>
    <w:p>
      <w:pPr>
        <w:pStyle w:val="Compact"/>
        <w:numPr>
          <w:ilvl w:val="0"/>
          <w:numId w:val="1034"/>
        </w:numPr>
      </w:pPr>
      <w:r>
        <w:t xml:space="preserve">Note that neither axis starts at zero.</w:t>
      </w:r>
    </w:p>
    <w:p>
      <w:pPr>
        <w:pStyle w:val="Compact"/>
        <w:numPr>
          <w:ilvl w:val="0"/>
          <w:numId w:val="1034"/>
        </w:numPr>
      </w:pPr>
      <w:r>
        <w:t xml:space="preserve">The price, typically, is that each individual sample is less accurate — that is not shown here.</w:t>
      </w:r>
    </w:p>
    <w:p>
      <w:pPr>
        <w:pStyle w:val="Compact"/>
        <w:numPr>
          <w:ilvl w:val="0"/>
          <w:numId w:val="1034"/>
        </w:numPr>
      </w:pPr>
      <w:r>
        <w:t xml:space="preserve">That trade-off is why the temperature matters.</w:t>
      </w:r>
    </w:p>
    <w:p>
      <w:pPr>
        <w:pStyle w:val="Compact"/>
        <w:numPr>
          <w:ilvl w:val="0"/>
          <w:numId w:val="1034"/>
        </w:numPr>
      </w:pPr>
      <w:r>
        <w:t xml:space="preserve">We ship one temperature, 0.7, for every question.</w:t>
      </w:r>
    </w:p>
    <w:p>
      <w:pPr>
        <w:pStyle w:val="Compact"/>
        <w:numPr>
          <w:ilvl w:val="0"/>
          <w:numId w:val="1034"/>
        </w:numPr>
      </w:pPr>
      <w:r>
        <w:t xml:space="preserve">An earlier version picked a different temperature per benchmark; we dropped it.</w:t>
      </w:r>
    </w:p>
    <w:p>
      <w:pPr>
        <w:pStyle w:val="Compact"/>
        <w:numPr>
          <w:ilvl w:val="1"/>
          <w:numId w:val="1035"/>
        </w:numPr>
      </w:pPr>
      <w:r>
        <w:t xml:space="preserve">It needs to know which dataset a question comes from, which a deployed system does not.</w:t>
      </w:r>
    </w:p>
    <w:p>
      <w:pPr>
        <w:pStyle w:val="Compact"/>
        <w:numPr>
          <w:ilvl w:val="1"/>
          <w:numId w:val="1035"/>
        </w:numPr>
      </w:pPr>
      <w:r>
        <w:t xml:space="preserve">I come back to this in part four.</w:t>
      </w:r>
    </w:p>
    <w:bookmarkEnd w:id="44"/>
    <w:bookmarkStart w:id="45" w:name="not-to-be-confused-with"/>
    <w:p>
      <w:pPr>
        <w:pStyle w:val="Heading4"/>
      </w:pPr>
      <w:r>
        <w:t xml:space="preserve">▸ not to be confused with</w:t>
      </w:r>
    </w:p>
    <w:p>
      <w:pPr>
        <w:pStyle w:val="Compact"/>
        <w:numPr>
          <w:ilvl w:val="0"/>
          <w:numId w:val="1036"/>
        </w:numPr>
      </w:pPr>
      <w:r>
        <w:t xml:space="preserve">“Temperature scaling”</w:t>
      </w:r>
      <w:r>
        <w:t xml:space="preserve"> </w:t>
      </w:r>
      <w:r>
        <w:t xml:space="preserve">in the calibration literature is a different thing — it rescales a trained classifier’s outputs.</w:t>
      </w:r>
    </w:p>
    <w:p>
      <w:pPr>
        <w:pStyle w:val="Compact"/>
        <w:numPr>
          <w:ilvl w:val="0"/>
          <w:numId w:val="1036"/>
        </w:numPr>
      </w:pPr>
      <w:r>
        <w:t xml:space="preserve">When I say temperature, I always mean the sampling temperature.</w:t>
      </w:r>
    </w:p>
    <w:p>
      <w:pPr>
        <w:pStyle w:val="FirstParagraph"/>
      </w:pPr>
      <w:r>
        <w:rPr>
          <w:b/>
          <w:bCs/>
        </w:rPr>
        <w:t xml:space="preserve">If asked:</w:t>
      </w:r>
    </w:p>
    <w:p>
      <w:pPr>
        <w:pStyle w:val="Compact"/>
        <w:numPr>
          <w:ilvl w:val="0"/>
          <w:numId w:val="1037"/>
        </w:numPr>
      </w:pPr>
      <w:r>
        <w:rPr>
          <w:i/>
          <w:iCs/>
        </w:rPr>
        <w:t xml:space="preserve">Any top-p, top-k or repetition penalty?</w:t>
      </w:r>
      <w:r>
        <w:t xml:space="preserve"> </w:t>
      </w:r>
      <w:r>
        <w:t xml:space="preserve">— None set: SamplingParams gets temperature, max_tokens = 64, n and logprobs only (src/labeling/run_openvqa.py:186). Whether vLLM 0.9.0.1 applies the model’s own generation_config defaults when SamplingParams is built by hand was not separately verified.</w:t>
      </w:r>
    </w:p>
    <w:p>
      <w:pPr>
        <w:pStyle w:val="Compact"/>
        <w:numPr>
          <w:ilvl w:val="0"/>
          <w:numId w:val="1037"/>
        </w:numPr>
      </w:pPr>
      <w:r>
        <w:rPr>
          <w:i/>
          <w:iCs/>
        </w:rPr>
        <w:t xml:space="preserve">Is the temperature chosen per benchmark?</w:t>
      </w:r>
      <w:r>
        <w:t xml:space="preserve"> </w:t>
      </w:r>
      <w:r>
        <w:t xml:space="preserve">— Not in the shipped method: one T = 0.7 for all questions. A per-benchmark map was adopted in FINAL_METHOD_2026-10-16.md and reversed on 2026-10-18, because it needs each question’s dataset identity at test time; it is kept as a labelled backup variant. The probe itself needs no dataset label.</w:t>
      </w:r>
    </w:p>
    <w:p>
      <w:pPr>
        <w:pStyle w:val="FirstParagraph"/>
      </w:pPr>
      <w:r>
        <w:t xml:space="preserve">Source: head_temp_ensemble_2026-08-30.json — cells.*.{T}.mean_distinct and .oracle, macro over 8 benchmarks, held-out image halves, N = 8</w:t>
      </w:r>
    </w:p>
    <w:bookmarkEnd w:id="45"/>
    <w:bookmarkEnd w:id="46"/>
    <w:bookmarkStart w:id="52" w:name="Xd988aff82c08e27b9e16225e61f31bb7a3fc7c6"/>
    <w:p>
      <w:pPr>
        <w:pStyle w:val="Heading3"/>
      </w:pPr>
      <w:r>
        <w:t xml:space="preserve">8 · Best-of-N: coverage and selection are two different problems · ~2 min</w:t>
      </w:r>
    </w:p>
    <w:p>
      <w:pPr>
        <w:pStyle w:val="FirstParagraph"/>
      </w:pPr>
      <w:r>
        <w:rPr>
          <w:i/>
          <w:iCs/>
        </w:rPr>
        <w:t xml:space="preserve">On screen:</w:t>
      </w:r>
      <w:r>
        <w:t xml:space="preserve"> </w:t>
      </w:r>
      <w:r>
        <w:t xml:space="preserve">The three bars left to right (greedy, probe pick, oracle), then the two brackets on the right: red = coverage wall, orange = selection gap.</w:t>
      </w:r>
    </w:p>
    <w:p>
      <w:pPr>
        <w:pStyle w:val="BodyText"/>
      </w:pPr>
      <w:r>
        <w:rPr>
          <w:b/>
          <w:bCs/>
        </w:rPr>
        <w:t xml:space="preserve">Say:</w:t>
      </w:r>
    </w:p>
    <w:bookmarkStart w:id="47" w:name="best-of-n"/>
    <w:p>
      <w:pPr>
        <w:pStyle w:val="Heading4"/>
      </w:pPr>
      <w:r>
        <w:t xml:space="preserve">▸ best-of-N</w:t>
      </w:r>
    </w:p>
    <w:p>
      <w:pPr>
        <w:pStyle w:val="Compact"/>
        <w:numPr>
          <w:ilvl w:val="0"/>
          <w:numId w:val="1038"/>
        </w:numPr>
      </w:pPr>
      <w:r>
        <w:t xml:space="preserve">This is the central idea of our field.</w:t>
      </w:r>
    </w:p>
    <w:p>
      <w:pPr>
        <w:pStyle w:val="Compact"/>
        <w:numPr>
          <w:ilvl w:val="0"/>
          <w:numId w:val="1038"/>
        </w:numPr>
      </w:pPr>
      <w:r>
        <w:t xml:space="preserve">Best-of-N: sample N answers and return one of them.</w:t>
      </w:r>
    </w:p>
    <w:p>
      <w:pPr>
        <w:pStyle w:val="Compact"/>
        <w:numPr>
          <w:ilvl w:val="0"/>
          <w:numId w:val="1038"/>
        </w:numPr>
      </w:pPr>
      <w:r>
        <w:t xml:space="preserve">It splits into two separate problems.</w:t>
      </w:r>
    </w:p>
    <w:bookmarkEnd w:id="47"/>
    <w:bookmarkStart w:id="48" w:name="oraclen-passn-coverage"/>
    <w:p>
      <w:pPr>
        <w:pStyle w:val="Heading4"/>
      </w:pPr>
      <w:r>
        <w:t xml:space="preserve">▸ oracle@N = pass@N = coverage</w:t>
      </w:r>
    </w:p>
    <w:p>
      <w:pPr>
        <w:pStyle w:val="Compact"/>
        <w:numPr>
          <w:ilvl w:val="0"/>
          <w:numId w:val="1039"/>
        </w:numPr>
      </w:pPr>
      <w:r>
        <w:t xml:space="preserve">First, coverage: is a correct answer anywhere among the N?</w:t>
      </w:r>
    </w:p>
    <w:p>
      <w:pPr>
        <w:pStyle w:val="Compact"/>
        <w:numPr>
          <w:ilvl w:val="0"/>
          <w:numId w:val="1039"/>
        </w:numPr>
      </w:pPr>
      <w:r>
        <w:t xml:space="preserve">Measured by oracle-at-N — the accuracy you would get if someone told you which answer was right.</w:t>
      </w:r>
    </w:p>
    <w:bookmarkEnd w:id="48"/>
    <w:bookmarkStart w:id="49" w:name="selection"/>
    <w:p>
      <w:pPr>
        <w:pStyle w:val="Heading4"/>
      </w:pPr>
      <w:r>
        <w:t xml:space="preserve">▸ selection</w:t>
      </w:r>
    </w:p>
    <w:p>
      <w:pPr>
        <w:pStyle w:val="Compact"/>
        <w:numPr>
          <w:ilvl w:val="0"/>
          <w:numId w:val="1040"/>
        </w:numPr>
      </w:pPr>
      <w:r>
        <w:t xml:space="preserve">Second, selection: can you find the right one without knowing the answer?</w:t>
      </w:r>
    </w:p>
    <w:bookmarkEnd w:id="49"/>
    <w:bookmarkStart w:id="50" w:name="the-bars-greedy-probe-pick-oracle"/>
    <w:p>
      <w:pPr>
        <w:pStyle w:val="Heading4"/>
      </w:pPr>
      <w:r>
        <w:t xml:space="preserve">▸ the bars (greedy · probe pick · oracle)</w:t>
      </w:r>
    </w:p>
    <w:p>
      <w:pPr>
        <w:pStyle w:val="Compact"/>
        <w:numPr>
          <w:ilvl w:val="0"/>
          <w:numId w:val="1041"/>
        </w:numPr>
      </w:pPr>
      <w:r>
        <w:t xml:space="preserve">These are our real numbers, averaged over the eight benchmarks.</w:t>
      </w:r>
    </w:p>
    <w:p>
      <w:pPr>
        <w:pStyle w:val="Compact"/>
        <w:numPr>
          <w:ilvl w:val="0"/>
          <w:numId w:val="1041"/>
        </w:numPr>
      </w:pPr>
      <w:r>
        <w:t xml:space="preserve">Greedy decoding is right 0.394 of the time.</w:t>
      </w:r>
    </w:p>
    <w:p>
      <w:pPr>
        <w:pStyle w:val="Compact"/>
        <w:numPr>
          <w:ilvl w:val="0"/>
          <w:numId w:val="1041"/>
        </w:numPr>
      </w:pPr>
      <w:r>
        <w:t xml:space="preserve">A correct answer exists among our eight samples 0.559 of the time — that is the ceiling.</w:t>
      </w:r>
    </w:p>
    <w:p>
      <w:pPr>
        <w:pStyle w:val="Compact"/>
        <w:numPr>
          <w:ilvl w:val="0"/>
          <w:numId w:val="1041"/>
        </w:numPr>
      </w:pPr>
      <w:r>
        <w:t xml:space="preserve">Our probe picks a correct answer 0.473 of the time.</w:t>
      </w:r>
    </w:p>
    <w:p>
      <w:pPr>
        <w:pStyle w:val="Compact"/>
        <w:numPr>
          <w:ilvl w:val="0"/>
          <w:numId w:val="1041"/>
        </w:numPr>
      </w:pPr>
      <w:r>
        <w:t xml:space="preserve">Red bracket: 44% of questions are lost because no sample is right — the coverage wall.</w:t>
      </w:r>
    </w:p>
    <w:p>
      <w:pPr>
        <w:pStyle w:val="Compact"/>
        <w:numPr>
          <w:ilvl w:val="0"/>
          <w:numId w:val="1041"/>
        </w:numPr>
      </w:pPr>
      <w:r>
        <w:t xml:space="preserve">Orange bracket: 0.085 is lost to imperfect selection.</w:t>
      </w:r>
    </w:p>
    <w:bookmarkEnd w:id="50"/>
    <w:bookmarkStart w:id="51" w:name="selection-efficiency-ours"/>
    <w:p>
      <w:pPr>
        <w:pStyle w:val="Heading4"/>
      </w:pPr>
      <w:r>
        <w:t xml:space="preserve">▸ selection efficiency (ours)</w:t>
      </w:r>
    </w:p>
    <w:p>
      <w:pPr>
        <w:pStyle w:val="Compact"/>
        <w:numPr>
          <w:ilvl w:val="0"/>
          <w:numId w:val="1042"/>
        </w:numPr>
      </w:pPr>
      <w:r>
        <w:t xml:space="preserve">The ratio of picked to oracle we call selection efficiency.</w:t>
      </w:r>
    </w:p>
    <w:p>
      <w:pPr>
        <w:pStyle w:val="Compact"/>
        <w:numPr>
          <w:ilvl w:val="0"/>
          <w:numId w:val="1042"/>
        </w:numPr>
      </w:pPr>
      <w:r>
        <w:t xml:space="preserve">Dividing the two bars gives 0.85.</w:t>
      </w:r>
    </w:p>
    <w:p>
      <w:pPr>
        <w:pStyle w:val="Compact"/>
        <w:numPr>
          <w:ilvl w:val="0"/>
          <w:numId w:val="1042"/>
        </w:numPr>
      </w:pPr>
      <w:r>
        <w:t xml:space="preserve">We compute it benchmark by benchmark and then average, which gives 0.81.</w:t>
      </w:r>
    </w:p>
    <w:p>
      <w:pPr>
        <w:pStyle w:val="Compact"/>
        <w:numPr>
          <w:ilvl w:val="0"/>
          <w:numId w:val="1042"/>
        </w:numPr>
      </w:pPr>
      <w:r>
        <w:t xml:space="preserve">The difference: one weak benchmark, VQA-Med, pulls the average down.</w:t>
      </w:r>
    </w:p>
    <w:p>
      <w:pPr>
        <w:pStyle w:val="FirstParagraph"/>
      </w:pPr>
      <w:r>
        <w:rPr>
          <w:b/>
          <w:bCs/>
        </w:rPr>
        <w:t xml:space="preserve">If asked:</w:t>
      </w:r>
    </w:p>
    <w:p>
      <w:pPr>
        <w:pStyle w:val="Compact"/>
        <w:numPr>
          <w:ilvl w:val="0"/>
          <w:numId w:val="1043"/>
        </w:numPr>
      </w:pPr>
      <w:r>
        <w:rPr>
          <w:i/>
          <w:iCs/>
        </w:rPr>
        <w:t xml:space="preserve">Is selection efficiency a standard metric?</w:t>
      </w:r>
      <w:r>
        <w:t xml:space="preserve"> </w:t>
      </w:r>
      <w:r>
        <w:t xml:space="preserve">— No. Brown et al. call the problem</w:t>
      </w:r>
      <w:r>
        <w:t xml:space="preserve"> </w:t>
      </w:r>
      <w:r>
        <w:t xml:space="preserve">‘precision’</w:t>
      </w:r>
      <w:r>
        <w:t xml:space="preserve">, Hu (2026) uses</w:t>
      </w:r>
      <w:r>
        <w:t xml:space="preserve"> </w:t>
      </w:r>
      <w:r>
        <w:t xml:space="preserve">‘effective capture’</w:t>
      </w:r>
      <w:r>
        <w:t xml:space="preserve"> </w:t>
      </w:r>
      <w:r>
        <w:t xml:space="preserve">= fixed/recoverable, which is a different normalisation. Ours is selected/oracle@N per benchmark, then averaged; we always define it.</w:t>
      </w:r>
    </w:p>
    <w:p>
      <w:pPr>
        <w:pStyle w:val="Compact"/>
        <w:numPr>
          <w:ilvl w:val="0"/>
          <w:numId w:val="1043"/>
        </w:numPr>
      </w:pPr>
      <w:r>
        <w:rPr>
          <w:i/>
          <w:iCs/>
        </w:rPr>
        <w:t xml:space="preserve">Per benchmark?</w:t>
      </w:r>
      <w:r>
        <w:t xml:space="preserve"> </w:t>
      </w:r>
      <w:r>
        <w:t xml:space="preserve">— pick ÷ oracle@8 under the judge: PathVQA 0.76, SLAKE 0.90, VQA-RAD 0.78, RadImageNet 0.89, Kvasir-x1 0.85, OmniMed 0.97, VQA-Med 0.43, GEMeX 0.89 (numbers_review_part1.json (derived from final_eval_FINAL_cap320_T07.json by review/scr/w1_micro.py)).</w:t>
      </w:r>
    </w:p>
    <w:p>
      <w:pPr>
        <w:pStyle w:val="Compact"/>
        <w:numPr>
          <w:ilvl w:val="0"/>
          <w:numId w:val="1043"/>
        </w:numPr>
      </w:pPr>
      <w:r>
        <w:rPr>
          <w:i/>
          <w:iCs/>
        </w:rPr>
        <w:t xml:space="preserve">What is the coverage wall per benchmark?</w:t>
      </w:r>
      <w:r>
        <w:t xml:space="preserve"> </w:t>
      </w:r>
      <w:r>
        <w:t xml:space="preserve">— 1 − oracle@8 ranges from 0.12 (SLAKE) to 0.79 (VQA-Med) — see the per-benchmark results slide.</w:t>
      </w:r>
    </w:p>
    <w:p>
      <w:pPr>
        <w:pStyle w:val="FirstParagraph"/>
      </w:pPr>
      <w:r>
        <w:t xml:space="preserve">Source: final_eval_FINAL_cap320_T07.json — cells.*.all.{greedy,pick,oracle}_judge, macro; selection efficiency per benchmark: numbers_review_part1.json (derived from final_eval_FINAL_cap320_T07.json by review/scr/w1_micro.py); Brown et al. 2024 p.2; Bay &amp; Yearick 2026 abstract</w:t>
      </w:r>
    </w:p>
    <w:bookmarkEnd w:id="51"/>
    <w:bookmarkEnd w:id="52"/>
    <w:bookmarkStart w:id="64" w:name="Xb9ca09fbac22e104c3a802e9e1b9164a631a231"/>
    <w:p>
      <w:pPr>
        <w:pStyle w:val="Heading3"/>
      </w:pPr>
      <w:r>
        <w:t xml:space="preserve">9 · Who chooses? The selectors the field uses · ~2 min</w:t>
      </w:r>
    </w:p>
    <w:p>
      <w:pPr>
        <w:pStyle w:val="FirstParagraph"/>
      </w:pPr>
      <w:r>
        <w:rPr>
          <w:b/>
          <w:bCs/>
        </w:rPr>
        <w:t xml:space="preserve">Say:</w:t>
      </w:r>
    </w:p>
    <w:bookmarkStart w:id="53" w:name="who-chooses-the-selectors-the-field-uses"/>
    <w:p>
      <w:pPr>
        <w:pStyle w:val="Heading4"/>
      </w:pPr>
      <w:r>
        <w:t xml:space="preserve">▸ Who chooses? The selectors the field uses</w:t>
      </w:r>
    </w:p>
    <w:p>
      <w:pPr>
        <w:pStyle w:val="Compact"/>
        <w:numPr>
          <w:ilvl w:val="0"/>
          <w:numId w:val="1044"/>
        </w:numPr>
      </w:pPr>
      <w:r>
        <w:t xml:space="preserve">Who does the choosing? The field has roughly six families — one per row.</w:t>
      </w:r>
    </w:p>
    <w:bookmarkEnd w:id="53"/>
    <w:bookmarkStart w:id="54" w:name="majority-vote-self-consistency"/>
    <w:p>
      <w:pPr>
        <w:pStyle w:val="Heading4"/>
      </w:pPr>
      <w:r>
        <w:t xml:space="preserve">▸ majority vote / self-consistency</w:t>
      </w:r>
    </w:p>
    <w:p>
      <w:pPr>
        <w:pStyle w:val="Compact"/>
        <w:numPr>
          <w:ilvl w:val="0"/>
          <w:numId w:val="1045"/>
        </w:numPr>
      </w:pPr>
      <w:r>
        <w:t xml:space="preserve">The simplest: return the answer string that appears most often.</w:t>
      </w:r>
    </w:p>
    <w:bookmarkEnd w:id="54"/>
    <w:bookmarkStart w:id="55" w:name="llm-consistency-semantic-agreement"/>
    <w:p>
      <w:pPr>
        <w:pStyle w:val="Heading4"/>
      </w:pPr>
      <w:r>
        <w:t xml:space="preserve">▸ LLM consistency / semantic agreement</w:t>
      </w:r>
    </w:p>
    <w:p>
      <w:pPr>
        <w:pStyle w:val="Compact"/>
        <w:numPr>
          <w:ilvl w:val="0"/>
          <w:numId w:val="1046"/>
        </w:numPr>
      </w:pPr>
      <w:r>
        <w:t xml:space="preserve">Training-free extensions for free text: ask the model which answer is most consistent, or cluster answers by meaning.</w:t>
      </w:r>
    </w:p>
    <w:bookmarkEnd w:id="55"/>
    <w:bookmarkStart w:id="56" w:name="likelihood-logit-scores"/>
    <w:p>
      <w:pPr>
        <w:pStyle w:val="Heading4"/>
      </w:pPr>
      <w:r>
        <w:t xml:space="preserve">▸ likelihood / logit scores</w:t>
      </w:r>
    </w:p>
    <w:p>
      <w:pPr>
        <w:pStyle w:val="Compact"/>
        <w:numPr>
          <w:ilvl w:val="0"/>
          <w:numId w:val="1047"/>
        </w:numPr>
      </w:pPr>
      <w:r>
        <w:t xml:space="preserve">Rank by the model’s own likelihood.</w:t>
      </w:r>
    </w:p>
    <w:bookmarkEnd w:id="56"/>
    <w:bookmarkStart w:id="57" w:name="self-verification"/>
    <w:p>
      <w:pPr>
        <w:pStyle w:val="Heading4"/>
      </w:pPr>
      <w:r>
        <w:t xml:space="preserve">▸ self-verification</w:t>
      </w:r>
    </w:p>
    <w:p>
      <w:pPr>
        <w:pStyle w:val="Compact"/>
        <w:numPr>
          <w:ilvl w:val="0"/>
          <w:numId w:val="1048"/>
        </w:numPr>
      </w:pPr>
      <w:r>
        <w:t xml:space="preserve">Ask the model to check itself.</w:t>
      </w:r>
    </w:p>
    <w:bookmarkEnd w:id="57"/>
    <w:bookmarkStart w:id="58" w:name="game-theoretic-decoding"/>
    <w:p>
      <w:pPr>
        <w:pStyle w:val="Heading4"/>
      </w:pPr>
      <w:r>
        <w:t xml:space="preserve">▸ game-theoretic decoding</w:t>
      </w:r>
    </w:p>
    <w:p>
      <w:pPr>
        <w:pStyle w:val="Compact"/>
        <w:numPr>
          <w:ilvl w:val="0"/>
          <w:numId w:val="1049"/>
        </w:numPr>
      </w:pPr>
      <w:r>
        <w:t xml:space="preserve">One recent medical paper, WED, makes two roles of the same model negotiate.</w:t>
      </w:r>
    </w:p>
    <w:bookmarkEnd w:id="58"/>
    <w:bookmarkStart w:id="59" w:name="trained-verifier-reward-model"/>
    <w:p>
      <w:pPr>
        <w:pStyle w:val="Heading4"/>
      </w:pPr>
      <w:r>
        <w:t xml:space="preserve">▸ trained verifier / reward model</w:t>
      </w:r>
    </w:p>
    <w:p>
      <w:pPr>
        <w:pStyle w:val="Compact"/>
        <w:numPr>
          <w:ilvl w:val="0"/>
          <w:numId w:val="1050"/>
        </w:numPr>
      </w:pPr>
      <w:r>
        <w:t xml:space="preserve">A model trained on labelled correct and incorrect answers. That is our family.</w:t>
      </w:r>
    </w:p>
    <w:bookmarkEnd w:id="59"/>
    <w:bookmarkStart w:id="60" w:name="orm-vs-prm"/>
    <w:p>
      <w:pPr>
        <w:pStyle w:val="Heading4"/>
      </w:pPr>
      <w:r>
        <w:t xml:space="preserve">▸ ORM vs PRM</w:t>
      </w:r>
    </w:p>
    <w:p>
      <w:pPr>
        <w:pStyle w:val="Compact"/>
        <w:numPr>
          <w:ilvl w:val="0"/>
          <w:numId w:val="1051"/>
        </w:numPr>
      </w:pPr>
      <w:r>
        <w:t xml:space="preserve">Two distinctions the literature uses. First, outcome versus process.</w:t>
      </w:r>
    </w:p>
    <w:p>
      <w:pPr>
        <w:pStyle w:val="Compact"/>
        <w:numPr>
          <w:ilvl w:val="0"/>
          <w:numId w:val="1051"/>
        </w:numPr>
      </w:pPr>
      <w:r>
        <w:t xml:space="preserve">An outcome reward model scores the final answer; a process reward model scores every reasoning step.</w:t>
      </w:r>
    </w:p>
    <w:p>
      <w:pPr>
        <w:pStyle w:val="Compact"/>
        <w:numPr>
          <w:ilvl w:val="0"/>
          <w:numId w:val="1051"/>
        </w:numPr>
      </w:pPr>
      <w:r>
        <w:t xml:space="preserve">Lightman and colleagues: process supervision wins on long math solutions.</w:t>
      </w:r>
    </w:p>
    <w:p>
      <w:pPr>
        <w:pStyle w:val="Compact"/>
        <w:numPr>
          <w:ilvl w:val="0"/>
          <w:numId w:val="1051"/>
        </w:numPr>
      </w:pPr>
      <w:r>
        <w:t xml:space="preserve">Uesato and colleagues: outcome supervision reaches similar final-answer error with less labelling.</w:t>
      </w:r>
    </w:p>
    <w:p>
      <w:pPr>
        <w:pStyle w:val="Compact"/>
        <w:numPr>
          <w:ilvl w:val="0"/>
          <w:numId w:val="1051"/>
        </w:numPr>
      </w:pPr>
      <w:r>
        <w:t xml:space="preserve">Our answers are about five tokens long with no steps, so ours is outcome.</w:t>
      </w:r>
    </w:p>
    <w:bookmarkEnd w:id="60"/>
    <w:bookmarkStart w:id="61" w:name="discriminative-vs-generative"/>
    <w:p>
      <w:pPr>
        <w:pStyle w:val="Heading4"/>
      </w:pPr>
      <w:r>
        <w:t xml:space="preserve">▸ discriminative vs generative</w:t>
      </w:r>
    </w:p>
    <w:p>
      <w:pPr>
        <w:pStyle w:val="Compact"/>
        <w:numPr>
          <w:ilvl w:val="0"/>
          <w:numId w:val="1052"/>
        </w:numPr>
      </w:pPr>
      <w:r>
        <w:t xml:space="preserve">A discriminative verifier is a classifier that outputs a number.</w:t>
      </w:r>
    </w:p>
    <w:p>
      <w:pPr>
        <w:pStyle w:val="Compact"/>
        <w:numPr>
          <w:ilvl w:val="0"/>
          <w:numId w:val="1052"/>
        </w:numPr>
      </w:pPr>
      <w:r>
        <w:t xml:space="preserve">A generative one is a language model that writes</w:t>
      </w:r>
      <w:r>
        <w:t xml:space="preserve"> </w:t>
      </w:r>
      <w:r>
        <w:t xml:space="preserve">“yes”</w:t>
      </w:r>
      <w:r>
        <w:t xml:space="preserve"> </w:t>
      </w:r>
      <w:r>
        <w:t xml:space="preserve">or</w:t>
      </w:r>
      <w:r>
        <w:t xml:space="preserve"> </w:t>
      </w:r>
      <w:r>
        <w:t xml:space="preserve">“no”</w:t>
      </w:r>
      <w:r>
        <w:t xml:space="preserve">.</w:t>
      </w:r>
    </w:p>
    <w:bookmarkEnd w:id="61"/>
    <w:bookmarkStart w:id="62" w:name="our-place"/>
    <w:p>
      <w:pPr>
        <w:pStyle w:val="Heading4"/>
      </w:pPr>
      <w:r>
        <w:t xml:space="preserve">▸ our place</w:t>
      </w:r>
    </w:p>
    <w:p>
      <w:pPr>
        <w:pStyle w:val="Compact"/>
        <w:numPr>
          <w:ilvl w:val="0"/>
          <w:numId w:val="1053"/>
        </w:numPr>
      </w:pPr>
      <w:r>
        <w:t xml:space="preserve">Ours is a discriminative outcome verifier, built as a probe on the model’s hidden states.</w:t>
      </w:r>
    </w:p>
    <w:bookmarkEnd w:id="62"/>
    <w:bookmarkStart w:id="63" w:name="status-here"/>
    <w:p>
      <w:pPr>
        <w:pStyle w:val="Heading4"/>
      </w:pPr>
      <w:r>
        <w:t xml:space="preserve">▸ status here</w:t>
      </w:r>
    </w:p>
    <w:p>
      <w:pPr>
        <w:pStyle w:val="Compact"/>
        <w:numPr>
          <w:ilvl w:val="0"/>
          <w:numId w:val="1054"/>
        </w:numPr>
      </w:pPr>
      <w:r>
        <w:t xml:space="preserve">This column already tells you something about results.</w:t>
      </w:r>
    </w:p>
    <w:p>
      <w:pPr>
        <w:pStyle w:val="Compact"/>
        <w:numPr>
          <w:ilvl w:val="0"/>
          <w:numId w:val="1054"/>
        </w:numPr>
      </w:pPr>
      <w:r>
        <w:t xml:space="preserve">Majority vote actually loses to greedy on our data.</w:t>
      </w:r>
    </w:p>
    <w:p>
      <w:pPr>
        <w:pStyle w:val="Compact"/>
        <w:numPr>
          <w:ilvl w:val="0"/>
          <w:numId w:val="1054"/>
        </w:numPr>
      </w:pPr>
      <w:r>
        <w:t xml:space="preserve">Asking the model to check itself failed when we tried it earlier.</w:t>
      </w:r>
    </w:p>
    <w:p>
      <w:pPr>
        <w:pStyle w:val="FirstParagraph"/>
      </w:pPr>
      <w:r>
        <w:rPr>
          <w:b/>
          <w:bCs/>
        </w:rPr>
        <w:t xml:space="preserve">If asked:</w:t>
      </w:r>
    </w:p>
    <w:p>
      <w:pPr>
        <w:pStyle w:val="Compact"/>
        <w:numPr>
          <w:ilvl w:val="0"/>
          <w:numId w:val="1055"/>
        </w:numPr>
      </w:pPr>
      <w:r>
        <w:rPr>
          <w:i/>
          <w:iCs/>
        </w:rPr>
        <w:t xml:space="preserve">Which training-free selectors were not run, and why does it matter?</w:t>
      </w:r>
      <w:r>
        <w:t xml:space="preserve"> </w:t>
      </w:r>
      <w:r>
        <w:t xml:space="preserve">— USC, embedding agreement (EBA), MBR, and likelihood-based ranking were not run on our pools. Per-candidate log-probabilities were not stored for the shipped cap320 pools; they exist for the October 1-megapixel-cap pools on 7 of 8 benchmarks (cumlogprob_all, src/labeling/run_openvqa.py:235–241; RadImageNet has none), so a likelihood-ranking baseline can be run there on CPU — it is first on the owed list. Self-certainty (Kang et al., NeurIPS 2025), the strongest logit-only best-of-N score for open-ended output, was not run either. These are honest gaps — a reviewer may ask whether labels are needed at all; the answer-prior and vote comparisons partly address it.</w:t>
      </w:r>
    </w:p>
    <w:p>
      <w:pPr>
        <w:pStyle w:val="Compact"/>
        <w:numPr>
          <w:ilvl w:val="0"/>
          <w:numId w:val="1055"/>
        </w:numPr>
      </w:pPr>
      <w:r>
        <w:rPr>
          <w:i/>
          <w:iCs/>
        </w:rPr>
        <w:t xml:space="preserve">Why an outcome scorer, when Lightman 2023 and Snell found process reward models better?</w:t>
      </w:r>
      <w:r>
        <w:t xml:space="preserve"> </w:t>
      </w:r>
      <w:r>
        <w:t xml:space="preserve">— Process supervision wins on multi-step math (</w:t>
      </w:r>
      <w:r>
        <w:t xml:space="preserve">‘process supervision significantly outperforms outcome supervision’</w:t>
      </w:r>
      <w:r>
        <w:t xml:space="preserve">, Lightman, arXiv:2305.20050). Our answers are ~5 tokens with no steps, so a process reward has nothing to score; Uesato 2022 found</w:t>
      </w:r>
      <w:r>
        <w:t xml:space="preserve"> </w:t>
      </w:r>
      <w:r>
        <w:t xml:space="preserve">‘pure outcome-based supervision produces similar final-answer error rates with less label supervision’</w:t>
      </w:r>
      <w:r>
        <w:t xml:space="preserve"> </w:t>
      </w:r>
      <w:r>
        <w:t xml:space="preserve">(arXiv:2211.14275). We claim nothing about long-chain settings.</w:t>
      </w:r>
    </w:p>
    <w:p>
      <w:pPr>
        <w:pStyle w:val="Compact"/>
        <w:numPr>
          <w:ilvl w:val="0"/>
          <w:numId w:val="1055"/>
        </w:numPr>
      </w:pPr>
      <w:r>
        <w:rPr>
          <w:i/>
          <w:iCs/>
        </w:rPr>
        <w:t xml:space="preserve">When was self-verification tested?</w:t>
      </w:r>
      <w:r>
        <w:t xml:space="preserve"> </w:t>
      </w:r>
      <w:r>
        <w:t xml:space="preserve">— In July with the earlier LoRA-era pools: a zero-shot P(True)-type selector scored below random pick (0.715 vs 0.720 selection efficiency) and below greedy (0.319 vs 0.343). Not re-run on the final pools (PROJECT_RETROSPECTIVE N32).</w:t>
      </w:r>
    </w:p>
    <w:p>
      <w:pPr>
        <w:pStyle w:val="FirstParagraph"/>
      </w:pPr>
      <w:r>
        <w:t xml:space="preserve">Source: ORM/PRM: Uesato et al. arXiv:2211.14275; Lightman et al. arXiv:2305.20050; Snell et al. 2024; Zhang et al. 2025 GenRM; Kang et al. arXiv:2502.18581; Jacob et al. arXiv:2310.09139; BDG arXiv:2410.01064; status column from final_eval_FINAL_cap320_T07.json and PROJECT_RETROSPECTIVE N32</w:t>
      </w:r>
    </w:p>
    <w:bookmarkEnd w:id="63"/>
    <w:bookmarkEnd w:id="64"/>
    <w:bookmarkStart w:id="73" w:name="Xbb6d7452885a7942a92d8b29884b66d221be997"/>
    <w:p>
      <w:pPr>
        <w:pStyle w:val="Heading3"/>
      </w:pPr>
      <w:r>
        <w:t xml:space="preserve">10 · What a probe is — and what it does not prove · ~2.4 min</w:t>
      </w:r>
    </w:p>
    <w:p>
      <w:pPr>
        <w:pStyle w:val="FirstParagraph"/>
      </w:pPr>
      <w:r>
        <w:rPr>
          <w:b/>
          <w:bCs/>
        </w:rPr>
        <w:t xml:space="preserve">Say:</w:t>
      </w:r>
    </w:p>
    <w:bookmarkStart w:id="65" w:name="probe"/>
    <w:p>
      <w:pPr>
        <w:pStyle w:val="Heading4"/>
      </w:pPr>
      <w:r>
        <w:t xml:space="preserve">▸ probe</w:t>
      </w:r>
    </w:p>
    <w:p>
      <w:pPr>
        <w:pStyle w:val="Compact"/>
        <w:numPr>
          <w:ilvl w:val="0"/>
          <w:numId w:val="1056"/>
        </w:numPr>
      </w:pPr>
      <w:r>
        <w:t xml:space="preserve">The core object of our method is a probe.</w:t>
      </w:r>
    </w:p>
    <w:p>
      <w:pPr>
        <w:pStyle w:val="Compact"/>
        <w:numPr>
          <w:ilvl w:val="0"/>
          <w:numId w:val="1056"/>
        </w:numPr>
      </w:pPr>
      <w:r>
        <w:t xml:space="preserve">In the interpretability literature: a small classifier that takes a network’s internal vectors as input and is trained to predict some property.</w:t>
      </w:r>
    </w:p>
    <w:p>
      <w:pPr>
        <w:pStyle w:val="Compact"/>
        <w:numPr>
          <w:ilvl w:val="0"/>
          <w:numId w:val="1056"/>
        </w:numPr>
      </w:pPr>
      <w:r>
        <w:t xml:space="preserve">The network itself is frozen — never changed.</w:t>
      </w:r>
    </w:p>
    <w:bookmarkEnd w:id="65"/>
    <w:bookmarkStart w:id="66" w:name="linear-probe"/>
    <w:p>
      <w:pPr>
        <w:pStyle w:val="Heading4"/>
      </w:pPr>
      <w:r>
        <w:t xml:space="preserve">▸ linear probe</w:t>
      </w:r>
    </w:p>
    <w:p>
      <w:pPr>
        <w:pStyle w:val="Compact"/>
        <w:numPr>
          <w:ilvl w:val="0"/>
          <w:numId w:val="1057"/>
        </w:numPr>
      </w:pPr>
      <w:r>
        <w:t xml:space="preserve">The classic version: one weighted sum and a sigmoid.</w:t>
      </w:r>
    </w:p>
    <w:bookmarkEnd w:id="66"/>
    <w:bookmarkStart w:id="67" w:name="mlp-probe-ours"/>
    <w:p>
      <w:pPr>
        <w:pStyle w:val="Heading4"/>
      </w:pPr>
      <w:r>
        <w:t xml:space="preserve">▸ MLP probe (ours)</w:t>
      </w:r>
    </w:p>
    <w:p>
      <w:pPr>
        <w:pStyle w:val="Compact"/>
        <w:numPr>
          <w:ilvl w:val="0"/>
          <w:numId w:val="1058"/>
        </w:numPr>
      </w:pPr>
      <w:r>
        <w:t xml:space="preserve">Ours has one hidden layer of width 256, which makes it an MLP probe.</w:t>
      </w:r>
    </w:p>
    <w:p>
      <w:pPr>
        <w:pStyle w:val="Compact"/>
        <w:numPr>
          <w:ilvl w:val="0"/>
          <w:numId w:val="1058"/>
        </w:numPr>
      </w:pPr>
      <w:r>
        <w:t xml:space="preserve">A note on words: say</w:t>
      </w:r>
      <w:r>
        <w:t xml:space="preserve"> </w:t>
      </w:r>
      <w:r>
        <w:t xml:space="preserve">“one hidden layer of width 256”</w:t>
      </w:r>
      <w:r>
        <w:t xml:space="preserve">, not</w:t>
      </w:r>
      <w:r>
        <w:t xml:space="preserve"> </w:t>
      </w:r>
      <w:r>
        <w:t xml:space="preserve">“a two-layer MLP”</w:t>
      </w:r>
      <w:r>
        <w:t xml:space="preserve"> </w:t>
      </w:r>
      <w:r>
        <w:t xml:space="preserve">— people count layers differently.</w:t>
      </w:r>
    </w:p>
    <w:bookmarkEnd w:id="67"/>
    <w:bookmarkStart w:id="68" w:name="correctness-is-decodable-an-old-finding"/>
    <w:p>
      <w:pPr>
        <w:pStyle w:val="Heading4"/>
      </w:pPr>
      <w:r>
        <w:t xml:space="preserve">▸ correctness is decodable — an old finding</w:t>
      </w:r>
    </w:p>
    <w:p>
      <w:pPr>
        <w:pStyle w:val="Compact"/>
        <w:numPr>
          <w:ilvl w:val="0"/>
          <w:numId w:val="1059"/>
        </w:numPr>
      </w:pPr>
      <w:r>
        <w:t xml:space="preserve">That hidden states carry information about whether a statement is true is an old finding.</w:t>
      </w:r>
    </w:p>
    <w:p>
      <w:pPr>
        <w:pStyle w:val="Compact"/>
        <w:numPr>
          <w:ilvl w:val="0"/>
          <w:numId w:val="1059"/>
        </w:numPr>
      </w:pPr>
      <w:r>
        <w:t xml:space="preserve">Azaria and Mitchell read true or false from a model’s activations with 71 to 83 percent accuracy.</w:t>
      </w:r>
    </w:p>
    <w:p>
      <w:pPr>
        <w:pStyle w:val="Compact"/>
        <w:numPr>
          <w:ilvl w:val="0"/>
          <w:numId w:val="1059"/>
        </w:numPr>
      </w:pPr>
      <w:r>
        <w:t xml:space="preserve">The contrast-consistent search of Burns and colleagues found it without labels, about four percent over zero-shot prompting.</w:t>
      </w:r>
    </w:p>
    <w:p>
      <w:pPr>
        <w:pStyle w:val="Compact"/>
        <w:numPr>
          <w:ilvl w:val="0"/>
          <w:numId w:val="1059"/>
        </w:numPr>
      </w:pPr>
      <w:r>
        <w:t xml:space="preserve">Kadavath and colleagues at Anthropic trained models to predict whether they know an answer.</w:t>
      </w:r>
    </w:p>
    <w:p>
      <w:pPr>
        <w:pStyle w:val="Compact"/>
        <w:numPr>
          <w:ilvl w:val="0"/>
          <w:numId w:val="1059"/>
        </w:numPr>
      </w:pPr>
      <w:r>
        <w:t xml:space="preserve">But each of them scores one statement on its own.</w:t>
      </w:r>
    </w:p>
    <w:p>
      <w:pPr>
        <w:pStyle w:val="Compact"/>
        <w:numPr>
          <w:ilvl w:val="0"/>
          <w:numId w:val="1059"/>
        </w:numPr>
      </w:pPr>
      <w:r>
        <w:t xml:space="preserve">We need something narrower: among eight answers to the same question, which is right.</w:t>
      </w:r>
    </w:p>
    <w:bookmarkEnd w:id="68"/>
    <w:bookmarkStart w:id="69" w:name="transfer"/>
    <w:p>
      <w:pPr>
        <w:pStyle w:val="Heading4"/>
      </w:pPr>
      <w:r>
        <w:t xml:space="preserve">▸ transfer</w:t>
      </w:r>
    </w:p>
    <w:p>
      <w:pPr>
        <w:pStyle w:val="Compact"/>
        <w:numPr>
          <w:ilvl w:val="0"/>
          <w:numId w:val="1060"/>
        </w:numPr>
      </w:pPr>
      <w:r>
        <w:t xml:space="preserve">Orgad and colleagues warn that such detectors often fail to carry over to a new dataset.</w:t>
      </w:r>
    </w:p>
    <w:p>
      <w:pPr>
        <w:pStyle w:val="Compact"/>
        <w:numPr>
          <w:ilvl w:val="0"/>
          <w:numId w:val="1060"/>
        </w:numPr>
      </w:pPr>
      <w:r>
        <w:t xml:space="preserve">We see the same thing, as I will show.</w:t>
      </w:r>
    </w:p>
    <w:bookmarkEnd w:id="69"/>
    <w:bookmarkStart w:id="70" w:name="decodable-causal"/>
    <w:p>
      <w:pPr>
        <w:pStyle w:val="Heading4"/>
      </w:pPr>
      <w:r>
        <w:t xml:space="preserve">▸ decodable ≠ causal</w:t>
      </w:r>
    </w:p>
    <w:p>
      <w:pPr>
        <w:pStyle w:val="Compact"/>
        <w:numPr>
          <w:ilvl w:val="0"/>
          <w:numId w:val="1061"/>
        </w:numPr>
      </w:pPr>
      <w:r>
        <w:t xml:space="preserve">Two cautions from that literature. First: being able to decode something from a vector does not mean the model uses it.</w:t>
      </w:r>
    </w:p>
    <w:p>
      <w:pPr>
        <w:pStyle w:val="Compact"/>
        <w:numPr>
          <w:ilvl w:val="0"/>
          <w:numId w:val="1061"/>
        </w:numPr>
      </w:pPr>
      <w:r>
        <w:t xml:space="preserve">It is correlation, not mechanism.</w:t>
      </w:r>
    </w:p>
    <w:bookmarkEnd w:id="70"/>
    <w:bookmarkStart w:id="71" w:name="control-task-selectivity"/>
    <w:p>
      <w:pPr>
        <w:pStyle w:val="Heading4"/>
      </w:pPr>
      <w:r>
        <w:t xml:space="preserve">▸ control task &amp; selectivity</w:t>
      </w:r>
    </w:p>
    <w:p>
      <w:pPr>
        <w:pStyle w:val="Compact"/>
        <w:numPr>
          <w:ilvl w:val="0"/>
          <w:numId w:val="1062"/>
        </w:numPr>
      </w:pPr>
      <w:r>
        <w:t xml:space="preserve">Second: a probe with enough capacity can memorise labels.</w:t>
      </w:r>
    </w:p>
    <w:p>
      <w:pPr>
        <w:pStyle w:val="Compact"/>
        <w:numPr>
          <w:ilvl w:val="0"/>
          <w:numId w:val="1062"/>
        </w:numPr>
      </w:pPr>
      <w:r>
        <w:t xml:space="preserve">The careful check is a control task: train the same probe on random labels and measure the difference, called selectivity.</w:t>
      </w:r>
    </w:p>
    <w:p>
      <w:pPr>
        <w:pStyle w:val="Compact"/>
        <w:numPr>
          <w:ilvl w:val="0"/>
          <w:numId w:val="1062"/>
        </w:numPr>
      </w:pPr>
      <w:r>
        <w:t xml:space="preserve">We have not run that control yet; I list it among the gaps.</w:t>
      </w:r>
    </w:p>
    <w:bookmarkEnd w:id="71"/>
    <w:bookmarkStart w:id="72" w:name="our-use-is-operational"/>
    <w:p>
      <w:pPr>
        <w:pStyle w:val="Heading4"/>
      </w:pPr>
      <w:r>
        <w:t xml:space="preserve">▸ our use is operational</w:t>
      </w:r>
    </w:p>
    <w:p>
      <w:pPr>
        <w:pStyle w:val="Compact"/>
        <w:numPr>
          <w:ilvl w:val="0"/>
          <w:numId w:val="1063"/>
        </w:numPr>
      </w:pPr>
      <w:r>
        <w:t xml:space="preserve">We do not claim anything about how the model thinks.</w:t>
      </w:r>
    </w:p>
    <w:p>
      <w:pPr>
        <w:pStyle w:val="Compact"/>
        <w:numPr>
          <w:ilvl w:val="0"/>
          <w:numId w:val="1063"/>
        </w:numPr>
      </w:pPr>
      <w:r>
        <w:t xml:space="preserve">We use the probe as a tool to choose an answer.</w:t>
      </w:r>
    </w:p>
    <w:p>
      <w:pPr>
        <w:pStyle w:val="Compact"/>
        <w:numPr>
          <w:ilvl w:val="0"/>
          <w:numId w:val="1063"/>
        </w:numPr>
      </w:pPr>
      <w:r>
        <w:t xml:space="preserve">We judge it only by how often the chosen answer is right on images it never saw.</w:t>
      </w:r>
    </w:p>
    <w:p>
      <w:pPr>
        <w:pStyle w:val="FirstParagraph"/>
      </w:pPr>
      <w:r>
        <w:rPr>
          <w:b/>
          <w:bCs/>
        </w:rPr>
        <w:t xml:space="preserve">If asked:</w:t>
      </w:r>
    </w:p>
    <w:p>
      <w:pPr>
        <w:pStyle w:val="Compact"/>
        <w:numPr>
          <w:ilvl w:val="0"/>
          <w:numId w:val="1064"/>
        </w:numPr>
      </w:pPr>
      <w:r>
        <w:rPr>
          <w:i/>
          <w:iCs/>
        </w:rPr>
        <w:t xml:space="preserve">Hidden states encoding correctness is old (Azaria &amp; Mitchell, CCS, Orgad). What is different?</w:t>
      </w:r>
      <w:r>
        <w:t xml:space="preserve"> </w:t>
      </w:r>
      <w:r>
        <w:t xml:space="preserve">— Decodability is old and we cite it. Those works classify one statement in isolation; we rank the N answers to the same question, which is a harder within-question task — CASE shows AUC falling from 0.610 to 0.502 on LogiQA once question identity is removed. We have not yet reported within-question AUROC for our probe; it is on the gap list.</w:t>
      </w:r>
    </w:p>
    <w:p>
      <w:pPr>
        <w:pStyle w:val="Compact"/>
        <w:numPr>
          <w:ilvl w:val="0"/>
          <w:numId w:val="1064"/>
        </w:numPr>
      </w:pPr>
      <w:r>
        <w:rPr>
          <w:i/>
          <w:iCs/>
        </w:rPr>
        <w:t xml:space="preserve">Your probe fails to transfer to a left-out benchmark. Is that expected?</w:t>
      </w:r>
      <w:r>
        <w:t xml:space="preserve"> </w:t>
      </w:r>
      <w:r>
        <w:t xml:space="preserve">— It matches Orgad et al. (</w:t>
      </w:r>
      <w:r>
        <w:t xml:space="preserve">‘such error detectors fail to generalize across datasets’</w:t>
      </w:r>
      <w:r>
        <w:t xml:space="preserve">). Kossen et al.’s semantic-entropy probes</w:t>
      </w:r>
      <w:r>
        <w:t xml:space="preserve"> </w:t>
      </w:r>
      <w:r>
        <w:t xml:space="preserve">‘generalize better to out-of-distribution data than previous probing methods that directly predict model accuracy’</w:t>
      </w:r>
      <w:r>
        <w:t xml:space="preserve"> </w:t>
      </w:r>
      <w:r>
        <w:t xml:space="preserve">— an auxiliary target worth trying; untested here.</w:t>
      </w:r>
    </w:p>
    <w:p>
      <w:pPr>
        <w:pStyle w:val="FirstParagraph"/>
      </w:pPr>
      <w:r>
        <w:t xml:space="preserve">Source: Q-Probe arXiv:2402.14688 §2 p.2; Alain &amp; Bengio arXiv:1610.01644; Hewitt &amp; Liang EMNLP 2019; Belinkov, Computational Linguistics 48(1) 2022; Azaria &amp; Mitchell arXiv:2304.13734; Burns et al. arXiv:2212.03827 (ICLR 2023); Kadavath et al. arXiv:2207.05221; Orgad et al. arXiv:2410.02707 (abstracts, via guide cards)</w:t>
      </w:r>
    </w:p>
    <w:bookmarkEnd w:id="72"/>
    <w:bookmarkEnd w:id="73"/>
    <w:bookmarkStart w:id="79" w:name="X43bb149257a378c967424ae9eedcc87d1bb33b8"/>
    <w:p>
      <w:pPr>
        <w:pStyle w:val="Heading3"/>
      </w:pPr>
      <w:r>
        <w:t xml:space="preserve">11 · Grading open answers: LLM judges and exact match · ~2 min</w:t>
      </w:r>
    </w:p>
    <w:p>
      <w:pPr>
        <w:pStyle w:val="FirstParagraph"/>
      </w:pPr>
      <w:r>
        <w:rPr>
          <w:b/>
          <w:bCs/>
        </w:rPr>
        <w:t xml:space="preserve">Say:</w:t>
      </w:r>
    </w:p>
    <w:bookmarkStart w:id="74" w:name="llm-as-a-judge"/>
    <w:p>
      <w:pPr>
        <w:pStyle w:val="Heading4"/>
      </w:pPr>
      <w:r>
        <w:t xml:space="preserve">▸ LLM-as-a-judge</w:t>
      </w:r>
    </w:p>
    <w:p>
      <w:pPr>
        <w:pStyle w:val="Compact"/>
        <w:numPr>
          <w:ilvl w:val="0"/>
          <w:numId w:val="1065"/>
        </w:numPr>
      </w:pPr>
      <w:r>
        <w:t xml:space="preserve">Open answers can be right in many wordings, so we need a grader.</w:t>
      </w:r>
    </w:p>
    <w:p>
      <w:pPr>
        <w:pStyle w:val="Compact"/>
        <w:numPr>
          <w:ilvl w:val="0"/>
          <w:numId w:val="1065"/>
        </w:numPr>
      </w:pPr>
      <w:r>
        <w:t xml:space="preserve">The field’s standard is an LLM judge: it sees the question, the gold answer and one candidate, and says correct or incorrect.</w:t>
      </w:r>
    </w:p>
    <w:p>
      <w:pPr>
        <w:pStyle w:val="Compact"/>
        <w:numPr>
          <w:ilvl w:val="0"/>
          <w:numId w:val="1065"/>
        </w:numPr>
      </w:pPr>
      <w:r>
        <w:t xml:space="preserve">In the MT-Bench paper’s vocabulary: reference-guided single-answer grading.</w:t>
      </w:r>
    </w:p>
    <w:bookmarkEnd w:id="74"/>
    <w:bookmarkStart w:id="75" w:name="judge-role-family-table"/>
    <w:p>
      <w:pPr>
        <w:pStyle w:val="Heading4"/>
      </w:pPr>
      <w:r>
        <w:t xml:space="preserve">▸ judge · role · family (table)</w:t>
      </w:r>
    </w:p>
    <w:p>
      <w:pPr>
        <w:pStyle w:val="Compact"/>
        <w:numPr>
          <w:ilvl w:val="0"/>
          <w:numId w:val="1066"/>
        </w:numPr>
      </w:pPr>
      <w:r>
        <w:t xml:space="preserve">We use two judges, and they play different roles.</w:t>
      </w:r>
    </w:p>
    <w:p>
      <w:pPr>
        <w:pStyle w:val="Compact"/>
        <w:numPr>
          <w:ilvl w:val="0"/>
          <w:numId w:val="1066"/>
        </w:numPr>
      </w:pPr>
      <w:r>
        <w:t xml:space="preserve">MedVLThinker-32B produced the probe’s training labels, so I call it the training judge.</w:t>
      </w:r>
    </w:p>
    <w:p>
      <w:pPr>
        <w:pStyle w:val="Compact"/>
        <w:numPr>
          <w:ilvl w:val="1"/>
          <w:numId w:val="1067"/>
        </w:numPr>
      </w:pPr>
      <w:r>
        <w:t xml:space="preserve">It comes from the same Qwen family as our generator; a probe trained on its labels can learn its taste.</w:t>
      </w:r>
    </w:p>
    <w:p>
      <w:pPr>
        <w:pStyle w:val="Compact"/>
        <w:numPr>
          <w:ilvl w:val="0"/>
          <w:numId w:val="1066"/>
        </w:numPr>
      </w:pPr>
      <w:r>
        <w:t xml:space="preserve">So every headline number is also graded by MedGemma-27B, from Google’s Gemma family, never used in training — the cleaner number.</w:t>
      </w:r>
    </w:p>
    <w:p>
      <w:pPr>
        <w:pStyle w:val="Compact"/>
        <w:numPr>
          <w:ilvl w:val="0"/>
          <w:numId w:val="1066"/>
        </w:numPr>
      </w:pPr>
      <w:r>
        <w:t xml:space="preserve">Both judges read text only; they do not see the image.</w:t>
      </w:r>
    </w:p>
    <w:bookmarkEnd w:id="75"/>
    <w:bookmarkStart w:id="76" w:name="lenient-exact-match-em"/>
    <w:p>
      <w:pPr>
        <w:pStyle w:val="Heading4"/>
      </w:pPr>
      <w:r>
        <w:t xml:space="preserve">▸ lenient exact match (“EM”)</w:t>
      </w:r>
    </w:p>
    <w:p>
      <w:pPr>
        <w:pStyle w:val="Compact"/>
        <w:numPr>
          <w:ilvl w:val="0"/>
          <w:numId w:val="1068"/>
        </w:numPr>
      </w:pPr>
      <w:r>
        <w:t xml:space="preserve">We also report a lenient string-matching score: right if the answer equals the gold or either contains the other.</w:t>
      </w:r>
    </w:p>
    <w:p>
      <w:pPr>
        <w:pStyle w:val="Compact"/>
        <w:numPr>
          <w:ilvl w:val="0"/>
          <w:numId w:val="1068"/>
        </w:numPr>
      </w:pPr>
      <w:r>
        <w:t xml:space="preserve">Lenient means a partial answer contained in the gold also passes, and a correct paraphrase fails.</w:t>
      </w:r>
    </w:p>
    <w:bookmarkEnd w:id="76"/>
    <w:bookmarkStart w:id="77" w:name="token-f1-token-recall"/>
    <w:p>
      <w:pPr>
        <w:pStyle w:val="Heading4"/>
      </w:pPr>
      <w:r>
        <w:t xml:space="preserve">▸ token-F1, token recall</w:t>
      </w:r>
    </w:p>
    <w:p>
      <w:pPr>
        <w:pStyle w:val="Compact"/>
        <w:numPr>
          <w:ilvl w:val="0"/>
          <w:numId w:val="1069"/>
        </w:numPr>
      </w:pPr>
      <w:r>
        <w:t xml:space="preserve">And LLaVA-Med’s token recall, so we can compare with their paper.</w:t>
      </w:r>
    </w:p>
    <w:p>
      <w:pPr>
        <w:pStyle w:val="Compact"/>
        <w:numPr>
          <w:ilvl w:val="0"/>
          <w:numId w:val="1069"/>
        </w:numPr>
      </w:pPr>
      <w:r>
        <w:t xml:space="preserve">In our files we call these different metrics</w:t>
      </w:r>
      <w:r>
        <w:t xml:space="preserve"> </w:t>
      </w:r>
      <w:r>
        <w:t xml:space="preserve">“currencies”</w:t>
      </w:r>
      <w:r>
        <w:t xml:space="preserve">; from now on I just say metric.</w:t>
      </w:r>
    </w:p>
    <w:p>
      <w:pPr>
        <w:pStyle w:val="Compact"/>
        <w:numPr>
          <w:ilvl w:val="0"/>
          <w:numId w:val="1069"/>
        </w:numPr>
      </w:pPr>
      <w:r>
        <w:t xml:space="preserve">I never show a judge number without the others.</w:t>
      </w:r>
    </w:p>
    <w:bookmarkEnd w:id="77"/>
    <w:bookmarkStart w:id="78" w:name="known-judge-biases"/>
    <w:p>
      <w:pPr>
        <w:pStyle w:val="Heading4"/>
      </w:pPr>
      <w:r>
        <w:t xml:space="preserve">▸ known judge biases</w:t>
      </w:r>
    </w:p>
    <w:p>
      <w:pPr>
        <w:pStyle w:val="Compact"/>
        <w:numPr>
          <w:ilvl w:val="0"/>
          <w:numId w:val="1070"/>
        </w:numPr>
      </w:pPr>
      <w:r>
        <w:t xml:space="preserve">Position bias needs two answers side by side, so it cannot happen here.</w:t>
      </w:r>
    </w:p>
    <w:p>
      <w:pPr>
        <w:pStyle w:val="Compact"/>
        <w:numPr>
          <w:ilvl w:val="0"/>
          <w:numId w:val="1070"/>
        </w:numPr>
      </w:pPr>
      <w:r>
        <w:t xml:space="preserve">Verbosity bias — preferring longer answers — we checked: always picking the longest answer loses 0.029.</w:t>
      </w:r>
    </w:p>
    <w:p>
      <w:pPr>
        <w:pStyle w:val="Compact"/>
        <w:numPr>
          <w:ilvl w:val="0"/>
          <w:numId w:val="1070"/>
        </w:numPr>
      </w:pPr>
      <w:r>
        <w:t xml:space="preserve">Self-preference and learning the training judge’s taste are why we have the second judge.</w:t>
      </w:r>
    </w:p>
    <w:p>
      <w:pPr>
        <w:pStyle w:val="Compact"/>
        <w:numPr>
          <w:ilvl w:val="0"/>
          <w:numId w:val="1070"/>
        </w:numPr>
      </w:pPr>
      <w:r>
        <w:t xml:space="preserve">This is also the field’s norm: each benchmark paper uses its own LLM judge.</w:t>
      </w:r>
    </w:p>
    <w:p>
      <w:pPr>
        <w:pStyle w:val="Compact"/>
        <w:numPr>
          <w:ilvl w:val="1"/>
          <w:numId w:val="1071"/>
        </w:numPr>
      </w:pPr>
      <w:r>
        <w:t xml:space="preserve">GPT-4.1 for Lingshu, Mistral-Large for RadImageNet-VQA, Qwen3-30B for Kvasir-VQA-x1, GPT-4o for GEMeX.</w:t>
      </w:r>
    </w:p>
    <w:p>
      <w:pPr>
        <w:pStyle w:val="FirstParagraph"/>
      </w:pPr>
      <w:r>
        <w:rPr>
          <w:b/>
          <w:bCs/>
        </w:rPr>
        <w:t xml:space="preserve">If asked:</w:t>
      </w:r>
    </w:p>
    <w:p>
      <w:pPr>
        <w:pStyle w:val="Compact"/>
        <w:numPr>
          <w:ilvl w:val="0"/>
          <w:numId w:val="1072"/>
        </w:numPr>
      </w:pPr>
      <w:r>
        <w:rPr>
          <w:i/>
          <w:iCs/>
        </w:rPr>
        <w:t xml:space="preserve">Has the judge been validated against humans?</w:t>
      </w:r>
      <w:r>
        <w:t xml:space="preserve"> </w:t>
      </w:r>
      <w:r>
        <w:t xml:space="preserve">— No human has rated this method’s picks. Earlier spot checks, on July pools: an LLM rater (results/cascade_methods/claude_judge/) on SLAKE and VQA-RAD, and an audit of 50 + 90 PathVQA items (pathvqa_judge_audit.json). On the 50 direct (short) answers the judge was wrong 2 times: 0.04, Wilson 95% [0.011, 0.135] (computed for 2/50); on 90 long reasoning-mode answers it erred more (up to 0.28 on rejections). Who labelled them is not recorded, so we do not call it human. Nothing at all on the other 5 benchmarks. The cross-family judge agreeing in sign is our main defence; a human rating is listed as a gap.</w:t>
      </w:r>
    </w:p>
    <w:p>
      <w:pPr>
        <w:pStyle w:val="Compact"/>
        <w:numPr>
          <w:ilvl w:val="0"/>
          <w:numId w:val="1072"/>
        </w:numPr>
      </w:pPr>
      <w:r>
        <w:rPr>
          <w:i/>
          <w:iCs/>
        </w:rPr>
        <w:t xml:space="preserve">How often do the two judges agree?</w:t>
      </w:r>
      <w:r>
        <w:t xml:space="preserve"> </w:t>
      </w:r>
      <w:r>
        <w:t xml:space="preserve">— On September training candidates (112,770 rows) the two judges agree on 92.9% of labels, Cohen’s κ = 0.79 (judge_2x2_2026-09-20.json train_label_agreement_AB and train_label_pos_rate; κ from the marginals, numbers_review_part2.json judge_agreement). MedGemma says</w:t>
      </w:r>
      <w:r>
        <w:t xml:space="preserve"> </w:t>
      </w:r>
      <w:r>
        <w:t xml:space="preserve">‘correct’</w:t>
      </w:r>
      <w:r>
        <w:t xml:space="preserve"> </w:t>
      </w:r>
      <w:r>
        <w:t xml:space="preserve">more often (23.9% vs 19.4%). Not yet measured on the October final pools. On the final method, the two judges’ per-benchmark deltas agree in sign on 7 of 8 benchmarks; on VQA-RAD the training judge gives +0.0000 and MedGemma +0.0100 (final_eval_FINAL_cap320_T07.json cells.*.all).</w:t>
      </w:r>
    </w:p>
    <w:p>
      <w:pPr>
        <w:pStyle w:val="Compact"/>
        <w:numPr>
          <w:ilvl w:val="0"/>
          <w:numId w:val="1072"/>
        </w:numPr>
      </w:pPr>
      <w:r>
        <w:rPr>
          <w:i/>
          <w:iCs/>
        </w:rPr>
        <w:t xml:space="preserve">How does the judge decide?</w:t>
      </w:r>
      <w:r>
        <w:t xml:space="preserve"> </w:t>
      </w:r>
      <w:r>
        <w:t xml:space="preserve">— Deterministically: temperature 0, text-only prompt in run_judge.py; correct iff the first-token probability of</w:t>
      </w:r>
      <w:r>
        <w:t xml:space="preserve"> </w:t>
      </w:r>
      <w:r>
        <w:t xml:space="preserve">‘Yes’</w:t>
      </w:r>
      <w:r>
        <w:t xml:space="preserve"> </w:t>
      </w:r>
      <w:r>
        <w:t xml:space="preserve">is at least that of</w:t>
      </w:r>
      <w:r>
        <w:t xml:space="preserve"> </w:t>
      </w:r>
      <w:r>
        <w:t xml:space="preserve">‘No’</w:t>
      </w:r>
      <w:r>
        <w:t xml:space="preserve">. MedGemma-27B-it runs through the same script and prompt.</w:t>
      </w:r>
    </w:p>
    <w:p>
      <w:pPr>
        <w:pStyle w:val="Compact"/>
        <w:numPr>
          <w:ilvl w:val="0"/>
          <w:numId w:val="1072"/>
        </w:numPr>
      </w:pPr>
      <w:r>
        <w:rPr>
          <w:i/>
          <w:iCs/>
        </w:rPr>
        <w:t xml:space="preserve">Why was MedVLThinker-32B chosen as judge?</w:t>
      </w:r>
      <w:r>
        <w:t xml:space="preserve"> </w:t>
      </w:r>
      <w:r>
        <w:t xml:space="preserve">— It was the labelling script’s default, not a deliberate choice (AUDIT_2026-09-18.md §1). It is text-only and sees the gold answer.</w:t>
      </w:r>
    </w:p>
    <w:p>
      <w:pPr>
        <w:pStyle w:val="FirstParagraph"/>
      </w:pPr>
      <w:r>
        <w:t xml:space="preserve">Source: MT-Bench arXiv:2306.05685 §3; src/labeling/run_judge.py (MedGemma via the same script); EM/F1: src/audit_2026_09_18/em_rescore_pooled_probe.py; length bias: AUDIT_2026-09-18.md §2.2 — full provenance in the script</w:t>
      </w:r>
    </w:p>
    <w:bookmarkEnd w:id="78"/>
    <w:bookmarkEnd w:id="79"/>
    <w:bookmarkStart w:id="85" w:name="X0c018848b0ec01a896395805d5e56104da505f5"/>
    <w:p>
      <w:pPr>
        <w:pStyle w:val="Heading3"/>
      </w:pPr>
      <w:r>
        <w:t xml:space="preserve">12 · Related but different: uncertainty estimation is not selection · ~1.5 min</w:t>
      </w:r>
    </w:p>
    <w:p>
      <w:pPr>
        <w:pStyle w:val="FirstParagraph"/>
      </w:pPr>
      <w:r>
        <w:rPr>
          <w:b/>
          <w:bCs/>
        </w:rPr>
        <w:t xml:space="preserve">Say:</w:t>
      </w:r>
    </w:p>
    <w:bookmarkStart w:id="80" w:name="X20ecdeb73494a0b5ffaa74525529ee9d3854a8d"/>
    <w:p>
      <w:pPr>
        <w:pStyle w:val="Heading4"/>
      </w:pPr>
      <w:r>
        <w:t xml:space="preserve">▸ confidence / uncertainty estimation (left column)</w:t>
      </w:r>
    </w:p>
    <w:p>
      <w:pPr>
        <w:pStyle w:val="Compact"/>
        <w:numPr>
          <w:ilvl w:val="0"/>
          <w:numId w:val="1073"/>
        </w:numPr>
      </w:pPr>
      <w:r>
        <w:t xml:space="preserve">One neighbouring field is easy to confuse with ours: uncertainty estimation.</w:t>
      </w:r>
    </w:p>
    <w:p>
      <w:pPr>
        <w:pStyle w:val="Compact"/>
        <w:numPr>
          <w:ilvl w:val="0"/>
          <w:numId w:val="1073"/>
        </w:numPr>
      </w:pPr>
      <w:r>
        <w:t xml:space="preserve">Those methods ask</w:t>
      </w:r>
      <w:r>
        <w:t xml:space="preserve"> </w:t>
      </w:r>
      <w:r>
        <w:t xml:space="preserve">“is this answer probably wrong?”</w:t>
      </w:r>
      <w:r>
        <w:t xml:space="preserve"> </w:t>
      </w:r>
      <w:r>
        <w:t xml:space="preserve">— one score per answer or per question.</w:t>
      </w:r>
    </w:p>
    <w:p>
      <w:pPr>
        <w:pStyle w:val="Compact"/>
        <w:numPr>
          <w:ilvl w:val="0"/>
          <w:numId w:val="1073"/>
        </w:numPr>
      </w:pPr>
      <w:r>
        <w:t xml:space="preserve">They are judged by how well they separate right from wrong across many questions.</w:t>
      </w:r>
    </w:p>
    <w:bookmarkEnd w:id="80"/>
    <w:bookmarkStart w:id="81" w:name="best-of-n-selection-ours-right-column"/>
    <w:p>
      <w:pPr>
        <w:pStyle w:val="Heading4"/>
      </w:pPr>
      <w:r>
        <w:t xml:space="preserve">▸ best-of-N selection (ours) (right column)</w:t>
      </w:r>
    </w:p>
    <w:p>
      <w:pPr>
        <w:pStyle w:val="Compact"/>
        <w:numPr>
          <w:ilvl w:val="0"/>
          <w:numId w:val="1074"/>
        </w:numPr>
      </w:pPr>
      <w:r>
        <w:t xml:space="preserve">We ask a different question: among the eight answers to one question, which is right?</w:t>
      </w:r>
    </w:p>
    <w:p>
      <w:pPr>
        <w:pStyle w:val="Compact"/>
        <w:numPr>
          <w:ilvl w:val="0"/>
          <w:numId w:val="1074"/>
        </w:numPr>
      </w:pPr>
      <w:r>
        <w:t xml:space="preserve">Only the order within one question matters.</w:t>
      </w:r>
    </w:p>
    <w:bookmarkEnd w:id="81"/>
    <w:bookmarkStart w:id="82" w:name="semantic-entropy-cannot-pick"/>
    <w:p>
      <w:pPr>
        <w:pStyle w:val="Heading4"/>
      </w:pPr>
      <w:r>
        <w:t xml:space="preserve">▸ semantic entropy cannot pick</w:t>
      </w:r>
    </w:p>
    <w:p>
      <w:pPr>
        <w:pStyle w:val="Compact"/>
        <w:numPr>
          <w:ilvl w:val="0"/>
          <w:numId w:val="1075"/>
        </w:numPr>
      </w:pPr>
      <w:r>
        <w:t xml:space="preserve">That difference has consequences.</w:t>
      </w:r>
    </w:p>
    <w:p>
      <w:pPr>
        <w:pStyle w:val="Compact"/>
        <w:numPr>
          <w:ilvl w:val="0"/>
          <w:numId w:val="1075"/>
        </w:numPr>
      </w:pPr>
      <w:r>
        <w:t xml:space="preserve">Semantic entropy, the best-known uncertainty method, gives one number per question, the same for all eight candidates.</w:t>
      </w:r>
    </w:p>
    <w:p>
      <w:pPr>
        <w:pStyle w:val="Compact"/>
        <w:numPr>
          <w:ilvl w:val="0"/>
          <w:numId w:val="1075"/>
        </w:numPr>
      </w:pPr>
      <w:r>
        <w:t xml:space="preserve">So it cannot choose between them.</w:t>
      </w:r>
    </w:p>
    <w:bookmarkEnd w:id="82"/>
    <w:bookmarkStart w:id="83" w:name="calibration-cannot-reorder"/>
    <w:p>
      <w:pPr>
        <w:pStyle w:val="Heading4"/>
      </w:pPr>
      <w:r>
        <w:t xml:space="preserve">▸ calibration cannot reorder</w:t>
      </w:r>
    </w:p>
    <w:p>
      <w:pPr>
        <w:pStyle w:val="Compact"/>
        <w:numPr>
          <w:ilvl w:val="0"/>
          <w:numId w:val="1076"/>
        </w:numPr>
      </w:pPr>
      <w:r>
        <w:t xml:space="preserve">Calibration methods only stretch the scores, so they never change which answer is first.</w:t>
      </w:r>
    </w:p>
    <w:bookmarkEnd w:id="83"/>
    <w:bookmarkStart w:id="84" w:name="shared-mechanism"/>
    <w:p>
      <w:pPr>
        <w:pStyle w:val="Heading4"/>
      </w:pPr>
      <w:r>
        <w:t xml:space="preserve">▸ shared mechanism</w:t>
      </w:r>
    </w:p>
    <w:p>
      <w:pPr>
        <w:pStyle w:val="Compact"/>
        <w:numPr>
          <w:ilvl w:val="0"/>
          <w:numId w:val="1077"/>
        </w:numPr>
      </w:pPr>
      <w:r>
        <w:t xml:space="preserve">The shared ingredient: hidden-state probes appear in both areas.</w:t>
      </w:r>
    </w:p>
    <w:p>
      <w:pPr>
        <w:pStyle w:val="Compact"/>
        <w:numPr>
          <w:ilvl w:val="0"/>
          <w:numId w:val="1077"/>
        </w:numPr>
      </w:pPr>
      <w:r>
        <w:t xml:space="preserve">Ours is the variant that scores each candidate’s correctness.</w:t>
      </w:r>
    </w:p>
    <w:p>
      <w:pPr>
        <w:pStyle w:val="FirstParagraph"/>
      </w:pPr>
      <w:r>
        <w:rPr>
          <w:b/>
          <w:bCs/>
        </w:rPr>
        <w:t xml:space="preserve">If asked:</w:t>
      </w:r>
    </w:p>
    <w:p>
      <w:pPr>
        <w:pStyle w:val="Compact"/>
        <w:numPr>
          <w:ilvl w:val="0"/>
          <w:numId w:val="1078"/>
        </w:numPr>
      </w:pPr>
      <w:r>
        <w:rPr>
          <w:i/>
          <w:iCs/>
        </w:rPr>
        <w:t xml:space="preserve">If calibration cannot reorder, why test Platt averaging later?</w:t>
      </w:r>
      <w:r>
        <w:t xml:space="preserve"> </w:t>
      </w:r>
      <w:r>
        <w:t xml:space="preserve">— Calibrating one probe cannot reorder its own scores. Calibrating each of the 24 probes before averaging them can change the order of the average. That is what the readout comparison tested, and it tied under both judges.</w:t>
      </w:r>
    </w:p>
    <w:p>
      <w:pPr>
        <w:pStyle w:val="Compact"/>
        <w:numPr>
          <w:ilvl w:val="0"/>
          <w:numId w:val="1078"/>
        </w:numPr>
      </w:pPr>
      <w:r>
        <w:rPr>
          <w:i/>
          <w:iCs/>
        </w:rPr>
        <w:t xml:space="preserve">Isn’t P(True) an uncertainty method?</w:t>
      </w:r>
      <w:r>
        <w:t xml:space="preserve"> </w:t>
      </w:r>
      <w:r>
        <w:t xml:space="preserve">— It scores one answer at a time, so it can rank candidates — used that way it is the self-verification selector, which failed on our earlier pools (0.715 vs 0.720 random-pick selection efficiency; PROJECT_RETROSPECTIVE N32).</w:t>
      </w:r>
    </w:p>
    <w:p>
      <w:pPr>
        <w:pStyle w:val="FirstParagraph"/>
      </w:pPr>
      <w:r>
        <w:t xml:space="preserve">Source: Farquhar et al. Nature 630 (2024) Eq. 3 p.8; Kossen et al. arXiv:2406.15927; Byun et al. arXiv:2604.02543 Table 2 p.7; Geng et al. NAACL 2024</w:t>
      </w:r>
    </w:p>
    <w:bookmarkEnd w:id="84"/>
    <w:bookmarkEnd w:id="85"/>
    <w:bookmarkStart w:id="87" w:name="Xa201981f9165e9573ea00af5f91eb5cbcd5d947"/>
    <w:p>
      <w:pPr>
        <w:pStyle w:val="Heading3"/>
      </w:pPr>
      <w:r>
        <w:t xml:space="preserve">13 · Glossary — the terms as used in this talk · ~0.5 min</w:t>
      </w:r>
    </w:p>
    <w:p>
      <w:pPr>
        <w:pStyle w:val="FirstParagraph"/>
      </w:pPr>
      <w:r>
        <w:rPr>
          <w:b/>
          <w:bCs/>
        </w:rPr>
        <w:t xml:space="preserve">Say:</w:t>
      </w:r>
    </w:p>
    <w:bookmarkStart w:id="86" w:name="glossary-the-terms-as-used-in-this-talk"/>
    <w:p>
      <w:pPr>
        <w:pStyle w:val="Heading4"/>
      </w:pPr>
      <w:r>
        <w:t xml:space="preserve">▸ Glossary — the terms as used in this talk</w:t>
      </w:r>
    </w:p>
    <w:p>
      <w:pPr>
        <w:pStyle w:val="Compact"/>
        <w:numPr>
          <w:ilvl w:val="0"/>
          <w:numId w:val="1079"/>
        </w:numPr>
      </w:pPr>
      <w:r>
        <w:t xml:space="preserve">This slide collects the terms in one place.</w:t>
      </w:r>
    </w:p>
    <w:p>
      <w:pPr>
        <w:pStyle w:val="Compact"/>
        <w:numPr>
          <w:ilvl w:val="0"/>
          <w:numId w:val="1079"/>
        </w:numPr>
      </w:pPr>
      <w:r>
        <w:t xml:space="preserve">I will not read it; it is here for reference while we go through the method.</w:t>
      </w:r>
    </w:p>
    <w:p>
      <w:pPr>
        <w:pStyle w:val="FirstParagraph"/>
      </w:pPr>
      <w:r>
        <w:t xml:space="preserve">Source: π = share of correct training rows 0.2071 / 0.2085 → (1−π)/π = 3.83 / 3.80 (numbers_review_part1.json, review/scr/w1_pi.py); head_sweep.py:172–174; FLOP-eq unit: free_head_2026-08-16.json DELIVERABLE_3_cost.unit</w:t>
      </w:r>
    </w:p>
    <w:p>
      <w:r>
        <w:pict>
          <v:rect style="width:0;height:1.5pt" o:hralign="center" o:hrstd="t" o:hr="t"/>
        </w:pict>
      </w:r>
    </w:p>
    <w:bookmarkEnd w:id="86"/>
    <w:bookmarkEnd w:id="87"/>
    <w:bookmarkEnd w:id="88"/>
    <w:bookmarkStart w:id="140" w:name="ii-key-papers"/>
    <w:p>
      <w:pPr>
        <w:pStyle w:val="Heading2"/>
      </w:pPr>
      <w:r>
        <w:t xml:space="preserve">II · Key papers</w:t>
      </w:r>
    </w:p>
    <w:bookmarkStart w:id="90" w:name="section-divider-0.2-min-1"/>
    <w:p>
      <w:pPr>
        <w:pStyle w:val="Heading3"/>
      </w:pPr>
      <w:r>
        <w:t xml:space="preserve">14 · (section divider) · ~0.2 min</w:t>
      </w:r>
    </w:p>
    <w:p>
      <w:pPr>
        <w:pStyle w:val="FirstParagraph"/>
      </w:pPr>
      <w:r>
        <w:rPr>
          <w:b/>
          <w:bCs/>
        </w:rPr>
        <w:t xml:space="preserve">Say:</w:t>
      </w:r>
    </w:p>
    <w:bookmarkStart w:id="89" w:name="key-papers-and-their-methods"/>
    <w:p>
      <w:pPr>
        <w:pStyle w:val="Heading4"/>
      </w:pPr>
      <w:r>
        <w:t xml:space="preserve">▸ Key papers and their methods</w:t>
      </w:r>
    </w:p>
    <w:p>
      <w:pPr>
        <w:pStyle w:val="Compact"/>
        <w:numPr>
          <w:ilvl w:val="0"/>
          <w:numId w:val="1080"/>
        </w:numPr>
      </w:pPr>
      <w:r>
        <w:t xml:space="preserve">Part two: the papers this work stands on, and how their methods work.</w:t>
      </w:r>
    </w:p>
    <w:p>
      <w:pPr>
        <w:pStyle w:val="FirstParagraph"/>
      </w:pPr>
      <w:r>
        <w:t xml:space="preserve">Source: domain guide cards_*.json: 194 cards, 186 distinct papers (review/scr/w1_count.py)</w:t>
      </w:r>
    </w:p>
    <w:bookmarkEnd w:id="89"/>
    <w:bookmarkEnd w:id="90"/>
    <w:bookmarkStart w:id="100" w:name="X6d0358344142adde8bcf354eafde68c3f152611"/>
    <w:p>
      <w:pPr>
        <w:pStyle w:val="Heading3"/>
      </w:pPr>
      <w:r>
        <w:t xml:space="preserve">15 · The idea is old: rerank a generator’s candidates with a trained scorer · ~1.5 min</w:t>
      </w:r>
    </w:p>
    <w:p>
      <w:pPr>
        <w:pStyle w:val="FirstParagraph"/>
      </w:pPr>
      <w:r>
        <w:rPr>
          <w:i/>
          <w:iCs/>
        </w:rPr>
        <w:t xml:space="preserve">On screen:</w:t>
      </w:r>
      <w:r>
        <w:t xml:space="preserve"> </w:t>
      </w:r>
      <w:r>
        <w:t xml:space="preserve">Walk the timeline left to right, alternating top and bottom labels; the colour legend at the bottom groups them.</w:t>
      </w:r>
    </w:p>
    <w:p>
      <w:pPr>
        <w:pStyle w:val="BodyText"/>
      </w:pPr>
      <w:r>
        <w:rPr>
          <w:b/>
          <w:bCs/>
        </w:rPr>
        <w:t xml:space="preserve">Say:</w:t>
      </w:r>
    </w:p>
    <w:bookmarkStart w:id="91" w:name="Xf9bcd4d8373c55433198f738b24f50d223ca381"/>
    <w:p>
      <w:pPr>
        <w:pStyle w:val="Heading4"/>
      </w:pPr>
      <w:r>
        <w:t xml:space="preserve">▸ The idea is old: rerank a generator’s candidates with a trained scorer</w:t>
      </w:r>
    </w:p>
    <w:p>
      <w:pPr>
        <w:pStyle w:val="Compact"/>
        <w:numPr>
          <w:ilvl w:val="0"/>
          <w:numId w:val="1081"/>
        </w:numPr>
      </w:pPr>
      <w:r>
        <w:t xml:space="preserve">The core idea is much older than large language models.</w:t>
      </w:r>
    </w:p>
    <w:bookmarkEnd w:id="91"/>
    <w:bookmarkStart w:id="92" w:name="collins-koo-2005"/>
    <w:p>
      <w:pPr>
        <w:pStyle w:val="Heading4"/>
      </w:pPr>
      <w:r>
        <w:t xml:space="preserve">▸ Collins &amp; Koo 2005</w:t>
      </w:r>
    </w:p>
    <w:p>
      <w:pPr>
        <w:pStyle w:val="Compact"/>
        <w:numPr>
          <w:ilvl w:val="0"/>
          <w:numId w:val="1082"/>
        </w:numPr>
      </w:pPr>
      <w:r>
        <w:t xml:space="preserve">In 2005 Collins and Koo took a parser’s list of candidate parses and trained a second model to rerank them.</w:t>
      </w:r>
    </w:p>
    <w:bookmarkEnd w:id="92"/>
    <w:bookmarkStart w:id="93" w:name="cem-2020-r-ebm-2021"/>
    <w:p>
      <w:pPr>
        <w:pStyle w:val="Heading4"/>
      </w:pPr>
      <w:r>
        <w:t xml:space="preserve">▸ CEM 2020 · R-EBM 2021</w:t>
      </w:r>
    </w:p>
    <w:p>
      <w:pPr>
        <w:pStyle w:val="Compact"/>
        <w:numPr>
          <w:ilvl w:val="0"/>
          <w:numId w:val="1083"/>
        </w:numPr>
      </w:pPr>
      <w:r>
        <w:t xml:space="preserve">Speech recognition did related things: a trained scorer reads the frozen recogniser’s internal features.</w:t>
      </w:r>
    </w:p>
    <w:p>
      <w:pPr>
        <w:pStyle w:val="Compact"/>
        <w:numPr>
          <w:ilvl w:val="1"/>
          <w:numId w:val="1084"/>
        </w:numPr>
      </w:pPr>
      <w:r>
        <w:t xml:space="preserve">To estimate confidence, in 2020.</w:t>
      </w:r>
    </w:p>
    <w:p>
      <w:pPr>
        <w:pStyle w:val="Compact"/>
        <w:numPr>
          <w:ilvl w:val="1"/>
          <w:numId w:val="1084"/>
        </w:numPr>
      </w:pPr>
      <w:r>
        <w:t xml:space="preserve">To rescore the list of candidate transcripts, in 2021.</w:t>
      </w:r>
    </w:p>
    <w:bookmarkEnd w:id="93"/>
    <w:bookmarkStart w:id="94" w:name="cobbe-webgpt-2021"/>
    <w:p>
      <w:pPr>
        <w:pStyle w:val="Heading4"/>
      </w:pPr>
      <w:r>
        <w:t xml:space="preserve">▸ Cobbe · WebGPT 2021</w:t>
      </w:r>
    </w:p>
    <w:p>
      <w:pPr>
        <w:pStyle w:val="Compact"/>
        <w:numPr>
          <w:ilvl w:val="0"/>
          <w:numId w:val="1085"/>
        </w:numPr>
      </w:pPr>
      <w:r>
        <w:t xml:space="preserve">Cobbe and colleagues brought trained verifiers to language models in 2021.</w:t>
      </w:r>
    </w:p>
    <w:p>
      <w:pPr>
        <w:pStyle w:val="Compact"/>
        <w:numPr>
          <w:ilvl w:val="0"/>
          <w:numId w:val="1085"/>
        </w:numPr>
      </w:pPr>
      <w:r>
        <w:t xml:space="preserve">The same year, WebGPT used a learned reward model to pick the best of up to 64 long free-text answers.</w:t>
      </w:r>
    </w:p>
    <w:bookmarkEnd w:id="94"/>
    <w:bookmarkStart w:id="95" w:name="alphafold-2021"/>
    <w:p>
      <w:pPr>
        <w:pStyle w:val="Heading4"/>
      </w:pPr>
      <w:r>
        <w:t xml:space="preserve">▸ AlphaFold 2021</w:t>
      </w:r>
    </w:p>
    <w:p>
      <w:pPr>
        <w:pStyle w:val="Compact"/>
        <w:numPr>
          <w:ilvl w:val="0"/>
          <w:numId w:val="1086"/>
        </w:numPr>
      </w:pPr>
      <w:r>
        <w:t xml:space="preserve">AlphaFold picks the best of five protein structures by its own predicted confidence.</w:t>
      </w:r>
    </w:p>
    <w:bookmarkEnd w:id="95"/>
    <w:bookmarkStart w:id="96" w:name="q-probe-2024-swift-lilave-2025"/>
    <w:p>
      <w:pPr>
        <w:pStyle w:val="Heading4"/>
      </w:pPr>
      <w:r>
        <w:t xml:space="preserve">▸ Q-Probe 2024 · SWIFT · LiLaVe 2025</w:t>
      </w:r>
    </w:p>
    <w:p>
      <w:pPr>
        <w:pStyle w:val="Compact"/>
        <w:numPr>
          <w:ilvl w:val="0"/>
          <w:numId w:val="1087"/>
        </w:numPr>
      </w:pPr>
      <w:r>
        <w:t xml:space="preserve">From 2024 on, several groups put probes on language models’ hidden states — Q-Probe, SWIFT, LiLaVe, HSRM, CASE.</w:t>
      </w:r>
    </w:p>
    <w:bookmarkEnd w:id="96"/>
    <w:bookmarkStart w:id="97" w:name="hsrm-case-vla-2026"/>
    <w:p>
      <w:pPr>
        <w:pStyle w:val="Heading4"/>
      </w:pPr>
      <w:r>
        <w:t xml:space="preserve">▸ HSRM · CASE · VLA 2026</w:t>
      </w:r>
    </w:p>
    <w:p>
      <w:pPr>
        <w:pStyle w:val="Compact"/>
        <w:numPr>
          <w:ilvl w:val="0"/>
          <w:numId w:val="1088"/>
        </w:numPr>
      </w:pPr>
      <w:r>
        <w:t xml:space="preserve">In 2026 the idea also reached vision: a linear probe on a frozen vision-language-action robot policy chose among sampled action sequences.</w:t>
      </w:r>
    </w:p>
    <w:bookmarkEnd w:id="97"/>
    <w:bookmarkStart w:id="98" w:name="medprob-dualread-2026"/>
    <w:p>
      <w:pPr>
        <w:pStyle w:val="Heading4"/>
      </w:pPr>
      <w:r>
        <w:t xml:space="preserve">▸ MedProb · DualRead 2026</w:t>
      </w:r>
    </w:p>
    <w:p>
      <w:pPr>
        <w:pStyle w:val="Compact"/>
        <w:numPr>
          <w:ilvl w:val="0"/>
          <w:numId w:val="1089"/>
        </w:numPr>
      </w:pPr>
      <w:r>
        <w:t xml:space="preserve">Two papers probed medical vision-language models — mostly for multiple choice and confidence.</w:t>
      </w:r>
    </w:p>
    <w:p>
      <w:pPr>
        <w:pStyle w:val="Compact"/>
        <w:numPr>
          <w:ilvl w:val="0"/>
          <w:numId w:val="1089"/>
        </w:numPr>
      </w:pPr>
      <w:r>
        <w:t xml:space="preserve">Plus a hundred-question demonstration of reranking open answers in MedProb’s appendix.</w:t>
      </w:r>
    </w:p>
    <w:bookmarkEnd w:id="98"/>
    <w:bookmarkStart w:id="99" w:name="this-work"/>
    <w:p>
      <w:pPr>
        <w:pStyle w:val="Heading4"/>
      </w:pPr>
      <w:r>
        <w:t xml:space="preserve">▸ this work</w:t>
      </w:r>
    </w:p>
    <w:p>
      <w:pPr>
        <w:pStyle w:val="Compact"/>
        <w:numPr>
          <w:ilvl w:val="0"/>
          <w:numId w:val="1090"/>
        </w:numPr>
      </w:pPr>
      <w:r>
        <w:t xml:space="preserve">So I want to be clear from the start: our contribution is not the mechanism.</w:t>
      </w:r>
    </w:p>
    <w:p>
      <w:pPr>
        <w:pStyle w:val="FirstParagraph"/>
      </w:pPr>
      <w:r>
        <w:rPr>
          <w:b/>
          <w:bCs/>
        </w:rPr>
        <w:t xml:space="preserve">If asked:</w:t>
      </w:r>
    </w:p>
    <w:p>
      <w:pPr>
        <w:pStyle w:val="Compact"/>
        <w:numPr>
          <w:ilvl w:val="0"/>
          <w:numId w:val="1091"/>
        </w:numPr>
      </w:pPr>
      <w:r>
        <w:rPr>
          <w:i/>
          <w:iCs/>
        </w:rPr>
        <w:t xml:space="preserve">Hasn’t a probe on a frozen vision-language model already been used as a best-of-N selector?</w:t>
      </w:r>
      <w:r>
        <w:t xml:space="preserve"> </w:t>
      </w:r>
      <w:r>
        <w:t xml:space="preserve">— Yes, outside VQA:</w:t>
      </w:r>
      <w:r>
        <w:t xml:space="preserve"> </w:t>
      </w:r>
      <w:r>
        <w:t xml:space="preserve">‘What Frozen VLAs Already Know About Success’</w:t>
      </w:r>
      <w:r>
        <w:t xml:space="preserve"> </w:t>
      </w:r>
      <w:r>
        <w:t xml:space="preserve">(arXiv:2605.28527) uses a linear probe on a frozen Pi0.5 policy as a test-time selector over sampled action prefixes —</w:t>
      </w:r>
      <w:r>
        <w:t xml:space="preserve"> </w:t>
      </w:r>
      <w:r>
        <w:t xml:space="preserve">‘on push-plate, success rises from 26.7% under greedy decoding to 44.3%’</w:t>
      </w:r>
      <w:r>
        <w:t xml:space="preserve"> </w:t>
      </w:r>
      <w:r>
        <w:t xml:space="preserve">(abstract, via AUDIT_2026-09-18_appendix/lit-vlm-med.md [V1-a]). In medical VQA, MedProb App. H reranked open answers on 100 items. We claim the measurement, not the idea.</w:t>
      </w:r>
    </w:p>
    <w:p>
      <w:pPr>
        <w:pStyle w:val="Compact"/>
        <w:numPr>
          <w:ilvl w:val="0"/>
          <w:numId w:val="1091"/>
        </w:numPr>
      </w:pPr>
      <w:r>
        <w:rPr>
          <w:i/>
          <w:iCs/>
        </w:rPr>
        <w:t xml:space="preserve">Why not N = 64 or more?</w:t>
      </w:r>
      <w:r>
        <w:t xml:space="preserve"> </w:t>
      </w:r>
      <w:r>
        <w:t xml:space="preserve">— More samples raise coverage but also the chance of fooling the scorer — reward over-optimisation (Gao, Schulman &amp; Hilton 2022); Cobbe saw accuracy fall beyond 400 samples. Our largest measured N is 32 on one benchmark; see the N slide.</w:t>
      </w:r>
    </w:p>
    <w:p>
      <w:pPr>
        <w:pStyle w:val="FirstParagraph"/>
      </w:pPr>
      <w:r>
        <w:t xml:space="preserve">Source: Collins &amp; Koo, Comp. Ling. 31(1) 2005; Li et al. arXiv:2010.11428 (CEM), 2103.14152 (R-EBM); Cobbe arXiv:2110.14168; Nakano arXiv:2112.09332; Jumper, Nature 2021; arXiv:2402.14688, 2505.12225 (SWIFT, KDD 2026), 2504.16760, 2608.30841, 2608.17124, 2605.28527 (VLA probe), 2609.04336, 2609.06419</w:t>
      </w:r>
    </w:p>
    <w:bookmarkEnd w:id="99"/>
    <w:bookmarkEnd w:id="100"/>
    <w:bookmarkStart w:id="104" w:name="X3ade0998d532beccdfbcd3290d14e6386589e0e"/>
    <w:p>
      <w:pPr>
        <w:pStyle w:val="Heading3"/>
      </w:pPr>
      <w:r>
        <w:t xml:space="preserve">16 · Trained verifiers (Cobbe 2021) and coverage vs precision (Brown 2024) · ~2 min</w:t>
      </w:r>
    </w:p>
    <w:p>
      <w:pPr>
        <w:pStyle w:val="FirstParagraph"/>
      </w:pPr>
      <w:r>
        <w:rPr>
          <w:b/>
          <w:bCs/>
        </w:rPr>
        <w:t xml:space="preserve">Say:</w:t>
      </w:r>
    </w:p>
    <w:bookmarkStart w:id="101" w:name="X22003478aefcec78ec777be43c4e0dfa0c55ee4"/>
    <w:p>
      <w:pPr>
        <w:pStyle w:val="Heading4"/>
      </w:pPr>
      <w:r>
        <w:t xml:space="preserve">▸ Training Verifiers to Solve Math Word Problems</w:t>
      </w:r>
    </w:p>
    <w:p>
      <w:pPr>
        <w:pStyle w:val="Compact"/>
        <w:numPr>
          <w:ilvl w:val="0"/>
          <w:numId w:val="1092"/>
        </w:numPr>
      </w:pPr>
      <w:r>
        <w:t xml:space="preserve">Two founding papers. First, Cobbe and colleagues at OpenAI, 2021, established the recipe we follow.</w:t>
      </w:r>
    </w:p>
    <w:p>
      <w:pPr>
        <w:pStyle w:val="Compact"/>
        <w:numPr>
          <w:ilvl w:val="0"/>
          <w:numId w:val="1092"/>
        </w:numPr>
      </w:pPr>
      <w:r>
        <w:t xml:space="preserve">method:</w:t>
      </w:r>
    </w:p>
    <w:p>
      <w:pPr>
        <w:pStyle w:val="Compact"/>
        <w:numPr>
          <w:ilvl w:val="1"/>
          <w:numId w:val="1093"/>
        </w:numPr>
      </w:pPr>
      <w:r>
        <w:t xml:space="preserve">Sample a hundred solutions to each training problem.</w:t>
      </w:r>
    </w:p>
    <w:p>
      <w:pPr>
        <w:pStyle w:val="Compact"/>
        <w:numPr>
          <w:ilvl w:val="1"/>
          <w:numId w:val="1093"/>
        </w:numPr>
      </w:pPr>
      <w:r>
        <w:t xml:space="preserve">Label each one correct or incorrect by its final answer, and train a verifier to predict that label.</w:t>
      </w:r>
    </w:p>
    <w:p>
      <w:pPr>
        <w:pStyle w:val="Compact"/>
        <w:numPr>
          <w:ilvl w:val="1"/>
          <w:numId w:val="1093"/>
        </w:numPr>
      </w:pPr>
      <w:r>
        <w:t xml:space="preserve">At test time, return the highest-scored of a hundred samples.</w:t>
      </w:r>
    </w:p>
    <w:p>
      <w:pPr>
        <w:pStyle w:val="Compact"/>
        <w:numPr>
          <w:ilvl w:val="0"/>
          <w:numId w:val="1092"/>
        </w:numPr>
      </w:pPr>
      <w:r>
        <w:t xml:space="preserve">result: on grade-school math, a 6-billion model with a verifier slightly beat a fine-tuned 175-billion model.</w:t>
      </w:r>
    </w:p>
    <w:p>
      <w:pPr>
        <w:pStyle w:val="Compact"/>
        <w:numPr>
          <w:ilvl w:val="1"/>
          <w:numId w:val="1094"/>
        </w:numPr>
      </w:pPr>
      <w:r>
        <w:t xml:space="preserve">They describe it as worth a 30-times increase in model size.</w:t>
      </w:r>
    </w:p>
    <w:p>
      <w:pPr>
        <w:pStyle w:val="Compact"/>
        <w:numPr>
          <w:ilvl w:val="0"/>
          <w:numId w:val="1092"/>
        </w:numPr>
      </w:pPr>
      <w:r>
        <w:t xml:space="preserve">against us: two findings.</w:t>
      </w:r>
    </w:p>
    <w:p>
      <w:pPr>
        <w:pStyle w:val="Compact"/>
        <w:numPr>
          <w:ilvl w:val="1"/>
          <w:numId w:val="1095"/>
        </w:numPr>
      </w:pPr>
      <w:r>
        <w:t xml:space="preserve">Their token-level verifier was better than a whole-answer verifier.</w:t>
      </w:r>
    </w:p>
    <w:p>
      <w:pPr>
        <w:pStyle w:val="Compact"/>
        <w:numPr>
          <w:ilvl w:val="1"/>
          <w:numId w:val="1095"/>
        </w:numPr>
      </w:pPr>
      <w:r>
        <w:t xml:space="preserve">Past 400 samples accuracy fell: the generator produced answers that fooled the verifier — reward over-optimisation.</w:t>
      </w:r>
    </w:p>
    <w:bookmarkEnd w:id="101"/>
    <w:bookmarkStart w:id="102" w:name="large-language-monkeys"/>
    <w:p>
      <w:pPr>
        <w:pStyle w:val="Heading4"/>
      </w:pPr>
      <w:r>
        <w:t xml:space="preserve">▸ Large Language Monkeys</w:t>
      </w:r>
    </w:p>
    <w:p>
      <w:pPr>
        <w:pStyle w:val="Compact"/>
        <w:numPr>
          <w:ilvl w:val="0"/>
          <w:numId w:val="1096"/>
        </w:numPr>
      </w:pPr>
      <w:r>
        <w:t xml:space="preserve">Brown and colleagues, 2024, showed why selection is the hard part.</w:t>
      </w:r>
    </w:p>
    <w:p>
      <w:pPr>
        <w:pStyle w:val="Compact"/>
        <w:numPr>
          <w:ilvl w:val="0"/>
          <w:numId w:val="1096"/>
        </w:numPr>
      </w:pPr>
      <w:r>
        <w:t xml:space="preserve">With ten thousand samples from Llama-3-8B-Instruct, a correct answer exists for 98 percent of the MATH problems.</w:t>
      </w:r>
    </w:p>
    <w:p>
      <w:pPr>
        <w:pStyle w:val="Compact"/>
        <w:numPr>
          <w:ilvl w:val="0"/>
          <w:numId w:val="1096"/>
        </w:numPr>
      </w:pPr>
      <w:r>
        <w:t xml:space="preserve">But voting or off-the-shelf reward models only got from 40.5 to 41.4 percent.</w:t>
      </w:r>
    </w:p>
    <w:p>
      <w:pPr>
        <w:pStyle w:val="Compact"/>
        <w:numPr>
          <w:ilvl w:val="0"/>
          <w:numId w:val="1096"/>
        </w:numPr>
      </w:pPr>
      <w:r>
        <w:t xml:space="preserve">Coverage grows; selection does not keep up. That split frames all our results.</w:t>
      </w:r>
    </w:p>
    <w:bookmarkEnd w:id="102"/>
    <w:bookmarkStart w:id="103" w:name="what-we-take"/>
    <w:p>
      <w:pPr>
        <w:pStyle w:val="Heading4"/>
      </w:pPr>
      <w:r>
        <w:t xml:space="preserve">▸ what we take</w:t>
      </w:r>
    </w:p>
    <w:p>
      <w:pPr>
        <w:pStyle w:val="Compact"/>
        <w:numPr>
          <w:ilvl w:val="0"/>
          <w:numId w:val="1097"/>
        </w:numPr>
      </w:pPr>
      <w:r>
        <w:t xml:space="preserve">Cobbe’s recipe — outcome labels, a trained scorer, pick the highest score.</w:t>
      </w:r>
    </w:p>
    <w:p>
      <w:pPr>
        <w:pStyle w:val="Compact"/>
        <w:numPr>
          <w:ilvl w:val="0"/>
          <w:numId w:val="1097"/>
        </w:numPr>
      </w:pPr>
      <w:r>
        <w:t xml:space="preserve">But the verifier is replaced by a small probe on our generator’s own frozen internal states.</w:t>
      </w:r>
    </w:p>
    <w:p>
      <w:pPr>
        <w:pStyle w:val="FirstParagraph"/>
      </w:pPr>
      <w:r>
        <w:t xml:space="preserve">Source: Cobbe §4.2 p.8, §5.1 p.10, §6 p.12; Brown p.2–3, Fig. 7 p.10 (PAPER_NOTES_A); Gao et al. arXiv:2210.10760</w:t>
      </w:r>
    </w:p>
    <w:bookmarkEnd w:id="103"/>
    <w:bookmarkEnd w:id="104"/>
    <w:bookmarkStart w:id="109" w:name="Xb17d0060d836fe32bb96d4aa98fa2f5fe0459a9"/>
    <w:p>
      <w:pPr>
        <w:pStyle w:val="Heading3"/>
      </w:pPr>
      <w:r>
        <w:t xml:space="preserve">17 · Test-time compute vs model size (Snell et al. 2024) · ~1.5 min</w:t>
      </w:r>
    </w:p>
    <w:p>
      <w:pPr>
        <w:pStyle w:val="FirstParagraph"/>
      </w:pPr>
      <w:r>
        <w:rPr>
          <w:b/>
          <w:bCs/>
        </w:rPr>
        <w:t xml:space="preserve">Say:</w:t>
      </w:r>
    </w:p>
    <w:bookmarkStart w:id="105" w:name="scaling-llm-test-time-compute-optimally"/>
    <w:p>
      <w:pPr>
        <w:pStyle w:val="Heading4"/>
      </w:pPr>
      <w:r>
        <w:t xml:space="preserve">▸ Scaling LLM Test-Time Compute Optimally …</w:t>
      </w:r>
    </w:p>
    <w:p>
      <w:pPr>
        <w:pStyle w:val="Compact"/>
        <w:numPr>
          <w:ilvl w:val="0"/>
          <w:numId w:val="1098"/>
        </w:numPr>
      </w:pPr>
      <w:r>
        <w:t xml:space="preserve">Snell and colleagues framed the modern debate: spend compute at test time, or on a bigger model?</w:t>
      </w:r>
    </w:p>
    <w:p>
      <w:pPr>
        <w:pStyle w:val="Compact"/>
        <w:numPr>
          <w:ilvl w:val="0"/>
          <w:numId w:val="1098"/>
        </w:numPr>
      </w:pPr>
      <w:r>
        <w:t xml:space="preserve">frame: every method is a proposer plus a verifier.</w:t>
      </w:r>
    </w:p>
    <w:p>
      <w:pPr>
        <w:pStyle w:val="Compact"/>
        <w:numPr>
          <w:ilvl w:val="0"/>
          <w:numId w:val="1098"/>
        </w:numPr>
      </w:pPr>
      <w:r>
        <w:t xml:space="preserve">method: they choose the strategy per question according to its difficulty; their verifiers are process reward models.</w:t>
      </w:r>
    </w:p>
    <w:p>
      <w:pPr>
        <w:pStyle w:val="Compact"/>
        <w:numPr>
          <w:ilvl w:val="0"/>
          <w:numId w:val="1098"/>
        </w:numPr>
      </w:pPr>
      <w:r>
        <w:t xml:space="preserve">result: smart test-time search can match plain best-of-N with four times less compute.</w:t>
      </w:r>
    </w:p>
    <w:p>
      <w:pPr>
        <w:pStyle w:val="Compact"/>
        <w:numPr>
          <w:ilvl w:val="0"/>
          <w:numId w:val="1098"/>
        </w:numPr>
      </w:pPr>
      <w:r>
        <w:t xml:space="preserve">And it can beat a 14-times-larger model — but only, in their words,</w:t>
      </w:r>
      <w:r>
        <w:t xml:space="preserve"> </w:t>
      </w:r>
      <w:r>
        <w:t xml:space="preserve">“on problems where a smaller base model attains somewhat non-trivial success rates”</w:t>
      </w:r>
      <w:r>
        <w:t xml:space="preserve">.</w:t>
      </w:r>
    </w:p>
    <w:p>
      <w:pPr>
        <w:pStyle w:val="Compact"/>
        <w:numPr>
          <w:ilvl w:val="0"/>
          <w:numId w:val="1098"/>
        </w:numPr>
      </w:pPr>
      <w:r>
        <w:t xml:space="preserve">On the hardest questions, they say, pretraining is the more effective way.</w:t>
      </w:r>
    </w:p>
    <w:bookmarkEnd w:id="105"/>
    <w:bookmarkStart w:id="106" w:name="a-similar-shape-in-our-data"/>
    <w:p>
      <w:pPr>
        <w:pStyle w:val="Heading4"/>
      </w:pPr>
      <w:r>
        <w:t xml:space="preserve">▸ a similar shape in our data</w:t>
      </w:r>
    </w:p>
    <w:p>
      <w:pPr>
        <w:pStyle w:val="Compact"/>
        <w:numPr>
          <w:ilvl w:val="0"/>
          <w:numId w:val="1099"/>
        </w:numPr>
      </w:pPr>
      <w:r>
        <w:t xml:space="preserve">On OmniMedVQA, a correct answer is among the eight samples 70 percent of the time — and we gain 16 points.</w:t>
      </w:r>
    </w:p>
    <w:p>
      <w:pPr>
        <w:pStyle w:val="Compact"/>
        <w:numPr>
          <w:ilvl w:val="0"/>
          <w:numId w:val="1099"/>
        </w:numPr>
      </w:pPr>
      <w:r>
        <w:t xml:space="preserve">On VQA-Med, that is only 21 percent — and we gain nothing.</w:t>
      </w:r>
    </w:p>
    <w:p>
      <w:pPr>
        <w:pStyle w:val="Compact"/>
        <w:numPr>
          <w:ilvl w:val="1"/>
          <w:numId w:val="1100"/>
        </w:numPr>
      </w:pPr>
      <w:r>
        <w:t xml:space="preserve">Though I will show that there the probe also fails to find the correct answers that do exist.</w:t>
      </w:r>
    </w:p>
    <w:bookmarkEnd w:id="106"/>
    <w:bookmarkStart w:id="107" w:name="against-us"/>
    <w:p>
      <w:pPr>
        <w:pStyle w:val="Heading4"/>
      </w:pPr>
      <w:r>
        <w:t xml:space="preserve">▸ against us</w:t>
      </w:r>
    </w:p>
    <w:p>
      <w:pPr>
        <w:pStyle w:val="Compact"/>
        <w:numPr>
          <w:ilvl w:val="0"/>
          <w:numId w:val="1101"/>
        </w:numPr>
      </w:pPr>
      <w:r>
        <w:t xml:space="preserve">Step-level verifiers beat outcome-level ones in their data, more so as N grows.</w:t>
      </w:r>
    </w:p>
    <w:p>
      <w:pPr>
        <w:pStyle w:val="Compact"/>
        <w:numPr>
          <w:ilvl w:val="0"/>
          <w:numId w:val="1101"/>
        </w:numPr>
      </w:pPr>
      <w:r>
        <w:t xml:space="preserve">Their method chooses the budget per question; ours uses one fixed setting.</w:t>
      </w:r>
    </w:p>
    <w:bookmarkEnd w:id="107"/>
    <w:bookmarkStart w:id="108" w:name="best-of-n-weighted"/>
    <w:p>
      <w:pPr>
        <w:pStyle w:val="Heading4"/>
      </w:pPr>
      <w:r>
        <w:t xml:space="preserve">▸ best-of-N weighted</w:t>
      </w:r>
    </w:p>
    <w:p>
      <w:pPr>
        <w:pStyle w:val="Compact"/>
        <w:numPr>
          <w:ilvl w:val="0"/>
          <w:numId w:val="1102"/>
        </w:numPr>
      </w:pPr>
      <w:r>
        <w:t xml:space="preserve">Their default way of combining scores: add up the verifier’s score over identical answers.</w:t>
      </w:r>
    </w:p>
    <w:p>
      <w:pPr>
        <w:pStyle w:val="Compact"/>
        <w:numPr>
          <w:ilvl w:val="0"/>
          <w:numId w:val="1102"/>
        </w:numPr>
      </w:pPr>
      <w:r>
        <w:t xml:space="preserve">We tested it against our own readout; I show it in part four.</w:t>
      </w:r>
    </w:p>
    <w:p>
      <w:pPr>
        <w:pStyle w:val="FirstParagraph"/>
      </w:pPr>
      <w:r>
        <w:t xml:space="preserve">Source: Snell v1 abstract, Fig. 4 p.10, Fig. 9 p.15, App. F p.24–25; ours: final_eval_FINAL_cap320_T07.json cells.{omnimed_open,vqamed_open}</w:t>
      </w:r>
    </w:p>
    <w:bookmarkEnd w:id="108"/>
    <w:bookmarkEnd w:id="109"/>
    <w:bookmarkStart w:id="114" w:name="X30cd510b8ffbef269129f82cdd90973bc6e311f"/>
    <w:p>
      <w:pPr>
        <w:pStyle w:val="Heading3"/>
      </w:pPr>
      <w:r>
        <w:t xml:space="preserve">18 · Training-free selection and its ceiling: majority vote, USC, embeddings · ~1.5 min</w:t>
      </w:r>
    </w:p>
    <w:p>
      <w:pPr>
        <w:pStyle w:val="FirstParagraph"/>
      </w:pPr>
      <w:r>
        <w:rPr>
          <w:i/>
          <w:iCs/>
        </w:rPr>
        <w:t xml:space="preserve">On screen:</w:t>
      </w:r>
      <w:r>
        <w:t xml:space="preserve"> </w:t>
      </w:r>
      <w:r>
        <w:t xml:space="preserve">Right chart: most dots sit left of the zero line; end on the bold macro row at the bottom (hollow dot = not significant).</w:t>
      </w:r>
    </w:p>
    <w:p>
      <w:pPr>
        <w:pStyle w:val="BodyText"/>
      </w:pPr>
      <w:r>
        <w:rPr>
          <w:b/>
          <w:bCs/>
        </w:rPr>
        <w:t xml:space="preserve">Say:</w:t>
      </w:r>
    </w:p>
    <w:bookmarkStart w:id="110" w:name="self-consistency-majority-vote"/>
    <w:p>
      <w:pPr>
        <w:pStyle w:val="Heading4"/>
      </w:pPr>
      <w:r>
        <w:t xml:space="preserve">▸ Self-consistency = majority vote</w:t>
      </w:r>
    </w:p>
    <w:p>
      <w:pPr>
        <w:pStyle w:val="Compact"/>
        <w:numPr>
          <w:ilvl w:val="0"/>
          <w:numId w:val="1103"/>
        </w:numPr>
      </w:pPr>
      <w:r>
        <w:t xml:space="preserve">The simplest selector is majority vote, which the field calls self-consistency.</w:t>
      </w:r>
    </w:p>
    <w:p>
      <w:pPr>
        <w:pStyle w:val="Compact"/>
        <w:numPr>
          <w:ilvl w:val="0"/>
          <w:numId w:val="1103"/>
        </w:numPr>
      </w:pPr>
      <w:r>
        <w:t xml:space="preserve">On math it is very strong: on grade-school math with a big model it raised accuracy from 56 to 74 percent.</w:t>
      </w:r>
    </w:p>
    <w:p>
      <w:pPr>
        <w:pStyle w:val="Compact"/>
        <w:numPr>
          <w:ilvl w:val="0"/>
          <w:numId w:val="1103"/>
        </w:numPr>
      </w:pPr>
      <w:r>
        <w:t xml:space="preserve">Because a correct number tends to come up again and again.</w:t>
      </w:r>
    </w:p>
    <w:bookmarkEnd w:id="110"/>
    <w:bookmarkStart w:id="111" w:name="the-modal-ceiling"/>
    <w:p>
      <w:pPr>
        <w:pStyle w:val="Heading4"/>
      </w:pPr>
      <w:r>
        <w:t xml:space="preserve">▸ The modal ceiling</w:t>
      </w:r>
    </w:p>
    <w:p>
      <w:pPr>
        <w:pStyle w:val="Compact"/>
        <w:numPr>
          <w:ilvl w:val="0"/>
          <w:numId w:val="1104"/>
        </w:numPr>
      </w:pPr>
      <w:r>
        <w:t xml:space="preserve">Bay and Yearick showed its hard ceiling.</w:t>
      </w:r>
    </w:p>
    <w:p>
      <w:pPr>
        <w:pStyle w:val="Compact"/>
        <w:numPr>
          <w:ilvl w:val="0"/>
          <w:numId w:val="1104"/>
        </w:numPr>
      </w:pPr>
      <w:r>
        <w:t xml:space="preserve">As you add samples, voting converges to the most frequent answer.</w:t>
      </w:r>
    </w:p>
    <w:p>
      <w:pPr>
        <w:pStyle w:val="Compact"/>
        <w:numPr>
          <w:ilvl w:val="0"/>
          <w:numId w:val="1104"/>
        </w:numPr>
      </w:pPr>
      <w:r>
        <w:t xml:space="preserve">So it can never beat the rate at which the most frequent answer is correct. A learned scorer is not bound by that.</w:t>
      </w:r>
    </w:p>
    <w:bookmarkEnd w:id="111"/>
    <w:bookmarkStart w:id="112" w:name="X2d5ebf588ef2d0d8c732d44921302bb55aa2f8f"/>
    <w:p>
      <w:pPr>
        <w:pStyle w:val="Heading4"/>
      </w:pPr>
      <w:r>
        <w:t xml:space="preserve">▸ majority vote − greedy, training judge (shipped pools)</w:t>
      </w:r>
    </w:p>
    <w:p>
      <w:pPr>
        <w:pStyle w:val="Compact"/>
        <w:numPr>
          <w:ilvl w:val="0"/>
          <w:numId w:val="1105"/>
        </w:numPr>
      </w:pPr>
      <w:r>
        <w:t xml:space="preserve">The chart is majority vote minus greedy on our pools.</w:t>
      </w:r>
    </w:p>
    <w:p>
      <w:pPr>
        <w:pStyle w:val="Compact"/>
        <w:numPr>
          <w:ilvl w:val="0"/>
          <w:numId w:val="1105"/>
        </w:numPr>
      </w:pPr>
      <w:r>
        <w:t xml:space="preserve">On most benchmarks it is negative, and averaged it loses 0.0094.</w:t>
      </w:r>
    </w:p>
    <w:p>
      <w:pPr>
        <w:pStyle w:val="Compact"/>
        <w:numPr>
          <w:ilvl w:val="0"/>
          <w:numId w:val="1105"/>
        </w:numPr>
      </w:pPr>
      <w:r>
        <w:t xml:space="preserve">Free-text medical answers rarely repeat exactly, and the right answer is often a minority.</w:t>
      </w:r>
    </w:p>
    <w:p>
      <w:pPr>
        <w:pStyle w:val="Compact"/>
        <w:numPr>
          <w:ilvl w:val="1"/>
          <w:numId w:val="1106"/>
        </w:numPr>
      </w:pPr>
      <w:r>
        <w:t xml:space="preserve">Like</w:t>
      </w:r>
      <w:r>
        <w:t xml:space="preserve"> </w:t>
      </w:r>
      <w:r>
        <w:t xml:space="preserve">“Large Bowel”</w:t>
      </w:r>
      <w:r>
        <w:t xml:space="preserve">, which appeared once in our example.</w:t>
      </w:r>
    </w:p>
    <w:bookmarkEnd w:id="112"/>
    <w:bookmarkStart w:id="113" w:name="for-free-text"/>
    <w:p>
      <w:pPr>
        <w:pStyle w:val="Heading4"/>
      </w:pPr>
      <w:r>
        <w:t xml:space="preserve">▸ For free text</w:t>
      </w:r>
    </w:p>
    <w:p>
      <w:pPr>
        <w:pStyle w:val="Compact"/>
        <w:numPr>
          <w:ilvl w:val="0"/>
          <w:numId w:val="1107"/>
        </w:numPr>
      </w:pPr>
      <w:r>
        <w:t xml:space="preserve">There are training-free methods designed for free text:</w:t>
      </w:r>
    </w:p>
    <w:p>
      <w:pPr>
        <w:pStyle w:val="Compact"/>
        <w:numPr>
          <w:ilvl w:val="1"/>
          <w:numId w:val="1108"/>
        </w:numPr>
      </w:pPr>
      <w:r>
        <w:t xml:space="preserve">USC asks the language model which answer is the most consistent with the others;</w:t>
      </w:r>
    </w:p>
    <w:p>
      <w:pPr>
        <w:pStyle w:val="Compact"/>
        <w:numPr>
          <w:ilvl w:val="1"/>
          <w:numId w:val="1108"/>
        </w:numPr>
      </w:pPr>
      <w:r>
        <w:t xml:space="preserve">EBA picks the centre of the largest cluster of answer embeddings;</w:t>
      </w:r>
    </w:p>
    <w:p>
      <w:pPr>
        <w:pStyle w:val="Compact"/>
        <w:numPr>
          <w:ilvl w:val="1"/>
          <w:numId w:val="1108"/>
        </w:numPr>
      </w:pPr>
      <w:r>
        <w:t xml:space="preserve">self-certainty scores each sample from the model’s own output probabilities.</w:t>
      </w:r>
    </w:p>
    <w:p>
      <w:pPr>
        <w:pStyle w:val="Compact"/>
        <w:numPr>
          <w:ilvl w:val="0"/>
          <w:numId w:val="1107"/>
        </w:numPr>
      </w:pPr>
      <w:r>
        <w:t xml:space="preserve">We have not run them, and that is a gap.</w:t>
      </w:r>
    </w:p>
    <w:p>
      <w:pPr>
        <w:pStyle w:val="FirstParagraph"/>
      </w:pPr>
      <w:r>
        <w:rPr>
          <w:b/>
          <w:bCs/>
        </w:rPr>
        <w:t xml:space="preserve">If asked:</w:t>
      </w:r>
    </w:p>
    <w:p>
      <w:pPr>
        <w:pStyle w:val="Compact"/>
        <w:numPr>
          <w:ilvl w:val="0"/>
          <w:numId w:val="1109"/>
        </w:numPr>
      </w:pPr>
      <w:r>
        <w:rPr>
          <w:i/>
          <w:iCs/>
        </w:rPr>
        <w:t xml:space="preserve">LiLaVe and CASE found pure best-of-n can fall below voting. Why not here?</w:t>
      </w:r>
      <w:r>
        <w:t xml:space="preserve"> </w:t>
      </w:r>
      <w:r>
        <w:t xml:space="preserve">— Their answers repeat (math, multiple choice), so voting is strong. On our open answers voting itself loses to greedy (−0.0094 [−0.0157, −0.0034]), and the probe beats voting by +0.0893 [+0.0811, +0.0972] under the training judge and +0.0136 [+0.0053, +0.0216] under lenient EM (extra_numbers.json).</w:t>
      </w:r>
    </w:p>
    <w:p>
      <w:pPr>
        <w:pStyle w:val="FirstParagraph"/>
      </w:pPr>
      <w:r>
        <w:t xml:space="preserve">Source: final_eval_FINAL_cap320_T07.json cells.*.all.sc_minus_greedy_judge (+CI), macro_over_open8.all.sc_minus_greedy_judge; Wang 2023 Table 2 p.5; Bay Prop. 5 Eq. 13 p.10</w:t>
      </w:r>
    </w:p>
    <w:bookmarkEnd w:id="113"/>
    <w:bookmarkEnd w:id="114"/>
    <w:bookmarkStart w:id="122" w:name="Xe0402992bb2889d019cdff8473ac5755e689b9b"/>
    <w:p>
      <w:pPr>
        <w:pStyle w:val="Heading3"/>
      </w:pPr>
      <w:r>
        <w:t xml:space="preserve">19 · Hidden-state verifiers in text LLMs: Q-Probe, SWIFT, HSRM · ~2.5 min</w:t>
      </w:r>
    </w:p>
    <w:p>
      <w:pPr>
        <w:pStyle w:val="FirstParagraph"/>
      </w:pPr>
      <w:r>
        <w:rPr>
          <w:b/>
          <w:bCs/>
        </w:rPr>
        <w:t xml:space="preserve">Say:</w:t>
      </w:r>
    </w:p>
    <w:bookmarkStart w:id="115" w:name="Xfbb148216de019334f64c7d261ed2751442ad1c"/>
    <w:p>
      <w:pPr>
        <w:pStyle w:val="Heading4"/>
      </w:pPr>
      <w:r>
        <w:t xml:space="preserve">▸ Hidden-state verifiers in text LLMs (table)</w:t>
      </w:r>
    </w:p>
    <w:p>
      <w:pPr>
        <w:pStyle w:val="Compact"/>
        <w:numPr>
          <w:ilvl w:val="0"/>
          <w:numId w:val="1110"/>
        </w:numPr>
      </w:pPr>
      <w:r>
        <w:t xml:space="preserve">These are our three closest relatives, all on text-only language models.</w:t>
      </w:r>
    </w:p>
    <w:bookmarkEnd w:id="115"/>
    <w:bookmarkStart w:id="116" w:name="q-probe"/>
    <w:p>
      <w:pPr>
        <w:pStyle w:val="Heading4"/>
      </w:pPr>
      <w:r>
        <w:t xml:space="preserve">▸ Q-Probe</w:t>
      </w:r>
    </w:p>
    <w:p>
      <w:pPr>
        <w:pStyle w:val="Compact"/>
        <w:numPr>
          <w:ilvl w:val="0"/>
          <w:numId w:val="1111"/>
        </w:numPr>
      </w:pPr>
      <w:r>
        <w:t xml:space="preserve">Q-Probe, in 2024, put a linear probe on a frozen code model’s embeddings to rerank 48 sampled programs.</w:t>
      </w:r>
    </w:p>
    <w:bookmarkEnd w:id="116"/>
    <w:bookmarkStart w:id="117" w:name="swift"/>
    <w:p>
      <w:pPr>
        <w:pStyle w:val="Heading4"/>
      </w:pPr>
      <w:r>
        <w:t xml:space="preserve">▸ SWIFT</w:t>
      </w:r>
    </w:p>
    <w:p>
      <w:pPr>
        <w:pStyle w:val="Compact"/>
        <w:numPr>
          <w:ilvl w:val="0"/>
          <w:numId w:val="1112"/>
        </w:numPr>
      </w:pPr>
      <w:r>
        <w:t xml:space="preserve">SWIFT reads every token of every layer and pools them with a learned gate.</w:t>
      </w:r>
    </w:p>
    <w:p>
      <w:pPr>
        <w:pStyle w:val="Compact"/>
        <w:numPr>
          <w:ilvl w:val="0"/>
          <w:numId w:val="1112"/>
        </w:numPr>
      </w:pPr>
      <w:r>
        <w:t xml:space="preserve">It trains with binary cross-entropy — the same kind of loss as ours; ours additionally up-weights the correct answers.</w:t>
      </w:r>
    </w:p>
    <w:bookmarkEnd w:id="117"/>
    <w:bookmarkStart w:id="118" w:name="hsrm"/>
    <w:p>
      <w:pPr>
        <w:pStyle w:val="Heading4"/>
      </w:pPr>
      <w:r>
        <w:t xml:space="preserve">▸ HSRM</w:t>
      </w:r>
    </w:p>
    <w:p>
      <w:pPr>
        <w:pStyle w:val="Compact"/>
        <w:numPr>
          <w:ilvl w:val="0"/>
          <w:numId w:val="1113"/>
        </w:numPr>
      </w:pPr>
      <w:r>
        <w:t xml:space="preserve">HSRM reads the states at the end of each reasoning step with a small Transformer and picks the best of eight — the same N as ours.</w:t>
      </w:r>
    </w:p>
    <w:bookmarkEnd w:id="118"/>
    <w:bookmarkStart w:id="119" w:name="ours"/>
    <w:p>
      <w:pPr>
        <w:pStyle w:val="Heading4"/>
      </w:pPr>
      <w:r>
        <w:t xml:space="preserve">▸ ours</w:t>
      </w:r>
    </w:p>
    <w:p>
      <w:pPr>
        <w:pStyle w:val="Compact"/>
        <w:numPr>
          <w:ilvl w:val="0"/>
          <w:numId w:val="1114"/>
        </w:numPr>
      </w:pPr>
      <w:r>
        <w:t xml:space="preserve">The last row is us, so you can compare column by column.</w:t>
      </w:r>
    </w:p>
    <w:p>
      <w:pPr>
        <w:pStyle w:val="Compact"/>
        <w:numPr>
          <w:ilvl w:val="0"/>
          <w:numId w:val="1114"/>
        </w:numPr>
      </w:pPr>
      <w:r>
        <w:t xml:space="preserve">We read only the answer’s own tokens, at three middle layers, with a simple mean, and a one-hidden-layer network.</w:t>
      </w:r>
    </w:p>
    <w:bookmarkEnd w:id="119"/>
    <w:bookmarkStart w:id="120" w:name="cuts-against-it"/>
    <w:p>
      <w:pPr>
        <w:pStyle w:val="Heading4"/>
      </w:pPr>
      <w:r>
        <w:t xml:space="preserve">▸ cuts against it</w:t>
      </w:r>
    </w:p>
    <w:p>
      <w:pPr>
        <w:pStyle w:val="Compact"/>
        <w:numPr>
          <w:ilvl w:val="0"/>
          <w:numId w:val="1115"/>
        </w:numPr>
      </w:pPr>
      <w:r>
        <w:t xml:space="preserve">I want to be honest about what these papers say against our choices.</w:t>
      </w:r>
    </w:p>
    <w:p>
      <w:pPr>
        <w:pStyle w:val="Compact"/>
        <w:numPr>
          <w:ilvl w:val="0"/>
          <w:numId w:val="1115"/>
        </w:numPr>
      </w:pPr>
      <w:r>
        <w:t xml:space="preserve">HSRM found a pairwise ranking loss, Bradley–Terry, better than our loss — 85.9 versus 83.9 on grade-school math.</w:t>
      </w:r>
    </w:p>
    <w:p>
      <w:pPr>
        <w:pStyle w:val="Compact"/>
        <w:numPr>
          <w:ilvl w:val="0"/>
          <w:numId w:val="1115"/>
        </w:numPr>
      </w:pPr>
      <w:r>
        <w:t xml:space="preserve">Q-Probe found a within-question loss better than a pointwise one, and saw MLPs overfit on preference data.</w:t>
      </w:r>
    </w:p>
    <w:p>
      <w:pPr>
        <w:pStyle w:val="Compact"/>
        <w:numPr>
          <w:ilvl w:val="0"/>
          <w:numId w:val="1115"/>
        </w:numPr>
      </w:pPr>
      <w:r>
        <w:t xml:space="preserve">SWIFT found that learning which tokens to weight beats a plain average, by 2.7 points.</w:t>
      </w:r>
    </w:p>
    <w:bookmarkEnd w:id="120"/>
    <w:bookmarkStart w:id="121" w:name="supports-our-design"/>
    <w:p>
      <w:pPr>
        <w:pStyle w:val="Heading4"/>
      </w:pPr>
      <w:r>
        <w:t xml:space="preserve">▸ supports our design</w:t>
      </w:r>
    </w:p>
    <w:p>
      <w:pPr>
        <w:pStyle w:val="Compact"/>
        <w:numPr>
          <w:ilvl w:val="0"/>
          <w:numId w:val="1116"/>
        </w:numPr>
      </w:pPr>
      <w:r>
        <w:t xml:space="preserve">On the other side, SWIFT found our loss the best of five.</w:t>
      </w:r>
    </w:p>
    <w:p>
      <w:pPr>
        <w:pStyle w:val="Compact"/>
        <w:numPr>
          <w:ilvl w:val="0"/>
          <w:numId w:val="1116"/>
        </w:numPr>
      </w:pPr>
      <w:r>
        <w:t xml:space="preserve">HSRM found the reader’s architecture matters much less than what you feed it.</w:t>
      </w:r>
    </w:p>
    <w:p>
      <w:pPr>
        <w:pStyle w:val="Compact"/>
        <w:numPr>
          <w:ilvl w:val="1"/>
          <w:numId w:val="1117"/>
        </w:numPr>
      </w:pPr>
      <w:r>
        <w:t xml:space="preserve">A mean-pooled MLP reader did about as well as their Transformer reader.</w:t>
      </w:r>
    </w:p>
    <w:p>
      <w:pPr>
        <w:pStyle w:val="Compact"/>
        <w:numPr>
          <w:ilvl w:val="0"/>
          <w:numId w:val="1116"/>
        </w:numPr>
      </w:pPr>
      <w:r>
        <w:t xml:space="preserve">I will come back to each of these when I justify our choices.</w:t>
      </w:r>
    </w:p>
    <w:p>
      <w:pPr>
        <w:pStyle w:val="FirstParagraph"/>
      </w:pPr>
      <w:r>
        <w:rPr>
          <w:b/>
          <w:bCs/>
        </w:rPr>
        <w:t xml:space="preserve">If asked:</w:t>
      </w:r>
    </w:p>
    <w:p>
      <w:pPr>
        <w:pStyle w:val="Compact"/>
        <w:numPr>
          <w:ilvl w:val="0"/>
          <w:numId w:val="1118"/>
        </w:numPr>
      </w:pPr>
      <w:r>
        <w:rPr>
          <w:i/>
          <w:iCs/>
        </w:rPr>
        <w:t xml:space="preserve">Is the BCE-vs-ranking-loss question settled?</w:t>
      </w:r>
      <w:r>
        <w:t xml:space="preserve"> </w:t>
      </w:r>
      <w:r>
        <w:t xml:space="preserve">— No. SWIFT finds BCE best; HSRM and Q-Probe find within-question losses better. Our own BCE-vs-Bradley–Terry comparison is confounded (Bradley–Terry sees 38.9% of rows and 3.26× fewer steps), so we do not claim BCE is better; a ranking loss on the final recipe is untested.</w:t>
      </w:r>
    </w:p>
    <w:p>
      <w:pPr>
        <w:pStyle w:val="FirstParagraph"/>
      </w:pPr>
      <w:r>
        <w:t xml:space="preserve">Source: Q-Probe Table 1 p.6, §7.2; SWIFT Tables 1 (MATH Avg. column, arxiv.org/html/2505.12225), 7, 8; HSRM Tables 3, 9, 10 (PAPER_NOTES_BC); ours final_eval_FINAL_cap320_T07.json</w:t>
      </w:r>
    </w:p>
    <w:bookmarkEnd w:id="121"/>
    <w:bookmarkEnd w:id="122"/>
    <w:bookmarkStart w:id="127" w:name="Xeb81c13e6abb49c236b0eaa1d71999b93ef36d1"/>
    <w:p>
      <w:pPr>
        <w:pStyle w:val="Heading3"/>
      </w:pPr>
      <w:r>
        <w:t xml:space="preserve">20 · CASE, LiLaVe, ReProbe: when hidden-state selection beats voting · ~2 min</w:t>
      </w:r>
    </w:p>
    <w:p>
      <w:pPr>
        <w:pStyle w:val="FirstParagraph"/>
      </w:pPr>
      <w:r>
        <w:rPr>
          <w:b/>
          <w:bCs/>
        </w:rPr>
        <w:t xml:space="preserve">Say:</w:t>
      </w:r>
    </w:p>
    <w:bookmarkStart w:id="123" w:name="case-a-decodability-criterion"/>
    <w:p>
      <w:pPr>
        <w:pStyle w:val="Heading4"/>
      </w:pPr>
      <w:r>
        <w:t xml:space="preserve">▸ CASE — a decodability criterion</w:t>
      </w:r>
    </w:p>
    <w:p>
      <w:pPr>
        <w:pStyle w:val="Compact"/>
        <w:numPr>
          <w:ilvl w:val="0"/>
          <w:numId w:val="1119"/>
        </w:numPr>
      </w:pPr>
      <w:r>
        <w:t xml:space="preserve">Three more relatives, each teaching something.</w:t>
      </w:r>
    </w:p>
    <w:p>
      <w:pPr>
        <w:pStyle w:val="Compact"/>
        <w:numPr>
          <w:ilvl w:val="0"/>
          <w:numId w:val="1119"/>
        </w:numPr>
      </w:pPr>
      <w:r>
        <w:t xml:space="preserve">CASE, from August 2026, asks exactly when choosing by hidden states beats majority voting.</w:t>
      </w:r>
    </w:p>
    <w:p>
      <w:pPr>
        <w:pStyle w:val="Compact"/>
        <w:numPr>
          <w:ilvl w:val="0"/>
          <w:numId w:val="1119"/>
        </w:numPr>
      </w:pPr>
      <w:r>
        <w:t xml:space="preserve">Key contribution: within-question AUC — how well the probe orders the candidates of the same question.</w:t>
      </w:r>
    </w:p>
    <w:p>
      <w:pPr>
        <w:pStyle w:val="Compact"/>
        <w:numPr>
          <w:ilvl w:val="0"/>
          <w:numId w:val="1119"/>
        </w:numPr>
      </w:pPr>
      <w:r>
        <w:t xml:space="preserve">Ordinary cross-validation badly overstates probes: a probe can learn which questions are easy instead of which answers are right.</w:t>
      </w:r>
    </w:p>
    <w:p>
      <w:pPr>
        <w:pStyle w:val="Compact"/>
        <w:numPr>
          <w:ilvl w:val="1"/>
          <w:numId w:val="1120"/>
        </w:numPr>
      </w:pPr>
      <w:r>
        <w:t xml:space="preserve">0.61 drops to 0.50 when measured properly.</w:t>
      </w:r>
    </w:p>
    <w:p>
      <w:pPr>
        <w:pStyle w:val="Compact"/>
        <w:numPr>
          <w:ilvl w:val="0"/>
          <w:numId w:val="1119"/>
        </w:numPr>
      </w:pPr>
      <w:r>
        <w:t xml:space="preserve">That metric predicts how much you gain over voting.</w:t>
      </w:r>
    </w:p>
    <w:p>
      <w:pPr>
        <w:pStyle w:val="Compact"/>
        <w:numPr>
          <w:ilvl w:val="0"/>
          <w:numId w:val="1119"/>
        </w:numPr>
      </w:pPr>
      <w:r>
        <w:t xml:space="preserve">On a medical multiple-choice set, the medium-difficulty questions, it gained 19 points over voting.</w:t>
      </w:r>
    </w:p>
    <w:p>
      <w:pPr>
        <w:pStyle w:val="Compact"/>
        <w:numPr>
          <w:ilvl w:val="0"/>
          <w:numId w:val="1119"/>
        </w:numPr>
      </w:pPr>
      <w:r>
        <w:t xml:space="preserve">against us, two findings:</w:t>
      </w:r>
    </w:p>
    <w:p>
      <w:pPr>
        <w:pStyle w:val="Compact"/>
        <w:numPr>
          <w:ilvl w:val="1"/>
          <w:numId w:val="1121"/>
        </w:numPr>
      </w:pPr>
      <w:r>
        <w:t xml:space="preserve">a small logistic regression, 0.596, beat a 256-unit MLP, 0.537, in their small-data setting;</w:t>
      </w:r>
    </w:p>
    <w:p>
      <w:pPr>
        <w:pStyle w:val="Compact"/>
        <w:numPr>
          <w:ilvl w:val="1"/>
          <w:numId w:val="1121"/>
        </w:numPr>
      </w:pPr>
      <w:r>
        <w:t xml:space="preserve">averaging over tokens hurt in their multiple-choice setting.</w:t>
      </w:r>
    </w:p>
    <w:p>
      <w:pPr>
        <w:pStyle w:val="Compact"/>
        <w:numPr>
          <w:ilvl w:val="0"/>
          <w:numId w:val="1119"/>
        </w:numPr>
      </w:pPr>
      <w:r>
        <w:t xml:space="preserve">Also, on those medium questions, voting caught up and overtook them by N of 16.</w:t>
      </w:r>
    </w:p>
    <w:bookmarkEnd w:id="123"/>
    <w:bookmarkStart w:id="124" w:name="our-gap"/>
    <w:p>
      <w:pPr>
        <w:pStyle w:val="Heading4"/>
      </w:pPr>
      <w:r>
        <w:t xml:space="preserve">▸ our gap</w:t>
      </w:r>
    </w:p>
    <w:p>
      <w:pPr>
        <w:pStyle w:val="Compact"/>
        <w:numPr>
          <w:ilvl w:val="0"/>
          <w:numId w:val="1122"/>
        </w:numPr>
      </w:pPr>
      <w:r>
        <w:t xml:space="preserve">Our evaluation avoids the leakage they warn about by splitting by image.</w:t>
      </w:r>
    </w:p>
    <w:p>
      <w:pPr>
        <w:pStyle w:val="Compact"/>
        <w:numPr>
          <w:ilvl w:val="0"/>
          <w:numId w:val="1122"/>
        </w:numPr>
      </w:pPr>
      <w:r>
        <w:t xml:space="preserve">But we have not reported their within-question AUC, and we should.</w:t>
      </w:r>
    </w:p>
    <w:bookmarkEnd w:id="124"/>
    <w:bookmarkStart w:id="125" w:name="lightweight-latent-verifier"/>
    <w:p>
      <w:pPr>
        <w:pStyle w:val="Heading4"/>
      </w:pPr>
      <w:r>
        <w:t xml:space="preserve">▸ Lightweight latent verifier</w:t>
      </w:r>
    </w:p>
    <w:p>
      <w:pPr>
        <w:pStyle w:val="Compact"/>
        <w:numPr>
          <w:ilvl w:val="0"/>
          <w:numId w:val="1123"/>
        </w:numPr>
      </w:pPr>
      <w:r>
        <w:t xml:space="preserve">LiLaVe uses gradient-boosted trees on the hidden states of the last 16 tokens of five layers.</w:t>
      </w:r>
    </w:p>
    <w:p>
      <w:pPr>
        <w:pStyle w:val="Compact"/>
        <w:numPr>
          <w:ilvl w:val="0"/>
          <w:numId w:val="1123"/>
        </w:numPr>
      </w:pPr>
      <w:r>
        <w:t xml:space="preserve">In their data plain best-of-n eventually fell below voting, and weighted voting was best.</w:t>
      </w:r>
    </w:p>
    <w:bookmarkEnd w:id="125"/>
    <w:bookmarkStart w:id="126" w:name="same-head-shape-as-ours"/>
    <w:p>
      <w:pPr>
        <w:pStyle w:val="Heading4"/>
      </w:pPr>
      <w:r>
        <w:t xml:space="preserve">▸ Same head shape as ours</w:t>
      </w:r>
    </w:p>
    <w:p>
      <w:pPr>
        <w:pStyle w:val="Compact"/>
        <w:numPr>
          <w:ilvl w:val="0"/>
          <w:numId w:val="1124"/>
        </w:numPr>
      </w:pPr>
      <w:r>
        <w:t xml:space="preserve">ReProbe has the same classifier shape as ours.</w:t>
      </w:r>
    </w:p>
    <w:p>
      <w:pPr>
        <w:pStyle w:val="Compact"/>
        <w:numPr>
          <w:ilvl w:val="1"/>
          <w:numId w:val="1125"/>
        </w:numPr>
      </w:pPr>
      <w:r>
        <w:t xml:space="preserve">One Transformer layer, a mean over the span, then linear, GELU, linear.</w:t>
      </w:r>
    </w:p>
    <w:p>
      <w:pPr>
        <w:pStyle w:val="Compact"/>
        <w:numPr>
          <w:ilvl w:val="1"/>
          <w:numId w:val="1125"/>
        </w:numPr>
      </w:pPr>
      <w:r>
        <w:t xml:space="preserve">Trained with binary cross-entropy on labels from an LLM judge.</w:t>
      </w:r>
    </w:p>
    <w:p>
      <w:pPr>
        <w:pStyle w:val="Compact"/>
        <w:numPr>
          <w:ilvl w:val="0"/>
          <w:numId w:val="1124"/>
        </w:numPr>
      </w:pPr>
      <w:r>
        <w:t xml:space="preserve">It matches process reward models up to 810 times larger.</w:t>
      </w:r>
    </w:p>
    <w:p>
      <w:pPr>
        <w:pStyle w:val="FirstParagraph"/>
      </w:pPr>
      <w:r>
        <w:t xml:space="preserve">Source: CASE HTML §3.2, §6.1, §6.4, §6.6, Tables 1, 4; LiLaVe HTML Table 1, §4.4; ReProbe HTML §3 (PAPER_NOTES_I)</w:t>
      </w:r>
    </w:p>
    <w:bookmarkEnd w:id="126"/>
    <w:bookmarkEnd w:id="127"/>
    <w:bookmarkStart w:id="131" w:name="X582799171024396fa1f282955b8acb091f2ea83"/>
    <w:p>
      <w:pPr>
        <w:pStyle w:val="Heading3"/>
      </w:pPr>
      <w:r>
        <w:t xml:space="preserve">21 · Medical side: self-verification fails; probes do MCQ or a demo · ~2.2 min</w:t>
      </w:r>
    </w:p>
    <w:p>
      <w:pPr>
        <w:pStyle w:val="FirstParagraph"/>
      </w:pPr>
      <w:r>
        <w:rPr>
          <w:b/>
          <w:bCs/>
        </w:rPr>
        <w:t xml:space="preserve">Say:</w:t>
      </w:r>
    </w:p>
    <w:bookmarkStart w:id="128" w:name="verification-mirage"/>
    <w:p>
      <w:pPr>
        <w:pStyle w:val="Heading4"/>
      </w:pPr>
      <w:r>
        <w:t xml:space="preserve">▸ Verification Mirage</w:t>
      </w:r>
    </w:p>
    <w:p>
      <w:pPr>
        <w:pStyle w:val="Compact"/>
        <w:numPr>
          <w:ilvl w:val="0"/>
          <w:numId w:val="1126"/>
        </w:numPr>
      </w:pPr>
      <w:r>
        <w:t xml:space="preserve">On the medical side, three papers set the context.</w:t>
      </w:r>
    </w:p>
    <w:p>
      <w:pPr>
        <w:pStyle w:val="Compact"/>
        <w:numPr>
          <w:ilvl w:val="0"/>
          <w:numId w:val="1126"/>
        </w:numPr>
      </w:pPr>
      <w:r>
        <w:t xml:space="preserve">Verification Mirage asked medical VLMs, including Lingshu, to check their own answers.</w:t>
      </w:r>
    </w:p>
    <w:p>
      <w:pPr>
        <w:pStyle w:val="Compact"/>
        <w:numPr>
          <w:ilvl w:val="0"/>
          <w:numId w:val="1126"/>
        </w:numPr>
      </w:pPr>
      <w:r>
        <w:t xml:space="preserve">Lingshu accepted 62 to 73 percent of its own wrong answers.</w:t>
      </w:r>
    </w:p>
    <w:p>
      <w:pPr>
        <w:pStyle w:val="Compact"/>
        <w:numPr>
          <w:ilvl w:val="0"/>
          <w:numId w:val="1126"/>
        </w:numPr>
      </w:pPr>
      <w:r>
        <w:t xml:space="preserve">A bigger model of the same family did not significantly help.</w:t>
      </w:r>
    </w:p>
    <w:p>
      <w:pPr>
        <w:pStyle w:val="Compact"/>
        <w:numPr>
          <w:ilvl w:val="0"/>
          <w:numId w:val="1126"/>
        </w:numPr>
      </w:pPr>
      <w:r>
        <w:t xml:space="preserve">Over four turns of conversation, the wrong answers got locked in.</w:t>
      </w:r>
    </w:p>
    <w:p>
      <w:pPr>
        <w:pStyle w:val="Compact"/>
        <w:numPr>
          <w:ilvl w:val="0"/>
          <w:numId w:val="1126"/>
        </w:numPr>
      </w:pPr>
      <w:r>
        <w:t xml:space="preserve">That is why our selector is trained on labels rather than prompted.</w:t>
      </w:r>
    </w:p>
    <w:p>
      <w:pPr>
        <w:pStyle w:val="Compact"/>
        <w:numPr>
          <w:ilvl w:val="0"/>
          <w:numId w:val="1126"/>
        </w:numPr>
      </w:pPr>
      <w:r>
        <w:t xml:space="preserve">One point to keep apart: in part four, a separate 32-billion model judging our 7B’s candidates without training does better than a 7B doing the same.</w:t>
      </w:r>
    </w:p>
    <w:p>
      <w:pPr>
        <w:pStyle w:val="Compact"/>
        <w:numPr>
          <w:ilvl w:val="1"/>
          <w:numId w:val="1127"/>
        </w:numPr>
      </w:pPr>
      <w:r>
        <w:t xml:space="preserve">That does not conflict with Mirage.</w:t>
      </w:r>
    </w:p>
    <w:p>
      <w:pPr>
        <w:pStyle w:val="Compact"/>
        <w:numPr>
          <w:ilvl w:val="1"/>
          <w:numId w:val="1127"/>
        </w:numPr>
      </w:pPr>
      <w:r>
        <w:t xml:space="preserve">Mirage measures whether a model accepts its own wrong answers when it re-checks them.</w:t>
      </w:r>
    </w:p>
    <w:p>
      <w:pPr>
        <w:pStyle w:val="Compact"/>
        <w:numPr>
          <w:ilvl w:val="1"/>
          <w:numId w:val="1127"/>
        </w:numPr>
      </w:pPr>
      <w:r>
        <w:t xml:space="preserve">We measure best-of-8 selection accuracy, with a different model as the judge.</w:t>
      </w:r>
    </w:p>
    <w:p>
      <w:pPr>
        <w:pStyle w:val="Compact"/>
        <w:numPr>
          <w:ilvl w:val="1"/>
          <w:numId w:val="1127"/>
        </w:numPr>
      </w:pPr>
      <w:r>
        <w:t xml:space="preserve">Both point the same way: training, not prompting, is what makes a selector work.</w:t>
      </w:r>
    </w:p>
    <w:bookmarkEnd w:id="128"/>
    <w:bookmarkStart w:id="129" w:name="medprob"/>
    <w:p>
      <w:pPr>
        <w:pStyle w:val="Heading4"/>
      </w:pPr>
      <w:r>
        <w:t xml:space="preserve">▸ MedProb</w:t>
      </w:r>
    </w:p>
    <w:p>
      <w:pPr>
        <w:pStyle w:val="Compact"/>
        <w:numPr>
          <w:ilvl w:val="0"/>
          <w:numId w:val="1128"/>
        </w:numPr>
      </w:pPr>
      <w:r>
        <w:t xml:space="preserve">A simple linear probe on a medical VLM’s internal state answers closed multiple-choice questions better than the model’s own generated answer.</w:t>
      </w:r>
    </w:p>
    <w:p>
      <w:pPr>
        <w:pStyle w:val="Compact"/>
        <w:numPr>
          <w:ilvl w:val="0"/>
          <w:numId w:val="1128"/>
        </w:numPr>
      </w:pPr>
      <w:r>
        <w:t xml:space="preserve">By more than 20 points in several cases.</w:t>
      </w:r>
    </w:p>
    <w:p>
      <w:pPr>
        <w:pStyle w:val="Compact"/>
        <w:numPr>
          <w:ilvl w:val="0"/>
          <w:numId w:val="1128"/>
        </w:numPr>
      </w:pPr>
      <w:r>
        <w:t xml:space="preserve">But it reads the state before any answer is written, so it is a classifier, not a selector.</w:t>
      </w:r>
    </w:p>
    <w:p>
      <w:pPr>
        <w:pStyle w:val="Compact"/>
        <w:numPr>
          <w:ilvl w:val="0"/>
          <w:numId w:val="1128"/>
        </w:numPr>
      </w:pPr>
      <w:r>
        <w:t xml:space="preserve">In an appendix they tried reranking open answers on a hundred OmniMedVQA questions, from 0.09 to 0.13.</w:t>
      </w:r>
    </w:p>
    <w:p>
      <w:pPr>
        <w:pStyle w:val="Compact"/>
        <w:numPr>
          <w:ilvl w:val="1"/>
          <w:numId w:val="1129"/>
        </w:numPr>
      </w:pPr>
      <w:r>
        <w:t xml:space="preserve">They call it an initial demonstration; the number of samples, the grader and the probe type are not stated.</w:t>
      </w:r>
    </w:p>
    <w:bookmarkEnd w:id="129"/>
    <w:bookmarkStart w:id="130" w:name="dualread"/>
    <w:p>
      <w:pPr>
        <w:pStyle w:val="Heading4"/>
      </w:pPr>
      <w:r>
        <w:t xml:space="preserve">▸ DualRead</w:t>
      </w:r>
    </w:p>
    <w:p>
      <w:pPr>
        <w:pStyle w:val="Compact"/>
        <w:numPr>
          <w:ilvl w:val="0"/>
          <w:numId w:val="1130"/>
        </w:numPr>
      </w:pPr>
      <w:r>
        <w:t xml:space="preserve">DualRead re-reads a frozen medical VLM’s answer with teacher forcing — the same re-reading we do.</w:t>
      </w:r>
    </w:p>
    <w:p>
      <w:pPr>
        <w:pStyle w:val="Compact"/>
        <w:numPr>
          <w:ilvl w:val="0"/>
          <w:numId w:val="1130"/>
        </w:numPr>
      </w:pPr>
      <w:r>
        <w:t xml:space="preserve">But only to calibrate confidence.</w:t>
      </w:r>
    </w:p>
    <w:p>
      <w:pPr>
        <w:pStyle w:val="Compact"/>
        <w:numPr>
          <w:ilvl w:val="0"/>
          <w:numId w:val="1130"/>
        </w:numPr>
      </w:pPr>
      <w:r>
        <w:t xml:space="preserve">Its quality drops sharply on new datasets: AUROC 0.95 in distribution, 0.67 outside.</w:t>
      </w:r>
    </w:p>
    <w:p>
      <w:pPr>
        <w:pStyle w:val="FirstParagraph"/>
      </w:pPr>
      <w:r>
        <w:rPr>
          <w:b/>
          <w:bCs/>
        </w:rPr>
        <w:t xml:space="preserve">If asked:</w:t>
      </w:r>
    </w:p>
    <w:p>
      <w:pPr>
        <w:pStyle w:val="Compact"/>
        <w:numPr>
          <w:ilvl w:val="0"/>
          <w:numId w:val="1131"/>
        </w:numPr>
      </w:pPr>
      <w:r>
        <w:rPr>
          <w:i/>
          <w:iCs/>
        </w:rPr>
        <w:t xml:space="preserve">Did Verification Mirage use Lingshu-7B?</w:t>
      </w:r>
      <w:r>
        <w:t xml:space="preserve"> </w:t>
      </w:r>
      <w:r>
        <w:t xml:space="preserve">— The paper does not state Lingshu’s size; do not call it 7B.</w:t>
      </w:r>
    </w:p>
    <w:p>
      <w:pPr>
        <w:pStyle w:val="Compact"/>
        <w:numPr>
          <w:ilvl w:val="0"/>
          <w:numId w:val="1131"/>
        </w:numPr>
      </w:pPr>
      <w:r>
        <w:rPr>
          <w:i/>
          <w:iCs/>
        </w:rPr>
        <w:t xml:space="preserve">Is MedProb App. H comparable to our OmniMedVQA result?</w:t>
      </w:r>
      <w:r>
        <w:t xml:space="preserve"> </w:t>
      </w:r>
      <w:r>
        <w:t xml:space="preserve">— No: 100 test items, unstated grader and recipe, baseline is a single sample rather than greedy. Ours on OmniMedVQA: 8,883 questions, greedy 0.516 → 0.677 judge. We make no priority claim — its authors call it</w:t>
      </w:r>
      <w:r>
        <w:t xml:space="preserve"> </w:t>
      </w:r>
      <w:r>
        <w:t xml:space="preserve">‘an initial demonstration’</w:t>
      </w:r>
      <w:r>
        <w:t xml:space="preserve">.</w:t>
      </w:r>
    </w:p>
    <w:p>
      <w:pPr>
        <w:pStyle w:val="Compact"/>
        <w:numPr>
          <w:ilvl w:val="0"/>
          <w:numId w:val="1131"/>
        </w:numPr>
      </w:pPr>
      <w:r>
        <w:rPr>
          <w:i/>
          <w:iCs/>
        </w:rPr>
        <w:t xml:space="preserve">Why not just ask the model, or use its likelihood — no labels needed?</w:t>
      </w:r>
      <w:r>
        <w:t xml:space="preserve"> </w:t>
      </w:r>
      <w:r>
        <w:t xml:space="preserve">— Prompted self-verification: Mirage shows Lingshu accepts 62–73% of its own wrong answers. Plain log-probability ranking and self-certainty have not been run on our pools — an owed baseline on the gap list.</w:t>
      </w:r>
    </w:p>
    <w:p>
      <w:pPr>
        <w:pStyle w:val="FirstParagraph"/>
      </w:pPr>
      <w:r>
        <w:t xml:space="preserve">Source: Mirage Tables 1, 11–15, App. B.4; MedProb p.6, App. H p.27 Table 14, App. L Table 21; DualRead Table 1 (PAPER_NOTES_BC, PAPER_NOTES_I)</w:t>
      </w:r>
    </w:p>
    <w:bookmarkEnd w:id="130"/>
    <w:bookmarkEnd w:id="131"/>
    <w:bookmarkStart w:id="135" w:name="X2c9cb977d1d78215932a944d24b3a92962b085d"/>
    <w:p>
      <w:pPr>
        <w:pStyle w:val="Heading3"/>
      </w:pPr>
      <w:r>
        <w:t xml:space="preserve">22 · Published medical test-time selectors: WED and Best-of-Evidence · ~2 min</w:t>
      </w:r>
    </w:p>
    <w:p>
      <w:pPr>
        <w:pStyle w:val="FirstParagraph"/>
      </w:pPr>
      <w:r>
        <w:rPr>
          <w:b/>
          <w:bCs/>
        </w:rPr>
        <w:t xml:space="preserve">Say:</w:t>
      </w:r>
    </w:p>
    <w:bookmarkStart w:id="132" w:name="wasserstein-equilibrium-decoding-wed"/>
    <w:p>
      <w:pPr>
        <w:pStyle w:val="Heading4"/>
      </w:pPr>
      <w:r>
        <w:t xml:space="preserve">▸ Wasserstein Equilibrium Decoding (WED)</w:t>
      </w:r>
    </w:p>
    <w:p>
      <w:pPr>
        <w:pStyle w:val="Compact"/>
        <w:numPr>
          <w:ilvl w:val="0"/>
          <w:numId w:val="1132"/>
        </w:numPr>
      </w:pPr>
      <w:r>
        <w:t xml:space="preserve">Two recent papers do test-time selection specifically for medical VQA.</w:t>
      </w:r>
    </w:p>
    <w:p>
      <w:pPr>
        <w:pStyle w:val="Compact"/>
        <w:numPr>
          <w:ilvl w:val="0"/>
          <w:numId w:val="1132"/>
        </w:numPr>
      </w:pPr>
      <w:r>
        <w:t xml:space="preserve">WED is training-free.</w:t>
      </w:r>
    </w:p>
    <w:p>
      <w:pPr>
        <w:pStyle w:val="Compact"/>
        <w:numPr>
          <w:ilvl w:val="0"/>
          <w:numId w:val="1132"/>
        </w:numPr>
      </w:pPr>
      <w:r>
        <w:t xml:space="preserve">It samples up to eight distinct candidates, using up to sixteen draws at temperatures 0.5 and 1.0, and merges answers with the same meaning.</w:t>
      </w:r>
    </w:p>
    <w:p>
      <w:pPr>
        <w:pStyle w:val="Compact"/>
        <w:numPr>
          <w:ilvl w:val="0"/>
          <w:numId w:val="1132"/>
        </w:numPr>
      </w:pPr>
      <w:r>
        <w:t xml:space="preserve">Then the same model plays two roles:</w:t>
      </w:r>
    </w:p>
    <w:p>
      <w:pPr>
        <w:pStyle w:val="Compact"/>
        <w:numPr>
          <w:ilvl w:val="1"/>
          <w:numId w:val="1133"/>
        </w:numPr>
      </w:pPr>
      <w:r>
        <w:t xml:space="preserve">a generator that scores how likely each candidate is;</w:t>
      </w:r>
    </w:p>
    <w:p>
      <w:pPr>
        <w:pStyle w:val="Compact"/>
        <w:numPr>
          <w:ilvl w:val="1"/>
          <w:numId w:val="1133"/>
        </w:numPr>
      </w:pPr>
      <w:r>
        <w:t xml:space="preserve">a verifier that says whether it is correct.</w:t>
      </w:r>
    </w:p>
    <w:p>
      <w:pPr>
        <w:pStyle w:val="Compact"/>
        <w:numPr>
          <w:ilvl w:val="0"/>
          <w:numId w:val="1132"/>
        </w:numPr>
      </w:pPr>
      <w:r>
        <w:t xml:space="preserve">The two roles adjust toward each other in a game until their rankings agree.</w:t>
      </w:r>
    </w:p>
    <w:p>
      <w:pPr>
        <w:pStyle w:val="Compact"/>
        <w:numPr>
          <w:ilvl w:val="1"/>
          <w:numId w:val="1134"/>
        </w:numPr>
      </w:pPr>
      <w:r>
        <w:t xml:space="preserve">Measured with a Wasserstein distance, so that synonyms count as agreement.</w:t>
      </w:r>
    </w:p>
    <w:p>
      <w:pPr>
        <w:pStyle w:val="Compact"/>
        <w:numPr>
          <w:ilvl w:val="0"/>
          <w:numId w:val="1132"/>
        </w:numPr>
      </w:pPr>
      <w:r>
        <w:t xml:space="preserve">The game itself comes from earlier work, the Consensus Game and the Bayesian Decoding Game; WED’s addition is the stopping rule.</w:t>
      </w:r>
    </w:p>
    <w:p>
      <w:pPr>
        <w:pStyle w:val="Compact"/>
        <w:numPr>
          <w:ilvl w:val="0"/>
          <w:numId w:val="1132"/>
        </w:numPr>
      </w:pPr>
      <w:r>
        <w:t xml:space="preserve">Graded by the Grok model, it reports one to five points over greedy on most small models.</w:t>
      </w:r>
    </w:p>
    <w:p>
      <w:pPr>
        <w:pStyle w:val="Compact"/>
        <w:numPr>
          <w:ilvl w:val="0"/>
          <w:numId w:val="1132"/>
        </w:numPr>
      </w:pPr>
      <w:r>
        <w:t xml:space="preserve">And a small loss for the largest one on VQA-RAD — so gains shrink as models get bigger.</w:t>
      </w:r>
    </w:p>
    <w:bookmarkEnd w:id="132"/>
    <w:bookmarkStart w:id="133" w:name="best-of-evidence"/>
    <w:p>
      <w:pPr>
        <w:pStyle w:val="Heading4"/>
      </w:pPr>
      <w:r>
        <w:t xml:space="preserve">▸ Best-of-Evidence</w:t>
      </w:r>
    </w:p>
    <w:p>
      <w:pPr>
        <w:pStyle w:val="Compact"/>
        <w:numPr>
          <w:ilvl w:val="0"/>
          <w:numId w:val="1135"/>
        </w:numPr>
      </w:pPr>
      <w:r>
        <w:t xml:space="preserve">Samples sixteen answers and uses a 235-billion-parameter judge to check individual claims — modality, anatomy and so on.</w:t>
      </w:r>
    </w:p>
    <w:p>
      <w:pPr>
        <w:pStyle w:val="Compact"/>
        <w:numPr>
          <w:ilvl w:val="0"/>
          <w:numId w:val="1135"/>
        </w:numPr>
      </w:pPr>
      <w:r>
        <w:t xml:space="preserve">It gains under one point over majority vote, significant on two of four datasets.</w:t>
      </w:r>
    </w:p>
    <w:p>
      <w:pPr>
        <w:pStyle w:val="Compact"/>
        <w:numPr>
          <w:ilvl w:val="0"/>
          <w:numId w:val="1135"/>
        </w:numPr>
      </w:pPr>
      <w:r>
        <w:t xml:space="preserve">No greedy baseline, and its VQA-Med items come from the training split.</w:t>
      </w:r>
    </w:p>
    <w:bookmarkEnd w:id="133"/>
    <w:bookmarkStart w:id="134" w:name="for-us"/>
    <w:p>
      <w:pPr>
        <w:pStyle w:val="Heading4"/>
      </w:pPr>
      <w:r>
        <w:t xml:space="preserve">▸ for us</w:t>
      </w:r>
    </w:p>
    <w:p>
      <w:pPr>
        <w:pStyle w:val="Compact"/>
        <w:numPr>
          <w:ilvl w:val="0"/>
          <w:numId w:val="1136"/>
        </w:numPr>
      </w:pPr>
      <w:r>
        <w:t xml:space="preserve">WED matters most for us: the only published selector evaluated on two of our open benchmarks, VQA-RAD and PathVQA.</w:t>
      </w:r>
    </w:p>
    <w:p>
      <w:pPr>
        <w:pStyle w:val="Compact"/>
        <w:numPr>
          <w:ilvl w:val="0"/>
          <w:numId w:val="1136"/>
        </w:numPr>
      </w:pPr>
      <w:r>
        <w:t xml:space="preserve">So rather than compare numbers across papers, we ran WED’s own code on our candidates.</w:t>
      </w:r>
    </w:p>
    <w:p>
      <w:pPr>
        <w:pStyle w:val="Compact"/>
        <w:numPr>
          <w:ilvl w:val="0"/>
          <w:numId w:val="1136"/>
        </w:numPr>
      </w:pPr>
      <w:r>
        <w:t xml:space="preserve">I show that result in part six.</w:t>
      </w:r>
    </w:p>
    <w:p>
      <w:pPr>
        <w:pStyle w:val="FirstParagraph"/>
      </w:pPr>
      <w:r>
        <w:t xml:space="preserve">Source: WED §2 p.3–6, p.5 (≤ 8 candidates, ≤ 16 calls), p.7, Table 1 p.8, authors’ code BDG.py; BoE §5.1, Table 2 p.9, App. B.2 (PAPER_NOTES_DE, PAPER_NOTES_BC); Jacob et al. arXiv:2310.09139; BDG arXiv:2410.01064</w:t>
      </w:r>
    </w:p>
    <w:bookmarkEnd w:id="134"/>
    <w:bookmarkEnd w:id="135"/>
    <w:bookmarkStart w:id="139" w:name="where-this-work-sits-1.5-min"/>
    <w:p>
      <w:pPr>
        <w:pStyle w:val="Heading3"/>
      </w:pPr>
      <w:r>
        <w:t xml:space="preserve">23 · Where this work sits · ~1.5 min</w:t>
      </w:r>
    </w:p>
    <w:p>
      <w:pPr>
        <w:pStyle w:val="FirstParagraph"/>
      </w:pPr>
      <w:r>
        <w:rPr>
          <w:b/>
          <w:bCs/>
        </w:rPr>
        <w:t xml:space="preserve">Say:</w:t>
      </w:r>
    </w:p>
    <w:bookmarkStart w:id="136" w:name="where-this-work-sits-table-columns-ad"/>
    <w:p>
      <w:pPr>
        <w:pStyle w:val="Heading4"/>
      </w:pPr>
      <w:r>
        <w:t xml:space="preserve">▸ Where this work sits (table columns A–D)</w:t>
      </w:r>
    </w:p>
    <w:p>
      <w:pPr>
        <w:pStyle w:val="Compact"/>
        <w:numPr>
          <w:ilvl w:val="0"/>
          <w:numId w:val="1137"/>
        </w:numPr>
      </w:pPr>
      <w:r>
        <w:t xml:space="preserve">Putting it together. The literature’s hidden-state verifiers share four properties:</w:t>
      </w:r>
    </w:p>
    <w:p>
      <w:pPr>
        <w:pStyle w:val="Compact"/>
        <w:numPr>
          <w:ilvl w:val="1"/>
          <w:numId w:val="1138"/>
        </w:numPr>
      </w:pPr>
    </w:p>
    <w:p>
      <w:pPr>
        <w:pStyle w:val="Compact"/>
        <w:numPr>
          <w:ilvl w:val="2"/>
          <w:numId w:val="1139"/>
        </w:numPr>
      </w:pPr>
      <w:r>
        <w:t xml:space="preserve">a probe on frozen states;</w:t>
      </w:r>
    </w:p>
    <w:p>
      <w:pPr>
        <w:pStyle w:val="Compact"/>
        <w:numPr>
          <w:ilvl w:val="1"/>
          <w:numId w:val="1138"/>
        </w:numPr>
      </w:pPr>
    </w:p>
    <w:p>
      <w:pPr>
        <w:pStyle w:val="Compact"/>
        <w:numPr>
          <w:ilvl w:val="2"/>
          <w:numId w:val="1140"/>
        </w:numPr>
      </w:pPr>
      <w:r>
        <w:t xml:space="preserve">used to select among samples;</w:t>
      </w:r>
    </w:p>
    <w:p>
      <w:pPr>
        <w:pStyle w:val="Compact"/>
        <w:numPr>
          <w:ilvl w:val="1"/>
          <w:numId w:val="1138"/>
        </w:numPr>
      </w:pPr>
    </w:p>
    <w:p>
      <w:pPr>
        <w:pStyle w:val="Compact"/>
        <w:numPr>
          <w:ilvl w:val="2"/>
          <w:numId w:val="1141"/>
        </w:numPr>
      </w:pPr>
      <w:r>
        <w:t xml:space="preserve">pooled over the answer’s own tokens;</w:t>
      </w:r>
    </w:p>
    <w:p>
      <w:pPr>
        <w:pStyle w:val="Compact"/>
        <w:numPr>
          <w:ilvl w:val="1"/>
          <w:numId w:val="1138"/>
        </w:numPr>
      </w:pPr>
    </w:p>
    <w:p>
      <w:pPr>
        <w:pStyle w:val="Compact"/>
        <w:numPr>
          <w:ilvl w:val="2"/>
          <w:numId w:val="1142"/>
        </w:numPr>
      </w:pPr>
      <w:r>
        <w:t xml:space="preserve">in principle no extra pass through the model, because the states were already computed while generating.</w:t>
      </w:r>
    </w:p>
    <w:p>
      <w:pPr>
        <w:pStyle w:val="Compact"/>
        <w:numPr>
          <w:ilvl w:val="0"/>
          <w:numId w:val="1137"/>
        </w:numPr>
      </w:pPr>
      <w:r>
        <w:t xml:space="preserve">The text-only papers have most of these.</w:t>
      </w:r>
    </w:p>
    <w:p>
      <w:pPr>
        <w:pStyle w:val="Compact"/>
        <w:numPr>
          <w:ilvl w:val="0"/>
          <w:numId w:val="1137"/>
        </w:numPr>
      </w:pPr>
      <w:r>
        <w:t xml:space="preserve">The medical papers mostly probe the model without selecting free-text answers.</w:t>
      </w:r>
    </w:p>
    <w:p>
      <w:pPr>
        <w:pStyle w:val="Compact"/>
        <w:numPr>
          <w:ilvl w:val="0"/>
          <w:numId w:val="1137"/>
        </w:numPr>
      </w:pPr>
      <w:r>
        <w:t xml:space="preserve">In vision the idea also exists, for robot actions and for image generation.</w:t>
      </w:r>
    </w:p>
    <w:bookmarkEnd w:id="136"/>
    <w:bookmarkStart w:id="137" w:name="ours-1"/>
    <w:p>
      <w:pPr>
        <w:pStyle w:val="Heading4"/>
      </w:pPr>
      <w:r>
        <w:t xml:space="preserve">▸ ours</w:t>
      </w:r>
    </w:p>
    <w:p>
      <w:pPr>
        <w:pStyle w:val="Compact"/>
        <w:numPr>
          <w:ilvl w:val="0"/>
          <w:numId w:val="1143"/>
        </w:numPr>
      </w:pPr>
      <w:r>
        <w:t xml:space="preserve">Our row has all of them except one honest asterisk, column D.</w:t>
      </w:r>
    </w:p>
    <w:p>
      <w:pPr>
        <w:pStyle w:val="Compact"/>
        <w:numPr>
          <w:ilvl w:val="0"/>
          <w:numId w:val="1143"/>
        </w:numPr>
      </w:pPr>
      <w:r>
        <w:t xml:space="preserve">In our experiments we re-read each answer in a separate pass, so</w:t>
      </w:r>
      <w:r>
        <w:t xml:space="preserve"> </w:t>
      </w:r>
      <w:r>
        <w:t xml:space="preserve">“no extra pass”</w:t>
      </w:r>
      <w:r>
        <w:t xml:space="preserve"> </w:t>
      </w:r>
      <w:r>
        <w:t xml:space="preserve">is true by design, not yet as run.</w:t>
      </w:r>
    </w:p>
    <w:p>
      <w:pPr>
        <w:pStyle w:val="Compact"/>
        <w:numPr>
          <w:ilvl w:val="0"/>
          <w:numId w:val="1143"/>
        </w:numPr>
      </w:pPr>
      <w:r>
        <w:t xml:space="preserve">For an earlier probe, capturing the states inside generation changed 24 of 2,345 picks and left accuracy unchanged.</w:t>
      </w:r>
    </w:p>
    <w:p>
      <w:pPr>
        <w:pStyle w:val="Compact"/>
        <w:numPr>
          <w:ilvl w:val="0"/>
          <w:numId w:val="1143"/>
        </w:numPr>
      </w:pPr>
      <w:r>
        <w:t xml:space="preserve">For the shipped probe, re-extracting the features at the generation resolution is running now.</w:t>
      </w:r>
    </w:p>
    <w:bookmarkEnd w:id="137"/>
    <w:bookmarkStart w:id="138" w:name="contribution-stated-narrowly"/>
    <w:p>
      <w:pPr>
        <w:pStyle w:val="Heading4"/>
      </w:pPr>
      <w:r>
        <w:t xml:space="preserve">▸ contribution, stated narrowly</w:t>
      </w:r>
    </w:p>
    <w:p>
      <w:pPr>
        <w:pStyle w:val="Compact"/>
        <w:numPr>
          <w:ilvl w:val="0"/>
          <w:numId w:val="1144"/>
        </w:numPr>
      </w:pPr>
      <w:r>
        <w:t xml:space="preserve">So the contribution is the evaluation, not the mechanism.</w:t>
      </w:r>
    </w:p>
    <w:p>
      <w:pPr>
        <w:pStyle w:val="Compact"/>
        <w:numPr>
          <w:ilvl w:val="0"/>
          <w:numId w:val="1144"/>
        </w:numPr>
      </w:pPr>
      <w:r>
        <w:t xml:space="preserve">MedProb’s appendix tried this on a hundred questions.</w:t>
      </w:r>
    </w:p>
    <w:p>
      <w:pPr>
        <w:pStyle w:val="Compact"/>
        <w:numPr>
          <w:ilvl w:val="0"/>
          <w:numId w:val="1144"/>
        </w:numPr>
      </w:pPr>
      <w:r>
        <w:t xml:space="preserve">We measure it on eight benchmarks, with held-out images.</w:t>
      </w:r>
    </w:p>
    <w:p>
      <w:pPr>
        <w:pStyle w:val="Compact"/>
        <w:numPr>
          <w:ilvl w:val="0"/>
          <w:numId w:val="1144"/>
        </w:numPr>
      </w:pPr>
      <w:r>
        <w:t xml:space="preserve">With a second grader from another model family, plus string matching.</w:t>
      </w:r>
    </w:p>
    <w:p>
      <w:pPr>
        <w:pStyle w:val="Compact"/>
        <w:numPr>
          <w:ilvl w:val="0"/>
          <w:numId w:val="1144"/>
        </w:numPr>
      </w:pPr>
      <w:r>
        <w:t xml:space="preserve">And against a published selector on identical candidates.</w:t>
      </w:r>
    </w:p>
    <w:p>
      <w:pPr>
        <w:pStyle w:val="FirstParagraph"/>
      </w:pPr>
      <w:r>
        <w:rPr>
          <w:b/>
          <w:bCs/>
        </w:rPr>
        <w:t xml:space="preserve">If asked:</w:t>
      </w:r>
    </w:p>
    <w:p>
      <w:pPr>
        <w:pStyle w:val="Compact"/>
        <w:numPr>
          <w:ilvl w:val="0"/>
          <w:numId w:val="1145"/>
        </w:numPr>
      </w:pPr>
      <w:r>
        <w:rPr>
          <w:i/>
          <w:iCs/>
        </w:rPr>
        <w:t xml:space="preserve">Is this just HSRM / SWIFT / Q-Probe with a different backbone?</w:t>
      </w:r>
      <w:r>
        <w:t xml:space="preserve"> </w:t>
      </w:r>
      <w:r>
        <w:t xml:space="preserve">— In mechanism, yes, and we say so. What differs is the setting and the measurement: an image-conditioned model, short free-text answers with no exact checker, labels from an LLM judge, 8 benchmarks cross-fitted by image, a cross-family judge and lenient EM, and a controlled comparison with a published medical selector. Some of their findings cut against our choices: HSRM’s Bradley–Terry &gt; BCE, SWIFT’s gate &gt; mean, Q-Probe’s within-question loss &gt; CE.</w:t>
      </w:r>
    </w:p>
    <w:p>
      <w:pPr>
        <w:pStyle w:val="Compact"/>
        <w:numPr>
          <w:ilvl w:val="0"/>
          <w:numId w:val="1145"/>
        </w:numPr>
      </w:pPr>
      <w:r>
        <w:rPr>
          <w:i/>
          <w:iCs/>
        </w:rPr>
        <w:t xml:space="preserve">Why not fine-tune the generator on the same labels instead?</w:t>
      </w:r>
      <w:r>
        <w:t xml:space="preserve"> </w:t>
      </w:r>
      <w:r>
        <w:t xml:space="preserve">— A frozen generator keeps the model unchanged and the verifier swappable. A generator LoRA-SFT baseline exists only from an earlier era (+0.0142 at 1× cost, ckpts/cheapleg/scores_*) and has not been re-run against the final method; it is owed. Do not set it beside +0.0798 as a ranking.</w:t>
      </w:r>
    </w:p>
    <w:p>
      <w:pPr>
        <w:pStyle w:val="FirstParagraph"/>
      </w:pPr>
      <w:r>
        <w:t xml:space="preserve">Source: literature/DOMAIN_GUIDE_2026-09-30.md §4.1 (branch worktree-lit-domain-package); PAPER_NOTES_BC/I; VLA probe arXiv:2605.28527; VHS arXiv:2603.22492; novelty withdrawn: AUDIT_2026-09-18_appendix/lit-vlm-med.md C2 — full provenance in the script</w:t>
      </w:r>
    </w:p>
    <w:p>
      <w:r>
        <w:pict>
          <v:rect style="width:0;height:1.5pt" o:hralign="center" o:hrstd="t" o:hr="t"/>
        </w:pict>
      </w:r>
    </w:p>
    <w:bookmarkEnd w:id="138"/>
    <w:bookmarkEnd w:id="139"/>
    <w:bookmarkEnd w:id="140"/>
    <w:bookmarkStart w:id="198" w:name="iii-method"/>
    <w:p>
      <w:pPr>
        <w:pStyle w:val="Heading2"/>
      </w:pPr>
      <w:r>
        <w:t xml:space="preserve">III · Method</w:t>
      </w:r>
    </w:p>
    <w:bookmarkStart w:id="142" w:name="section-divider-0.2-min-2"/>
    <w:p>
      <w:pPr>
        <w:pStyle w:val="Heading3"/>
      </w:pPr>
      <w:r>
        <w:t xml:space="preserve">24 · (section divider) · ~0.2 min</w:t>
      </w:r>
    </w:p>
    <w:p>
      <w:pPr>
        <w:pStyle w:val="FirstParagraph"/>
      </w:pPr>
      <w:r>
        <w:rPr>
          <w:b/>
          <w:bCs/>
        </w:rPr>
        <w:t xml:space="preserve">Say:</w:t>
      </w:r>
    </w:p>
    <w:bookmarkStart w:id="141" w:name="our-method-piece-by-piece"/>
    <w:p>
      <w:pPr>
        <w:pStyle w:val="Heading4"/>
      </w:pPr>
      <w:r>
        <w:t xml:space="preserve">▸ Our method, piece by piece</w:t>
      </w:r>
    </w:p>
    <w:p>
      <w:pPr>
        <w:pStyle w:val="Compact"/>
        <w:numPr>
          <w:ilvl w:val="0"/>
          <w:numId w:val="1146"/>
        </w:numPr>
      </w:pPr>
      <w:r>
        <w:t xml:space="preserve">Part three: our method, one step at a time.</w:t>
      </w:r>
    </w:p>
    <w:bookmarkEnd w:id="141"/>
    <w:bookmarkEnd w:id="142"/>
    <w:bookmarkStart w:id="148" w:name="the-method-in-one-figure-2.5-min"/>
    <w:p>
      <w:pPr>
        <w:pStyle w:val="Heading3"/>
      </w:pPr>
      <w:r>
        <w:t xml:space="preserve">25 · The method in one figure · ~2.5 min</w:t>
      </w:r>
    </w:p>
    <w:p>
      <w:pPr>
        <w:pStyle w:val="FirstParagraph"/>
      </w:pPr>
      <w:r>
        <w:rPr>
          <w:i/>
          <w:iCs/>
        </w:rPr>
        <w:t xml:space="preserve">On screen:</w:t>
      </w:r>
      <w:r>
        <w:t xml:space="preserve"> </w:t>
      </w:r>
      <w:r>
        <w:t xml:space="preserve">Walk left to right: the CT and its question; step 1, the eight sampled pills; the three merged answers with their vote badges; step 2, the violet taps at blocks 22 / 20 / 18; step 3, the 24 probe tiles; step 4, the rank bars and the green returned answer.</w:t>
      </w:r>
    </w:p>
    <w:p>
      <w:pPr>
        <w:pStyle w:val="BodyText"/>
      </w:pPr>
      <w:r>
        <w:rPr>
          <w:b/>
          <w:bCs/>
        </w:rPr>
        <w:t xml:space="preserve">Say:</w:t>
      </w:r>
    </w:p>
    <w:bookmarkStart w:id="143" w:name="the-method-in-one-figure"/>
    <w:p>
      <w:pPr>
        <w:pStyle w:val="Heading4"/>
      </w:pPr>
      <w:r>
        <w:t xml:space="preserve">▸ The method in one figure</w:t>
      </w:r>
    </w:p>
    <w:p>
      <w:pPr>
        <w:pStyle w:val="Compact"/>
        <w:numPr>
          <w:ilvl w:val="0"/>
          <w:numId w:val="1147"/>
        </w:numPr>
      </w:pPr>
      <w:r>
        <w:t xml:space="preserve">Here is the whole method on one real example from SLAKE: an abdominal CT.</w:t>
      </w:r>
    </w:p>
    <w:p>
      <w:pPr>
        <w:pStyle w:val="Compact"/>
        <w:numPr>
          <w:ilvl w:val="0"/>
          <w:numId w:val="1147"/>
        </w:numPr>
      </w:pPr>
      <w:r>
        <w:t xml:space="preserve">The question:</w:t>
      </w:r>
      <w:r>
        <w:t xml:space="preserve"> </w:t>
      </w:r>
      <w:r>
        <w:t xml:space="preserve">“what organ is the gray part on the left of the image?”</w:t>
      </w:r>
      <w:r>
        <w:t xml:space="preserve"> </w:t>
      </w:r>
      <w:r>
        <w:t xml:space="preserve">The correct answer is large bowel.</w:t>
      </w:r>
    </w:p>
    <w:bookmarkEnd w:id="143"/>
    <w:bookmarkStart w:id="144" w:name="sample"/>
    <w:p>
      <w:pPr>
        <w:pStyle w:val="Heading4"/>
      </w:pPr>
      <w:r>
        <w:t xml:space="preserve">▸ Sample</w:t>
      </w:r>
    </w:p>
    <w:p>
      <w:pPr>
        <w:pStyle w:val="Compact"/>
        <w:numPr>
          <w:ilvl w:val="0"/>
          <w:numId w:val="1148"/>
        </w:numPr>
      </w:pPr>
      <w:r>
        <w:t xml:space="preserve">The frozen Lingshu model writes eight answers at temperature 0.7.</w:t>
      </w:r>
    </w:p>
    <w:p>
      <w:pPr>
        <w:pStyle w:val="Compact"/>
        <w:numPr>
          <w:ilvl w:val="0"/>
          <w:numId w:val="1148"/>
        </w:numPr>
      </w:pPr>
      <w:r>
        <w:t xml:space="preserve">Five say small bowel, two say spleen, and only one says large bowel.</w:t>
      </w:r>
    </w:p>
    <w:p>
      <w:pPr>
        <w:pStyle w:val="Compact"/>
        <w:numPr>
          <w:ilvl w:val="0"/>
          <w:numId w:val="1148"/>
        </w:numPr>
      </w:pPr>
      <w:r>
        <w:t xml:space="preserve">Identical answers are merged, and we remember how many votes each got.</w:t>
      </w:r>
    </w:p>
    <w:bookmarkEnd w:id="144"/>
    <w:bookmarkStart w:id="145" w:name="re-read-tap"/>
    <w:p>
      <w:pPr>
        <w:pStyle w:val="Heading4"/>
      </w:pPr>
      <w:r>
        <w:t xml:space="preserve">▸ Re-read &amp; tap</w:t>
      </w:r>
    </w:p>
    <w:p>
      <w:pPr>
        <w:pStyle w:val="Compact"/>
        <w:numPr>
          <w:ilvl w:val="0"/>
          <w:numId w:val="1149"/>
        </w:numPr>
      </w:pPr>
      <w:r>
        <w:t xml:space="preserve">Each distinct answer is fed back through the same frozen model, together with the image and question — this is called teacher forcing.</w:t>
      </w:r>
    </w:p>
    <w:p>
      <w:pPr>
        <w:pStyle w:val="Compact"/>
        <w:numPr>
          <w:ilvl w:val="0"/>
          <w:numId w:val="1149"/>
        </w:numPr>
      </w:pPr>
      <w:r>
        <w:t xml:space="preserve">We read the hidden states at decoder layers 18, 20 and 22, averaged over that answer’s own tokens.</w:t>
      </w:r>
    </w:p>
    <w:p>
      <w:pPr>
        <w:pStyle w:val="Compact"/>
        <w:numPr>
          <w:ilvl w:val="0"/>
          <w:numId w:val="1149"/>
        </w:numPr>
      </w:pPr>
      <w:r>
        <w:t xml:space="preserve">In our runs this re-read used a higher image resolution than the generation; I come back to that.</w:t>
      </w:r>
    </w:p>
    <w:bookmarkEnd w:id="145"/>
    <w:bookmarkStart w:id="146" w:name="score"/>
    <w:p>
      <w:pPr>
        <w:pStyle w:val="Heading4"/>
      </w:pPr>
      <w:r>
        <w:t xml:space="preserve">▸ Score</w:t>
      </w:r>
    </w:p>
    <w:p>
      <w:pPr>
        <w:pStyle w:val="Compact"/>
        <w:numPr>
          <w:ilvl w:val="0"/>
          <w:numId w:val="1150"/>
        </w:numPr>
      </w:pPr>
      <w:r>
        <w:t xml:space="preserve">24 small trained probes — three layers times eight training seeds — each give every answer a score.</w:t>
      </w:r>
    </w:p>
    <w:bookmarkEnd w:id="146"/>
    <w:bookmarkStart w:id="147" w:name="select"/>
    <w:p>
      <w:pPr>
        <w:pStyle w:val="Heading4"/>
      </w:pPr>
      <w:r>
        <w:t xml:space="preserve">▸ Select</w:t>
      </w:r>
    </w:p>
    <w:p>
      <w:pPr>
        <w:pStyle w:val="Compact"/>
        <w:numPr>
          <w:ilvl w:val="0"/>
          <w:numId w:val="1151"/>
        </w:numPr>
      </w:pPr>
      <w:r>
        <w:t xml:space="preserve">Each probe’s scores are turned into ranks within this question; the ranks are averaged, and the highest wins.</w:t>
      </w:r>
    </w:p>
    <w:p>
      <w:pPr>
        <w:pStyle w:val="Compact"/>
        <w:numPr>
          <w:ilvl w:val="0"/>
          <w:numId w:val="1151"/>
        </w:numPr>
      </w:pPr>
      <w:r>
        <w:t xml:space="preserve">Here large bowel gets a mean rank of 0.917, and 20 of the 24 probes put it first.</w:t>
      </w:r>
    </w:p>
    <w:p>
      <w:pPr>
        <w:pStyle w:val="Compact"/>
        <w:numPr>
          <w:ilvl w:val="0"/>
          <w:numId w:val="1151"/>
        </w:numPr>
      </w:pPr>
      <w:r>
        <w:t xml:space="preserve">Majority vote would have returned small bowel, which is wrong.</w:t>
      </w:r>
    </w:p>
    <w:p>
      <w:pPr>
        <w:pStyle w:val="Compact"/>
        <w:numPr>
          <w:ilvl w:val="0"/>
          <w:numId w:val="1151"/>
        </w:numPr>
      </w:pPr>
      <w:r>
        <w:t xml:space="preserve">Everything on this slide is a real number from the shipped probes, and these probes never saw this image during training.</w:t>
      </w:r>
    </w:p>
    <w:p>
      <w:pPr>
        <w:pStyle w:val="FirstParagraph"/>
      </w:pPr>
      <w:r>
        <w:rPr>
          <w:b/>
          <w:bCs/>
        </w:rPr>
        <w:t xml:space="preserve">If asked:</w:t>
      </w:r>
    </w:p>
    <w:p>
      <w:pPr>
        <w:pStyle w:val="Compact"/>
        <w:numPr>
          <w:ilvl w:val="0"/>
          <w:numId w:val="1152"/>
        </w:numPr>
      </w:pPr>
      <w:r>
        <w:rPr>
          <w:i/>
          <w:iCs/>
        </w:rPr>
        <w:t xml:space="preserve">What if two answers tie in mean rank?</w:t>
      </w:r>
      <w:r>
        <w:t xml:space="preserve"> </w:t>
      </w:r>
      <w:r>
        <w:t xml:space="preserve">— The one produced by more of the 8 samples wins (vote-count tie-break); if the votes also tie, the alphabetically first (lower-cased) answer — arbitrary but deterministic (final_method_eval.py, top[argmax(votes)]). Rank ties occurred on 0.58% of questions for the September probe (AUDIT_2026-09-18.md, statistical-validity table); double ties: not measured.</w:t>
      </w:r>
    </w:p>
    <w:p>
      <w:pPr>
        <w:pStyle w:val="Compact"/>
        <w:numPr>
          <w:ilvl w:val="0"/>
          <w:numId w:val="1152"/>
        </w:numPr>
      </w:pPr>
      <w:r>
        <w:rPr>
          <w:i/>
          <w:iCs/>
        </w:rPr>
        <w:t xml:space="preserve">Why does the model need two passes?</w:t>
      </w:r>
      <w:r>
        <w:t xml:space="preserve"> </w:t>
      </w:r>
      <w:r>
        <w:t xml:space="preserve">— It does not have to — the states could be captured while generating (shown for an earlier probe). In our experiments we re-read each answer in a separate pass.</w:t>
      </w:r>
    </w:p>
    <w:p>
      <w:pPr>
        <w:pStyle w:val="Compact"/>
        <w:numPr>
          <w:ilvl w:val="0"/>
          <w:numId w:val="1152"/>
        </w:numPr>
      </w:pPr>
      <w:r>
        <w:rPr>
          <w:i/>
          <w:iCs/>
        </w:rPr>
        <w:t xml:space="preserve">Is the greedy answer one of the candidates?</w:t>
      </w:r>
      <w:r>
        <w:t xml:space="preserve"> </w:t>
      </w:r>
      <w:r>
        <w:t xml:space="preserve">— No. The 8 candidates are samples only; greedy is a separate decode and the baseline. Adding greedy as a ninth candidate has not been tested.</w:t>
      </w:r>
    </w:p>
    <w:p>
      <w:pPr>
        <w:pStyle w:val="Compact"/>
        <w:numPr>
          <w:ilvl w:val="0"/>
          <w:numId w:val="1152"/>
        </w:numPr>
      </w:pPr>
      <w:r>
        <w:rPr>
          <w:i/>
          <w:iCs/>
        </w:rPr>
        <w:t xml:space="preserve">How often is there nothing to choose?</w:t>
      </w:r>
      <w:r>
        <w:t xml:space="preserve"> </w:t>
      </w:r>
      <w:r>
        <w:t xml:space="preserve">— 16.3% of the 36,869 questions have a single distinct answer (from 0.7% on VQA-Med to 56.6% on SLAKE); the method returns that answer, which may differ from greedy (numbers_review_part2.json open8_pools, from the feature-cache metas).</w:t>
      </w:r>
    </w:p>
    <w:p>
      <w:pPr>
        <w:pStyle w:val="Compact"/>
        <w:numPr>
          <w:ilvl w:val="0"/>
          <w:numId w:val="1152"/>
        </w:numPr>
      </w:pPr>
      <w:r>
        <w:rPr>
          <w:i/>
          <w:iCs/>
        </w:rPr>
        <w:t xml:space="preserve">Which probes would you actually deploy?</w:t>
      </w:r>
      <w:r>
        <w:t xml:space="preserve"> </w:t>
      </w:r>
      <w:r>
        <w:t xml:space="preserve">— For evaluation there are two sets of 24, one per fold, each trained without the images it scores (ckpts/train/final_probe_2026-10-16/fold0, fold1) — 48 in total. Either set is deployable; a set refit on all images has not been trained or measured.</w:t>
      </w:r>
    </w:p>
    <w:p>
      <w:pPr>
        <w:pStyle w:val="FirstParagraph"/>
      </w:pPr>
      <w:r>
        <w:t xml:space="preserve">Source: worked_example_12231.json (computed with ckpts/train/final_probe_2026-10-16/fold0, the probes trained without this image); shipped recipe: FINAL_METHOD_2026-10-16.md, single T = 0.7</w:t>
      </w:r>
    </w:p>
    <w:bookmarkEnd w:id="147"/>
    <w:bookmarkEnd w:id="148"/>
    <w:bookmarkStart w:id="153" w:name="X2d4e7ef9c6135622df6e5c1b62f609b9b762893"/>
    <w:p>
      <w:pPr>
        <w:pStyle w:val="Heading3"/>
      </w:pPr>
      <w:r>
        <w:t xml:space="preserve">26 · The data: eight open-ended medical VQA benchmarks · ~2 min</w:t>
      </w:r>
    </w:p>
    <w:p>
      <w:pPr>
        <w:pStyle w:val="FirstParagraph"/>
      </w:pPr>
      <w:r>
        <w:rPr>
          <w:i/>
          <w:iCs/>
        </w:rPr>
        <w:t xml:space="preserve">On screen:</w:t>
      </w:r>
      <w:r>
        <w:t xml:space="preserve"> </w:t>
      </w:r>
      <w:r>
        <w:t xml:space="preserve">The table top to bottom: the three classic benchmarks, then the five that broaden coverage; then the three boxes on the right.</w:t>
      </w:r>
    </w:p>
    <w:p>
      <w:pPr>
        <w:pStyle w:val="BodyText"/>
      </w:pPr>
      <w:r>
        <w:rPr>
          <w:b/>
          <w:bCs/>
        </w:rPr>
        <w:t xml:space="preserve">Say:</w:t>
      </w:r>
    </w:p>
    <w:bookmarkStart w:id="149" w:name="benchmark-table-left"/>
    <w:p>
      <w:pPr>
        <w:pStyle w:val="Heading4"/>
      </w:pPr>
      <w:r>
        <w:t xml:space="preserve">▸ benchmark (table, left)</w:t>
      </w:r>
    </w:p>
    <w:p>
      <w:pPr>
        <w:pStyle w:val="Compact"/>
        <w:numPr>
          <w:ilvl w:val="0"/>
          <w:numId w:val="1153"/>
        </w:numPr>
      </w:pPr>
      <w:r>
        <w:t xml:space="preserve">Our data: eight open-ended medical VQA benchmarks, 36,869 questions over 20,389 images.</w:t>
      </w:r>
    </w:p>
    <w:p>
      <w:pPr>
        <w:pStyle w:val="Compact"/>
        <w:numPr>
          <w:ilvl w:val="0"/>
          <w:numId w:val="1153"/>
        </w:numPr>
      </w:pPr>
      <w:r>
        <w:t xml:space="preserve">They cover pathology, radiology, endoscopy and chest X-ray.</w:t>
      </w:r>
    </w:p>
    <w:p>
      <w:pPr>
        <w:pStyle w:val="Compact"/>
        <w:numPr>
          <w:ilvl w:val="0"/>
          <w:numId w:val="1153"/>
        </w:numPr>
      </w:pPr>
      <w:r>
        <w:t xml:space="preserve">Three are the classic ones — PathVQA, SLAKE and VQA-RAD — with the official open-ended test questions. The others broaden the coverage.</w:t>
      </w:r>
    </w:p>
    <w:p>
      <w:pPr>
        <w:pStyle w:val="Compact"/>
        <w:numPr>
          <w:ilvl w:val="0"/>
          <w:numId w:val="1153"/>
        </w:numPr>
      </w:pPr>
      <w:r>
        <w:t xml:space="preserve">Two have whole-sentence answers written by a language model, Kvasir and GEMeX — this matters later for exact match.</w:t>
      </w:r>
    </w:p>
    <w:bookmarkEnd w:id="149"/>
    <w:bookmarkStart w:id="150" w:name="split-by-image"/>
    <w:p>
      <w:pPr>
        <w:pStyle w:val="Heading4"/>
      </w:pPr>
      <w:r>
        <w:t xml:space="preserve">▸ split by image</w:t>
      </w:r>
    </w:p>
    <w:p>
      <w:pPr>
        <w:pStyle w:val="Compact"/>
        <w:numPr>
          <w:ilvl w:val="0"/>
          <w:numId w:val="1154"/>
        </w:numPr>
      </w:pPr>
      <w:r>
        <w:t xml:space="preserve">Many questions share one image, so every split is made by image: all questions about an image go to the same half.</w:t>
      </w:r>
    </w:p>
    <w:bookmarkEnd w:id="150"/>
    <w:bookmarkStart w:id="151" w:name="probe-training-data"/>
    <w:p>
      <w:pPr>
        <w:pStyle w:val="Heading4"/>
      </w:pPr>
      <w:r>
        <w:t xml:space="preserve">▸ probe training data</w:t>
      </w:r>
    </w:p>
    <w:p>
      <w:pPr>
        <w:pStyle w:val="Compact"/>
        <w:numPr>
          <w:ilvl w:val="0"/>
          <w:numId w:val="1155"/>
        </w:numPr>
      </w:pPr>
      <w:r>
        <w:t xml:space="preserve">The probe’s training data is the other image half of every set we score, including three closed-question sets and the VQA-Med 2019 test.</w:t>
      </w:r>
    </w:p>
    <w:p>
      <w:pPr>
        <w:pStyle w:val="Compact"/>
        <w:numPr>
          <w:ilvl w:val="0"/>
          <w:numId w:val="1155"/>
        </w:numPr>
      </w:pPr>
      <w:r>
        <w:t xml:space="preserve">Plus about six thousand questions from the training splits of PathVQA, SLAKE and VQA-RAD and from Kvasir-VQA.</w:t>
      </w:r>
    </w:p>
    <w:bookmarkEnd w:id="151"/>
    <w:bookmarkStart w:id="152" w:name="exposure"/>
    <w:p>
      <w:pPr>
        <w:pStyle w:val="Heading4"/>
      </w:pPr>
      <w:r>
        <w:t xml:space="preserve">▸ exposure</w:t>
      </w:r>
    </w:p>
    <w:p>
      <w:pPr>
        <w:pStyle w:val="Compact"/>
        <w:numPr>
          <w:ilvl w:val="0"/>
          <w:numId w:val="1156"/>
        </w:numPr>
      </w:pPr>
      <w:r>
        <w:t xml:space="preserve">Our generator was trained on the training splits of four of these benchmarks; our VQA-Med cell is mostly that training split.</w:t>
      </w:r>
    </w:p>
    <w:p>
      <w:pPr>
        <w:pStyle w:val="Compact"/>
        <w:numPr>
          <w:ilvl w:val="0"/>
          <w:numId w:val="1156"/>
        </w:numPr>
      </w:pPr>
      <w:r>
        <w:t xml:space="preserve">So its absolute accuracy there is not a fair measure of the model.</w:t>
      </w:r>
    </w:p>
    <w:p>
      <w:pPr>
        <w:pStyle w:val="Compact"/>
        <w:numPr>
          <w:ilvl w:val="0"/>
          <w:numId w:val="1156"/>
        </w:numPr>
      </w:pPr>
      <w:r>
        <w:t xml:space="preserve">Our comparisons are always the same model against itself, so exposure affects both arms.</w:t>
      </w:r>
    </w:p>
    <w:p>
      <w:pPr>
        <w:pStyle w:val="Compact"/>
        <w:numPr>
          <w:ilvl w:val="0"/>
          <w:numId w:val="1156"/>
        </w:numPr>
      </w:pPr>
      <w:r>
        <w:t xml:space="preserve">The gain is largest on the four benchmarks not in Lingshu’s supervised training data — reassuring, but those four also differ in other ways.</w:t>
      </w:r>
    </w:p>
    <w:p>
      <w:pPr>
        <w:pStyle w:val="Compact"/>
        <w:numPr>
          <w:ilvl w:val="0"/>
          <w:numId w:val="1156"/>
        </w:numPr>
      </w:pPr>
      <w:r>
        <w:t xml:space="preserve">One of them, OmniMedVQA, has reported text exposure for the base model, so I do not claim this proves anything.</w:t>
      </w:r>
    </w:p>
    <w:p>
      <w:pPr>
        <w:pStyle w:val="Compact"/>
        <w:numPr>
          <w:ilvl w:val="0"/>
          <w:numId w:val="1156"/>
        </w:numPr>
      </w:pPr>
      <w:r>
        <w:t xml:space="preserve">The effect of exposure on our gain is not measured.</w:t>
      </w:r>
    </w:p>
    <w:p>
      <w:pPr>
        <w:pStyle w:val="FirstParagraph"/>
      </w:pPr>
      <w:r>
        <w:rPr>
          <w:b/>
          <w:bCs/>
        </w:rPr>
        <w:t xml:space="preserve">If asked:</w:t>
      </w:r>
    </w:p>
    <w:p>
      <w:pPr>
        <w:pStyle w:val="Compact"/>
        <w:numPr>
          <w:ilvl w:val="0"/>
          <w:numId w:val="1157"/>
        </w:numPr>
      </w:pPr>
      <w:r>
        <w:rPr>
          <w:i/>
          <w:iCs/>
        </w:rPr>
        <w:t xml:space="preserve">How was OmniMedVQA made open-ended?</w:t>
      </w:r>
      <w:r>
        <w:t xml:space="preserve"> </w:t>
      </w:r>
      <w:r>
        <w:t xml:space="preserve">— Its multiple-choice options were removed; only modality and anatomy questions kept; the RadImageNet source dropped because RadImageNet-VQA is a separate benchmark of ours. Scores are therefore not comparable to published OmniMedVQA (MCQ) numbers.</w:t>
      </w:r>
    </w:p>
    <w:p>
      <w:pPr>
        <w:pStyle w:val="Compact"/>
        <w:numPr>
          <w:ilvl w:val="0"/>
          <w:numId w:val="1157"/>
        </w:numPr>
      </w:pPr>
      <w:r>
        <w:rPr>
          <w:i/>
          <w:iCs/>
        </w:rPr>
        <w:t xml:space="preserve">Is the GEMeX cell the GEMeX test set?</w:t>
      </w:r>
      <w:r>
        <w:t xml:space="preserve"> </w:t>
      </w:r>
      <w:r>
        <w:t xml:space="preserve">— No — open-ended rows from the GEMeX-ThinkVG release (gold ≤ 12 words), not the 300-image GEMeX test. VQA-Med C4 is mostly the 2019 training split; the official 500-question test is scored separately.</w:t>
      </w:r>
    </w:p>
    <w:p>
      <w:pPr>
        <w:pStyle w:val="Compact"/>
        <w:numPr>
          <w:ilvl w:val="0"/>
          <w:numId w:val="1157"/>
        </w:numPr>
      </w:pPr>
      <w:r>
        <w:rPr>
          <w:i/>
          <w:iCs/>
        </w:rPr>
        <w:t xml:space="preserve">What exactly is the training set?</w:t>
      </w:r>
      <w:r>
        <w:t xml:space="preserve"> </w:t>
      </w:r>
      <w:r>
        <w:t xml:space="preserve">— Per fold: the opposite image half of the 8 open benchmarks (81,331 / 81,554 rows) and of the 4 comparison sets (3,366 / 3,325 rows: closed VQA-RAD, PathVQA, SLAKE and the VQA-Med 2019 test), plus a fixed 6,029-question subsample of Kvasir-VQA and the PathVQA/SLAKE/VQA-RAD training splits (31,237 / 31,121 rows after removal). Any row whose image is in the scored half is removed (exact pixel match). Totals 115,934 / 116,000 (numbers_review_part2.json; reproduces final_eval_FINAL_cap320_T07.json folds.*.train_rows).</w:t>
      </w:r>
    </w:p>
    <w:p>
      <w:pPr>
        <w:pStyle w:val="Compact"/>
        <w:numPr>
          <w:ilvl w:val="0"/>
          <w:numId w:val="1157"/>
        </w:numPr>
      </w:pPr>
      <w:r>
        <w:rPr>
          <w:i/>
          <w:iCs/>
        </w:rPr>
        <w:t xml:space="preserve">Why Lingshu-7B?</w:t>
      </w:r>
      <w:r>
        <w:t xml:space="preserve"> </w:t>
      </w:r>
      <w:r>
        <w:t xml:space="preserve">— An open 7B medical VLM whose published numbers MedEvalKit reproduces, so every claim is anchored to a public baseline. The MedGemma-4B replication was withdrawn (its sampled answers ran to the token cap); Qwen2.5-VL-7B, Lingshu’s base, is the second generator.</w:t>
      </w:r>
    </w:p>
    <w:p>
      <w:pPr>
        <w:pStyle w:val="FirstParagraph"/>
      </w:pPr>
      <w:r>
        <w:t xml:space="preserve">Source: final_eval_FINAL_cap320_T07.json cells.*.all.{n,n_images}, folds.{0,1}.train_rows (row breakdown: numbers_review_part2.json, recomputed from the feature-cache metas, reproduces both totals); Lingshu Table 5 p.12; benchmark sources per PAPER_NOTES_GH</w:t>
      </w:r>
    </w:p>
    <w:bookmarkEnd w:id="152"/>
    <w:bookmarkEnd w:id="153"/>
    <w:bookmarkStart w:id="157" w:name="Xb4af5787847104c75c36dc0c219af473e356079"/>
    <w:p>
      <w:pPr>
        <w:pStyle w:val="Heading3"/>
      </w:pPr>
      <w:r>
        <w:t xml:space="preserve">27 · Step 1 — sampling: 8 answers, one image encoding · ~1.5 min</w:t>
      </w:r>
    </w:p>
    <w:p>
      <w:pPr>
        <w:pStyle w:val="FirstParagraph"/>
      </w:pPr>
      <w:r>
        <w:rPr>
          <w:i/>
          <w:iCs/>
        </w:rPr>
        <w:t xml:space="preserve">On screen:</w:t>
      </w:r>
      <w:r>
        <w:t xml:space="preserve"> </w:t>
      </w:r>
      <w:r>
        <w:t xml:space="preserve">The three boxes on the left, top to bottom; then the cost table — point at the ratio column.</w:t>
      </w:r>
    </w:p>
    <w:p>
      <w:pPr>
        <w:pStyle w:val="BodyText"/>
      </w:pPr>
      <w:r>
        <w:rPr>
          <w:b/>
          <w:bCs/>
        </w:rPr>
        <w:t xml:space="preserve">Say:</w:t>
      </w:r>
    </w:p>
    <w:bookmarkStart w:id="154" w:name="what-is-sampled"/>
    <w:p>
      <w:pPr>
        <w:pStyle w:val="Heading4"/>
      </w:pPr>
      <w:r>
        <w:t xml:space="preserve">▸ what is sampled</w:t>
      </w:r>
    </w:p>
    <w:p>
      <w:pPr>
        <w:pStyle w:val="Compact"/>
        <w:numPr>
          <w:ilvl w:val="0"/>
          <w:numId w:val="1158"/>
        </w:numPr>
      </w:pPr>
      <w:r>
        <w:t xml:space="preserve">For each question the model writes eight answers at temperature 0.7.</w:t>
      </w:r>
    </w:p>
    <w:p>
      <w:pPr>
        <w:pStyle w:val="Compact"/>
        <w:numPr>
          <w:ilvl w:val="0"/>
          <w:numId w:val="1158"/>
        </w:numPr>
      </w:pPr>
      <w:r>
        <w:t xml:space="preserve">The prompt:</w:t>
      </w:r>
      <w:r>
        <w:t xml:space="preserve"> </w:t>
      </w:r>
      <w:r>
        <w:t xml:space="preserve">“Answer the question with a short, specific phrase. Do not explain.”</w:t>
      </w:r>
    </w:p>
    <w:p>
      <w:pPr>
        <w:pStyle w:val="Compact"/>
        <w:numPr>
          <w:ilvl w:val="0"/>
          <w:numId w:val="1158"/>
        </w:numPr>
      </w:pPr>
      <w:r>
        <w:t xml:space="preserve">The image is capped at about 250 thousand pixels, so it becomes at most 320 image tokens.</w:t>
      </w:r>
    </w:p>
    <w:p>
      <w:pPr>
        <w:pStyle w:val="Compact"/>
        <w:numPr>
          <w:ilvl w:val="0"/>
          <w:numId w:val="1158"/>
        </w:numPr>
      </w:pPr>
      <w:r>
        <w:t xml:space="preserve">Each answer is at most 64 tokens.</w:t>
      </w:r>
    </w:p>
    <w:bookmarkEnd w:id="154"/>
    <w:bookmarkStart w:id="155" w:name="shared-prefill"/>
    <w:p>
      <w:pPr>
        <w:pStyle w:val="Heading4"/>
      </w:pPr>
      <w:r>
        <w:t xml:space="preserve">▸ shared prefill</w:t>
      </w:r>
    </w:p>
    <w:p>
      <w:pPr>
        <w:pStyle w:val="Compact"/>
        <w:numPr>
          <w:ilvl w:val="0"/>
          <w:numId w:val="1159"/>
        </w:numPr>
      </w:pPr>
      <w:r>
        <w:t xml:space="preserve">Sampling eight answers is cheaper than it sounds: the serving engine reads the image and question once — the shared prefill — then continues eight times.</w:t>
      </w:r>
    </w:p>
    <w:p>
      <w:pPr>
        <w:pStyle w:val="Compact"/>
        <w:numPr>
          <w:ilvl w:val="0"/>
          <w:numId w:val="1159"/>
        </w:numPr>
      </w:pPr>
      <w:r>
        <w:t xml:space="preserve">In modelled arithmetic it is only 1.13 times greedy.</w:t>
      </w:r>
    </w:p>
    <w:p>
      <w:pPr>
        <w:pStyle w:val="Compact"/>
        <w:numPr>
          <w:ilvl w:val="0"/>
          <w:numId w:val="1159"/>
        </w:numPr>
      </w:pPr>
      <w:r>
        <w:t xml:space="preserve">But arithmetic understates the real cost. Measured on one A100: 174 milliseconds greedy, 477 milliseconds for eight answers.</w:t>
      </w:r>
    </w:p>
    <w:p>
      <w:pPr>
        <w:pStyle w:val="Compact"/>
        <w:numPr>
          <w:ilvl w:val="0"/>
          <w:numId w:val="1159"/>
        </w:numPr>
      </w:pPr>
      <w:r>
        <w:t xml:space="preserve">Energy goes from 34 to 123 joules — about 2.7 times the time and 3.6 times the energy.</w:t>
      </w:r>
    </w:p>
    <w:p>
      <w:pPr>
        <w:pStyle w:val="Compact"/>
        <w:numPr>
          <w:ilvl w:val="0"/>
          <w:numId w:val="1159"/>
        </w:numPr>
      </w:pPr>
      <w:r>
        <w:t xml:space="preserve">Those are short VQA-RAD answers; on the sentence-answer benchmarks it would be more, and we have not measured it there.</w:t>
      </w:r>
    </w:p>
    <w:bookmarkEnd w:id="155"/>
    <w:bookmarkStart w:id="156" w:name="deduplicate-keep-votes"/>
    <w:p>
      <w:pPr>
        <w:pStyle w:val="Heading4"/>
      </w:pPr>
      <w:r>
        <w:t xml:space="preserve">▸ deduplicate, keep votes</w:t>
      </w:r>
    </w:p>
    <w:p>
      <w:pPr>
        <w:pStyle w:val="Compact"/>
        <w:numPr>
          <w:ilvl w:val="0"/>
          <w:numId w:val="1160"/>
        </w:numPr>
      </w:pPr>
      <w:r>
        <w:t xml:space="preserve">Identical answers are merged — only case and surrounding spaces are ignored.</w:t>
      </w:r>
    </w:p>
    <w:p>
      <w:pPr>
        <w:pStyle w:val="Compact"/>
        <w:numPr>
          <w:ilvl w:val="0"/>
          <w:numId w:val="1160"/>
        </w:numPr>
      </w:pPr>
      <w:r>
        <w:t xml:space="preserve">We keep the count of how many samples produced each.</w:t>
      </w:r>
    </w:p>
    <w:p>
      <w:pPr>
        <w:pStyle w:val="Compact"/>
        <w:numPr>
          <w:ilvl w:val="0"/>
          <w:numId w:val="1160"/>
        </w:numPr>
      </w:pPr>
      <w:r>
        <w:t xml:space="preserve">On average there are 4.4 distinct answers per question.</w:t>
      </w:r>
    </w:p>
    <w:p>
      <w:pPr>
        <w:pStyle w:val="FirstParagraph"/>
      </w:pPr>
      <w:r>
        <w:t xml:space="preserve">Source: bestofn_vllm_2026-09-16.json (ms and J measured: NVML, 20 timed calls after 3 warm-ups, vqa_rad open items, max_new 32; 1.13× FLOP-eq); GFLOPs modelled = analytic FLOP model (free_head_2026-08-16.json null_tests.flop_model_rebuild) × forward-token ratio; 4.42 distinct = 162,885 rows / 36,869 questions (numbers_review_part2.json); dedup: extract_generator_hidden.py norm(); sampling: run_openvqa.py:186</w:t>
      </w:r>
    </w:p>
    <w:bookmarkEnd w:id="156"/>
    <w:bookmarkEnd w:id="157"/>
    <w:bookmarkStart w:id="162" w:name="X751b8032c88277471cfc3545cb8decc20df4eba"/>
    <w:p>
      <w:pPr>
        <w:pStyle w:val="Heading3"/>
      </w:pPr>
      <w:r>
        <w:t xml:space="preserve">28 · Step 2 — where the probe reads: the answer’s own tokens · ~2.5 min</w:t>
      </w:r>
    </w:p>
    <w:p>
      <w:pPr>
        <w:pStyle w:val="FirstParagraph"/>
      </w:pPr>
      <w:r>
        <w:rPr>
          <w:i/>
          <w:iCs/>
        </w:rPr>
        <w:t xml:space="preserve">On screen:</w:t>
      </w:r>
      <w:r>
        <w:t xml:space="preserve"> </w:t>
      </w:r>
      <w:r>
        <w:t xml:space="preserve">The dashed teal box (the answer’s tokens), then the three violet lines (blocks 18, 20, 22), then the formula at the bottom.</w:t>
      </w:r>
    </w:p>
    <w:p>
      <w:pPr>
        <w:pStyle w:val="BodyText"/>
      </w:pPr>
      <w:r>
        <w:rPr>
          <w:b/>
          <w:bCs/>
        </w:rPr>
        <w:t xml:space="preserve">Say:</w:t>
      </w:r>
    </w:p>
    <w:bookmarkStart w:id="158" w:name="Xcb1b46bbfda811f083c2507204aaecbf8ac4dbd"/>
    <w:p>
      <w:pPr>
        <w:pStyle w:val="Heading4"/>
      </w:pPr>
      <w:r>
        <w:t xml:space="preserve">▸ system prompt · image tokens · question · answer 𝒜(y)</w:t>
      </w:r>
    </w:p>
    <w:p>
      <w:pPr>
        <w:pStyle w:val="Compact"/>
        <w:numPr>
          <w:ilvl w:val="0"/>
          <w:numId w:val="1161"/>
        </w:numPr>
      </w:pPr>
      <w:r>
        <w:t xml:space="preserve">This is the sequence the language model sees: the system prompt, the image tokens, the question, then one candidate answer.</w:t>
      </w:r>
    </w:p>
    <w:p>
      <w:pPr>
        <w:pStyle w:val="Compact"/>
        <w:numPr>
          <w:ilvl w:val="0"/>
          <w:numId w:val="1161"/>
        </w:numPr>
      </w:pPr>
      <w:r>
        <w:t xml:space="preserve">Each horizontal line is the residual stream after one of the 28 blocks.</w:t>
      </w:r>
    </w:p>
    <w:p>
      <w:pPr>
        <w:pStyle w:val="Compact"/>
        <w:numPr>
          <w:ilvl w:val="0"/>
          <w:numId w:val="1161"/>
        </w:numPr>
      </w:pPr>
      <w:r>
        <w:t xml:space="preserve">The model computes a hidden state at every position after every block.</w:t>
      </w:r>
    </w:p>
    <w:bookmarkEnd w:id="158"/>
    <w:bookmarkStart w:id="159" w:name="answer-𝒜y-dashed-box"/>
    <w:p>
      <w:pPr>
        <w:pStyle w:val="Heading4"/>
      </w:pPr>
      <w:r>
        <w:t xml:space="preserve">▸ answer 𝒜(y) (dashed box)</w:t>
      </w:r>
    </w:p>
    <w:p>
      <w:pPr>
        <w:pStyle w:val="Compact"/>
        <w:numPr>
          <w:ilvl w:val="0"/>
          <w:numId w:val="1162"/>
        </w:numPr>
      </w:pPr>
      <w:r>
        <w:t xml:space="preserve">The probe reads only two things: the positions of the answer’s own tokens — the dashed box — and only three blocks, 18, 20 and 22.</w:t>
      </w:r>
    </w:p>
    <w:p>
      <w:pPr>
        <w:pStyle w:val="Compact"/>
        <w:numPr>
          <w:ilvl w:val="0"/>
          <w:numId w:val="1162"/>
        </w:numPr>
      </w:pPr>
      <w:r>
        <w:t xml:space="preserve">At each of those blocks it averages the answer’s vectors: one 3,584-number vector per layer — the formula at the bottom.</w:t>
      </w:r>
    </w:p>
    <w:p>
      <w:pPr>
        <w:pStyle w:val="Compact"/>
        <w:numPr>
          <w:ilvl w:val="0"/>
          <w:numId w:val="1162"/>
        </w:numPr>
      </w:pPr>
      <w:r>
        <w:t xml:space="preserve">The answer comes after the image and question, and the model attends to everything before it.</w:t>
      </w:r>
    </w:p>
    <w:p>
      <w:pPr>
        <w:pStyle w:val="Compact"/>
        <w:numPr>
          <w:ilvl w:val="0"/>
          <w:numId w:val="1162"/>
        </w:numPr>
      </w:pPr>
      <w:r>
        <w:t xml:space="preserve">So each answer vector already mixes in the image and the question — that is how a probe reading only answer tokens is image-aware.</w:t>
      </w:r>
    </w:p>
    <w:bookmarkEnd w:id="159"/>
    <w:bookmarkStart w:id="160" w:name="image-tokens"/>
    <w:p>
      <w:pPr>
        <w:pStyle w:val="Heading4"/>
      </w:pPr>
      <w:r>
        <w:t xml:space="preserve">▸ image tokens</w:t>
      </w:r>
    </w:p>
    <w:p>
      <w:pPr>
        <w:pStyle w:val="Compact"/>
        <w:numPr>
          <w:ilvl w:val="0"/>
          <w:numId w:val="1163"/>
        </w:numPr>
      </w:pPr>
      <w:r>
        <w:t xml:space="preserve">For scale: one image token covers 28 by 28 pixels, so the cap gives at most 320 image tokens — about 274 on average.</w:t>
      </w:r>
    </w:p>
    <w:p>
      <w:pPr>
        <w:pStyle w:val="Compact"/>
        <w:numPr>
          <w:ilvl w:val="0"/>
          <w:numId w:val="1163"/>
        </w:numPr>
      </w:pPr>
      <w:r>
        <w:t xml:space="preserve">In this example the question is 13 tokens and the answer 4.</w:t>
      </w:r>
    </w:p>
    <w:bookmarkEnd w:id="160"/>
    <w:bookmarkStart w:id="161" w:name="as-run"/>
    <w:p>
      <w:pPr>
        <w:pStyle w:val="Heading4"/>
      </w:pPr>
      <w:r>
        <w:t xml:space="preserve">▸ as run</w:t>
      </w:r>
    </w:p>
    <w:p>
      <w:pPr>
        <w:pStyle w:val="Compact"/>
        <w:numPr>
          <w:ilvl w:val="0"/>
          <w:numId w:val="1164"/>
        </w:numPr>
      </w:pPr>
      <w:r>
        <w:t xml:space="preserve">How we get these states: each distinct answer is fed back through the frozen model after the image and question — teacher forcing — one pass per answer.</w:t>
      </w:r>
    </w:p>
    <w:p>
      <w:pPr>
        <w:pStyle w:val="Compact"/>
        <w:numPr>
          <w:ilvl w:val="0"/>
          <w:numId w:val="1164"/>
        </w:numPr>
      </w:pPr>
      <w:r>
        <w:t xml:space="preserve">Precisely: in our runs this re-reading used a higher image budget than generation — a one-megapixel cap, which our files call</w:t>
      </w:r>
      <w:r>
        <w:t xml:space="preserve"> </w:t>
      </w:r>
      <w:r>
        <w:t xml:space="preserve">“full resolution”</w:t>
      </w:r>
      <w:r>
        <w:t xml:space="preserve">, instead of 250 thousand pixels.</w:t>
      </w:r>
    </w:p>
    <w:p>
      <w:pPr>
        <w:pStyle w:val="Compact"/>
        <w:numPr>
          <w:ilvl w:val="0"/>
          <w:numId w:val="1164"/>
        </w:numPr>
      </w:pPr>
      <w:r>
        <w:t xml:space="preserve">That is a difference between how we ran it and how it would be deployed.</w:t>
      </w:r>
    </w:p>
    <w:p>
      <w:pPr>
        <w:pStyle w:val="Compact"/>
        <w:numPr>
          <w:ilvl w:val="0"/>
          <w:numId w:val="1164"/>
        </w:numPr>
      </w:pPr>
      <w:r>
        <w:t xml:space="preserve">The direct test — re-extracting these states at the generation budget — is running now.</w:t>
      </w:r>
    </w:p>
    <w:p>
      <w:pPr>
        <w:pStyle w:val="Compact"/>
        <w:numPr>
          <w:ilvl w:val="0"/>
          <w:numId w:val="1164"/>
        </w:numPr>
      </w:pPr>
      <w:r>
        <w:t xml:space="preserve">Indirect evidence: regenerating the samples at the one-megapixel cap, so generation and features matched, gave plus 0.0745 instead of plus 0.0790.</w:t>
      </w:r>
    </w:p>
    <w:p>
      <w:pPr>
        <w:pStyle w:val="Compact"/>
        <w:numPr>
          <w:ilvl w:val="0"/>
          <w:numId w:val="1164"/>
        </w:numPr>
      </w:pPr>
      <w:r>
        <w:t xml:space="preserve">Matching did not help, but that test also changed the samples.</w:t>
      </w:r>
    </w:p>
    <w:p>
      <w:pPr>
        <w:pStyle w:val="FirstParagraph"/>
      </w:pPr>
      <w:r>
        <w:rPr>
          <w:b/>
          <w:bCs/>
        </w:rPr>
        <w:t xml:space="preserve">If asked:</w:t>
      </w:r>
    </w:p>
    <w:p>
      <w:pPr>
        <w:pStyle w:val="Compact"/>
        <w:numPr>
          <w:ilvl w:val="0"/>
          <w:numId w:val="1165"/>
        </w:numPr>
      </w:pPr>
      <w:r>
        <w:rPr>
          <w:i/>
          <w:iCs/>
        </w:rPr>
        <w:t xml:space="preserve">Why the answer tokens and not the last token or the question?</w:t>
      </w:r>
      <w:r>
        <w:t xml:space="preserve"> </w:t>
      </w:r>
      <w:r>
        <w:t xml:space="preserve">— Measured: mean over the answer span ≥ last token at every layer from 14 up; adding question or image token means adds ≤ +0.0018 (below the refit floor). See the feature-choice slide.</w:t>
      </w:r>
    </w:p>
    <w:p>
      <w:pPr>
        <w:pStyle w:val="Compact"/>
        <w:numPr>
          <w:ilvl w:val="0"/>
          <w:numId w:val="1165"/>
        </w:numPr>
      </w:pPr>
      <w:r>
        <w:rPr>
          <w:i/>
          <w:iCs/>
        </w:rPr>
        <w:t xml:space="preserve">How does a probe that reads only answer tokens see the image?</w:t>
      </w:r>
      <w:r>
        <w:t xml:space="preserve"> </w:t>
      </w:r>
      <w:r>
        <w:t xml:space="preserve">— Through causal attention: every answer position attends to the image and question tokens before it. Explicitly adding image- or question-token means added at most +0.0018 (judge, 3 seeds; head_visual_features_2026-09-01.json).</w:t>
      </w:r>
    </w:p>
    <w:p>
      <w:pPr>
        <w:pStyle w:val="Compact"/>
        <w:numPr>
          <w:ilvl w:val="0"/>
          <w:numId w:val="1165"/>
        </w:numPr>
      </w:pPr>
      <w:r>
        <w:rPr>
          <w:i/>
          <w:iCs/>
        </w:rPr>
        <w:t xml:space="preserve">Exactly which positions are pooled?</w:t>
      </w:r>
      <w:r>
        <w:t xml:space="preserve"> </w:t>
      </w:r>
      <w:r>
        <w:t xml:space="preserve">— The answer’s own tokens as the tokenizer splits the answer string, including a trailing period; no end-of-turn token (nothing is appended after the answer). extract_generator_hidden.py: the last n_ans_tok positions.</w:t>
      </w:r>
    </w:p>
    <w:p>
      <w:pPr>
        <w:pStyle w:val="Compact"/>
        <w:numPr>
          <w:ilvl w:val="0"/>
          <w:numId w:val="1165"/>
        </w:numPr>
      </w:pPr>
      <w:r>
        <w:rPr>
          <w:i/>
          <w:iCs/>
        </w:rPr>
        <w:t xml:space="preserve">Why not capture the states while generating?</w:t>
      </w:r>
      <w:r>
        <w:t xml:space="preserve"> </w:t>
      </w:r>
      <w:r>
        <w:t xml:space="preserve">— That is the design. It was tested for an earlier (August, layer-21) probe: states read from model.generate()’s own steps vs a teacher-forced pass at the same resolution changed 24 of 2,345 picks, accuracy 0.0000 [−0.0021, +0.0021] (free_head_2026-08-16.json). Not yet repeated for the shipped probe inside vLLM.</w:t>
      </w:r>
    </w:p>
    <w:p>
      <w:pPr>
        <w:pStyle w:val="FirstParagraph"/>
      </w:pPr>
      <w:r>
        <w:t xml:space="preserve">Source: extract_generator_hidden.py (h_span = mean over the candidate’s tokens; layers index output_hidden_states, 0 = embeddings); token counts: numbers_review_part2.json (Lingshu tokenizer), mean ≈ 274 image tokens at cap320 (free_head_2026-08-16.json); bound = max_pixels/784 (2×2 merge of 14-px patches); AUDIT_2026-09-18.md §4 (two resolutions); select_policy_cap320_vs_fullres_T07.json</w:t>
      </w:r>
    </w:p>
    <w:bookmarkEnd w:id="161"/>
    <w:bookmarkEnd w:id="162"/>
    <w:bookmarkStart w:id="166" w:name="Xac0715fbec6200b5dc64883b946d100c1586123"/>
    <w:p>
      <w:pPr>
        <w:pStyle w:val="Heading3"/>
      </w:pPr>
      <w:r>
        <w:t xml:space="preserve">29 · Which layers: 18, 20, 22 of 28 — upper-middle depth · ~1.5 min</w:t>
      </w:r>
    </w:p>
    <w:p>
      <w:pPr>
        <w:pStyle w:val="FirstParagraph"/>
      </w:pPr>
      <w:r>
        <w:rPr>
          <w:i/>
          <w:iCs/>
        </w:rPr>
        <w:t xml:space="preserve">On screen:</w:t>
      </w:r>
      <w:r>
        <w:t xml:space="preserve"> </w:t>
      </w:r>
      <w:r>
        <w:t xml:space="preserve">The violet rows on the left (blocks 18, 20, 22), then the five bar values on the right, then the ensemble line.</w:t>
      </w:r>
    </w:p>
    <w:p>
      <w:pPr>
        <w:pStyle w:val="BodyText"/>
      </w:pPr>
      <w:r>
        <w:rPr>
          <w:b/>
          <w:bCs/>
        </w:rPr>
        <w:t xml:space="preserve">Say:</w:t>
      </w:r>
    </w:p>
    <w:bookmarkStart w:id="163" w:name="indexing"/>
    <w:p>
      <w:pPr>
        <w:pStyle w:val="Heading4"/>
      </w:pPr>
      <w:r>
        <w:t xml:space="preserve">▸ indexing</w:t>
      </w:r>
    </w:p>
    <w:p>
      <w:pPr>
        <w:pStyle w:val="Compact"/>
        <w:numPr>
          <w:ilvl w:val="0"/>
          <w:numId w:val="1166"/>
        </w:numPr>
      </w:pPr>
      <w:r>
        <w:t xml:space="preserve">Why layers 18, 20 and 22? First a precise definition: layer 18 means the vector after decoder block 18 of 28.</w:t>
      </w:r>
    </w:p>
    <w:p>
      <w:pPr>
        <w:pStyle w:val="Compact"/>
        <w:numPr>
          <w:ilvl w:val="0"/>
          <w:numId w:val="1166"/>
        </w:numPr>
      </w:pPr>
      <w:r>
        <w:t xml:space="preserve">So these sit at about two-thirds to four-fifths of the depth.</w:t>
      </w:r>
    </w:p>
    <w:bookmarkEnd w:id="163"/>
    <w:bookmarkStart w:id="164" w:name="why-three-layers"/>
    <w:p>
      <w:pPr>
        <w:pStyle w:val="Heading4"/>
      </w:pPr>
      <w:r>
        <w:t xml:space="preserve">▸ why three layers</w:t>
      </w:r>
    </w:p>
    <w:p>
      <w:pPr>
        <w:pStyle w:val="Compact"/>
        <w:numPr>
          <w:ilvl w:val="0"/>
          <w:numId w:val="1167"/>
        </w:numPr>
      </w:pPr>
      <w:r>
        <w:t xml:space="preserve">The bars show the gain over greedy for a probe trained on each single layer, on the five benchmarks where this was measured.</w:t>
      </w:r>
    </w:p>
    <w:p>
      <w:pPr>
        <w:pStyle w:val="Compact"/>
        <w:numPr>
          <w:ilvl w:val="0"/>
          <w:numId w:val="1167"/>
        </w:numPr>
      </w:pPr>
      <w:r>
        <w:t xml:space="preserve">All are between 0.101 and 0.104, so the differences are at noise level.</w:t>
      </w:r>
    </w:p>
    <w:p>
      <w:pPr>
        <w:pStyle w:val="Compact"/>
        <w:numPr>
          <w:ilvl w:val="0"/>
          <w:numId w:val="1167"/>
        </w:numPr>
      </w:pPr>
      <w:r>
        <w:t xml:space="preserve">The three-layer ensemble is 0.105.</w:t>
      </w:r>
    </w:p>
    <w:p>
      <w:pPr>
        <w:pStyle w:val="Compact"/>
        <w:numPr>
          <w:ilvl w:val="0"/>
          <w:numId w:val="1167"/>
        </w:numPr>
      </w:pPr>
      <w:r>
        <w:t xml:space="preserve">Honestly, the ensemble is a hedge against choosing the wrong single layer, not a real gain — on the full pool it adds 0.0007.</w:t>
      </w:r>
    </w:p>
    <w:bookmarkEnd w:id="164"/>
    <w:bookmarkStart w:id="165" w:name="literature"/>
    <w:p>
      <w:pPr>
        <w:pStyle w:val="Heading4"/>
      </w:pPr>
      <w:r>
        <w:t xml:space="preserve">▸ literature</w:t>
      </w:r>
    </w:p>
    <w:p>
      <w:pPr>
        <w:pStyle w:val="Compact"/>
        <w:numPr>
          <w:ilvl w:val="0"/>
          <w:numId w:val="1168"/>
        </w:numPr>
      </w:pPr>
      <w:r>
        <w:t xml:space="preserve">The literature agrees that correctness information is spread over the upper half of the network.</w:t>
      </w:r>
    </w:p>
    <w:p>
      <w:pPr>
        <w:pStyle w:val="Compact"/>
        <w:numPr>
          <w:ilvl w:val="0"/>
          <w:numId w:val="1168"/>
        </w:numPr>
      </w:pPr>
      <w:r>
        <w:t xml:space="preserve">HSRM finds the upper layers best; MedProb finds a later peak for a different, multiple-choice task.</w:t>
      </w:r>
    </w:p>
    <w:p>
      <w:pPr>
        <w:pStyle w:val="FirstParagraph"/>
      </w:pPr>
      <w:r>
        <w:rPr>
          <w:b/>
          <w:bCs/>
        </w:rPr>
        <w:t xml:space="preserve">If asked:</w:t>
      </w:r>
    </w:p>
    <w:p>
      <w:pPr>
        <w:pStyle w:val="Compact"/>
        <w:numPr>
          <w:ilvl w:val="0"/>
          <w:numId w:val="1169"/>
        </w:numPr>
      </w:pPr>
      <w:r>
        <w:rPr>
          <w:i/>
          <w:iCs/>
        </w:rPr>
        <w:t xml:space="preserve">Were the layers chosen on test data?</w:t>
      </w:r>
      <w:r>
        <w:t xml:space="preserve"> </w:t>
      </w:r>
      <w:r>
        <w:t xml:space="preserve">— Yes, partly: the set was the argmax of 8 layer sets scored end-to-end on image half A, on 5 of 8 benchmarks (AUDIT_2026-09-18.md §5). All candidates lie within noise of each other, so the choice cannot have bought much. Image half B is out of sample for it: judge +0.0846 [+0.0729, +0.0965], lenient EM +0.0165 [+0.0026, +0.0299] (final_fold1_headline_2026-10-16.json).</w:t>
      </w:r>
    </w:p>
    <w:p>
      <w:pPr>
        <w:pStyle w:val="FirstParagraph"/>
      </w:pPr>
      <w:r>
        <w:t xml:space="preserve">Source: head_ens_width_2026-08-25.json macro.* (5 of 8 benchmarks, 5 seeds, August-era pooled probe, judge); head_final_stack_PVFIXED_2026-09-13.json pooled_ens − pooled_singlelayer; HSRM Fig. 3 p.6; MedProb Fig. 5 p.7</w:t>
      </w:r>
    </w:p>
    <w:bookmarkEnd w:id="165"/>
    <w:bookmarkEnd w:id="166"/>
    <w:bookmarkStart w:id="172" w:name="X754a8711916fcbf9c5e9567135755aa17e153e6"/>
    <w:p>
      <w:pPr>
        <w:pStyle w:val="Heading3"/>
      </w:pPr>
      <w:r>
        <w:t xml:space="preserve">30 · Step 3 — the probe: one hidden layer, 918,017 parameters · ~1.5 min</w:t>
      </w:r>
    </w:p>
    <w:p>
      <w:pPr>
        <w:pStyle w:val="FirstParagraph"/>
      </w:pPr>
      <w:r>
        <w:rPr>
          <w:i/>
          <w:iCs/>
        </w:rPr>
        <w:t xml:space="preserve">On screen:</w:t>
      </w:r>
      <w:r>
        <w:t xml:space="preserve"> </w:t>
      </w:r>
      <w:r>
        <w:t xml:space="preserve">The figure bottom to top: input vector, standardise, the two trained Linear layers with GELU between, the score at the top; the dashed sigmoid box is training only. Then the two equations.</w:t>
      </w:r>
    </w:p>
    <w:p>
      <w:pPr>
        <w:pStyle w:val="BodyText"/>
      </w:pPr>
      <w:r>
        <w:rPr>
          <w:b/>
          <w:bCs/>
        </w:rPr>
        <w:t xml:space="preserve">Say:</w:t>
      </w:r>
    </w:p>
    <w:bookmarkStart w:id="167" w:name="standardise"/>
    <w:p>
      <w:pPr>
        <w:pStyle w:val="Heading4"/>
      </w:pPr>
      <w:r>
        <w:t xml:space="preserve">▸ standardise</w:t>
      </w:r>
    </w:p>
    <w:p>
      <w:pPr>
        <w:pStyle w:val="Compact"/>
        <w:numPr>
          <w:ilvl w:val="0"/>
          <w:numId w:val="1170"/>
        </w:numPr>
      </w:pPr>
      <w:r>
        <w:t xml:space="preserve">The probe takes the 3,584-number vector and standardises each dimension with the mean and standard deviation from training.</w:t>
      </w:r>
    </w:p>
    <w:bookmarkEnd w:id="167"/>
    <w:bookmarkStart w:id="168" w:name="gelu"/>
    <w:p>
      <w:pPr>
        <w:pStyle w:val="Heading4"/>
      </w:pPr>
      <w:r>
        <w:t xml:space="preserve">▸ GELU</w:t>
      </w:r>
    </w:p>
    <w:p>
      <w:pPr>
        <w:pStyle w:val="Compact"/>
        <w:numPr>
          <w:ilvl w:val="0"/>
          <w:numId w:val="1171"/>
        </w:numPr>
      </w:pPr>
      <w:r>
        <w:t xml:space="preserve">It multiplies by a 256-by-3,584 weight matrix, applies the GELU non-linearity, and a final weighted sum gives one number: a score.</w:t>
      </w:r>
    </w:p>
    <w:bookmarkEnd w:id="168"/>
    <w:bookmarkStart w:id="169" w:name="reads-as"/>
    <w:p>
      <w:pPr>
        <w:pStyle w:val="Heading4"/>
      </w:pPr>
      <w:r>
        <w:t xml:space="preserve">▸ reads as</w:t>
      </w:r>
    </w:p>
    <w:p>
      <w:pPr>
        <w:pStyle w:val="Compact"/>
        <w:numPr>
          <w:ilvl w:val="0"/>
          <w:numId w:val="1172"/>
        </w:numPr>
      </w:pPr>
      <w:r>
        <w:t xml:space="preserve">Higher means the probe believes more strongly that the answer is correct — but it is not a calibrated probability.</w:t>
      </w:r>
    </w:p>
    <w:p>
      <w:pPr>
        <w:pStyle w:val="Compact"/>
        <w:numPr>
          <w:ilvl w:val="0"/>
          <w:numId w:val="1172"/>
        </w:numPr>
      </w:pPr>
      <w:r>
        <w:t xml:space="preserve">The loss up-weights correct answers, and on our example the correct answer’s scores are all negative.</w:t>
      </w:r>
    </w:p>
    <w:p>
      <w:pPr>
        <w:pStyle w:val="Compact"/>
        <w:numPr>
          <w:ilvl w:val="0"/>
          <w:numId w:val="1172"/>
        </w:numPr>
      </w:pPr>
      <w:r>
        <w:t xml:space="preserve">We only ever use its order within a question.</w:t>
      </w:r>
    </w:p>
    <w:bookmarkEnd w:id="169"/>
    <w:bookmarkStart w:id="170" w:name="σ-class-weighted-bce"/>
    <w:p>
      <w:pPr>
        <w:pStyle w:val="Heading4"/>
      </w:pPr>
      <w:r>
        <w:t xml:space="preserve">▸ σ(·) → class-weighted BCE</w:t>
      </w:r>
    </w:p>
    <w:p>
      <w:pPr>
        <w:pStyle w:val="Compact"/>
        <w:numPr>
          <w:ilvl w:val="0"/>
          <w:numId w:val="1173"/>
        </w:numPr>
      </w:pPr>
      <w:r>
        <w:t xml:space="preserve">The sigmoid in the dashed box exists only inside the training loss.</w:t>
      </w:r>
    </w:p>
    <w:bookmarkEnd w:id="170"/>
    <w:bookmarkStart w:id="171" w:name="parameter-table"/>
    <w:p>
      <w:pPr>
        <w:pStyle w:val="Heading4"/>
      </w:pPr>
      <w:r>
        <w:t xml:space="preserve">▸ parameter (table)</w:t>
      </w:r>
    </w:p>
    <w:p>
      <w:pPr>
        <w:pStyle w:val="Compact"/>
        <w:numPr>
          <w:ilvl w:val="0"/>
          <w:numId w:val="1174"/>
        </w:numPr>
      </w:pPr>
      <w:r>
        <w:t xml:space="preserve">That is 918 thousand parameters — tiny next to the 7-billion-parameter model it reads.</w:t>
      </w:r>
    </w:p>
    <w:p>
      <w:pPr>
        <w:pStyle w:val="Compact"/>
        <w:numPr>
          <w:ilvl w:val="0"/>
          <w:numId w:val="1174"/>
        </w:numPr>
      </w:pPr>
      <w:r>
        <w:t xml:space="preserve">It is pointwise: it looks at one answer at a time and never compares answers; the comparison happens in the next step.</w:t>
      </w:r>
    </w:p>
    <w:p>
      <w:pPr>
        <w:pStyle w:val="FirstParagraph"/>
      </w:pPr>
      <w:r>
        <w:t xml:space="preserve">Source: ckpts/train/final_probe_2026-10-16/fold{0,1} (recipe.json: Linear(3584→256)-GELU-Linear(256→1)); 3584·256+256+256+1 = 918,017; standardiser: final_method_eval.py (std + 1e-6)</w:t>
      </w:r>
    </w:p>
    <w:bookmarkEnd w:id="171"/>
    <w:bookmarkEnd w:id="172"/>
    <w:bookmarkStart w:id="178" w:name="Xdef5fca20a4de5a67e8691275956fc8437125d4"/>
    <w:p>
      <w:pPr>
        <w:pStyle w:val="Heading3"/>
      </w:pPr>
      <w:r>
        <w:t xml:space="preserve">31 · Training the probe: labels, loss, data · ~2 min</w:t>
      </w:r>
    </w:p>
    <w:p>
      <w:pPr>
        <w:pStyle w:val="FirstParagraph"/>
      </w:pPr>
      <w:r>
        <w:rPr>
          <w:i/>
          <w:iCs/>
        </w:rPr>
        <w:t xml:space="preserve">On screen:</w:t>
      </w:r>
      <w:r>
        <w:t xml:space="preserve"> </w:t>
      </w:r>
      <w:r>
        <w:t xml:space="preserve">The loss formula in the teal box — point at the weight w₊; then the training-rows box.</w:t>
      </w:r>
    </w:p>
    <w:p>
      <w:pPr>
        <w:pStyle w:val="BodyText"/>
      </w:pPr>
      <w:r>
        <w:rPr>
          <w:b/>
          <w:bCs/>
        </w:rPr>
        <w:t xml:space="preserve">Say:</w:t>
      </w:r>
    </w:p>
    <w:bookmarkStart w:id="173" w:name="label-top-left-box"/>
    <w:p>
      <w:pPr>
        <w:pStyle w:val="Heading4"/>
      </w:pPr>
      <w:r>
        <w:t xml:space="preserve">▸ label (top-left box)</w:t>
      </w:r>
    </w:p>
    <w:p>
      <w:pPr>
        <w:pStyle w:val="Compact"/>
        <w:numPr>
          <w:ilvl w:val="0"/>
          <w:numId w:val="1175"/>
        </w:numPr>
      </w:pPr>
      <w:r>
        <w:t xml:space="preserve">For every training question we have the eight sampled answers; each distinct answer is labelled correct or incorrect by the judge model.</w:t>
      </w:r>
    </w:p>
    <w:bookmarkEnd w:id="173"/>
    <w:bookmarkStart w:id="174" w:name="loss-class-weighted-binary-cross-entropy"/>
    <w:p>
      <w:pPr>
        <w:pStyle w:val="Heading4"/>
      </w:pPr>
      <w:r>
        <w:t xml:space="preserve">▸ loss: class-weighted binary cross-entropy</w:t>
      </w:r>
    </w:p>
    <w:p>
      <w:pPr>
        <w:pStyle w:val="Compact"/>
        <w:numPr>
          <w:ilvl w:val="0"/>
          <w:numId w:val="1176"/>
        </w:numPr>
      </w:pPr>
      <w:r>
        <w:t xml:space="preserve">The probe is trained with binary cross-entropy — the standard loss for predicting a yes-or-no label.</w:t>
      </w:r>
    </w:p>
    <w:p>
      <w:pPr>
        <w:pStyle w:val="Compact"/>
        <w:numPr>
          <w:ilvl w:val="0"/>
          <w:numId w:val="1176"/>
        </w:numPr>
      </w:pPr>
      <w:r>
        <w:t xml:space="preserve">Correct answers are up-weighted, because only about one training answer in five is correct: each counts about 3.8 times.</w:t>
      </w:r>
    </w:p>
    <w:p>
      <w:pPr>
        <w:pStyle w:val="Compact"/>
        <w:numPr>
          <w:ilvl w:val="0"/>
          <w:numId w:val="1176"/>
        </w:numPr>
      </w:pPr>
      <w:r>
        <w:t xml:space="preserve">It uses every answer, including questions where all answers are right or all are wrong — which ranking losses have to throw away.</w:t>
      </w:r>
    </w:p>
    <w:bookmarkEnd w:id="174"/>
    <w:bookmarkStart w:id="175" w:name="optimiser"/>
    <w:p>
      <w:pPr>
        <w:pStyle w:val="Heading4"/>
      </w:pPr>
      <w:r>
        <w:t xml:space="preserve">▸ optimiser</w:t>
      </w:r>
    </w:p>
    <w:p>
      <w:pPr>
        <w:pStyle w:val="Compact"/>
        <w:numPr>
          <w:ilvl w:val="0"/>
          <w:numId w:val="1177"/>
        </w:numPr>
      </w:pPr>
      <w:r>
        <w:t xml:space="preserve">AdamW, learning rate ten to the minus three, weight decay ten to the minus two.</w:t>
      </w:r>
    </w:p>
    <w:p>
      <w:pPr>
        <w:pStyle w:val="Compact"/>
        <w:numPr>
          <w:ilvl w:val="0"/>
          <w:numId w:val="1177"/>
        </w:numPr>
      </w:pPr>
      <w:r>
        <w:t xml:space="preserve">30 epochs at batch size 256, no early stopping.</w:t>
      </w:r>
    </w:p>
    <w:p>
      <w:pPr>
        <w:pStyle w:val="Compact"/>
        <w:numPr>
          <w:ilvl w:val="0"/>
          <w:numId w:val="1177"/>
        </w:numPr>
      </w:pPr>
      <w:r>
        <w:t xml:space="preserve">Eight random seeds for each of the three layers gives the 24 probes.</w:t>
      </w:r>
    </w:p>
    <w:bookmarkEnd w:id="175"/>
    <w:bookmarkStart w:id="176" w:name="training-rows"/>
    <w:p>
      <w:pPr>
        <w:pStyle w:val="Heading4"/>
      </w:pPr>
      <w:r>
        <w:t xml:space="preserve">▸ training rows</w:t>
      </w:r>
    </w:p>
    <w:p>
      <w:pPr>
        <w:pStyle w:val="Compact"/>
        <w:numPr>
          <w:ilvl w:val="0"/>
          <w:numId w:val="1178"/>
        </w:numPr>
      </w:pPr>
      <w:r>
        <w:t xml:space="preserve">The training data is the other half of the images of all eight benchmarks and of the closed-question comparison sets.</w:t>
      </w:r>
    </w:p>
    <w:p>
      <w:pPr>
        <w:pStyle w:val="Compact"/>
        <w:numPr>
          <w:ilvl w:val="0"/>
          <w:numId w:val="1178"/>
        </w:numPr>
      </w:pPr>
      <w:r>
        <w:t xml:space="preserve">Plus about six thousand questions from the PathVQA, SLAKE and VQA-RAD training splits and Kvasir-VQA — about 116 thousand answer rows per fold.</w:t>
      </w:r>
    </w:p>
    <w:bookmarkEnd w:id="176"/>
    <w:bookmarkStart w:id="177" w:name="what-this-means"/>
    <w:p>
      <w:pPr>
        <w:pStyle w:val="Heading4"/>
      </w:pPr>
      <w:r>
        <w:t xml:space="preserve">▸ what this means</w:t>
      </w:r>
    </w:p>
    <w:p>
      <w:pPr>
        <w:pStyle w:val="Compact"/>
        <w:numPr>
          <w:ilvl w:val="0"/>
          <w:numId w:val="1179"/>
        </w:numPr>
      </w:pPr>
      <w:r>
        <w:t xml:space="preserve">The probe learns the training judge’s idea of correct — which is why we check with a second judge.</w:t>
      </w:r>
    </w:p>
    <w:p>
      <w:pPr>
        <w:pStyle w:val="Compact"/>
        <w:numPr>
          <w:ilvl w:val="0"/>
          <w:numId w:val="1179"/>
        </w:numPr>
      </w:pPr>
      <w:r>
        <w:t xml:space="preserve">It needs labelled data from each benchmark, which I quantify later.</w:t>
      </w:r>
    </w:p>
    <w:p>
      <w:pPr>
        <w:pStyle w:val="FirstParagraph"/>
      </w:pPr>
      <w:r>
        <w:t xml:space="preserve">Source: final_eval_FINAL_cap320_T07.json folds.*.train_rows; head_sweep.py:172-174 (pos_weight = (1−π)/π); π and row breakdown: numbers_review_part2.json; final probes fitted on T = 0.7 pools</w:t>
      </w:r>
    </w:p>
    <w:bookmarkEnd w:id="177"/>
    <w:bookmarkEnd w:id="178"/>
    <w:bookmarkStart w:id="182" w:name="X1ab2b0de9bf96df8b247c456815366823b33d74"/>
    <w:p>
      <w:pPr>
        <w:pStyle w:val="Heading3"/>
      </w:pPr>
      <w:r>
        <w:t xml:space="preserve">32 · Step 4 — the readout: rank averaging with a vote tie-break · ~1.5 min</w:t>
      </w:r>
    </w:p>
    <w:p>
      <w:pPr>
        <w:pStyle w:val="FirstParagraph"/>
      </w:pPr>
      <w:r>
        <w:rPr>
          <w:i/>
          <w:iCs/>
        </w:rPr>
        <w:t xml:space="preserve">On screen:</w:t>
      </w:r>
      <w:r>
        <w:t xml:space="preserve"> </w:t>
      </w:r>
      <w:r>
        <w:t xml:space="preserve">Read one row of the grid — Large Bowel, 24 cells — then the mean column; then the formula.</w:t>
      </w:r>
    </w:p>
    <w:p>
      <w:pPr>
        <w:pStyle w:val="BodyText"/>
      </w:pPr>
      <w:r>
        <w:rPr>
          <w:b/>
          <w:bCs/>
        </w:rPr>
        <w:t xml:space="preserve">Say:</w:t>
      </w:r>
    </w:p>
    <w:bookmarkStart w:id="179" w:name="large-bowel-small-bowel-spleen-rank-grid"/>
    <w:p>
      <w:pPr>
        <w:pStyle w:val="Heading4"/>
      </w:pPr>
      <w:r>
        <w:t xml:space="preserve">▸ Large Bowel · Small Bowel · Spleen (rank grid)</w:t>
      </w:r>
    </w:p>
    <w:p>
      <w:pPr>
        <w:pStyle w:val="Compact"/>
        <w:numPr>
          <w:ilvl w:val="0"/>
          <w:numId w:val="1180"/>
        </w:numPr>
      </w:pPr>
      <w:r>
        <w:t xml:space="preserve">Each of the 24 probes ranks the distinct answers of this question from worst to best; n is the number of distinct answers.</w:t>
      </w:r>
    </w:p>
    <w:p>
      <w:pPr>
        <w:pStyle w:val="Compact"/>
        <w:numPr>
          <w:ilvl w:val="0"/>
          <w:numId w:val="1180"/>
        </w:numPr>
      </w:pPr>
      <w:r>
        <w:t xml:space="preserve">We divide by n minus one so ranks run from 0 to 1, and average over the 24 probes — in voting-theory terms, a Borda count.</w:t>
      </w:r>
    </w:p>
    <w:p>
      <w:pPr>
        <w:pStyle w:val="Compact"/>
        <w:numPr>
          <w:ilvl w:val="0"/>
          <w:numId w:val="1180"/>
        </w:numPr>
      </w:pPr>
      <w:r>
        <w:t xml:space="preserve">These are the real ranks for our example: large bowel is ranked first by 20 of the 24 probes.</w:t>
      </w:r>
    </w:p>
    <w:p>
      <w:pPr>
        <w:pStyle w:val="Compact"/>
        <w:numPr>
          <w:ilvl w:val="0"/>
          <w:numId w:val="1180"/>
        </w:numPr>
      </w:pPr>
      <w:r>
        <w:t xml:space="preserve">Small bowel had five votes but is ranked first by only four probes. Spleen is last everywhere.</w:t>
      </w:r>
    </w:p>
    <w:bookmarkEnd w:id="179"/>
    <w:bookmarkStart w:id="180" w:name="selected"/>
    <w:p>
      <w:pPr>
        <w:pStyle w:val="Heading4"/>
      </w:pPr>
      <w:r>
        <w:t xml:space="preserve">▸ selected</w:t>
      </w:r>
    </w:p>
    <w:p>
      <w:pPr>
        <w:pStyle w:val="Compact"/>
        <w:numPr>
          <w:ilvl w:val="0"/>
          <w:numId w:val="1181"/>
        </w:numPr>
      </w:pPr>
      <w:r>
        <w:t xml:space="preserve">The answer with the highest average rank wins; if two are exactly tied, the one more samples produced wins.</w:t>
      </w:r>
    </w:p>
    <w:bookmarkEnd w:id="180"/>
    <w:bookmarkStart w:id="181" w:name="why-ranks"/>
    <w:p>
      <w:pPr>
        <w:pStyle w:val="Heading4"/>
      </w:pPr>
      <w:r>
        <w:t xml:space="preserve">▸ why ranks</w:t>
      </w:r>
    </w:p>
    <w:p>
      <w:pPr>
        <w:pStyle w:val="Compact"/>
        <w:numPr>
          <w:ilvl w:val="0"/>
          <w:numId w:val="1182"/>
        </w:numPr>
      </w:pPr>
      <w:r>
        <w:t xml:space="preserve">Each probe is trained separately, and their scores live on different scales.</w:t>
      </w:r>
    </w:p>
    <w:p>
      <w:pPr>
        <w:pStyle w:val="Compact"/>
        <w:numPr>
          <w:ilvl w:val="0"/>
          <w:numId w:val="1182"/>
        </w:numPr>
      </w:pPr>
      <w:r>
        <w:t xml:space="preserve">On this very question, spleen scores minus 37.4 under one layer-18 probe and minus 7.2 under a layer-22 probe.</w:t>
      </w:r>
    </w:p>
    <w:p>
      <w:pPr>
        <w:pStyle w:val="Compact"/>
        <w:numPr>
          <w:ilvl w:val="0"/>
          <w:numId w:val="1182"/>
        </w:numPr>
      </w:pPr>
      <w:r>
        <w:t xml:space="preserve">The raw numbers are not comparable across probes, but the order is.</w:t>
      </w:r>
    </w:p>
    <w:p>
      <w:pPr>
        <w:pStyle w:val="Compact"/>
        <w:numPr>
          <w:ilvl w:val="0"/>
          <w:numId w:val="1182"/>
        </w:numPr>
      </w:pPr>
      <w:r>
        <w:t xml:space="preserve">Averaging raw, standardised or calibrated scores instead all tied with rank averaging under both judges — so ranks are the scale-free default, not a measured win.</w:t>
      </w:r>
    </w:p>
    <w:p>
      <w:pPr>
        <w:pStyle w:val="FirstParagraph"/>
      </w:pPr>
      <w:r>
        <w:t xml:space="preserve">Source: worked_example_12231.json (raw scores: candidates[*].probe_scores); readout: genframe_data.rank_avg (ties averaged, ÷ max(n−1, 1)), final_method_eval.py tie-break; adopted 2026-10-15 under a pre-specified rule (readout_variants_2026-10-15.json)</w:t>
      </w:r>
    </w:p>
    <w:bookmarkEnd w:id="181"/>
    <w:bookmarkEnd w:id="182"/>
    <w:bookmarkStart w:id="187" w:name="X6c29a30df77de0e72560e608fa1090f69fb6c9b"/>
    <w:p>
      <w:pPr>
        <w:pStyle w:val="Heading3"/>
      </w:pPr>
      <w:r>
        <w:t xml:space="preserve">33 · 24 probes ≠ 8 samples — the probes work for any N · ~1.5 min</w:t>
      </w:r>
    </w:p>
    <w:p>
      <w:pPr>
        <w:pStyle w:val="FirstParagraph"/>
      </w:pPr>
      <w:r>
        <w:rPr>
          <w:i/>
          <w:iCs/>
        </w:rPr>
        <w:t xml:space="preserve">On screen:</w:t>
      </w:r>
      <w:r>
        <w:t xml:space="preserve"> </w:t>
      </w:r>
      <w:r>
        <w:t xml:space="preserve">Three panels, left to right: the sample column grows, the 24-probe grid stays the same.</w:t>
      </w:r>
    </w:p>
    <w:p>
      <w:pPr>
        <w:pStyle w:val="BodyText"/>
      </w:pPr>
      <w:r>
        <w:rPr>
          <w:b/>
          <w:bCs/>
        </w:rPr>
        <w:t xml:space="preserve">Say:</w:t>
      </w:r>
    </w:p>
    <w:bookmarkStart w:id="183" w:name="Xc8fd5163d9684e5a1e3d31678c59e1e84294bbc"/>
    <w:p>
      <w:pPr>
        <w:pStyle w:val="Heading4"/>
      </w:pPr>
      <w:r>
        <w:t xml:space="preserve">▸ Changing N changes how many answers are scored, never which probes are used.</w:t>
      </w:r>
    </w:p>
    <w:p>
      <w:pPr>
        <w:pStyle w:val="Compact"/>
        <w:numPr>
          <w:ilvl w:val="0"/>
          <w:numId w:val="1183"/>
        </w:numPr>
      </w:pPr>
      <w:r>
        <w:t xml:space="preserve">A question that always comes up: we ship 24 probes and sample 8 answers — are they paired? No.</w:t>
      </w:r>
    </w:p>
    <w:bookmarkEnd w:id="183"/>
    <w:bookmarkStart w:id="184" w:name="layers-8-seeds"/>
    <w:p>
      <w:pPr>
        <w:pStyle w:val="Heading4"/>
      </w:pPr>
      <w:r>
        <w:t xml:space="preserve">▸ 24 = 3 layers × 8 seeds</w:t>
      </w:r>
    </w:p>
    <w:p>
      <w:pPr>
        <w:pStyle w:val="Compact"/>
        <w:numPr>
          <w:ilvl w:val="0"/>
          <w:numId w:val="1184"/>
        </w:numPr>
      </w:pPr>
      <w:r>
        <w:t xml:space="preserve">The 24 are three layers times eight training seeds; the eight seeds are just eight independent training runs.</w:t>
      </w:r>
    </w:p>
    <w:p>
      <w:pPr>
        <w:pStyle w:val="Compact"/>
        <w:numPr>
          <w:ilvl w:val="0"/>
          <w:numId w:val="1184"/>
        </w:numPr>
      </w:pPr>
      <w:r>
        <w:t xml:space="preserve">Each probe scores each distinct answer on its own: with four samples every probe scores at most four answers, with sixteen at most sixteen.</w:t>
      </w:r>
    </w:p>
    <w:p>
      <w:pPr>
        <w:pStyle w:val="Compact"/>
        <w:numPr>
          <w:ilvl w:val="0"/>
          <w:numId w:val="1184"/>
        </w:numPr>
      </w:pPr>
      <w:r>
        <w:t xml:space="preserve">Nothing is dropped and nothing is reused. N equal to four itself we have not measured with the probe.</w:t>
      </w:r>
    </w:p>
    <w:bookmarkEnd w:id="184"/>
    <w:bookmarkStart w:id="185" w:name="other-n-same-probes"/>
    <w:p>
      <w:pPr>
        <w:pStyle w:val="Heading4"/>
      </w:pPr>
      <w:r>
        <w:t xml:space="preserve">▸ other N, same probes</w:t>
      </w:r>
    </w:p>
    <w:p>
      <w:pPr>
        <w:pStyle w:val="Compact"/>
        <w:numPr>
          <w:ilvl w:val="0"/>
          <w:numId w:val="1185"/>
        </w:numPr>
      </w:pPr>
      <w:r>
        <w:t xml:space="preserve">And it works: the same probes gave plus 0.0167 when going from 8 to 16 samples, with gains on four benchmarks and no losses.</w:t>
      </w:r>
    </w:p>
    <w:p>
      <w:pPr>
        <w:pStyle w:val="Compact"/>
        <w:numPr>
          <w:ilvl w:val="0"/>
          <w:numId w:val="1185"/>
        </w:numPr>
      </w:pPr>
      <w:r>
        <w:t xml:space="preserve">On RadImageNet the gain keeps rising up to 32 samples, although that 32-sample pool was drawn at a higher temperature.</w:t>
      </w:r>
    </w:p>
    <w:bookmarkEnd w:id="185"/>
    <w:bookmarkStart w:id="186" w:name="n-16-with-the-final-probes"/>
    <w:p>
      <w:pPr>
        <w:pStyle w:val="Heading4"/>
      </w:pPr>
      <w:r>
        <w:t xml:space="preserve">▸ N = 16 with the final probes</w:t>
      </w:r>
    </w:p>
    <w:p>
      <w:pPr>
        <w:pStyle w:val="Compact"/>
        <w:numPr>
          <w:ilvl w:val="0"/>
          <w:numId w:val="1186"/>
        </w:numPr>
      </w:pPr>
      <w:r>
        <w:t xml:space="preserve">With the final probes, sixteen samples gives plus 0.098 instead of plus 0.080 under the judge, and a little more under exact match.</w:t>
      </w:r>
    </w:p>
    <w:p>
      <w:pPr>
        <w:pStyle w:val="Compact"/>
        <w:numPr>
          <w:ilvl w:val="0"/>
          <w:numId w:val="1186"/>
        </w:numPr>
      </w:pPr>
      <w:r>
        <w:t xml:space="preserve">That is at roughly twice the generation cost.</w:t>
      </w:r>
    </w:p>
    <w:p>
      <w:pPr>
        <w:pStyle w:val="FirstParagraph"/>
      </w:pPr>
      <w:r>
        <w:rPr>
          <w:b/>
          <w:bCs/>
        </w:rPr>
        <w:t xml:space="preserve">If asked:</w:t>
      </w:r>
    </w:p>
    <w:p>
      <w:pPr>
        <w:pStyle w:val="Compact"/>
        <w:numPr>
          <w:ilvl w:val="0"/>
          <w:numId w:val="1187"/>
        </w:numPr>
      </w:pPr>
      <w:r>
        <w:rPr>
          <w:i/>
          <w:iCs/>
        </w:rPr>
        <w:t xml:space="preserve">Were the probes trained on 8-sample pools?</w:t>
      </w:r>
      <w:r>
        <w:t xml:space="preserve"> </w:t>
      </w:r>
      <w:r>
        <w:t xml:space="preserve">— Yes — but the probe is pointwise and ranks are divided by (n−1), so nothing in it depends on N. The N = 16 and N = 32 results above are measured, not assumed.</w:t>
      </w:r>
    </w:p>
    <w:p>
      <w:pPr>
        <w:pStyle w:val="Compact"/>
        <w:numPr>
          <w:ilvl w:val="0"/>
          <w:numId w:val="1187"/>
        </w:numPr>
      </w:pPr>
      <w:r>
        <w:rPr>
          <w:i/>
          <w:iCs/>
        </w:rPr>
        <w:t xml:space="preserve">What if you used one probe instead of 24?</w:t>
      </w:r>
      <w:r>
        <w:t xml:space="preserve"> </w:t>
      </w:r>
      <w:r>
        <w:t xml:space="preserve">— One layer instead of three: −0.0007 (head_final_stack_PVFIXED_2026-09-13.json, pooled_ens − pooled_singlelayer, September). Seeds: an August readout with 2 seeds gave selection efficiency 0.8120 vs 0.8283 with 8 (OPENTEXT_CORRECTIONS_2026-08-19.md §2) — but the same doc shows CPU thread count alone moves that number by up to 0.035, so it is indicative only. A single probe on the final recipe: not measured.</w:t>
      </w:r>
    </w:p>
    <w:p>
      <w:pPr>
        <w:pStyle w:val="Compact"/>
        <w:numPr>
          <w:ilvl w:val="0"/>
          <w:numId w:val="1187"/>
        </w:numPr>
      </w:pPr>
      <w:r>
        <w:rPr>
          <w:i/>
          <w:iCs/>
        </w:rPr>
        <w:t xml:space="preserve">Is N = 16 better in every metric?</w:t>
      </w:r>
      <w:r>
        <w:t xml:space="preserve"> </w:t>
      </w:r>
      <w:r>
        <w:t xml:space="preserve">— Under the training judge (+0.0984 vs +0.0798) and lenient EM (+0.0140 vs +0.0121), yes in point estimate. The cross-family number for 16-sample pools (+0.0674) is computed on incomplete MedGemma labels, so it is not a valid comparison yet (final_eval_FINAL_cap320_MIX_T07_16.json).</w:t>
      </w:r>
    </w:p>
    <w:p>
      <w:pPr>
        <w:pStyle w:val="FirstParagraph"/>
      </w:pPr>
      <w:r>
        <w:t xml:space="preserve">Source: coverage_sc16_ci_ALL_2026-09-16.json (September probe, judge); budget_conversion_sc32_2026-09-17.json (RadImageNet N = 32 sampled at T = 1.0); final_eval_FINAL_cap320_MIX_T07_16.json in the main checkout’s artifacts/ (MedGemma labels incomplete for 16-sample pools)</w:t>
      </w:r>
    </w:p>
    <w:bookmarkEnd w:id="186"/>
    <w:bookmarkEnd w:id="187"/>
    <w:bookmarkStart w:id="192" w:name="X74bb00c21742c01089e9bd89fabecdaf1a5053a"/>
    <w:p>
      <w:pPr>
        <w:pStyle w:val="Heading3"/>
      </w:pPr>
      <w:r>
        <w:t xml:space="preserve">34 · Evaluation: scored only by probes that never saw the image · ~1.5 min</w:t>
      </w:r>
    </w:p>
    <w:p>
      <w:pPr>
        <w:pStyle w:val="FirstParagraph"/>
      </w:pPr>
      <w:r>
        <w:rPr>
          <w:i/>
          <w:iCs/>
        </w:rPr>
        <w:t xml:space="preserve">On screen:</w:t>
      </w:r>
      <w:r>
        <w:t xml:space="preserve"> </w:t>
      </w:r>
      <w:r>
        <w:t xml:space="preserve">The two fold rows: train on one half, score the other; then the green box on the right.</w:t>
      </w:r>
    </w:p>
    <w:p>
      <w:pPr>
        <w:pStyle w:val="BodyText"/>
      </w:pPr>
      <w:r>
        <w:rPr>
          <w:b/>
          <w:bCs/>
        </w:rPr>
        <w:t xml:space="preserve">Say:</w:t>
      </w:r>
    </w:p>
    <w:bookmarkStart w:id="188" w:name="score-every-question-in-half-a"/>
    <w:p>
      <w:pPr>
        <w:pStyle w:val="Heading4"/>
      </w:pPr>
      <w:r>
        <w:t xml:space="preserve">▸ score every question in half A</w:t>
      </w:r>
    </w:p>
    <w:p>
      <w:pPr>
        <w:pStyle w:val="Compact"/>
        <w:numPr>
          <w:ilvl w:val="0"/>
          <w:numId w:val="1188"/>
        </w:numPr>
      </w:pPr>
      <w:r>
        <w:t xml:space="preserve">Every image is hashed into one of two halves, A and B.</w:t>
      </w:r>
    </w:p>
    <w:p>
      <w:pPr>
        <w:pStyle w:val="Compact"/>
        <w:numPr>
          <w:ilvl w:val="0"/>
          <w:numId w:val="1188"/>
        </w:numPr>
      </w:pPr>
      <w:r>
        <w:t xml:space="preserve">In fold zero we train the probes on half B and score half A; in fold one the reverse.</w:t>
      </w:r>
    </w:p>
    <w:p>
      <w:pPr>
        <w:pStyle w:val="Compact"/>
        <w:numPr>
          <w:ilvl w:val="0"/>
          <w:numId w:val="1188"/>
        </w:numPr>
      </w:pPr>
      <w:r>
        <w:t xml:space="preserve">So every one of the 36 thousand questions is scored by probes that never saw its image or any question about it.</w:t>
      </w:r>
    </w:p>
    <w:p>
      <w:pPr>
        <w:pStyle w:val="Compact"/>
        <w:numPr>
          <w:ilvl w:val="0"/>
          <w:numId w:val="1188"/>
        </w:numPr>
      </w:pPr>
      <w:r>
        <w:t xml:space="preserve">“Never saw”</w:t>
      </w:r>
      <w:r>
        <w:t xml:space="preserve"> </w:t>
      </w:r>
      <w:r>
        <w:t xml:space="preserve">means an exact pixel match; near-duplicate images were not checked.</w:t>
      </w:r>
    </w:p>
    <w:p>
      <w:pPr>
        <w:pStyle w:val="Compact"/>
        <w:numPr>
          <w:ilvl w:val="0"/>
          <w:numId w:val="1188"/>
        </w:numPr>
      </w:pPr>
      <w:r>
        <w:t xml:space="preserve">This is called cross-fitting — in machine-learning terms, two-fold cross-validation grouped by image. We train two sets of 24 probes, one per fold.</w:t>
      </w:r>
    </w:p>
    <w:bookmarkEnd w:id="188"/>
    <w:bookmarkStart w:id="189" w:name="baseline"/>
    <w:p>
      <w:pPr>
        <w:pStyle w:val="Heading4"/>
      </w:pPr>
      <w:r>
        <w:t xml:space="preserve">▸ baseline</w:t>
      </w:r>
    </w:p>
    <w:p>
      <w:pPr>
        <w:pStyle w:val="Compact"/>
        <w:numPr>
          <w:ilvl w:val="0"/>
          <w:numId w:val="1189"/>
        </w:numPr>
      </w:pPr>
      <w:r>
        <w:t xml:space="preserve">We compare against the same model’s greedy answer.</w:t>
      </w:r>
    </w:p>
    <w:bookmarkEnd w:id="189"/>
    <w:bookmarkStart w:id="190" w:name="metrics"/>
    <w:p>
      <w:pPr>
        <w:pStyle w:val="Heading4"/>
      </w:pPr>
      <w:r>
        <w:t xml:space="preserve">▸ metrics</w:t>
      </w:r>
    </w:p>
    <w:p>
      <w:pPr>
        <w:pStyle w:val="Compact"/>
        <w:numPr>
          <w:ilvl w:val="0"/>
          <w:numId w:val="1190"/>
        </w:numPr>
      </w:pPr>
      <w:r>
        <w:t xml:space="preserve">We use five metrics. The main judge also produced the training labels, so the second judge, from another model family, matters most.</w:t>
      </w:r>
    </w:p>
    <w:bookmarkEnd w:id="190"/>
    <w:bookmarkStart w:id="191" w:name="macro-clustered-ci"/>
    <w:p>
      <w:pPr>
        <w:pStyle w:val="Heading4"/>
      </w:pPr>
      <w:r>
        <w:t xml:space="preserve">▸ macro + clustered CI</w:t>
      </w:r>
    </w:p>
    <w:p>
      <w:pPr>
        <w:pStyle w:val="Compact"/>
        <w:numPr>
          <w:ilvl w:val="0"/>
          <w:numId w:val="1191"/>
        </w:numPr>
      </w:pPr>
      <w:r>
        <w:t xml:space="preserve">Averages are macro: each benchmark counts one eighth.</w:t>
      </w:r>
    </w:p>
    <w:p>
      <w:pPr>
        <w:pStyle w:val="Compact"/>
        <w:numPr>
          <w:ilvl w:val="0"/>
          <w:numId w:val="1191"/>
        </w:numPr>
      </w:pPr>
      <w:r>
        <w:t xml:space="preserve">Confidence intervals come from a bootstrap that resamples whole images, because questions about the same image are not independent.</w:t>
      </w:r>
    </w:p>
    <w:p>
      <w:pPr>
        <w:pStyle w:val="Compact"/>
        <w:numPr>
          <w:ilvl w:val="0"/>
          <w:numId w:val="1191"/>
        </w:numPr>
      </w:pPr>
      <w:r>
        <w:t xml:space="preserve">Resampling individual questions would make the intervals too narrow.</w:t>
      </w:r>
    </w:p>
    <w:p>
      <w:pPr>
        <w:pStyle w:val="FirstParagraph"/>
      </w:pPr>
      <w:r>
        <w:rPr>
          <w:b/>
          <w:bCs/>
        </w:rPr>
        <w:t xml:space="preserve">If asked:</w:t>
      </w:r>
    </w:p>
    <w:p>
      <w:pPr>
        <w:pStyle w:val="Compact"/>
        <w:numPr>
          <w:ilvl w:val="0"/>
          <w:numId w:val="1192"/>
        </w:numPr>
      </w:pPr>
      <w:r>
        <w:rPr>
          <w:i/>
          <w:iCs/>
        </w:rPr>
        <w:t xml:space="preserve">Why not just one held-out half?</w:t>
      </w:r>
      <w:r>
        <w:t xml:space="preserve"> </w:t>
      </w:r>
      <w:r>
        <w:t xml:space="preserve">— That was the September protocol (+0.0737 on one half, exact match a tie). Cross-fitting doubles the scored sample; the method also changed since. Lenient EM is significant pooled (+0.0121 [+0.0030, +0.0210]) and on half B alone (+0.0165 [+0.0026, +0.0299]; final_fold1_headline_2026-10-16.json).</w:t>
      </w:r>
    </w:p>
    <w:p>
      <w:pPr>
        <w:pStyle w:val="Compact"/>
        <w:numPr>
          <w:ilvl w:val="0"/>
          <w:numId w:val="1192"/>
        </w:numPr>
      </w:pPr>
      <w:r>
        <w:rPr>
          <w:i/>
          <w:iCs/>
        </w:rPr>
        <w:t xml:space="preserve">Do the intervals include the randomness of probe training?</w:t>
      </w:r>
      <w:r>
        <w:t xml:space="preserve"> </w:t>
      </w:r>
      <w:r>
        <w:t xml:space="preserve">— No — the bootstrap holds the probes and the fold split fixed. Refit noise is about 0.003; fold-split variance is not measured. The macro CI is conditional on these eight benchmarks. Listed as a gap.</w:t>
      </w:r>
    </w:p>
    <w:p>
      <w:pPr>
        <w:pStyle w:val="Compact"/>
        <w:numPr>
          <w:ilvl w:val="0"/>
          <w:numId w:val="1192"/>
        </w:numPr>
      </w:pPr>
      <w:r>
        <w:rPr>
          <w:i/>
          <w:iCs/>
        </w:rPr>
        <w:t xml:space="preserve">Was the image matching only exact?</w:t>
      </w:r>
      <w:r>
        <w:t xml:space="preserve"> </w:t>
      </w:r>
      <w:r>
        <w:t xml:space="preserve">— Yes: images are hashed on decoded pixels, so exact duplicates across sets fall into the same half and are removed from training. Re-encoded or resized near-duplicates are not detected (AUDIT_2026-09-18 appendix DI-5 lists perceptual-hash candidates, not resolved).</w:t>
      </w:r>
    </w:p>
    <w:p>
      <w:pPr>
        <w:pStyle w:val="Compact"/>
        <w:numPr>
          <w:ilvl w:val="0"/>
          <w:numId w:val="1192"/>
        </w:numPr>
      </w:pPr>
      <w:r>
        <w:rPr>
          <w:i/>
          <w:iCs/>
        </w:rPr>
        <w:t xml:space="preserve">How does the judge decide?</w:t>
      </w:r>
      <w:r>
        <w:t xml:space="preserve"> </w:t>
      </w:r>
      <w:r>
        <w:t xml:space="preserve">— See the answer prepared for slide 11 (grading open answers).</w:t>
      </w:r>
    </w:p>
    <w:p>
      <w:pPr>
        <w:pStyle w:val="Compact"/>
        <w:numPr>
          <w:ilvl w:val="0"/>
          <w:numId w:val="1192"/>
        </w:numPr>
      </w:pPr>
      <w:r>
        <w:rPr>
          <w:i/>
          <w:iCs/>
        </w:rPr>
        <w:t xml:space="preserve">How often do the two judges agree?</w:t>
      </w:r>
      <w:r>
        <w:t xml:space="preserve"> </w:t>
      </w:r>
      <w:r>
        <w:t xml:space="preserve">— On the 112,770 September training rows, the two judges give the same correct/incorrect label to 92.9% of candidates; Cohen’s κ = 0.79, derived from that agreement and the two positive rates (0.194 vs 0.239) (judge_2x2_2026-09-20.json train_label_agreement_AB, train_label_pos_rate; κ in numbers_review_part2.json). Not recomputed on the final pools.</w:t>
      </w:r>
    </w:p>
    <w:p>
      <w:pPr>
        <w:pStyle w:val="FirstParagraph"/>
      </w:pPr>
      <w:r>
        <w:t xml:space="preserve">Source: final_eval_FINAL_cap320_T07.json (bootstrap: 10,000 resamples, clustered by image within benchmark); split: md5(</w:t>
      </w:r>
      <w:r>
        <w:t xml:space="preserve">‘nd’</w:t>
      </w:r>
      <w:r>
        <w:t xml:space="preserve">+pixel_md5) mod 2, fold f scores half f; run_judge.py (both judges)</w:t>
      </w:r>
    </w:p>
    <w:bookmarkEnd w:id="191"/>
    <w:bookmarkEnd w:id="192"/>
    <w:bookmarkStart w:id="197" w:name="X7738063b3711cce0448bfcb3ef07d3d84d72e0c"/>
    <w:p>
      <w:pPr>
        <w:pStyle w:val="Heading3"/>
      </w:pPr>
      <w:r>
        <w:t xml:space="preserve">35 · What it costs: cheap sampling, negligible probe, costly re-read · ~1 min</w:t>
      </w:r>
    </w:p>
    <w:p>
      <w:pPr>
        <w:pStyle w:val="FirstParagraph"/>
      </w:pPr>
      <w:r>
        <w:rPr>
          <w:i/>
          <w:iCs/>
        </w:rPr>
        <w:t xml:space="preserve">On screen:</w:t>
      </w:r>
      <w:r>
        <w:t xml:space="preserve"> </w:t>
      </w:r>
      <w:r>
        <w:t xml:space="preserve">Left chart (milliseconds), middle chart (joules), then the three boxes — the orange one is the honest caveat.</w:t>
      </w:r>
    </w:p>
    <w:p>
      <w:pPr>
        <w:pStyle w:val="BodyText"/>
      </w:pPr>
      <w:r>
        <w:rPr>
          <w:b/>
          <w:bCs/>
        </w:rPr>
        <w:t xml:space="preserve">Say:</w:t>
      </w:r>
    </w:p>
    <w:bookmarkStart w:id="193" w:name="Xd703e3030cefa7413abeb30b6107adf71a89bec"/>
    <w:p>
      <w:pPr>
        <w:pStyle w:val="Heading4"/>
      </w:pPr>
      <w:r>
        <w:t xml:space="preserve">▸ What it costs: cheap sampling, negligible probe, costly re-read</w:t>
      </w:r>
    </w:p>
    <w:p>
      <w:pPr>
        <w:pStyle w:val="Compact"/>
        <w:numPr>
          <w:ilvl w:val="0"/>
          <w:numId w:val="1193"/>
        </w:numPr>
      </w:pPr>
      <w:r>
        <w:t xml:space="preserve">Sampling eight answers with a shared prefill costs 2.7 times the time and 3.6 times the energy of greedy, measured on short VQA-RAD answers.</w:t>
      </w:r>
    </w:p>
    <w:bookmarkEnd w:id="193"/>
    <w:bookmarkStart w:id="194" w:name="the-probe"/>
    <w:p>
      <w:pPr>
        <w:pStyle w:val="Heading4"/>
      </w:pPr>
      <w:r>
        <w:t xml:space="preserve">▸ the probe</w:t>
      </w:r>
    </w:p>
    <w:p>
      <w:pPr>
        <w:pStyle w:val="Compact"/>
        <w:numPr>
          <w:ilvl w:val="0"/>
          <w:numId w:val="1194"/>
        </w:numPr>
      </w:pPr>
      <w:r>
        <w:t xml:space="preserve">The probe itself is about 22 million multiply-adds per answer — negligible.</w:t>
      </w:r>
    </w:p>
    <w:bookmarkEnd w:id="194"/>
    <w:bookmarkStart w:id="195" w:name="the-re-read-as-run-hf"/>
    <w:p>
      <w:pPr>
        <w:pStyle w:val="Heading4"/>
      </w:pPr>
      <w:r>
        <w:t xml:space="preserve">▸ the re-read, as run (HF)</w:t>
      </w:r>
    </w:p>
    <w:p>
      <w:pPr>
        <w:pStyle w:val="Compact"/>
        <w:numPr>
          <w:ilvl w:val="0"/>
          <w:numId w:val="1195"/>
        </w:numPr>
      </w:pPr>
      <w:r>
        <w:t xml:space="preserve">The honest caveat is the re-reading pass: as we ran it, every distinct answer was re-read at the one-megapixel cap.</w:t>
      </w:r>
    </w:p>
    <w:p>
      <w:pPr>
        <w:pStyle w:val="Compact"/>
        <w:numPr>
          <w:ilvl w:val="0"/>
          <w:numId w:val="1195"/>
        </w:numPr>
      </w:pPr>
      <w:r>
        <w:t xml:space="preserve">That pass is not small — about 6.9 greedy passes’ worth of arithmetic per question.</w:t>
      </w:r>
    </w:p>
    <w:p>
      <w:pPr>
        <w:pStyle w:val="Compact"/>
        <w:numPr>
          <w:ilvl w:val="0"/>
          <w:numId w:val="1195"/>
        </w:numPr>
      </w:pPr>
      <w:r>
        <w:t xml:space="preserve">That figure comes from a different measurement setup, so I do not add the two into one total.</w:t>
      </w:r>
    </w:p>
    <w:p>
      <w:pPr>
        <w:pStyle w:val="Compact"/>
        <w:numPr>
          <w:ilvl w:val="0"/>
          <w:numId w:val="1195"/>
        </w:numPr>
      </w:pPr>
      <w:r>
        <w:t xml:space="preserve">By design those states can be captured while generating, at no extra cost; we showed for an earlier probe that this gives the same picks.</w:t>
      </w:r>
    </w:p>
    <w:p>
      <w:pPr>
        <w:pStyle w:val="Compact"/>
        <w:numPr>
          <w:ilvl w:val="0"/>
          <w:numId w:val="1195"/>
        </w:numPr>
      </w:pPr>
      <w:r>
        <w:t xml:space="preserve">The re-read could also stop at block 22.</w:t>
      </w:r>
    </w:p>
    <w:bookmarkEnd w:id="195"/>
    <w:bookmarkStart w:id="196" w:name="not-measured"/>
    <w:p>
      <w:pPr>
        <w:pStyle w:val="Heading4"/>
      </w:pPr>
      <w:r>
        <w:t xml:space="preserve">▸ not measured</w:t>
      </w:r>
    </w:p>
    <w:p>
      <w:pPr>
        <w:pStyle w:val="Compact"/>
        <w:numPr>
          <w:ilvl w:val="0"/>
          <w:numId w:val="1196"/>
        </w:numPr>
      </w:pPr>
      <w:r>
        <w:t xml:space="preserve">We have not measured the whole system end to end.</w:t>
      </w:r>
    </w:p>
    <w:p>
      <w:pPr>
        <w:pStyle w:val="FirstParagraph"/>
      </w:pPr>
      <w:r>
        <w:rPr>
          <w:b/>
          <w:bCs/>
        </w:rPr>
        <w:t xml:space="preserve">If asked:</w:t>
      </w:r>
    </w:p>
    <w:p>
      <w:pPr>
        <w:pStyle w:val="Compact"/>
        <w:numPr>
          <w:ilvl w:val="0"/>
          <w:numId w:val="1197"/>
        </w:numPr>
      </w:pPr>
      <w:r>
        <w:rPr>
          <w:i/>
          <w:iCs/>
        </w:rPr>
        <w:t xml:space="preserve">Total cost as run vs greedy?</w:t>
      </w:r>
      <w:r>
        <w:t xml:space="preserve"> </w:t>
      </w:r>
      <w:r>
        <w:t xml:space="preserve">— Not measured end to end, and the two components come from different harnesses: sampling with vLLM’s shared prefill 1.13× FLOP-eq (modelled), 2.74× latency, 3.59× energy on 20 VQA-RAD questions (bestofn_vllm_2026-09-16.json); the HF re-read 6.90 greedy-pass equivalents per question (free_head_2026-08-16.json, 3 benchmarks). Because the accountings differ, I do not add them into one number. The re-read pass was never timed.</w:t>
      </w:r>
    </w:p>
    <w:p>
      <w:pPr>
        <w:pStyle w:val="FirstParagraph"/>
      </w:pPr>
      <w:r>
        <w:t xml:space="preserve">Source: bestofn_vllm_2026-09-16.json measured.gen1/gen8 (20 vqa_rad open items, max_new 32; vLLM shared prefill); probe = 918,017 multiply-adds per answer per probe (by design); free_head_2026-08-16.json DELIVERABLE_3_cost (HF accounting: passes_per_question 3.81 on 3 benchmarks, per_forward_flopeq.head_extraction_fullres_DEPLOYED 1.81; capture test)</w:t>
      </w:r>
    </w:p>
    <w:p>
      <w:r>
        <w:pict>
          <v:rect style="width:0;height:1.5pt" o:hralign="center" o:hrstd="t" o:hr="t"/>
        </w:pict>
      </w:r>
    </w:p>
    <w:bookmarkEnd w:id="196"/>
    <w:bookmarkEnd w:id="197"/>
    <w:bookmarkEnd w:id="198"/>
    <w:bookmarkStart w:id="262" w:name="iv-why"/>
    <w:p>
      <w:pPr>
        <w:pStyle w:val="Heading2"/>
      </w:pPr>
      <w:r>
        <w:t xml:space="preserve">IV · Why</w:t>
      </w:r>
    </w:p>
    <w:bookmarkStart w:id="204" w:name="section-divider-0.5-min"/>
    <w:p>
      <w:pPr>
        <w:pStyle w:val="Heading3"/>
      </w:pPr>
      <w:r>
        <w:t xml:space="preserve">36 · (section divider) · ~0.5 min</w:t>
      </w:r>
    </w:p>
    <w:p>
      <w:pPr>
        <w:pStyle w:val="FirstParagraph"/>
      </w:pPr>
      <w:r>
        <w:rPr>
          <w:b/>
          <w:bCs/>
        </w:rPr>
        <w:t xml:space="preserve">Say:</w:t>
      </w:r>
    </w:p>
    <w:bookmarkStart w:id="199" w:name="why-each-choice"/>
    <w:p>
      <w:pPr>
        <w:pStyle w:val="Heading4"/>
      </w:pPr>
      <w:r>
        <w:t xml:space="preserve">▸ Why each choice</w:t>
      </w:r>
    </w:p>
    <w:p>
      <w:pPr>
        <w:pStyle w:val="Compact"/>
        <w:numPr>
          <w:ilvl w:val="0"/>
          <w:numId w:val="1198"/>
        </w:numPr>
      </w:pPr>
      <w:r>
        <w:t xml:space="preserve">Part four: for every design choice, what we tried instead and why we chose what we did.</w:t>
      </w:r>
    </w:p>
    <w:p>
      <w:pPr>
        <w:pStyle w:val="Compact"/>
        <w:numPr>
          <w:ilvl w:val="0"/>
          <w:numId w:val="1198"/>
        </w:numPr>
      </w:pPr>
      <w:r>
        <w:t xml:space="preserve">Some evidence comes from earlier versions of the probe, so here is the timeline.</w:t>
      </w:r>
    </w:p>
    <w:bookmarkEnd w:id="199"/>
    <w:bookmarkStart w:id="200" w:name="july"/>
    <w:p>
      <w:pPr>
        <w:pStyle w:val="Heading4"/>
      </w:pPr>
      <w:r>
        <w:t xml:space="preserve">▸ July</w:t>
      </w:r>
    </w:p>
    <w:p>
      <w:pPr>
        <w:pStyle w:val="Compact"/>
        <w:numPr>
          <w:ilvl w:val="0"/>
          <w:numId w:val="1199"/>
        </w:numPr>
      </w:pPr>
      <w:r>
        <w:t xml:space="preserve">In July the project used a fine-tuned LoRA verifier.</w:t>
      </w:r>
    </w:p>
    <w:bookmarkEnd w:id="200"/>
    <w:bookmarkStart w:id="201" w:name="august"/>
    <w:p>
      <w:pPr>
        <w:pStyle w:val="Heading4"/>
      </w:pPr>
      <w:r>
        <w:t xml:space="preserve">▸ August</w:t>
      </w:r>
    </w:p>
    <w:p>
      <w:pPr>
        <w:pStyle w:val="Compact"/>
        <w:numPr>
          <w:ilvl w:val="0"/>
          <w:numId w:val="1200"/>
        </w:numPr>
      </w:pPr>
      <w:r>
        <w:t xml:space="preserve">In August we built the first probe on a single layer, then pooled the training data.</w:t>
      </w:r>
    </w:p>
    <w:bookmarkEnd w:id="201"/>
    <w:bookmarkStart w:id="202" w:name="september"/>
    <w:p>
      <w:pPr>
        <w:pStyle w:val="Heading4"/>
      </w:pPr>
      <w:r>
        <w:t xml:space="preserve">▸ September</w:t>
      </w:r>
    </w:p>
    <w:p>
      <w:pPr>
        <w:pStyle w:val="Compact"/>
        <w:numPr>
          <w:ilvl w:val="0"/>
          <w:numId w:val="1201"/>
        </w:numPr>
      </w:pPr>
      <w:r>
        <w:t xml:space="preserve">In September that became the pooled probe, version two, scored on one image half.</w:t>
      </w:r>
    </w:p>
    <w:bookmarkEnd w:id="202"/>
    <w:bookmarkStart w:id="203" w:name="october-every-headline-number"/>
    <w:p>
      <w:pPr>
        <w:pStyle w:val="Heading4"/>
      </w:pPr>
      <w:r>
        <w:t xml:space="preserve">▸ October = every headline number</w:t>
      </w:r>
    </w:p>
    <w:p>
      <w:pPr>
        <w:pStyle w:val="Compact"/>
        <w:numPr>
          <w:ilvl w:val="0"/>
          <w:numId w:val="1202"/>
        </w:numPr>
      </w:pPr>
      <w:r>
        <w:t xml:space="preserve">The October probes, cross-fitted on both halves, give every headline number.</w:t>
      </w:r>
    </w:p>
    <w:p>
      <w:pPr>
        <w:pStyle w:val="Compact"/>
        <w:numPr>
          <w:ilvl w:val="0"/>
          <w:numId w:val="1202"/>
        </w:numPr>
      </w:pPr>
      <w:r>
        <w:t xml:space="preserve">When a slide says July, August or September, it is evidence from an earlier version.</w:t>
      </w:r>
    </w:p>
    <w:bookmarkEnd w:id="203"/>
    <w:bookmarkEnd w:id="204"/>
    <w:bookmarkStart w:id="208" w:name="design-decisions-at-a-glance-1.5-min"/>
    <w:p>
      <w:pPr>
        <w:pStyle w:val="Heading3"/>
      </w:pPr>
      <w:r>
        <w:t xml:space="preserve">37 · Design decisions at a glance · ~1.5 min</w:t>
      </w:r>
    </w:p>
    <w:p>
      <w:pPr>
        <w:pStyle w:val="FirstParagraph"/>
      </w:pPr>
      <w:r>
        <w:rPr>
          <w:i/>
          <w:iCs/>
        </w:rPr>
        <w:t xml:space="preserve">On screen:</w:t>
      </w:r>
      <w:r>
        <w:t xml:space="preserve"> </w:t>
      </w:r>
      <w:r>
        <w:t xml:space="preserve">Read the table row by row only for the rows I name: selector, verifier type, label source, temperature. The two right-hand columns are the two metrics.</w:t>
      </w:r>
    </w:p>
    <w:p>
      <w:pPr>
        <w:pStyle w:val="BodyText"/>
      </w:pPr>
      <w:r>
        <w:rPr>
          <w:b/>
          <w:bCs/>
        </w:rPr>
        <w:t xml:space="preserve">Say:</w:t>
      </w:r>
    </w:p>
    <w:bookmarkStart w:id="205" w:name="design-decisions-at-a-glance"/>
    <w:p>
      <w:pPr>
        <w:pStyle w:val="Heading4"/>
      </w:pPr>
      <w:r>
        <w:t xml:space="preserve">▸ Design decisions at a glance</w:t>
      </w:r>
    </w:p>
    <w:p>
      <w:pPr>
        <w:pStyle w:val="Compact"/>
        <w:numPr>
          <w:ilvl w:val="0"/>
          <w:numId w:val="1203"/>
        </w:numPr>
      </w:pPr>
      <w:r>
        <w:t xml:space="preserve">This table is the summary of part four; the next slides give the evidence for each row. Two things to notice first.</w:t>
      </w:r>
    </w:p>
    <w:p>
      <w:pPr>
        <w:pStyle w:val="Compact"/>
        <w:numPr>
          <w:ilvl w:val="0"/>
          <w:numId w:val="1203"/>
        </w:numPr>
      </w:pPr>
      <w:r>
        <w:t xml:space="preserve">One: almost every design choice was made on one half of the images, half A. Half B played no part in those choices.</w:t>
      </w:r>
    </w:p>
    <w:p>
      <w:pPr>
        <w:pStyle w:val="Compact"/>
        <w:numPr>
          <w:ilvl w:val="0"/>
          <w:numId w:val="1203"/>
        </w:numPr>
      </w:pPr>
      <w:r>
        <w:t xml:space="preserve">On half B alone the method gains plus 0.085 under the judge and plus 0.017 in exact match, both significant — so the choices did not inflate the headline.</w:t>
      </w:r>
    </w:p>
    <w:bookmarkEnd w:id="205"/>
    <w:bookmarkStart w:id="206" w:name="X7a5824027c2ec074af1976d3edfa2f4eafd138e"/>
    <w:p>
      <w:pPr>
        <w:pStyle w:val="Heading4"/>
      </w:pPr>
      <w:r>
        <w:t xml:space="preserve">▸ training-judge verdict · lenient EM (columns)</w:t>
      </w:r>
    </w:p>
    <w:p>
      <w:pPr>
        <w:pStyle w:val="Compact"/>
        <w:numPr>
          <w:ilvl w:val="0"/>
          <w:numId w:val="1204"/>
        </w:numPr>
      </w:pPr>
      <w:r>
        <w:t xml:space="preserve">Two: most verdicts are measured with the training judge, which also produced the labels, so I show exact match next to it wherever it exists.</w:t>
      </w:r>
    </w:p>
    <w:p>
      <w:pPr>
        <w:pStyle w:val="Compact"/>
        <w:numPr>
          <w:ilvl w:val="0"/>
          <w:numId w:val="1204"/>
        </w:numPr>
      </w:pPr>
      <w:r>
        <w:t xml:space="preserve">Training a selector holds under both metrics: it beats majority vote, the answer prior, random and longest pick, and self-verification.</w:t>
      </w:r>
    </w:p>
    <w:p>
      <w:pPr>
        <w:pStyle w:val="Compact"/>
        <w:numPr>
          <w:ilvl w:val="0"/>
          <w:numId w:val="1204"/>
        </w:numPr>
      </w:pPr>
      <w:r>
        <w:t xml:space="preserve">It ties a much larger untrained verifier; against the published selector WED it wins on two benchmarks and ties on the third.</w:t>
      </w:r>
    </w:p>
    <w:p>
      <w:pPr>
        <w:pStyle w:val="Compact"/>
        <w:numPr>
          <w:ilvl w:val="0"/>
          <w:numId w:val="1204"/>
        </w:numPr>
      </w:pPr>
      <w:r>
        <w:t xml:space="preserve">Likelihood ranking and USC were not run.</w:t>
      </w:r>
    </w:p>
    <w:p>
      <w:pPr>
        <w:pStyle w:val="Compact"/>
        <w:numPr>
          <w:ilvl w:val="0"/>
          <w:numId w:val="1204"/>
        </w:numPr>
      </w:pPr>
      <w:r>
        <w:t xml:space="preserve">Some choices are ties where we picked the simpler option; the temperature is the one where the two metrics disagree.</w:t>
      </w:r>
    </w:p>
    <w:bookmarkEnd w:id="206"/>
    <w:bookmarkStart w:id="207" w:name="label-source-row"/>
    <w:p>
      <w:pPr>
        <w:pStyle w:val="Heading4"/>
      </w:pPr>
      <w:r>
        <w:t xml:space="preserve">▸ label source (row)</w:t>
      </w:r>
    </w:p>
    <w:p>
      <w:pPr>
        <w:pStyle w:val="Compact"/>
        <w:numPr>
          <w:ilvl w:val="0"/>
          <w:numId w:val="1205"/>
        </w:numPr>
      </w:pPr>
      <w:r>
        <w:t xml:space="preserve">One small surprise in this row: under exact match, a probe trained on the other judge’s labels does a little better — every judge has its own taste.</w:t>
      </w:r>
    </w:p>
    <w:p>
      <w:pPr>
        <w:pStyle w:val="FirstParagraph"/>
      </w:pPr>
      <w:r>
        <w:rPr>
          <w:b/>
          <w:bCs/>
        </w:rPr>
        <w:t xml:space="preserve">If asked:</w:t>
      </w:r>
    </w:p>
    <w:p>
      <w:pPr>
        <w:pStyle w:val="Compact"/>
        <w:numPr>
          <w:ilvl w:val="0"/>
          <w:numId w:val="1206"/>
        </w:numPr>
      </w:pPr>
      <w:r>
        <w:rPr>
          <w:i/>
          <w:iCs/>
        </w:rPr>
        <w:t xml:space="preserve">Which design verdicts survive exact match?</w:t>
      </w:r>
      <w:r>
        <w:t xml:space="preserve"> </w:t>
      </w:r>
      <w:r>
        <w:t xml:space="preserve">— Measured in both: probe vs majority vote (EM +0.0136 [+0.0053, +0.0216]); readout tie-break (EM +0.0006, significant); cap320 vs the 1-MP cap (EM tie, +0.0122 vs +0.0111); probe vs LoRA verifier (EM loss −0.0145, earlier probe); temperature (EM prefers 0.2–0.4). Judge-only: token reading, layers, width, pooling. The final method is EM-significant pooled (+0.0121) and on half B alone (+0.0165).</w:t>
      </w:r>
    </w:p>
    <w:p>
      <w:pPr>
        <w:pStyle w:val="Compact"/>
        <w:numPr>
          <w:ilvl w:val="0"/>
          <w:numId w:val="1206"/>
        </w:numPr>
      </w:pPr>
      <w:r>
        <w:rPr>
          <w:i/>
          <w:iCs/>
        </w:rPr>
        <w:t xml:space="preserve">Which judge’s labels should train the probe?</w:t>
      </w:r>
      <w:r>
        <w:t xml:space="preserve"> </w:t>
      </w:r>
      <w:r>
        <w:t xml:space="preserve">— Tested at the September stage (layer 20, 3 seeds): a probe trained on MedVLThinker labels and graded by MedGemma gains +0.0658; trained on MedGemma labels and graded by MedVLThinker +0.0565; consensus labels +0.0703 / +0.0733. Under lenient EM: MedVLThinker labels +0.0026, MedGemma labels +0.0101, consensus +0.0033, soft +0.0057 (no intervals). The choice is at the noise floor; 7–30% of a judge-measured gain is judge-specific (judge_2x2_2026-09-20.json, judge_consensus_2026-09-20.json).</w:t>
      </w:r>
    </w:p>
    <w:p>
      <w:pPr>
        <w:pStyle w:val="Compact"/>
        <w:numPr>
          <w:ilvl w:val="0"/>
          <w:numId w:val="1206"/>
        </w:numPr>
      </w:pPr>
      <w:r>
        <w:rPr>
          <w:i/>
          <w:iCs/>
        </w:rPr>
        <w:t xml:space="preserve">Why 8 seeds?</w:t>
      </w:r>
      <w:r>
        <w:t xml:space="preserve"> </w:t>
      </w:r>
      <w:r>
        <w:t xml:space="preserve">— Never swept. 8 seeds ≥ the best single seed (CHEAP_VERIFIER_ON_7B_2026-08-16.md §6). The intervals hold the probes fixed, so refit variance (≈ 0.003) is not in them.</w:t>
      </w:r>
    </w:p>
    <w:p>
      <w:pPr>
        <w:pStyle w:val="FirstParagraph"/>
      </w:pPr>
      <w:r>
        <w:t xml:space="preserve">Source: final_fold1_headline_2026-10-16.json policies.T07.macro; extra_numbers.json probe_minus_vote_em; free_head_2026-08-16.json; verifier_32b_gpu.json; wed_vs_probe_2026-10-16.json; readout_variants_2026-10-15.json; judge_2x2_2026-09-20.json, judge_consensus_2026-09-20.json (layer 20, 3 seeds); temp_crossfit_2026-10-15.json; select_policy_cap320_vs_fullres_T07.json; final_eval_FINAL_cap320_MIX_T07_16.json</w:t>
      </w:r>
    </w:p>
    <w:bookmarkEnd w:id="207"/>
    <w:bookmarkEnd w:id="208"/>
    <w:bookmarkStart w:id="214" w:name="why-train-a-selector-at-all-2-min"/>
    <w:p>
      <w:pPr>
        <w:pStyle w:val="Heading3"/>
      </w:pPr>
      <w:r>
        <w:t xml:space="preserve">38 · Why train a selector at all · ~2 min</w:t>
      </w:r>
    </w:p>
    <w:p>
      <w:pPr>
        <w:pStyle w:val="FirstParagraph"/>
      </w:pPr>
      <w:r>
        <w:rPr>
          <w:i/>
          <w:iCs/>
        </w:rPr>
        <w:t xml:space="preserve">On screen:</w:t>
      </w:r>
      <w:r>
        <w:t xml:space="preserve"> </w:t>
      </w:r>
      <w:r>
        <w:t xml:space="preserve">The top two dots first (probe, majority vote); then the rows below the dashed September line; then the orange answer-prior box.</w:t>
      </w:r>
    </w:p>
    <w:p>
      <w:pPr>
        <w:pStyle w:val="BodyText"/>
      </w:pPr>
      <w:r>
        <w:rPr>
          <w:b/>
          <w:bCs/>
        </w:rPr>
        <w:t xml:space="preserve">Say:</w:t>
      </w:r>
    </w:p>
    <w:bookmarkStart w:id="209" w:name="Xefbed54ad78563172d2108e6e517d4ae55c9df3"/>
    <w:p>
      <w:pPr>
        <w:pStyle w:val="Heading4"/>
      </w:pPr>
      <w:r>
        <w:t xml:space="preserve">▸ selector − greedy, training judge, macro over 8 benchmarks (chart)</w:t>
      </w:r>
    </w:p>
    <w:p>
      <w:pPr>
        <w:pStyle w:val="Compact"/>
        <w:numPr>
          <w:ilvl w:val="0"/>
          <w:numId w:val="1207"/>
        </w:numPr>
      </w:pPr>
      <w:r>
        <w:t xml:space="preserve">Why train anything? Every untrained way of choosing that we ran on these pools loses to greedy or to the probe.</w:t>
      </w:r>
    </w:p>
    <w:p>
      <w:pPr>
        <w:pStyle w:val="Compact"/>
        <w:numPr>
          <w:ilvl w:val="0"/>
          <w:numId w:val="1207"/>
        </w:numPr>
      </w:pPr>
      <w:r>
        <w:t xml:space="preserve">Majority vote loses to greedy. Random choice and the longest answer both lose.</w:t>
      </w:r>
    </w:p>
    <w:bookmarkEnd w:id="209"/>
    <w:bookmarkStart w:id="210" w:name="ask-the-model-itself"/>
    <w:p>
      <w:pPr>
        <w:pStyle w:val="Heading4"/>
      </w:pPr>
      <w:r>
        <w:t xml:space="preserve">▸ ask the model itself</w:t>
      </w:r>
    </w:p>
    <w:p>
      <w:pPr>
        <w:pStyle w:val="Compact"/>
        <w:numPr>
          <w:ilvl w:val="0"/>
          <w:numId w:val="1208"/>
        </w:numPr>
      </w:pPr>
      <w:r>
        <w:t xml:space="preserve">Asking Lingshu itself whether its answer is correct did worse than picking at random when we tried it.</w:t>
      </w:r>
    </w:p>
    <w:bookmarkEnd w:id="210"/>
    <w:bookmarkStart w:id="211" w:name="answer-prior-per-benchmark-¹"/>
    <w:p>
      <w:pPr>
        <w:pStyle w:val="Heading4"/>
      </w:pPr>
      <w:r>
        <w:t xml:space="preserve">▸ answer prior, per benchmark ¹</w:t>
      </w:r>
    </w:p>
    <w:p>
      <w:pPr>
        <w:pStyle w:val="Compact"/>
        <w:numPr>
          <w:ilvl w:val="0"/>
          <w:numId w:val="1209"/>
        </w:numPr>
      </w:pPr>
      <w:r>
        <w:t xml:space="preserve">One baseline needs care: choosing the answer string that is most often right in training.</w:t>
      </w:r>
    </w:p>
    <w:p>
      <w:pPr>
        <w:pStyle w:val="Compact"/>
        <w:numPr>
          <w:ilvl w:val="0"/>
          <w:numId w:val="1209"/>
        </w:numPr>
      </w:pPr>
      <w:r>
        <w:t xml:space="preserve">Over all benchmarks it recovers only about a quarter of the gain, and its interval includes zero.</w:t>
      </w:r>
    </w:p>
    <w:p>
      <w:pPr>
        <w:pStyle w:val="Compact"/>
        <w:numPr>
          <w:ilvl w:val="0"/>
          <w:numId w:val="1209"/>
        </w:numPr>
      </w:pPr>
      <w:r>
        <w:t xml:space="preserve">Per benchmark it is uneven: on OmniMedVQA and RadImageNet — a modality or organ from a small vocabulary — the prior alone gets about two-thirds of the way.</w:t>
      </w:r>
    </w:p>
    <w:p>
      <w:pPr>
        <w:pStyle w:val="Compact"/>
        <w:numPr>
          <w:ilvl w:val="0"/>
          <w:numId w:val="1209"/>
        </w:numPr>
      </w:pPr>
      <w:r>
        <w:t xml:space="preserve">So on those two, a large part of the gain is knowing which answers are usually right; the probe adds the rest.</w:t>
      </w:r>
    </w:p>
    <w:p>
      <w:pPr>
        <w:pStyle w:val="Compact"/>
        <w:numPr>
          <w:ilvl w:val="0"/>
          <w:numId w:val="1209"/>
        </w:numPr>
      </w:pPr>
      <w:r>
        <w:t xml:space="preserve">Under exact match on RadImageNet the prior ties the probe. I say this plainly because those are the two benchmarks the exact-match win rests on.</w:t>
      </w:r>
    </w:p>
    <w:bookmarkEnd w:id="211"/>
    <w:bookmarkStart w:id="212" w:name="ask-a-bigger-model"/>
    <w:p>
      <w:pPr>
        <w:pStyle w:val="Heading4"/>
      </w:pPr>
      <w:r>
        <w:t xml:space="preserve">▸ ask a bigger model</w:t>
      </w:r>
    </w:p>
    <w:p>
      <w:pPr>
        <w:pStyle w:val="Compact"/>
        <w:numPr>
          <w:ilvl w:val="0"/>
          <w:numId w:val="1210"/>
        </w:numPr>
      </w:pPr>
      <w:r>
        <w:t xml:space="preserve">A model four and a half times bigger is a better zero-shot verifier than the small one — size does help — but untrained it only tied a small trained verifier.</w:t>
      </w:r>
    </w:p>
    <w:p>
      <w:pPr>
        <w:pStyle w:val="Compact"/>
        <w:numPr>
          <w:ilvl w:val="0"/>
          <w:numId w:val="1210"/>
        </w:numPr>
      </w:pPr>
      <w:r>
        <w:t xml:space="preserve">That does not conflict with Verification Mirage: they measure whether a model accepts its own wrong answers when it re-checks them.</w:t>
      </w:r>
    </w:p>
    <w:p>
      <w:pPr>
        <w:pStyle w:val="Compact"/>
        <w:numPr>
          <w:ilvl w:val="0"/>
          <w:numId w:val="1210"/>
        </w:numPr>
      </w:pPr>
      <w:r>
        <w:t xml:space="preserve">We measure best-of-eight selection accuracy, with the 32B judging the 7B’s samples.</w:t>
      </w:r>
    </w:p>
    <w:p>
      <w:pPr>
        <w:pStyle w:val="Compact"/>
        <w:numPr>
          <w:ilvl w:val="0"/>
          <w:numId w:val="1210"/>
        </w:numPr>
      </w:pPr>
      <w:r>
        <w:t xml:space="preserve">Both agree that training, not prompting, is what makes a selector work.</w:t>
      </w:r>
    </w:p>
    <w:bookmarkEnd w:id="212"/>
    <w:bookmarkStart w:id="213" w:name="same-pools-paired"/>
    <w:p>
      <w:pPr>
        <w:pStyle w:val="Heading4"/>
      </w:pPr>
      <w:r>
        <w:t xml:space="preserve">▸ same pools, paired</w:t>
      </w:r>
    </w:p>
    <w:p>
      <w:pPr>
        <w:pStyle w:val="Compact"/>
        <w:numPr>
          <w:ilvl w:val="0"/>
          <w:numId w:val="1211"/>
        </w:numPr>
      </w:pPr>
      <w:r>
        <w:t xml:space="preserve">The probe gains plus 0.080; on exactly the same pools it beats majority vote by 0.089 under the judge and by 0.014 in exact match, both significant.</w:t>
      </w:r>
    </w:p>
    <w:p>
      <w:pPr>
        <w:pStyle w:val="FirstParagraph"/>
      </w:pPr>
      <w:r>
        <w:rPr>
          <w:b/>
          <w:bCs/>
        </w:rPr>
        <w:t xml:space="preserve">If asked:</w:t>
      </w:r>
    </w:p>
    <w:p>
      <w:pPr>
        <w:pStyle w:val="Compact"/>
        <w:numPr>
          <w:ilvl w:val="0"/>
          <w:numId w:val="1212"/>
        </w:numPr>
      </w:pPr>
      <w:r>
        <w:rPr>
          <w:i/>
          <w:iCs/>
        </w:rPr>
        <w:t xml:space="preserve">Doesn’t the answer-string prior show the probe just memorises common answers?</w:t>
      </w:r>
      <w:r>
        <w:t xml:space="preserve"> </w:t>
      </w:r>
      <w:r>
        <w:t xml:space="preserve">— Partly, on two benchmarks. Overall the prior recovers ~25% of the September probe’s judge gain (+0.0185 vs +0.0737, interval includes 0). Per benchmark (judge, image half A): OmniMedVQA 60%, RadImageNet 67%, GEMeX 45%, Kvasir-x1 23% — and the probe is still significantly ahead of the prior on all four (e.g. RadImageNet +0.0398 [+0.0219, +0.0578]). Under lenient EM on RadImageNet the prior ties the probe (+0.0050 [−0.0080, +0.0179]). (audit_stats_baselines_2026-09-20.json per_benchmark; shares in numbers_review_part2.json answer_prior_share; the prior is leave-one-out and optimistic.) On gold answers never seen in training the probe still gains +0.092 judge (but loses in exact match) — see the</w:t>
      </w:r>
      <w:r>
        <w:t xml:space="preserve"> </w:t>
      </w:r>
      <w:r>
        <w:t xml:space="preserve">‘does it memorise’</w:t>
      </w:r>
      <w:r>
        <w:t xml:space="preserve"> </w:t>
      </w:r>
      <w:r>
        <w:t xml:space="preserve">slide.</w:t>
      </w:r>
    </w:p>
    <w:p>
      <w:pPr>
        <w:pStyle w:val="Compact"/>
        <w:numPr>
          <w:ilvl w:val="0"/>
          <w:numId w:val="1212"/>
        </w:numPr>
      </w:pPr>
      <w:r>
        <w:rPr>
          <w:i/>
          <w:iCs/>
        </w:rPr>
        <w:t xml:space="preserve">Mirage says a bigger verifier does not help; you say the 32B helps. Which is it?</w:t>
      </w:r>
      <w:r>
        <w:t xml:space="preserve"> </w:t>
      </w:r>
      <w:r>
        <w:t xml:space="preserve">— Different questions. Mirage measures self-verification: whether a model accepts its own wrong answers when re-asked (same family, p = 0.782 for a larger verifier). We measure best-of-8 selection accuracy, with a separate 32B judging the 7B’s samples zero-shot: +0.067 [+0.038, +0.095] over a 7B zero-shot verifier (July pools, EM/substring, n = 600; verifier_32b_gpu.json). Both agree that a trained small selector matches or beats an untrained large one.</w:t>
      </w:r>
    </w:p>
    <w:p>
      <w:pPr>
        <w:pStyle w:val="FirstParagraph"/>
      </w:pPr>
      <w:r>
        <w:t xml:space="preserve">Source: final_eval_FINAL_cap320_T07.json; extra_numbers.json probe_minus_vote_</w:t>
      </w:r>
      <w:r>
        <w:rPr>
          <w:i/>
          <w:iCs/>
        </w:rPr>
        <w:t xml:space="preserve">; audit_stats_baselines_2026-09-20.json summary_by_currency.{judge,lenientEM}.</w:t>
      </w:r>
      <w:r>
        <w:t xml:space="preserve"> </w:t>
      </w:r>
      <w:r>
        <w:t xml:space="preserve">(benchmark_t_interval_df7) and per_benchmark.* (shares: numbers_review_part2.json answer_prior_share); PROJECT_RETROSPECTIVE N32; verifier_32b_gpu.json pooled.deltas_vs_32B</w:t>
      </w:r>
    </w:p>
    <w:bookmarkEnd w:id="213"/>
    <w:bookmarkEnd w:id="214"/>
    <w:bookmarkStart w:id="220" w:name="X6c9e70b4f1abda641ede2ebdb1e87e7131c3f81"/>
    <w:p>
      <w:pPr>
        <w:pStyle w:val="Heading3"/>
      </w:pPr>
      <w:r>
        <w:t xml:space="preserve">39 · Why a probe on hidden states instead of a fine-tuned verifier model · ~2 min</w:t>
      </w:r>
    </w:p>
    <w:p>
      <w:pPr>
        <w:pStyle w:val="FirstParagraph"/>
      </w:pPr>
      <w:r>
        <w:rPr>
          <w:i/>
          <w:iCs/>
        </w:rPr>
        <w:t xml:space="preserve">On screen:</w:t>
      </w:r>
      <w:r>
        <w:t xml:space="preserve"> </w:t>
      </w:r>
      <w:r>
        <w:t xml:space="preserve">The first table (accuracy), then the two cost tables — the bottom one is in the HF accounting.</w:t>
      </w:r>
    </w:p>
    <w:p>
      <w:pPr>
        <w:pStyle w:val="BodyText"/>
      </w:pPr>
      <w:r>
        <w:rPr>
          <w:b/>
          <w:bCs/>
        </w:rPr>
        <w:t xml:space="preserve">Say:</w:t>
      </w:r>
    </w:p>
    <w:bookmarkStart w:id="215" w:name="same-2345-questions-table"/>
    <w:p>
      <w:pPr>
        <w:pStyle w:val="Heading4"/>
      </w:pPr>
      <w:r>
        <w:t xml:space="preserve">▸ same 2,345 questions (table)</w:t>
      </w:r>
    </w:p>
    <w:p>
      <w:pPr>
        <w:pStyle w:val="Compact"/>
        <w:numPr>
          <w:ilvl w:val="0"/>
          <w:numId w:val="1213"/>
        </w:numPr>
      </w:pPr>
      <w:r>
        <w:t xml:space="preserve">Before the probe, this project used a fine-tuned verifier: Lingshu-7B with a LoRA adapter, asked</w:t>
      </w:r>
      <w:r>
        <w:t xml:space="preserve"> </w:t>
      </w:r>
      <w:r>
        <w:t xml:space="preserve">“is this answer correct”</w:t>
      </w:r>
      <w:r>
        <w:t xml:space="preserve">.</w:t>
      </w:r>
    </w:p>
    <w:p>
      <w:pPr>
        <w:pStyle w:val="Compact"/>
        <w:numPr>
          <w:ilvl w:val="0"/>
          <w:numId w:val="1213"/>
        </w:numPr>
      </w:pPr>
      <w:r>
        <w:t xml:space="preserve">On the same questions, an earlier single-layer probe was better under the judge and worse under exact match — on accuracy it is a wash.</w:t>
      </w:r>
    </w:p>
    <w:bookmarkEnd w:id="215"/>
    <w:bookmarkStart w:id="216" w:name="why-the-lora-verifier-is-expensive"/>
    <w:p>
      <w:pPr>
        <w:pStyle w:val="Heading4"/>
      </w:pPr>
      <w:r>
        <w:t xml:space="preserve">▸ why the LoRA verifier is expensive</w:t>
      </w:r>
    </w:p>
    <w:p>
      <w:pPr>
        <w:pStyle w:val="Compact"/>
        <w:numPr>
          <w:ilvl w:val="0"/>
          <w:numId w:val="1214"/>
        </w:numPr>
      </w:pPr>
      <w:r>
        <w:t xml:space="preserve">The decision was about cost by design. The LoRA verifier re-reads the image and runs the whole 7-billion model once per candidate.</w:t>
      </w:r>
    </w:p>
    <w:p>
      <w:pPr>
        <w:pStyle w:val="Compact"/>
        <w:numPr>
          <w:ilvl w:val="0"/>
          <w:numId w:val="1214"/>
        </w:numPr>
      </w:pPr>
      <w:r>
        <w:t xml:space="preserve">Generating eight answers and verifying them costs 3.7 times the latency and 5.8 times the energy of greedy; the scoring alone is 1.7 and 2.8 times.</w:t>
      </w:r>
    </w:p>
    <w:bookmarkEnd w:id="216"/>
    <w:bookmarkStart w:id="217" w:name="and-it-cannot-be-served-fast"/>
    <w:p>
      <w:pPr>
        <w:pStyle w:val="Heading4"/>
      </w:pPr>
      <w:r>
        <w:t xml:space="preserve">▸ and it cannot be served fast</w:t>
      </w:r>
    </w:p>
    <w:p>
      <w:pPr>
        <w:pStyle w:val="Compact"/>
        <w:numPr>
          <w:ilvl w:val="0"/>
          <w:numId w:val="1215"/>
        </w:numPr>
      </w:pPr>
      <w:r>
        <w:t xml:space="preserve">And the fast serving engine cannot even run its visual adapter correctly.</w:t>
      </w:r>
    </w:p>
    <w:bookmarkEnd w:id="217"/>
    <w:bookmarkStart w:id="218" w:name="X4d8e9bccb3b7ec44fc86e1d9c2d0e1fd4eed517"/>
    <w:p>
      <w:pPr>
        <w:pStyle w:val="Heading4"/>
      </w:pPr>
      <w:r>
        <w:t xml:space="preserve">▸ FLOP-eq per question — HF accounting (8 separate generation passes)</w:t>
      </w:r>
    </w:p>
    <w:p>
      <w:pPr>
        <w:pStyle w:val="Compact"/>
        <w:numPr>
          <w:ilvl w:val="0"/>
          <w:numId w:val="1216"/>
        </w:numPr>
      </w:pPr>
      <w:r>
        <w:t xml:space="preserve">As we actually ran it, though, the probe needed its own re-reading pass.</w:t>
      </w:r>
    </w:p>
    <w:p>
      <w:pPr>
        <w:pStyle w:val="Compact"/>
        <w:numPr>
          <w:ilvl w:val="0"/>
          <w:numId w:val="1216"/>
        </w:numPr>
      </w:pPr>
      <w:r>
        <w:t xml:space="preserve">In the HF accounting, where all eight samples are separate passes, it then costs almost the same arithmetic as the LoRA verifier — about two percent less.</w:t>
      </w:r>
    </w:p>
    <w:p>
      <w:pPr>
        <w:pStyle w:val="Compact"/>
        <w:numPr>
          <w:ilvl w:val="0"/>
          <w:numId w:val="1216"/>
        </w:numPr>
      </w:pPr>
      <w:r>
        <w:t xml:space="preserve">The saving is real only once the states are captured during generation, which we showed equivalent only for an earlier probe.</w:t>
      </w:r>
    </w:p>
    <w:bookmarkEnd w:id="218"/>
    <w:bookmarkStart w:id="219" w:name="and-the-probe-scales"/>
    <w:p>
      <w:pPr>
        <w:pStyle w:val="Heading4"/>
      </w:pPr>
      <w:r>
        <w:t xml:space="preserve">▸ and the probe scales</w:t>
      </w:r>
    </w:p>
    <w:p>
      <w:pPr>
        <w:pStyle w:val="Compact"/>
        <w:numPr>
          <w:ilvl w:val="0"/>
          <w:numId w:val="1217"/>
        </w:numPr>
      </w:pPr>
      <w:r>
        <w:t xml:space="preserve">The probe is also cheap enough to train on all benchmarks, which turned out to be the biggest single improvement.</w:t>
      </w:r>
    </w:p>
    <w:p>
      <w:pPr>
        <w:pStyle w:val="Compact"/>
        <w:numPr>
          <w:ilvl w:val="0"/>
          <w:numId w:val="1217"/>
        </w:numPr>
      </w:pPr>
      <w:r>
        <w:t xml:space="preserve">A LoRA verifier trained on the same pooled data was never built, so I cannot claim the probe is more accurate than that.</w:t>
      </w:r>
    </w:p>
    <w:p>
      <w:pPr>
        <w:pStyle w:val="FirstParagraph"/>
      </w:pPr>
      <w:r>
        <w:t xml:space="preserve">Source: free_head_2026-08-16.json DELIVERABLE_4_head_only.head_vs_incumbent, DELIVERABLE_3_cost.arms_fixed_bestof8.{bo8_head_TODAY,bo8_incumbent_LoRA}.flopeq_measured_geometry; bestofn_latency_energy_2026-08-03.json measured.{bo8_total,verify8,gen1}; CLAUDE.md §0 (vLLM LoRA landmine); HSRM Table 1 p.7</w:t>
      </w:r>
    </w:p>
    <w:bookmarkEnd w:id="219"/>
    <w:bookmarkEnd w:id="220"/>
    <w:bookmarkStart w:id="225" w:name="X7c8a081bd9fb6595c3cb144a7cd1366989d37df"/>
    <w:p>
      <w:pPr>
        <w:pStyle w:val="Heading3"/>
      </w:pPr>
      <w:r>
        <w:t xml:space="preserve">40 · Why read the answer tokens, with the answering prompt · ~1.5 min</w:t>
      </w:r>
    </w:p>
    <w:p>
      <w:pPr>
        <w:pStyle w:val="FirstParagraph"/>
      </w:pPr>
      <w:r>
        <w:rPr>
          <w:i/>
          <w:iCs/>
        </w:rPr>
        <w:t xml:space="preserve">On screen:</w:t>
      </w:r>
      <w:r>
        <w:t xml:space="preserve"> </w:t>
      </w:r>
      <w:r>
        <w:t xml:space="preserve">The highlighted top row of each table; then the</w:t>
      </w:r>
      <w:r>
        <w:t xml:space="preserve"> </w:t>
      </w:r>
      <w:r>
        <w:t xml:space="preserve">‘against us’</w:t>
      </w:r>
      <w:r>
        <w:t xml:space="preserve"> </w:t>
      </w:r>
      <w:r>
        <w:t xml:space="preserve">box.</w:t>
      </w:r>
    </w:p>
    <w:p>
      <w:pPr>
        <w:pStyle w:val="BodyText"/>
      </w:pPr>
      <w:r>
        <w:rPr>
          <w:b/>
          <w:bCs/>
        </w:rPr>
        <w:t xml:space="preserve">Say:</w:t>
      </w:r>
    </w:p>
    <w:bookmarkStart w:id="221" w:name="Xf15a29354c4926dc0b2196ad4bb6087937bcff7"/>
    <w:p>
      <w:pPr>
        <w:pStyle w:val="Heading4"/>
      </w:pPr>
      <w:r>
        <w:t xml:space="preserve">▸ what the probe reads (layer 21, July features)</w:t>
      </w:r>
    </w:p>
    <w:p>
      <w:pPr>
        <w:pStyle w:val="Compact"/>
        <w:numPr>
          <w:ilvl w:val="0"/>
          <w:numId w:val="1218"/>
        </w:numPr>
      </w:pPr>
      <w:r>
        <w:t xml:space="preserve">We compared three readings: the mean over the answer tokens, the last token, and the same span when the model is asked to grade the answer.</w:t>
      </w:r>
    </w:p>
    <w:p>
      <w:pPr>
        <w:pStyle w:val="Compact"/>
        <w:numPr>
          <w:ilvl w:val="0"/>
          <w:numId w:val="1218"/>
        </w:numPr>
      </w:pPr>
      <w:r>
        <w:t xml:space="preserve">The mean over the answer, read while the model is answering, was best at layer 21 — but these are optimistic in-sample numbers without intervals.</w:t>
      </w:r>
    </w:p>
    <w:bookmarkEnd w:id="221"/>
    <w:bookmarkStart w:id="222" w:name="reading"/>
    <w:p>
      <w:pPr>
        <w:pStyle w:val="Heading4"/>
      </w:pPr>
      <w:r>
        <w:t xml:space="preserve">▸ reading</w:t>
      </w:r>
    </w:p>
    <w:p>
      <w:pPr>
        <w:pStyle w:val="Compact"/>
        <w:numPr>
          <w:ilvl w:val="0"/>
          <w:numId w:val="1219"/>
        </w:numPr>
      </w:pPr>
      <w:r>
        <w:t xml:space="preserve">The span beats the last token at every layer from 14 up; at the last layer the grading prompt is slightly ahead of the answering prompt.</w:t>
      </w:r>
    </w:p>
    <w:p>
      <w:pPr>
        <w:pStyle w:val="Compact"/>
        <w:numPr>
          <w:ilvl w:val="0"/>
          <w:numId w:val="1219"/>
        </w:numPr>
      </w:pPr>
      <w:r>
        <w:t xml:space="preserve">So I read this only as: the answer’s own tokens carry the signal.</w:t>
      </w:r>
    </w:p>
    <w:p>
      <w:pPr>
        <w:pStyle w:val="Compact"/>
        <w:numPr>
          <w:ilvl w:val="0"/>
          <w:numId w:val="1219"/>
        </w:numPr>
      </w:pPr>
      <w:r>
        <w:t xml:space="preserve">A cleaner cross-validation also puts the span ahead of the last token, 0.680 against 0.655.</w:t>
      </w:r>
    </w:p>
    <w:bookmarkEnd w:id="222"/>
    <w:bookmarkStart w:id="223" w:name="extras-are-below-the-noise-floor"/>
    <w:p>
      <w:pPr>
        <w:pStyle w:val="Heading4"/>
      </w:pPr>
      <w:r>
        <w:t xml:space="preserve">▸ extras are below the noise floor</w:t>
      </w:r>
    </w:p>
    <w:p>
      <w:pPr>
        <w:pStyle w:val="Compact"/>
        <w:numPr>
          <w:ilvl w:val="0"/>
          <w:numId w:val="1220"/>
        </w:numPr>
      </w:pPr>
      <w:r>
        <w:t xml:space="preserve">Adding the question tokens or the image tokens on top changed the result by less than two thousandths — under the noise from retraining.</w:t>
      </w:r>
    </w:p>
    <w:p>
      <w:pPr>
        <w:pStyle w:val="Compact"/>
        <w:numPr>
          <w:ilvl w:val="0"/>
          <w:numId w:val="1220"/>
        </w:numPr>
      </w:pPr>
      <w:r>
        <w:t xml:space="preserve">So we keep one vector per layer.</w:t>
      </w:r>
    </w:p>
    <w:bookmarkEnd w:id="223"/>
    <w:bookmarkStart w:id="224" w:name="against-us-1"/>
    <w:p>
      <w:pPr>
        <w:pStyle w:val="Heading4"/>
      </w:pPr>
      <w:r>
        <w:t xml:space="preserve">▸ against us</w:t>
      </w:r>
    </w:p>
    <w:p>
      <w:pPr>
        <w:pStyle w:val="Compact"/>
        <w:numPr>
          <w:ilvl w:val="0"/>
          <w:numId w:val="1221"/>
        </w:numPr>
      </w:pPr>
      <w:r>
        <w:t xml:space="preserve">Two papers point the other way: SWIFT found learned token weights better than a plain mean; CASE found averaging harmful in a multiple-choice setting.</w:t>
      </w:r>
    </w:p>
    <w:p>
      <w:pPr>
        <w:pStyle w:val="Compact"/>
        <w:numPr>
          <w:ilvl w:val="0"/>
          <w:numId w:val="1221"/>
        </w:numPr>
      </w:pPr>
      <w:r>
        <w:t xml:space="preserve">Learned pooling is something we have not tried.</w:t>
      </w:r>
    </w:p>
    <w:p>
      <w:pPr>
        <w:pStyle w:val="FirstParagraph"/>
      </w:pPr>
      <w:r>
        <w:t xml:space="preserve">Source: verifarch_hidden_promptform_indomain_2026-08-04.json (in-eval CV, upper bound); _head_sweep_journal</w:t>
      </w:r>
      <w:r>
        <w:rPr>
          <w:i/>
          <w:iCs/>
        </w:rPr>
        <w:t xml:space="preserve">.jsonl A_objbt_h256, B_L21_last (clean CV, Bradley–Terry; sd 0.016 / 0.009); head_visual_features_2026-09-01.json macro.</w:t>
      </w:r>
      <w:r>
        <w:t xml:space="preserve">; SWIFT Table 8; CASE §3.2</w:t>
      </w:r>
    </w:p>
    <w:bookmarkEnd w:id="224"/>
    <w:bookmarkEnd w:id="225"/>
    <w:bookmarkStart w:id="230" w:name="X9ca0b0a679c936e96b6ab8a73fd2cc4ac48803e"/>
    <w:p>
      <w:pPr>
        <w:pStyle w:val="Heading3"/>
      </w:pPr>
      <w:r>
        <w:t xml:space="preserve">41 · Why an MLP of width 256 — the probe-size plateau · ~1.5 min</w:t>
      </w:r>
    </w:p>
    <w:p>
      <w:pPr>
        <w:pStyle w:val="FirstParagraph"/>
      </w:pPr>
      <w:r>
        <w:rPr>
          <w:i/>
          <w:iCs/>
        </w:rPr>
        <w:t xml:space="preserve">On screen:</w:t>
      </w:r>
      <w:r>
        <w:t xml:space="preserve"> </w:t>
      </w:r>
      <w:r>
        <w:t xml:space="preserve">The linear dot against the four MLP dots; then the axis table on the right.</w:t>
      </w:r>
    </w:p>
    <w:p>
      <w:pPr>
        <w:pStyle w:val="BodyText"/>
      </w:pPr>
      <w:r>
        <w:rPr>
          <w:b/>
          <w:bCs/>
        </w:rPr>
        <w:t xml:space="preserve">Say:</w:t>
      </w:r>
    </w:p>
    <w:bookmarkStart w:id="226" w:name="Xb2b5c91916f4076dd284b68deba99b0a76da7e1"/>
    <w:p>
      <w:pPr>
        <w:pStyle w:val="Heading4"/>
      </w:pPr>
      <w:r>
        <w:t xml:space="preserve">▸ 5-fold CV selection efficiency, by probe width (chart)</w:t>
      </w:r>
    </w:p>
    <w:p>
      <w:pPr>
        <w:pStyle w:val="Compact"/>
        <w:numPr>
          <w:ilvl w:val="0"/>
          <w:numId w:val="1222"/>
        </w:numPr>
      </w:pPr>
      <w:r>
        <w:t xml:space="preserve">We ran a sweep of about 150 runs, 128 distinct configurations.</w:t>
      </w:r>
    </w:p>
    <w:p>
      <w:pPr>
        <w:pStyle w:val="Compact"/>
        <w:numPr>
          <w:ilvl w:val="0"/>
          <w:numId w:val="1222"/>
        </w:numPr>
      </w:pPr>
      <w:r>
        <w:t xml:space="preserve">The one clear finding: a linear probe is worse by about three points of selection efficiency.</w:t>
      </w:r>
    </w:p>
    <w:p>
      <w:pPr>
        <w:pStyle w:val="Compact"/>
        <w:numPr>
          <w:ilvl w:val="0"/>
          <w:numId w:val="1222"/>
        </w:numPr>
      </w:pPr>
      <w:r>
        <w:t xml:space="preserve">With one hidden layer of at least 128 units, nothing else we varied — width, depth, dropout, training length, weight decay — moves the result beyond the noise.</w:t>
      </w:r>
    </w:p>
    <w:p>
      <w:pPr>
        <w:pStyle w:val="Compact"/>
        <w:numPr>
          <w:ilvl w:val="0"/>
          <w:numId w:val="1222"/>
        </w:numPr>
      </w:pPr>
      <w:r>
        <w:t xml:space="preserve">So we took a simple point on the plateau.</w:t>
      </w:r>
    </w:p>
    <w:bookmarkEnd w:id="226"/>
    <w:bookmarkStart w:id="227" w:name="X9febfa87e64fdd65f348fe916701bd25397a728"/>
    <w:p>
      <w:pPr>
        <w:pStyle w:val="Heading4"/>
      </w:pPr>
      <w:r>
        <w:t xml:space="preserve">▸ the sweep’s best cell, re-tested end-to-end</w:t>
      </w:r>
    </w:p>
    <w:p>
      <w:pPr>
        <w:pStyle w:val="Compact"/>
        <w:numPr>
          <w:ilvl w:val="0"/>
          <w:numId w:val="1223"/>
        </w:numPr>
      </w:pPr>
      <w:r>
        <w:t xml:space="preserve">Re-tested end to end, the sweep’s best setting gained two thousandths, inside the noise, so we kept width 256.</w:t>
      </w:r>
    </w:p>
    <w:bookmarkEnd w:id="227"/>
    <w:bookmarkStart w:id="228" w:name="against-us-2"/>
    <w:p>
      <w:pPr>
        <w:pStyle w:val="Heading4"/>
      </w:pPr>
      <w:r>
        <w:t xml:space="preserve">▸ against us</w:t>
      </w:r>
    </w:p>
    <w:p>
      <w:pPr>
        <w:pStyle w:val="Compact"/>
        <w:numPr>
          <w:ilvl w:val="0"/>
          <w:numId w:val="1224"/>
        </w:numPr>
      </w:pPr>
      <w:r>
        <w:t xml:space="preserve">Several papers prefer linear probes: CASE, MedProb, and the probing-methodology literature warn that wide MLP probes can memorise.</w:t>
      </w:r>
    </w:p>
    <w:p>
      <w:pPr>
        <w:pStyle w:val="Compact"/>
        <w:numPr>
          <w:ilvl w:val="0"/>
          <w:numId w:val="1224"/>
        </w:numPr>
      </w:pPr>
      <w:r>
        <w:t xml:space="preserve">Our situation differs — over a hundred thousand labelled rows instead of a few hundred — and our own linear probe was clearly worse.</w:t>
      </w:r>
    </w:p>
    <w:p>
      <w:pPr>
        <w:pStyle w:val="Compact"/>
        <w:numPr>
          <w:ilvl w:val="0"/>
          <w:numId w:val="1224"/>
        </w:numPr>
      </w:pPr>
      <w:r>
        <w:t xml:space="preserve">But a control-task check would settle this properly.</w:t>
      </w:r>
    </w:p>
    <w:bookmarkEnd w:id="228"/>
    <w:bookmarkStart w:id="229" w:name="caveats"/>
    <w:p>
      <w:pPr>
        <w:pStyle w:val="Heading4"/>
      </w:pPr>
      <w:r>
        <w:t xml:space="preserve">▸ caveats</w:t>
      </w:r>
    </w:p>
    <w:p>
      <w:pPr>
        <w:pStyle w:val="Compact"/>
        <w:numPr>
          <w:ilvl w:val="0"/>
          <w:numId w:val="1225"/>
        </w:numPr>
      </w:pPr>
      <w:r>
        <w:t xml:space="preserve">Once, in July, the model this cross-validation picked was not the best on evaluation.</w:t>
      </w:r>
    </w:p>
    <w:p>
      <w:pPr>
        <w:pStyle w:val="Compact"/>
        <w:numPr>
          <w:ilvl w:val="0"/>
          <w:numId w:val="1225"/>
        </w:numPr>
      </w:pPr>
      <w:r>
        <w:t xml:space="preserve">LayerNorm in the probe and the learning rate were never tested end to end.</w:t>
      </w:r>
    </w:p>
    <w:p>
      <w:pPr>
        <w:pStyle w:val="FirstParagraph"/>
      </w:pPr>
      <w:r>
        <w:rPr>
          <w:b/>
          <w:bCs/>
        </w:rPr>
        <w:t xml:space="preserve">If asked:</w:t>
      </w:r>
    </w:p>
    <w:p>
      <w:pPr>
        <w:pStyle w:val="Compact"/>
        <w:numPr>
          <w:ilvl w:val="0"/>
          <w:numId w:val="1226"/>
        </w:numPr>
      </w:pPr>
      <w:r>
        <w:rPr>
          <w:i/>
          <w:iCs/>
        </w:rPr>
        <w:t xml:space="preserve">Where does sd ≈ 0.013 come from?</w:t>
      </w:r>
      <w:r>
        <w:t xml:space="preserve"> </w:t>
      </w:r>
      <w:r>
        <w:t xml:space="preserve">— The fold-to-fold standard deviation of the 5-fold CV selection efficiency in the sweep journal (e.g. A_objbce_h256 sd 0.0133).</w:t>
      </w:r>
    </w:p>
    <w:p>
      <w:pPr>
        <w:pStyle w:val="Compact"/>
        <w:numPr>
          <w:ilvl w:val="0"/>
          <w:numId w:val="1226"/>
        </w:numPr>
      </w:pPr>
      <w:r>
        <w:rPr>
          <w:i/>
          <w:iCs/>
        </w:rPr>
        <w:t xml:space="preserve">The sweep was on an older setup — does it transfer?</w:t>
      </w:r>
      <w:r>
        <w:t xml:space="preserve"> </w:t>
      </w:r>
      <w:r>
        <w:t xml:space="preserve">— It ran on the four-domain, layer-21 setup, so it informed rather than selected the pooled recipe — evidence of a plateau, not of an optimum. CV picked BCE/h256 in July and it scored 0.7507 on eval, below listwise at 0.7895 (VERIFIER_ARCHITECTURES_2026-08-04.md §6.3, unresolved). The one end-to-end re-test of the best cell gained +0.0021 (judge only, inside the ~0.003 refit floor).</w:t>
      </w:r>
    </w:p>
    <w:p>
      <w:pPr>
        <w:pStyle w:val="FirstParagraph"/>
      </w:pPr>
      <w:r>
        <w:t xml:space="preserve">Source: _head_sweep_journal</w:t>
      </w:r>
      <w:r>
        <w:rPr>
          <w:i/>
          <w:iCs/>
        </w:rPr>
        <w:t xml:space="preserve">.jsonl tags A_objbce_h{0,128,256,512,1024}, REG_drop</w:t>
      </w:r>
      <w:r>
        <w:t xml:space="preserve">, REG_ep</w:t>
      </w:r>
      <w:r>
        <w:rPr>
          <w:i/>
          <w:iCs/>
        </w:rPr>
        <w:t xml:space="preserve">, REG_wd</w:t>
      </w:r>
      <w:r>
        <w:t xml:space="preserve">, R2_d2_dr0.0, R2_normz_ln1 (150 runs, 128 distinct _key configurations; fold sd A_objbce_h256 0.0133); head_final_stack_08{ctrl,wide}_2026-10-15.json (judge, 0.0761 vs 0.0740); VERIFIER_ARCHITECTURES_2026-08-04.md §6 item 3</w:t>
      </w:r>
    </w:p>
    <w:bookmarkEnd w:id="229"/>
    <w:bookmarkEnd w:id="230"/>
    <w:bookmarkStart w:id="235" w:name="Xcd4e09b96a93ed4ece8a04a4274bb8b31ec6780"/>
    <w:p>
      <w:pPr>
        <w:pStyle w:val="Heading3"/>
      </w:pPr>
      <w:r>
        <w:t xml:space="preserve">42 · Why BCE — and why we do not claim it beats ranking losses · ~1.5 min</w:t>
      </w:r>
    </w:p>
    <w:p>
      <w:pPr>
        <w:pStyle w:val="FirstParagraph"/>
      </w:pPr>
      <w:r>
        <w:rPr>
          <w:i/>
          <w:iCs/>
        </w:rPr>
        <w:t xml:space="preserve">On screen:</w:t>
      </w:r>
      <w:r>
        <w:t xml:space="preserve"> </w:t>
      </w:r>
      <w:r>
        <w:t xml:space="preserve">The table (BCE highlighted), then the red</w:t>
      </w:r>
      <w:r>
        <w:t xml:space="preserve"> </w:t>
      </w:r>
      <w:r>
        <w:t xml:space="preserve">‘confounded’</w:t>
      </w:r>
      <w:r>
        <w:t xml:space="preserve"> </w:t>
      </w:r>
      <w:r>
        <w:t xml:space="preserve">box — that is why there is no claim.</w:t>
      </w:r>
    </w:p>
    <w:p>
      <w:pPr>
        <w:pStyle w:val="BodyText"/>
      </w:pPr>
      <w:r>
        <w:rPr>
          <w:b/>
          <w:bCs/>
        </w:rPr>
        <w:t xml:space="preserve">Say:</w:t>
      </w:r>
    </w:p>
    <w:bookmarkStart w:id="231" w:name="confounded"/>
    <w:p>
      <w:pPr>
        <w:pStyle w:val="Heading4"/>
      </w:pPr>
      <w:r>
        <w:t xml:space="preserve">▸ confounded</w:t>
      </w:r>
    </w:p>
    <w:p>
      <w:pPr>
        <w:pStyle w:val="Compact"/>
        <w:numPr>
          <w:ilvl w:val="0"/>
          <w:numId w:val="1227"/>
        </w:numPr>
      </w:pPr>
      <w:r>
        <w:t xml:space="preserve">In our sweep, binary cross-entropy scored higher than pairwise and listwise ranking losses — but that comparison is not fair.</w:t>
      </w:r>
    </w:p>
    <w:p>
      <w:pPr>
        <w:pStyle w:val="Compact"/>
        <w:numPr>
          <w:ilvl w:val="0"/>
          <w:numId w:val="1227"/>
        </w:numPr>
      </w:pPr>
      <w:r>
        <w:t xml:space="preserve">A ranking loss can only learn from questions with both a right and a wrong answer — 39 percent of our rows — and it took three times fewer training steps.</w:t>
      </w:r>
    </w:p>
    <w:p>
      <w:pPr>
        <w:pStyle w:val="Compact"/>
        <w:numPr>
          <w:ilvl w:val="0"/>
          <w:numId w:val="1227"/>
        </w:numPr>
      </w:pPr>
      <w:r>
        <w:t xml:space="preserve">So we do not claim BCE is better.</w:t>
      </w:r>
    </w:p>
    <w:bookmarkEnd w:id="231"/>
    <w:bookmarkStart w:id="232" w:name="reasons-we-keep-bce"/>
    <w:p>
      <w:pPr>
        <w:pStyle w:val="Heading4"/>
      </w:pPr>
      <w:r>
        <w:t xml:space="preserve">▸ reasons we keep BCE</w:t>
      </w:r>
    </w:p>
    <w:p>
      <w:pPr>
        <w:pStyle w:val="Compact"/>
        <w:numPr>
          <w:ilvl w:val="0"/>
          <w:numId w:val="1228"/>
        </w:numPr>
      </w:pPr>
      <w:r>
        <w:t xml:space="preserve">It uses every row.</w:t>
      </w:r>
    </w:p>
    <w:p>
      <w:pPr>
        <w:pStyle w:val="Compact"/>
        <w:numPr>
          <w:ilvl w:val="0"/>
          <w:numId w:val="1228"/>
        </w:numPr>
      </w:pPr>
      <w:r>
        <w:t xml:space="preserve">It matches the yes-or-no label the judge gives.</w:t>
      </w:r>
    </w:p>
    <w:p>
      <w:pPr>
        <w:pStyle w:val="Compact"/>
        <w:numPr>
          <w:ilvl w:val="0"/>
          <w:numId w:val="1228"/>
        </w:numPr>
      </w:pPr>
      <w:r>
        <w:t xml:space="preserve">Our rank-based readout cancels the one known weakness of pointwise losses — learning which questions are hard.</w:t>
      </w:r>
    </w:p>
    <w:bookmarkEnd w:id="232"/>
    <w:bookmarkStart w:id="233" w:name="the-literature-is-split"/>
    <w:p>
      <w:pPr>
        <w:pStyle w:val="Heading4"/>
      </w:pPr>
      <w:r>
        <w:t xml:space="preserve">▸ the literature is split</w:t>
      </w:r>
    </w:p>
    <w:p>
      <w:pPr>
        <w:pStyle w:val="Compact"/>
        <w:numPr>
          <w:ilvl w:val="0"/>
          <w:numId w:val="1229"/>
        </w:numPr>
      </w:pPr>
      <w:r>
        <w:t xml:space="preserve">SWIFT found BCE best of five losses; HSRM found a pairwise loss better on math; Q-Probe found a within-question loss better on code.</w:t>
      </w:r>
    </w:p>
    <w:bookmarkEnd w:id="233"/>
    <w:bookmarkStart w:id="234" w:name="open"/>
    <w:p>
      <w:pPr>
        <w:pStyle w:val="Heading4"/>
      </w:pPr>
      <w:r>
        <w:t xml:space="preserve">▸ open</w:t>
      </w:r>
    </w:p>
    <w:p>
      <w:pPr>
        <w:pStyle w:val="Compact"/>
        <w:numPr>
          <w:ilvl w:val="0"/>
          <w:numId w:val="1230"/>
        </w:numPr>
      </w:pPr>
      <w:r>
        <w:t xml:space="preserve">A ranking loss on the final recipe is one of the experiments still owed.</w:t>
      </w:r>
    </w:p>
    <w:p>
      <w:pPr>
        <w:pStyle w:val="FirstParagraph"/>
      </w:pPr>
      <w:r>
        <w:rPr>
          <w:b/>
          <w:bCs/>
        </w:rPr>
        <w:t xml:space="preserve">If asked:</w:t>
      </w:r>
    </w:p>
    <w:p>
      <w:pPr>
        <w:pStyle w:val="Compact"/>
        <w:numPr>
          <w:ilvl w:val="0"/>
          <w:numId w:val="1231"/>
        </w:numPr>
      </w:pPr>
      <w:r>
        <w:rPr>
          <w:i/>
          <w:iCs/>
        </w:rPr>
        <w:t xml:space="preserve">Is there any controlled evidence on the loss?</w:t>
      </w:r>
      <w:r>
        <w:t xml:space="preserve"> </w:t>
      </w:r>
      <w:r>
        <w:t xml:space="preserve">— Two data points, one each way, both from the July LoRA-feature era. For BCE: training BCE on exactly the restricted rows a ranking loss can use cost −0.0020 [−0.0116, +0.0075], while swapping the loss on those same rows cost −0.0817 [−0.1042, −0.0586]. Against: listwise scored higher on eval than the CV-chosen BCE head (0.7895 vs 0.7507). VERIFIER_ARCHITECTURES_2026-08-04.md §4.3, §6.3. No claim for the final recipe.</w:t>
      </w:r>
    </w:p>
    <w:p>
      <w:pPr>
        <w:pStyle w:val="FirstParagraph"/>
      </w:pPr>
      <w:r>
        <w:t xml:space="preserve">Source: _head_sweep_journal*.jsonl A_obj{bce,bt,listwise}_h256, F_hybrid1.0, BUD_bt_ep98, BUD_bce_ep30; OPENTEXT_CORRECTIONS_2026-08-19.md §3b; SWIFT Table 7; HSRM Table 9 (GSM8K); Q-Probe Table 1, Fig. 4 (MBPP)</w:t>
      </w:r>
    </w:p>
    <w:bookmarkEnd w:id="234"/>
    <w:bookmarkEnd w:id="235"/>
    <w:bookmarkStart w:id="240" w:name="Xd259fd1f0d81a1506a1848aabba966f7bea2f59"/>
    <w:p>
      <w:pPr>
        <w:pStyle w:val="Heading3"/>
      </w:pPr>
      <w:r>
        <w:t xml:space="preserve">43 · Why rank averaging with a vote tie-break · ~1.5 min</w:t>
      </w:r>
    </w:p>
    <w:p>
      <w:pPr>
        <w:pStyle w:val="FirstParagraph"/>
      </w:pPr>
      <w:r>
        <w:rPr>
          <w:i/>
          <w:iCs/>
        </w:rPr>
        <w:t xml:space="preserve">On screen:</w:t>
      </w:r>
      <w:r>
        <w:t xml:space="preserve"> </w:t>
      </w:r>
      <w:r>
        <w:t xml:space="preserve">The row marked with a tick — rank + vote tie — then the bottom row, probe-weighted vote: its violet EM dot is right, its two judge dots are left.</w:t>
      </w:r>
    </w:p>
    <w:p>
      <w:pPr>
        <w:pStyle w:val="BodyText"/>
      </w:pPr>
      <w:r>
        <w:rPr>
          <w:b/>
          <w:bCs/>
        </w:rPr>
        <w:t xml:space="preserve">Say:</w:t>
      </w:r>
    </w:p>
    <w:bookmarkStart w:id="236" w:name="rule-fixed-in-advance"/>
    <w:p>
      <w:pPr>
        <w:pStyle w:val="Heading4"/>
      </w:pPr>
      <w:r>
        <w:t xml:space="preserve">▸ rule fixed in advance</w:t>
      </w:r>
    </w:p>
    <w:p>
      <w:pPr>
        <w:pStyle w:val="Compact"/>
        <w:numPr>
          <w:ilvl w:val="0"/>
          <w:numId w:val="1232"/>
        </w:numPr>
      </w:pPr>
      <w:r>
        <w:t xml:space="preserve">We tested the alternatives on identical held-out questions, under three metrics.</w:t>
      </w:r>
    </w:p>
    <w:p>
      <w:pPr>
        <w:pStyle w:val="Compact"/>
        <w:numPr>
          <w:ilvl w:val="0"/>
          <w:numId w:val="1232"/>
        </w:numPr>
      </w:pPr>
      <w:r>
        <w:t xml:space="preserve">The rule was written down before seeing the results: adopt a change only if it helps under both judges, significantly under at least one, and does not significantly hurt exact match.</w:t>
      </w:r>
    </w:p>
    <w:bookmarkEnd w:id="236"/>
    <w:bookmarkStart w:id="237" w:name="X7c584af5f169053213b0c090afcfea3e70f8ac3"/>
    <w:p>
      <w:pPr>
        <w:pStyle w:val="Heading4"/>
      </w:pPr>
      <w:r>
        <w:t xml:space="preserve">▸ variant − rank average (macro, identical questions, image half A)</w:t>
      </w:r>
    </w:p>
    <w:p>
      <w:pPr>
        <w:pStyle w:val="Compact"/>
        <w:numPr>
          <w:ilvl w:val="0"/>
          <w:numId w:val="1233"/>
        </w:numPr>
      </w:pPr>
      <w:r>
        <w:t xml:space="preserve">Averaging raw scores, standardised scores, probabilities or calibrated probabilities all tie under both judges.</w:t>
      </w:r>
    </w:p>
    <w:p>
      <w:pPr>
        <w:pStyle w:val="Compact"/>
        <w:numPr>
          <w:ilvl w:val="0"/>
          <w:numId w:val="1233"/>
        </w:numPr>
      </w:pPr>
      <w:r>
        <w:t xml:space="preserve">z-score averaging gains a third of a point in exact match, but it fails the rule.</w:t>
      </w:r>
    </w:p>
    <w:bookmarkEnd w:id="237"/>
    <w:bookmarkStart w:id="238" w:name="passed"/>
    <w:p>
      <w:pPr>
        <w:pStyle w:val="Heading4"/>
      </w:pPr>
      <w:r>
        <w:t xml:space="preserve">▸ passed</w:t>
      </w:r>
    </w:p>
    <w:p>
      <w:pPr>
        <w:pStyle w:val="Compact"/>
        <w:numPr>
          <w:ilvl w:val="0"/>
          <w:numId w:val="1234"/>
        </w:numPr>
      </w:pPr>
      <w:r>
        <w:t xml:space="preserve">Breaking exact ties by vote count passed the rule — six hundredths of a point, but significant and free — so it is part of the method.</w:t>
      </w:r>
    </w:p>
    <w:p>
      <w:pPr>
        <w:pStyle w:val="Compact"/>
        <w:numPr>
          <w:ilvl w:val="0"/>
          <w:numId w:val="1234"/>
        </w:numPr>
      </w:pPr>
      <w:r>
        <w:t xml:space="preserve">This test used the September probes on image half A.</w:t>
      </w:r>
    </w:p>
    <w:bookmarkEnd w:id="238"/>
    <w:bookmarkStart w:id="239" w:name="metric-trades"/>
    <w:p>
      <w:pPr>
        <w:pStyle w:val="Heading4"/>
      </w:pPr>
      <w:r>
        <w:t xml:space="preserve">▸ metric trades</w:t>
      </w:r>
    </w:p>
    <w:p>
      <w:pPr>
        <w:pStyle w:val="Compact"/>
        <w:numPr>
          <w:ilvl w:val="0"/>
          <w:numId w:val="1235"/>
        </w:numPr>
      </w:pPr>
      <w:r>
        <w:t xml:space="preserve">One result I want to show rather than hide: weighting the votes by the probe’s scores — the default aggregator in Snell et al.</w:t>
      </w:r>
    </w:p>
    <w:p>
      <w:pPr>
        <w:pStyle w:val="Compact"/>
        <w:numPr>
          <w:ilvl w:val="0"/>
          <w:numId w:val="1235"/>
        </w:numPr>
      </w:pPr>
      <w:r>
        <w:t xml:space="preserve">It improves exact match by 1.35 points, while both judges come out slightly lower — ties, minus 0.004 and minus 0.006.</w:t>
      </w:r>
    </w:p>
    <w:p>
      <w:pPr>
        <w:pStyle w:val="Compact"/>
        <w:numPr>
          <w:ilvl w:val="0"/>
          <w:numId w:val="1235"/>
        </w:numPr>
      </w:pPr>
      <w:r>
        <w:t xml:space="preserve">It trades one metric for another, so under our rule it was not adopted — but if exact match were the target, it would be the better readout.</w:t>
      </w:r>
    </w:p>
    <w:p>
      <w:pPr>
        <w:pStyle w:val="FirstParagraph"/>
      </w:pPr>
      <w:r>
        <w:t xml:space="preserve">Source: readout_variants_2026-10-15.json macro.*</w:t>
      </w:r>
      <w:r>
        <w:rPr>
          <w:i/>
          <w:iCs/>
        </w:rPr>
        <w:t xml:space="preserve">minus_rank</w:t>
      </w:r>
      <w:r>
        <w:t xml:space="preserve">{j,x,em} (rank_vote CI: judge [+0.00005, +0.00152], EM [+0.00003, +0.00154]), adoption_rule (September pooled probe, image half A, n = 18,452; not re-checked on the final probes)</w:t>
      </w:r>
    </w:p>
    <w:bookmarkEnd w:id="239"/>
    <w:bookmarkEnd w:id="240"/>
    <w:bookmarkStart w:id="244" w:name="X355d41b8e24894515c1b5fc9a385f1e93bbbebb"/>
    <w:p>
      <w:pPr>
        <w:pStyle w:val="Heading3"/>
      </w:pPr>
      <w:r>
        <w:t xml:space="preserve">44 · Why train on all eight benchmarks: the largest single lever · ~1.5 min</w:t>
      </w:r>
    </w:p>
    <w:p>
      <w:pPr>
        <w:pStyle w:val="FirstParagraph"/>
      </w:pPr>
      <w:r>
        <w:rPr>
          <w:i/>
          <w:iCs/>
        </w:rPr>
        <w:t xml:space="preserve">On screen:</w:t>
      </w:r>
      <w:r>
        <w:t xml:space="preserve"> </w:t>
      </w:r>
      <w:r>
        <w:t xml:space="preserve">The three bars left to right: 4 domains, left out, pooled — the left-out bar is no higher than the first.</w:t>
      </w:r>
    </w:p>
    <w:p>
      <w:pPr>
        <w:pStyle w:val="BodyText"/>
      </w:pPr>
      <w:r>
        <w:rPr>
          <w:b/>
          <w:bCs/>
        </w:rPr>
        <w:t xml:space="preserve">Say:</w:t>
      </w:r>
    </w:p>
    <w:bookmarkStart w:id="241" w:name="pooling"/>
    <w:p>
      <w:pPr>
        <w:pStyle w:val="Heading4"/>
      </w:pPr>
      <w:r>
        <w:t xml:space="preserve">▸ pooling</w:t>
      </w:r>
    </w:p>
    <w:p>
      <w:pPr>
        <w:pStyle w:val="Compact"/>
        <w:numPr>
          <w:ilvl w:val="0"/>
          <w:numId w:val="1236"/>
        </w:numPr>
      </w:pPr>
      <w:r>
        <w:t xml:space="preserve">The single biggest improvement in the project was what the probe is trained on.</w:t>
      </w:r>
    </w:p>
    <w:p>
      <w:pPr>
        <w:pStyle w:val="Compact"/>
        <w:numPr>
          <w:ilvl w:val="0"/>
          <w:numId w:val="1236"/>
        </w:numPr>
      </w:pPr>
      <w:r>
        <w:t xml:space="preserve">In this run, a probe trained only on the four-domain set — the PathVQA, SLAKE and VQA-RAD training splits plus Kvasir-VQA — gains about 0.03.</w:t>
      </w:r>
    </w:p>
    <w:p>
      <w:pPr>
        <w:pStyle w:val="Compact"/>
        <w:numPr>
          <w:ilvl w:val="0"/>
          <w:numId w:val="1236"/>
        </w:numPr>
      </w:pPr>
      <w:r>
        <w:t xml:space="preserve">Trained on the training halves of all eight benchmarks: about 0.07 — two and a half times as much, and four times in a later September re-run.</w:t>
      </w:r>
    </w:p>
    <w:p>
      <w:pPr>
        <w:pStyle w:val="Compact"/>
        <w:numPr>
          <w:ilvl w:val="0"/>
          <w:numId w:val="1236"/>
        </w:numPr>
      </w:pPr>
      <w:r>
        <w:t xml:space="preserve">The same jump happens on Qwen2.5-VL.</w:t>
      </w:r>
    </w:p>
    <w:bookmarkEnd w:id="241"/>
    <w:bookmarkStart w:id="242" w:name="breadth-alone-does-not-transfer"/>
    <w:p>
      <w:pPr>
        <w:pStyle w:val="Heading4"/>
      </w:pPr>
      <w:r>
        <w:t xml:space="preserve">▸ breadth alone does not transfer</w:t>
      </w:r>
    </w:p>
    <w:p>
      <w:pPr>
        <w:pStyle w:val="Compact"/>
        <w:numPr>
          <w:ilvl w:val="0"/>
          <w:numId w:val="1237"/>
        </w:numPr>
      </w:pPr>
      <w:r>
        <w:t xml:space="preserve">The honest limitation: leave a benchmark out of training, and the probe does no better on it than the four-domain probe.</w:t>
      </w:r>
    </w:p>
    <w:p>
      <w:pPr>
        <w:pStyle w:val="Compact"/>
        <w:numPr>
          <w:ilvl w:val="0"/>
          <w:numId w:val="1237"/>
        </w:numPr>
      </w:pPr>
      <w:r>
        <w:t xml:space="preserve">On the four benchmarks with no training split in that set the gap is stark: left out plus 0.003, pooled plus 0.099.</w:t>
      </w:r>
    </w:p>
    <w:p>
      <w:pPr>
        <w:pStyle w:val="Compact"/>
        <w:numPr>
          <w:ilvl w:val="0"/>
          <w:numId w:val="1237"/>
        </w:numPr>
      </w:pPr>
      <w:r>
        <w:t xml:space="preserve">So the claim is about new questions and images from benchmarks we have labels for: a new benchmark needs some labelled questions.</w:t>
      </w:r>
    </w:p>
    <w:p>
      <w:pPr>
        <w:pStyle w:val="Compact"/>
        <w:numPr>
          <w:ilvl w:val="0"/>
          <w:numId w:val="1237"/>
        </w:numPr>
      </w:pPr>
      <w:r>
        <w:t xml:space="preserve">At inference the probe needs no dataset label.</w:t>
      </w:r>
    </w:p>
    <w:p>
      <w:pPr>
        <w:pStyle w:val="Compact"/>
        <w:numPr>
          <w:ilvl w:val="0"/>
          <w:numId w:val="1237"/>
        </w:numPr>
      </w:pPr>
      <w:r>
        <w:t xml:space="preserve">These numbers are measured with the training judge only, without intervals.</w:t>
      </w:r>
    </w:p>
    <w:bookmarkEnd w:id="242"/>
    <w:bookmarkStart w:id="243" w:name="onboarding-cost"/>
    <w:p>
      <w:pPr>
        <w:pStyle w:val="Heading4"/>
      </w:pPr>
      <w:r>
        <w:t xml:space="preserve">▸ onboarding cost</w:t>
      </w:r>
    </w:p>
    <w:p>
      <w:pPr>
        <w:pStyle w:val="Compact"/>
        <w:numPr>
          <w:ilvl w:val="0"/>
          <w:numId w:val="1238"/>
        </w:numPr>
      </w:pPr>
      <w:r>
        <w:t xml:space="preserve">The cost of a new benchmark is modest: with zero labels it gains plus 0.0196 overall in a three-seed re-run.</w:t>
      </w:r>
    </w:p>
    <w:p>
      <w:pPr>
        <w:pStyle w:val="Compact"/>
        <w:numPr>
          <w:ilvl w:val="0"/>
          <w:numId w:val="1238"/>
        </w:numPr>
      </w:pPr>
      <w:r>
        <w:t xml:space="preserve">Five of eight benchmarks already gain, and a sixth after 50 labels.</w:t>
      </w:r>
    </w:p>
    <w:p>
      <w:pPr>
        <w:pStyle w:val="Compact"/>
        <w:numPr>
          <w:ilvl w:val="0"/>
          <w:numId w:val="1238"/>
        </w:numPr>
      </w:pPr>
      <w:r>
        <w:t xml:space="preserve">On the two hardest cases, RadImageNet and OmniMedVQA, about a hundred labelled questions recover about half and two-thirds of the full gain.</w:t>
      </w:r>
    </w:p>
    <w:p>
      <w:pPr>
        <w:pStyle w:val="FirstParagraph"/>
      </w:pPr>
      <w:r>
        <w:t xml:space="preserve">Source: head_lobo_pooled_2026-08-25.json macro.* (chart, −0.0056, +0.0485); head_final_stack_PVFIXED_2026-09-13.json (+0.0182 → +0.0736, September, script only); head_price_from_lobo_2026-08-30.json summary.zero_shot_macro; TRANSFER_WALL_2026-08-21.md §12 (Qwen, head_final_stack_qwen pooled ensemble)</w:t>
      </w:r>
    </w:p>
    <w:bookmarkEnd w:id="243"/>
    <w:bookmarkEnd w:id="244"/>
    <w:bookmarkStart w:id="249" w:name="why-n-8-and-what-more-samples-buy-1-min"/>
    <w:p>
      <w:pPr>
        <w:pStyle w:val="Heading3"/>
      </w:pPr>
      <w:r>
        <w:t xml:space="preserve">45 · Why N = 8 — and what more samples buy · ~1 min</w:t>
      </w:r>
    </w:p>
    <w:p>
      <w:pPr>
        <w:pStyle w:val="FirstParagraph"/>
      </w:pPr>
      <w:r>
        <w:rPr>
          <w:i/>
          <w:iCs/>
        </w:rPr>
        <w:t xml:space="preserve">On screen:</w:t>
      </w:r>
      <w:r>
        <w:t xml:space="preserve"> </w:t>
      </w:r>
      <w:r>
        <w:t xml:space="preserve">The teal RadImageNet line rising; the indigo VQA-Med line flat.</w:t>
      </w:r>
    </w:p>
    <w:p>
      <w:pPr>
        <w:pStyle w:val="BodyText"/>
      </w:pPr>
      <w:r>
        <w:rPr>
          <w:b/>
          <w:bCs/>
        </w:rPr>
        <w:t xml:space="preserve">Say:</w:t>
      </w:r>
    </w:p>
    <w:bookmarkStart w:id="245" w:name="all-benchmarks"/>
    <w:p>
      <w:pPr>
        <w:pStyle w:val="Heading4"/>
      </w:pPr>
      <w:r>
        <w:t xml:space="preserve">▸ 8 → 16, all benchmarks</w:t>
      </w:r>
    </w:p>
    <w:p>
      <w:pPr>
        <w:pStyle w:val="Compact"/>
        <w:numPr>
          <w:ilvl w:val="0"/>
          <w:numId w:val="1239"/>
        </w:numPr>
      </w:pPr>
      <w:r>
        <w:t xml:space="preserve">More samples help: doubling to sixteen gains another 0.017 overall, with significant wins on RadImageNet, Kvasir-x1, OmniMedVQA and GEMeX.</w:t>
      </w:r>
    </w:p>
    <w:bookmarkEnd w:id="245"/>
    <w:bookmarkStart w:id="246" w:name="X95132d507d95f8bcb318021103390f9ff5aec5c"/>
    <w:p>
      <w:pPr>
        <w:pStyle w:val="Heading4"/>
      </w:pPr>
      <w:r>
        <w:t xml:space="preserve">▸ more samples help only where selection works</w:t>
      </w:r>
    </w:p>
    <w:p>
      <w:pPr>
        <w:pStyle w:val="Compact"/>
        <w:numPr>
          <w:ilvl w:val="0"/>
          <w:numId w:val="1240"/>
        </w:numPr>
      </w:pPr>
      <w:r>
        <w:t xml:space="preserve">But only on the benchmarks where the probe already selects well.</w:t>
      </w:r>
    </w:p>
    <w:p>
      <w:pPr>
        <w:pStyle w:val="Compact"/>
        <w:numPr>
          <w:ilvl w:val="0"/>
          <w:numId w:val="1240"/>
        </w:numPr>
      </w:pPr>
      <w:r>
        <w:t xml:space="preserve">VQA-Med shows the other case: with more samples a correct answer appears more often, but the probe cannot find it, so accuracy does not move.</w:t>
      </w:r>
    </w:p>
    <w:bookmarkEnd w:id="246"/>
    <w:bookmarkStart w:id="247" w:name="over-optimisation-risk"/>
    <w:p>
      <w:pPr>
        <w:pStyle w:val="Heading4"/>
      </w:pPr>
      <w:r>
        <w:t xml:space="preserve">▸ over-optimisation risk</w:t>
      </w:r>
    </w:p>
    <w:p>
      <w:pPr>
        <w:pStyle w:val="Compact"/>
        <w:numPr>
          <w:ilvl w:val="0"/>
          <w:numId w:val="1241"/>
        </w:numPr>
      </w:pPr>
      <w:r>
        <w:t xml:space="preserve">More samples also give a selector more chances to be fooled.</w:t>
      </w:r>
    </w:p>
    <w:bookmarkEnd w:id="247"/>
    <w:bookmarkStart w:id="248" w:name="so"/>
    <w:p>
      <w:pPr>
        <w:pStyle w:val="Heading4"/>
      </w:pPr>
      <w:r>
        <w:t xml:space="preserve">▸ so</w:t>
      </w:r>
    </w:p>
    <w:p>
      <w:pPr>
        <w:pStyle w:val="Compact"/>
        <w:numPr>
          <w:ilvl w:val="0"/>
          <w:numId w:val="1242"/>
        </w:numPr>
      </w:pPr>
      <w:r>
        <w:t xml:space="preserve">Eight is our default, inherited from earlier work, where the cost was measured; sixteen is an option if accuracy matters more than time.</w:t>
      </w:r>
    </w:p>
    <w:p>
      <w:pPr>
        <w:pStyle w:val="Compact"/>
        <w:numPr>
          <w:ilvl w:val="0"/>
          <w:numId w:val="1242"/>
        </w:numPr>
      </w:pPr>
      <w:r>
        <w:t xml:space="preserve">We never tried fewer than eight with the probe.</w:t>
      </w:r>
    </w:p>
    <w:p>
      <w:pPr>
        <w:pStyle w:val="Compact"/>
        <w:numPr>
          <w:ilvl w:val="0"/>
          <w:numId w:val="1242"/>
        </w:numPr>
      </w:pPr>
      <w:r>
        <w:t xml:space="preserve">With the earlier LoRA verifier, four samples at a lower temperature did as well as eight, so that is worth testing.</w:t>
      </w:r>
    </w:p>
    <w:p>
      <w:pPr>
        <w:pStyle w:val="FirstParagraph"/>
      </w:pPr>
      <w:r>
        <w:t xml:space="preserve">Source: coverage_sc16_ci_ALL_2026-09-16.json (judge); budget_conversion_sc32_2026-09-17.json cells.{radimagenet_open,vqamed_open} (September pooled probe; RadImageNet N = 32 sampled at T = 1.0); CHEAP_VERIFIER_ON_7B_2026-08-16.md §4 (N = 4: judge +0.00159 [−0.0051, +0.0083], EM +0.00825 [+0.0015, +0.0151])</w:t>
      </w:r>
    </w:p>
    <w:bookmarkEnd w:id="248"/>
    <w:bookmarkEnd w:id="249"/>
    <w:bookmarkStart w:id="255" w:name="why-one-temperature-t-0.7-2-min"/>
    <w:p>
      <w:pPr>
        <w:pStyle w:val="Heading3"/>
      </w:pPr>
      <w:r>
        <w:t xml:space="preserve">46 · Why one temperature, T = 0.7 · ~2 min</w:t>
      </w:r>
    </w:p>
    <w:p>
      <w:pPr>
        <w:pStyle w:val="FirstParagraph"/>
      </w:pPr>
      <w:r>
        <w:rPr>
          <w:i/>
          <w:iCs/>
        </w:rPr>
        <w:t xml:space="preserve">On screen:</w:t>
      </w:r>
      <w:r>
        <w:t xml:space="preserve"> </w:t>
      </w:r>
      <w:r>
        <w:t xml:space="preserve">The left chart: the indigo judge line peaks at 0.7, the violet EM line falls from 0.2; then the table’s</w:t>
      </w:r>
      <w:r>
        <w:t xml:space="preserve"> </w:t>
      </w:r>
      <w:r>
        <w:t xml:space="preserve">‘best’</w:t>
      </w:r>
      <w:r>
        <w:t xml:space="preserve"> </w:t>
      </w:r>
      <w:r>
        <w:t xml:space="preserve">column; then the red box.</w:t>
      </w:r>
    </w:p>
    <w:p>
      <w:pPr>
        <w:pStyle w:val="BodyText"/>
      </w:pPr>
      <w:r>
        <w:rPr>
          <w:b/>
          <w:bCs/>
        </w:rPr>
        <w:t xml:space="preserve">Say:</w:t>
      </w:r>
    </w:p>
    <w:bookmarkStart w:id="250" w:name="training-judge-lenient-em-left-chart"/>
    <w:p>
      <w:pPr>
        <w:pStyle w:val="Heading4"/>
      </w:pPr>
      <w:r>
        <w:t xml:space="preserve">▸ training judge · lenient EM (left chart)</w:t>
      </w:r>
    </w:p>
    <w:p>
      <w:pPr>
        <w:pStyle w:val="Compact"/>
        <w:numPr>
          <w:ilvl w:val="0"/>
          <w:numId w:val="1243"/>
        </w:numPr>
      </w:pPr>
      <w:r>
        <w:t xml:space="preserve">Why one temperature of 0.7? The left chart is the gain over greedy when every benchmark uses the same temperature.</w:t>
      </w:r>
    </w:p>
    <w:p>
      <w:pPr>
        <w:pStyle w:val="Compact"/>
        <w:numPr>
          <w:ilvl w:val="0"/>
          <w:numId w:val="1243"/>
        </w:numPr>
      </w:pPr>
      <w:r>
        <w:t xml:space="preserve">Under the judge, 0.7 has the highest point estimate, though only by half a point over 1.0.</w:t>
      </w:r>
    </w:p>
    <w:bookmarkEnd w:id="250"/>
    <w:bookmarkStart w:id="251" w:name="metric-dependent"/>
    <w:p>
      <w:pPr>
        <w:pStyle w:val="Heading4"/>
      </w:pPr>
      <w:r>
        <w:t xml:space="preserve">▸ metric-dependent</w:t>
      </w:r>
    </w:p>
    <w:p>
      <w:pPr>
        <w:pStyle w:val="Compact"/>
        <w:numPr>
          <w:ilvl w:val="0"/>
          <w:numId w:val="1244"/>
        </w:numPr>
      </w:pPr>
      <w:r>
        <w:t xml:space="preserve">Under exact match, 0.7 is third of four — colder sampling is better there. So the best temperature depends on the metric.</w:t>
      </w:r>
    </w:p>
    <w:p>
      <w:pPr>
        <w:pStyle w:val="Compact"/>
        <w:numPr>
          <w:ilvl w:val="0"/>
          <w:numId w:val="1244"/>
        </w:numPr>
      </w:pPr>
      <w:r>
        <w:t xml:space="preserve">0.7 was already the project’s default before we measured this, so it was not chosen by looking at the test results.</w:t>
      </w:r>
    </w:p>
    <w:bookmarkEnd w:id="251"/>
    <w:bookmarkStart w:id="252" w:name="benchmark-table"/>
    <w:p>
      <w:pPr>
        <w:pStyle w:val="Heading4"/>
      </w:pPr>
      <w:r>
        <w:t xml:space="preserve">▸ benchmark (table)</w:t>
      </w:r>
    </w:p>
    <w:p>
      <w:pPr>
        <w:pStyle w:val="Compact"/>
        <w:numPr>
          <w:ilvl w:val="0"/>
          <w:numId w:val="1245"/>
        </w:numPr>
      </w:pPr>
      <w:r>
        <w:t xml:space="preserve">Each benchmark has its own preference: where the probe selects well it wants hotter sampling; the two where it struggles want colder sampling.</w:t>
      </w:r>
    </w:p>
    <w:bookmarkEnd w:id="252"/>
    <w:bookmarkStart w:id="253" w:name="X65788ab920b41b40f679f70c22bbc82da3955cc"/>
    <w:p>
      <w:pPr>
        <w:pStyle w:val="Heading4"/>
      </w:pPr>
      <w:r>
        <w:t xml:space="preserve">▸ per-benchmark T: adopted 10-16, reversed 10-18</w:t>
      </w:r>
    </w:p>
    <w:p>
      <w:pPr>
        <w:pStyle w:val="Compact"/>
        <w:numPr>
          <w:ilvl w:val="0"/>
          <w:numId w:val="1246"/>
        </w:numPr>
      </w:pPr>
      <w:r>
        <w:t xml:space="preserve">Choosing a temperature per benchmark does help, by about 0.009 on images it was not chosen on; our final-method document of October 16 adopted it.</w:t>
      </w:r>
    </w:p>
    <w:p>
      <w:pPr>
        <w:pStyle w:val="Compact"/>
        <w:numPr>
          <w:ilvl w:val="0"/>
          <w:numId w:val="1246"/>
        </w:numPr>
      </w:pPr>
      <w:r>
        <w:t xml:space="preserve">We reversed that on October 18: it requires knowing which dataset each incoming question comes from, which a deployed system does not know.</w:t>
      </w:r>
    </w:p>
    <w:p>
      <w:pPr>
        <w:pStyle w:val="Compact"/>
        <w:numPr>
          <w:ilvl w:val="0"/>
          <w:numId w:val="1246"/>
        </w:numPr>
      </w:pPr>
      <w:r>
        <w:t xml:space="preserve">Training the probe needs labelled data per domain, but the shipped probe then scores any question without a dataset label — and we keep it that way.</w:t>
      </w:r>
    </w:p>
    <w:bookmarkEnd w:id="253"/>
    <w:bookmarkStart w:id="254" w:name="mixed-temperatures"/>
    <w:p>
      <w:pPr>
        <w:pStyle w:val="Heading4"/>
      </w:pPr>
      <w:r>
        <w:t xml:space="preserve">▸ mixed temperatures</w:t>
      </w:r>
    </w:p>
    <w:p>
      <w:pPr>
        <w:pStyle w:val="Compact"/>
        <w:numPr>
          <w:ilvl w:val="0"/>
          <w:numId w:val="1247"/>
        </w:numPr>
      </w:pPr>
      <w:r>
        <w:t xml:space="preserve">We also tried a version that needs no dataset label — two samples at each of four temperatures.</w:t>
      </w:r>
    </w:p>
    <w:p>
      <w:pPr>
        <w:pStyle w:val="Compact"/>
        <w:numPr>
          <w:ilvl w:val="0"/>
          <w:numId w:val="1247"/>
        </w:numPr>
      </w:pPr>
      <w:r>
        <w:t xml:space="preserve">Its point estimate was lower than eight samples at 0.7 in every metric.</w:t>
      </w:r>
    </w:p>
    <w:p>
      <w:pPr>
        <w:pStyle w:val="FirstParagraph"/>
      </w:pPr>
      <w:r>
        <w:rPr>
          <w:b/>
          <w:bCs/>
        </w:rPr>
        <w:t xml:space="preserve">If asked:</w:t>
      </w:r>
    </w:p>
    <w:p>
      <w:pPr>
        <w:pStyle w:val="Compact"/>
        <w:numPr>
          <w:ilvl w:val="0"/>
          <w:numId w:val="1248"/>
        </w:numPr>
      </w:pPr>
      <w:r>
        <w:rPr>
          <w:i/>
          <w:iCs/>
        </w:rPr>
        <w:t xml:space="preserve">Could the model choose the temperature per question, e.g. by imaging modality?</w:t>
      </w:r>
      <w:r>
        <w:t xml:space="preserve"> </w:t>
      </w:r>
      <w:r>
        <w:t xml:space="preserve">— Untested. Modality alone seems unlikely to drive it: GEMeX (chest X-ray) prefers T = 1.0 while VQA-RAD (which includes chest X-rays) prefers 0.2; the preference tracks how well the probe selects on that benchmark. A per-modality test (chosen on one image half, tested on the other) is planned, as is a per-question adaptive scheme.</w:t>
      </w:r>
    </w:p>
    <w:p>
      <w:pPr>
        <w:pStyle w:val="Compact"/>
        <w:numPr>
          <w:ilvl w:val="0"/>
          <w:numId w:val="1248"/>
        </w:numPr>
      </w:pPr>
      <w:r>
        <w:rPr>
          <w:i/>
          <w:iCs/>
        </w:rPr>
        <w:t xml:space="preserve">What about mixing temperatures with 16 samples?</w:t>
      </w:r>
      <w:r>
        <w:t xml:space="preserve"> </w:t>
      </w:r>
      <w:r>
        <w:t xml:space="preserve">— MIX16 (4 samples each at 0.2/0.4/0.7/1.0) vs 16 samples at 0.7: judge +0.0927 vs +0.0984, lenient EM +0.0108 vs +0.0140 — lower again (point estimates; final_eval_FINAL_cap320_MIX_{MIX16,T07_16}.json in the main checkout’s artifacts/; MedGemma labels incomplete for 16-sample pools).</w:t>
      </w:r>
    </w:p>
    <w:p>
      <w:pPr>
        <w:pStyle w:val="Compact"/>
        <w:numPr>
          <w:ilvl w:val="0"/>
          <w:numId w:val="1248"/>
        </w:numPr>
      </w:pPr>
      <w:r>
        <w:rPr>
          <w:i/>
          <w:iCs/>
        </w:rPr>
        <w:t xml:space="preserve">Why is the 0.7 here +0.0736 and the headline +0.0798?</w:t>
      </w:r>
      <w:r>
        <w:t xml:space="preserve"> </w:t>
      </w:r>
      <w:r>
        <w:t xml:space="preserve">— Different probes and protocol: this curve is the September pooled probe (v2) on image half A; the table is the August v1 probe (+0.0773 at 0.7); the headline is the final cross-fitted method on both halves.</w:t>
      </w:r>
    </w:p>
    <w:p>
      <w:pPr>
        <w:pStyle w:val="Compact"/>
        <w:numPr>
          <w:ilvl w:val="0"/>
          <w:numId w:val="1248"/>
        </w:numPr>
      </w:pPr>
      <w:r>
        <w:rPr>
          <w:i/>
          <w:iCs/>
        </w:rPr>
        <w:t xml:space="preserve">Your final-method document adopted the per-benchmark map (+0.0897), and it passed your own out-of-sample test. Why ship +0.0798?</w:t>
      </w:r>
      <w:r>
        <w:t xml:space="preserve"> </w:t>
      </w:r>
      <w:r>
        <w:t xml:space="preserve">— The map is real: +0.0091 judge [+0.0007, +0.0182], +0.0090 MedGemma [+0.0010, +0.0175] on image half B, which played no part in choosing it; EM a tie (tmap_vs_t07_2026-10-16.json). The difference is the inference-time input: the map needs a dataset label on every incoming question; the pooled probe does not. We ship the version with fewer inference-time assumptions and report the map as a domain-calibrated variant (backup).</w:t>
      </w:r>
    </w:p>
    <w:p>
      <w:pPr>
        <w:pStyle w:val="FirstParagraph"/>
      </w:pPr>
      <w:r>
        <w:t xml:space="preserve">Source: chart: temp_crossfit_2026-10-15.json macro.fixed_</w:t>
      </w:r>
      <w:r>
        <w:rPr>
          <w:i/>
          <w:i/>
          <w:iCs/>
          <w:iCs/>
        </w:rPr>
        <w:t xml:space="preserve">minus_greedy</w:t>
      </w:r>
      <w:r>
        <w:rPr>
          <w:i/>
          <w:iCs/>
        </w:rPr>
        <w:t xml:space="preserve">{judge,em} (September pooled probe v2, image half A); table: head_temp_ensemble_2026-08-30.json cells.</w:t>
      </w:r>
      <w:r>
        <w:t xml:space="preserve">.{T}.minus_greedy (August pooled probe v1); tmap_vs_t07_2026-10-16.json macro.fold1_out_of_sample; final_eval_FINAL_cap320_MIX_{T07,MIX8}.json (main checkout artifacts/)</w:t>
      </w:r>
    </w:p>
    <w:bookmarkEnd w:id="254"/>
    <w:bookmarkEnd w:id="255"/>
    <w:bookmarkStart w:id="261" w:name="Xa34b72020fa7a288c99a139ff305289283f76f7"/>
    <w:p>
      <w:pPr>
        <w:pStyle w:val="Heading3"/>
      </w:pPr>
      <w:r>
        <w:t xml:space="preserve">47 · Why cap320 instead of the 1-megapixel cap · ~1 min</w:t>
      </w:r>
    </w:p>
    <w:p>
      <w:pPr>
        <w:pStyle w:val="FirstParagraph"/>
      </w:pPr>
      <w:r>
        <w:rPr>
          <w:i/>
          <w:iCs/>
        </w:rPr>
        <w:t xml:space="preserve">On screen:</w:t>
      </w:r>
      <w:r>
        <w:t xml:space="preserve"> </w:t>
      </w:r>
      <w:r>
        <w:t xml:space="preserve">The top table’s first two rows; then the GEMeX row in red.</w:t>
      </w:r>
    </w:p>
    <w:p>
      <w:pPr>
        <w:pStyle w:val="BodyText"/>
      </w:pPr>
      <w:r>
        <w:rPr>
          <w:b/>
          <w:bCs/>
        </w:rPr>
        <w:t xml:space="preserve">Say:</w:t>
      </w:r>
    </w:p>
    <w:bookmarkStart w:id="256" w:name="whole-method-t-0.7-table"/>
    <w:p>
      <w:pPr>
        <w:pStyle w:val="Heading4"/>
      </w:pPr>
      <w:r>
        <w:t xml:space="preserve">▸ whole method, T = 0.7 (table)</w:t>
      </w:r>
    </w:p>
    <w:p>
      <w:pPr>
        <w:pStyle w:val="Compact"/>
        <w:numPr>
          <w:ilvl w:val="0"/>
          <w:numId w:val="1249"/>
        </w:numPr>
      </w:pPr>
      <w:r>
        <w:t xml:space="preserve">Why do we cap the image at about 250 thousand pixels? We measured the whole method at a one-megapixel cap as well — what our files call</w:t>
      </w:r>
      <w:r>
        <w:t xml:space="preserve"> </w:t>
      </w:r>
      <w:r>
        <w:t xml:space="preserve">“full resolution”</w:t>
      </w:r>
      <w:r>
        <w:t xml:space="preserve">.</w:t>
      </w:r>
    </w:p>
    <w:p>
      <w:pPr>
        <w:pStyle w:val="Compact"/>
        <w:numPr>
          <w:ilvl w:val="0"/>
          <w:numId w:val="1249"/>
        </w:numPr>
      </w:pPr>
      <w:r>
        <w:t xml:space="preserve">Its point estimate was slightly lower under the judge, and a tie in exact match.</w:t>
      </w:r>
    </w:p>
    <w:bookmarkEnd w:id="256"/>
    <w:bookmarkStart w:id="257" w:name="cost"/>
    <w:p>
      <w:pPr>
        <w:pStyle w:val="Heading4"/>
      </w:pPr>
      <w:r>
        <w:t xml:space="preserve">▸ cost</w:t>
      </w:r>
    </w:p>
    <w:p>
      <w:pPr>
        <w:pStyle w:val="Compact"/>
        <w:numPr>
          <w:ilvl w:val="0"/>
          <w:numId w:val="1250"/>
        </w:numPr>
      </w:pPr>
      <w:r>
        <w:t xml:space="preserve">The one-megapixel cap uses 2.8 times the vision tokens — four times on GEMeX.</w:t>
      </w:r>
    </w:p>
    <w:bookmarkEnd w:id="257"/>
    <w:bookmarkStart w:id="258" w:name="greedy-1-mp-cap320-same-session"/>
    <w:p>
      <w:pPr>
        <w:pStyle w:val="Heading4"/>
      </w:pPr>
      <w:r>
        <w:t xml:space="preserve">▸ greedy, 1-MP − cap320, same session</w:t>
      </w:r>
    </w:p>
    <w:p>
      <w:pPr>
        <w:pStyle w:val="Compact"/>
        <w:numPr>
          <w:ilvl w:val="0"/>
          <w:numId w:val="1251"/>
        </w:numPr>
      </w:pPr>
      <w:r>
        <w:t xml:space="preserve">The main effect is GEMeX: its chest X-rays are around eight megapixels, and at the one-megapixel cap the model’s own greedy answers get four points worse.</w:t>
      </w:r>
    </w:p>
    <w:bookmarkEnd w:id="258"/>
    <w:bookmarkStart w:id="259" w:name="verdict"/>
    <w:p>
      <w:pPr>
        <w:pStyle w:val="Heading4"/>
      </w:pPr>
      <w:r>
        <w:t xml:space="preserve">▸ verdict</w:t>
      </w:r>
    </w:p>
    <w:p>
      <w:pPr>
        <w:pStyle w:val="Compact"/>
        <w:numPr>
          <w:ilvl w:val="0"/>
          <w:numId w:val="1252"/>
        </w:numPr>
      </w:pPr>
      <w:r>
        <w:t xml:space="preserve">So the cheaper setting is not worse — we do not claim it is better, because we did not compute a paired interval.</w:t>
      </w:r>
    </w:p>
    <w:bookmarkEnd w:id="259"/>
    <w:bookmarkStart w:id="260" w:name="open-detail"/>
    <w:p>
      <w:pPr>
        <w:pStyle w:val="Heading4"/>
      </w:pPr>
      <w:r>
        <w:t xml:space="preserve">▸ open detail</w:t>
      </w:r>
    </w:p>
    <w:p>
      <w:pPr>
        <w:pStyle w:val="Compact"/>
        <w:numPr>
          <w:ilvl w:val="0"/>
          <w:numId w:val="1253"/>
        </w:numPr>
      </w:pPr>
      <w:r>
        <w:t xml:space="preserve">One detail is still open: the probe’s features were read at the one-megapixel cap.</w:t>
      </w:r>
    </w:p>
    <w:p>
      <w:pPr>
        <w:pStyle w:val="Compact"/>
        <w:numPr>
          <w:ilvl w:val="0"/>
          <w:numId w:val="1253"/>
        </w:numPr>
      </w:pPr>
      <w:r>
        <w:t xml:space="preserve">An experiment re-reading everything at the generation budget is running.</w:t>
      </w:r>
    </w:p>
    <w:p>
      <w:pPr>
        <w:pStyle w:val="FirstParagraph"/>
      </w:pPr>
      <w:r>
        <w:rPr>
          <w:b/>
          <w:bCs/>
        </w:rPr>
        <w:t xml:space="preserve">If asked:</w:t>
      </w:r>
    </w:p>
    <w:p>
      <w:pPr>
        <w:pStyle w:val="Compact"/>
        <w:numPr>
          <w:ilvl w:val="0"/>
          <w:numId w:val="1254"/>
        </w:numPr>
      </w:pPr>
      <w:r>
        <w:rPr>
          <w:i/>
          <w:iCs/>
        </w:rPr>
        <w:t xml:space="preserve">Why does a 1-MP cap hurt a 7.8-MP image that is downsized either way?</w:t>
      </w:r>
      <w:r>
        <w:t xml:space="preserve"> </w:t>
      </w:r>
      <w:r>
        <w:t xml:space="preserve">— Not explained by a measurement. At cap320 a GEMeX X-ray becomes about 303 image tokens on average; at the 1-MP cap about 1,237; at native resolution it would be about 9,092 (image_geometry_all8_2026-10-15.json benchmarks.gemex_open.mean_tokens). So neither setting is native resolution. The model’s greedy accuracy is 4 points lower with the longer image sequence; why is not measured.</w:t>
      </w:r>
    </w:p>
    <w:p>
      <w:pPr>
        <w:pStyle w:val="FirstParagraph"/>
      </w:pPr>
      <w:r>
        <w:t xml:space="preserve">Source: select_policy_cap320_vs_fullres_T07.json macro.{cap320,fullres}</w:t>
      </w:r>
      <w:r>
        <w:rPr>
          <w:i/>
          <w:iCs/>
        </w:rPr>
        <w:t xml:space="preserve">minus_ref_greedy</w:t>
      </w:r>
      <w:r>
        <w:t xml:space="preserve">{judge,em}; resolution_check_2026-10-15.json (7 cells, no radimagenet_open); image_geometry_all8_2026-10-15.json pooled_question_weighted (2.76×), GEMeX 303 → 1,237 tokens</w:t>
      </w:r>
    </w:p>
    <w:p>
      <w:r>
        <w:pict>
          <v:rect style="width:0;height:1.5pt" o:hralign="center" o:hrstd="t" o:hr="t"/>
        </w:pict>
      </w:r>
    </w:p>
    <w:bookmarkEnd w:id="260"/>
    <w:bookmarkEnd w:id="261"/>
    <w:bookmarkEnd w:id="262"/>
    <w:bookmarkStart w:id="304" w:name="v-results-1"/>
    <w:p>
      <w:pPr>
        <w:pStyle w:val="Heading2"/>
      </w:pPr>
      <w:r>
        <w:t xml:space="preserve">V · Results</w:t>
      </w:r>
    </w:p>
    <w:bookmarkStart w:id="264" w:name="section-divider-0.2-min-3"/>
    <w:p>
      <w:pPr>
        <w:pStyle w:val="Heading3"/>
      </w:pPr>
      <w:r>
        <w:t xml:space="preserve">48 · (section divider) · ~0.2 min</w:t>
      </w:r>
    </w:p>
    <w:p>
      <w:pPr>
        <w:pStyle w:val="FirstParagraph"/>
      </w:pPr>
      <w:r>
        <w:rPr>
          <w:b/>
          <w:bCs/>
        </w:rPr>
        <w:t xml:space="preserve">Say:</w:t>
      </w:r>
    </w:p>
    <w:bookmarkStart w:id="263" w:name="results"/>
    <w:p>
      <w:pPr>
        <w:pStyle w:val="Heading4"/>
      </w:pPr>
      <w:r>
        <w:t xml:space="preserve">▸ Results</w:t>
      </w:r>
    </w:p>
    <w:p>
      <w:pPr>
        <w:pStyle w:val="Compact"/>
        <w:numPr>
          <w:ilvl w:val="0"/>
          <w:numId w:val="1255"/>
        </w:numPr>
      </w:pPr>
      <w:r>
        <w:t xml:space="preserve">Part five: results.</w:t>
      </w:r>
    </w:p>
    <w:bookmarkEnd w:id="263"/>
    <w:bookmarkEnd w:id="264"/>
    <w:bookmarkStart w:id="274" w:name="X464dbeb77bc5f82d8d59d96a42be4733318bcbc"/>
    <w:p>
      <w:pPr>
        <w:pStyle w:val="Heading3"/>
      </w:pPr>
      <w:r>
        <w:t xml:space="preserve">49 · Headline: significant macro gains under every metric · ~2 min</w:t>
      </w:r>
    </w:p>
    <w:p>
      <w:pPr>
        <w:pStyle w:val="FirstParagraph"/>
      </w:pPr>
      <w:r>
        <w:rPr>
          <w:i/>
          <w:iCs/>
        </w:rPr>
        <w:t xml:space="preserve">On screen:</w:t>
      </w:r>
      <w:r>
        <w:t xml:space="preserve"> </w:t>
      </w:r>
      <w:r>
        <w:t xml:space="preserve">the first row (cross-family judge), then the last column (image half B).</w:t>
      </w:r>
    </w:p>
    <w:p>
      <w:pPr>
        <w:pStyle w:val="BodyText"/>
      </w:pPr>
      <w:r>
        <w:rPr>
          <w:b/>
          <w:bCs/>
        </w:rPr>
        <w:t xml:space="preserve">Say:</w:t>
      </w:r>
    </w:p>
    <w:bookmarkStart w:id="265" w:name="X1aea4fd6fdc567094a5de5eedfa80a0481cf3c2"/>
    <w:p>
      <w:pPr>
        <w:pStyle w:val="Heading4"/>
      </w:pPr>
      <w:r>
        <w:t xml:space="preserve">▸ Headline: significant macro gains under every metric</w:t>
      </w:r>
    </w:p>
    <w:p>
      <w:pPr>
        <w:pStyle w:val="Compact"/>
        <w:numPr>
          <w:ilvl w:val="0"/>
          <w:numId w:val="1256"/>
        </w:numPr>
      </w:pPr>
      <w:r>
        <w:t xml:space="preserve">The headline: the gain over the model’s own greedy answer, averaged over the eight benchmarks.</w:t>
      </w:r>
    </w:p>
    <w:bookmarkEnd w:id="265"/>
    <w:bookmarkStart w:id="266" w:name="Xb2faece085c6becb4fa73db68485f9b8b2501ab"/>
    <w:p>
      <w:pPr>
        <w:pStyle w:val="Heading4"/>
      </w:pPr>
      <w:r>
        <w:t xml:space="preserve">▸ cross-family judge (MedGemma-27B) — never used in training</w:t>
      </w:r>
    </w:p>
    <w:p>
      <w:pPr>
        <w:pStyle w:val="Compact"/>
        <w:numPr>
          <w:ilvl w:val="0"/>
          <w:numId w:val="1257"/>
        </w:numPr>
      </w:pPr>
      <w:r>
        <w:t xml:space="preserve">Under a judge from another model family, MedGemma-27B, the method gains 0.0710.</w:t>
      </w:r>
    </w:p>
    <w:p>
      <w:pPr>
        <w:pStyle w:val="Compact"/>
        <w:numPr>
          <w:ilvl w:val="0"/>
          <w:numId w:val="1257"/>
        </w:numPr>
      </w:pPr>
      <w:r>
        <w:t xml:space="preserve">The probe never saw this judge during training. That is the number I lead with.</w:t>
      </w:r>
    </w:p>
    <w:bookmarkEnd w:id="266"/>
    <w:bookmarkStart w:id="267" w:name="Xae4ff1bfa75e3dfa5d18679f1c68dc299f0ee46"/>
    <w:p>
      <w:pPr>
        <w:pStyle w:val="Heading4"/>
      </w:pPr>
      <w:r>
        <w:t xml:space="preserve">▸ judge (MedVLThinker-32B) — also the training-label source</w:t>
      </w:r>
    </w:p>
    <w:p>
      <w:pPr>
        <w:pStyle w:val="Compact"/>
        <w:numPr>
          <w:ilvl w:val="0"/>
          <w:numId w:val="1258"/>
        </w:numPr>
      </w:pPr>
      <w:r>
        <w:t xml:space="preserve">Under our main judge, MedVLThinker-32B, the gain is 0.0798.</w:t>
      </w:r>
    </w:p>
    <w:p>
      <w:pPr>
        <w:pStyle w:val="Compact"/>
        <w:numPr>
          <w:ilvl w:val="0"/>
          <w:numId w:val="1258"/>
        </w:numPr>
      </w:pPr>
      <w:r>
        <w:t xml:space="preserve">But that judge also produced the probe’s training labels, so it is not independent.</w:t>
      </w:r>
    </w:p>
    <w:bookmarkEnd w:id="267"/>
    <w:bookmarkStart w:id="268" w:name="X2f6f40c70f11945150a1ee264446bfa78f9a3a3"/>
    <w:p>
      <w:pPr>
        <w:pStyle w:val="Heading4"/>
      </w:pPr>
      <w:r>
        <w:t xml:space="preserve">▸ lenient exact match (equality or containment)</w:t>
      </w:r>
    </w:p>
    <w:p>
      <w:pPr>
        <w:pStyle w:val="Compact"/>
        <w:numPr>
          <w:ilvl w:val="0"/>
          <w:numId w:val="1259"/>
        </w:numPr>
      </w:pPr>
      <w:r>
        <w:t xml:space="preserve">Lenient exact match counts an answer right if it equals or contains the gold string; it gains 0.0121.</w:t>
      </w:r>
    </w:p>
    <w:bookmarkEnd w:id="268"/>
    <w:bookmarkStart w:id="269" w:name="token-f1"/>
    <w:p>
      <w:pPr>
        <w:pStyle w:val="Heading4"/>
      </w:pPr>
      <w:r>
        <w:t xml:space="preserve">▸ token-F1</w:t>
      </w:r>
    </w:p>
    <w:p>
      <w:pPr>
        <w:pStyle w:val="Compact"/>
        <w:numPr>
          <w:ilvl w:val="0"/>
          <w:numId w:val="1260"/>
        </w:numPr>
      </w:pPr>
      <w:r>
        <w:t xml:space="preserve">Token overlap gains 0.0232; LLaVA-Med’s recall metric 0.0324.</w:t>
      </w:r>
    </w:p>
    <w:p>
      <w:pPr>
        <w:pStyle w:val="Compact"/>
        <w:numPr>
          <w:ilvl w:val="0"/>
          <w:numId w:val="1260"/>
        </w:numPr>
      </w:pPr>
      <w:r>
        <w:t xml:space="preserve">All five intervals exclude zero.</w:t>
      </w:r>
    </w:p>
    <w:bookmarkEnd w:id="269"/>
    <w:bookmarkStart w:id="270" w:name="benchmarks-δ-0-point-est."/>
    <w:p>
      <w:pPr>
        <w:pStyle w:val="Heading4"/>
      </w:pPr>
      <w:r>
        <w:t xml:space="preserve">▸ benchmarks Δ &gt; 0 (point est.)</w:t>
      </w:r>
    </w:p>
    <w:p>
      <w:pPr>
        <w:pStyle w:val="Compact"/>
        <w:numPr>
          <w:ilvl w:val="0"/>
          <w:numId w:val="1261"/>
        </w:numPr>
      </w:pPr>
      <w:r>
        <w:t xml:space="preserve">This column counts positive point estimates, not significant wins.</w:t>
      </w:r>
    </w:p>
    <w:bookmarkEnd w:id="270"/>
    <w:bookmarkStart w:id="271" w:name="per-benchmark-judge"/>
    <w:p>
      <w:pPr>
        <w:pStyle w:val="Heading4"/>
      </w:pPr>
      <w:r>
        <w:t xml:space="preserve">▸ per benchmark, judge</w:t>
      </w:r>
    </w:p>
    <w:p>
      <w:pPr>
        <w:pStyle w:val="Compact"/>
        <w:numPr>
          <w:ilvl w:val="0"/>
          <w:numId w:val="1262"/>
        </w:numPr>
      </w:pPr>
      <w:r>
        <w:t xml:space="preserve">Per benchmark, under the judge, six of eight are significant wins and two are ties.</w:t>
      </w:r>
    </w:p>
    <w:bookmarkEnd w:id="271"/>
    <w:bookmarkStart w:id="272" w:name="image-half-b-only"/>
    <w:p>
      <w:pPr>
        <w:pStyle w:val="Heading4"/>
      </w:pPr>
      <w:r>
        <w:t xml:space="preserve">▸ image half B only</w:t>
      </w:r>
    </w:p>
    <w:p>
      <w:pPr>
        <w:pStyle w:val="Compact"/>
        <w:numPr>
          <w:ilvl w:val="0"/>
          <w:numId w:val="1263"/>
        </w:numPr>
      </w:pPr>
      <w:r>
        <w:t xml:space="preserve">The last column uses only image half B.</w:t>
      </w:r>
    </w:p>
    <w:p>
      <w:pPr>
        <w:pStyle w:val="Compact"/>
        <w:numPr>
          <w:ilvl w:val="0"/>
          <w:numId w:val="1263"/>
        </w:numPr>
      </w:pPr>
      <w:r>
        <w:t xml:space="preserve">Half B played no part in the September choices — layers, probe size, loss — nor in the readout tie-break or the temperature decision.</w:t>
      </w:r>
    </w:p>
    <w:p>
      <w:pPr>
        <w:pStyle w:val="Compact"/>
        <w:numPr>
          <w:ilvl w:val="0"/>
          <w:numId w:val="1263"/>
        </w:numPr>
      </w:pPr>
      <w:r>
        <w:t xml:space="preserve">The October check that kept the cap320 image budget used both halves.</w:t>
      </w:r>
    </w:p>
    <w:p>
      <w:pPr>
        <w:pStyle w:val="Compact"/>
        <w:numPr>
          <w:ilvl w:val="0"/>
          <w:numId w:val="1263"/>
        </w:numPr>
      </w:pPr>
      <w:r>
        <w:t xml:space="preserve">The gains on half B are, if anything, slightly larger.</w:t>
      </w:r>
    </w:p>
    <w:bookmarkEnd w:id="272"/>
    <w:bookmarkStart w:id="273" w:name="lenient-exact-match-1"/>
    <w:p>
      <w:pPr>
        <w:pStyle w:val="Heading4"/>
      </w:pPr>
      <w:r>
        <w:t xml:space="preserve">▸ lenient exact match</w:t>
      </w:r>
    </w:p>
    <w:p>
      <w:pPr>
        <w:pStyle w:val="Compact"/>
        <w:numPr>
          <w:ilvl w:val="0"/>
          <w:numId w:val="1264"/>
        </w:numPr>
      </w:pPr>
      <w:r>
        <w:t xml:space="preserve">Exact match gains much less than the judges.</w:t>
      </w:r>
    </w:p>
    <w:p>
      <w:pPr>
        <w:pStyle w:val="Compact"/>
        <w:numPr>
          <w:ilvl w:val="0"/>
          <w:numId w:val="1264"/>
        </w:numPr>
      </w:pPr>
      <w:r>
        <w:t xml:space="preserve">Per benchmark it loses on Kvasir, GEMeX and VQA-Med; I will explain why on the next slide.</w:t>
      </w:r>
    </w:p>
    <w:p>
      <w:pPr>
        <w:pStyle w:val="FirstParagraph"/>
      </w:pPr>
      <w:r>
        <w:rPr>
          <w:b/>
          <w:bCs/>
        </w:rPr>
        <w:t xml:space="preserve">If asked:</w:t>
      </w:r>
    </w:p>
    <w:p>
      <w:pPr>
        <w:pStyle w:val="Compact"/>
        <w:numPr>
          <w:ilvl w:val="0"/>
          <w:numId w:val="1265"/>
        </w:numPr>
      </w:pPr>
      <w:r>
        <w:rPr>
          <w:i/>
          <w:iCs/>
        </w:rPr>
        <w:t xml:space="preserve">Isn’t the +0.08 partly the probe learning the judge’s taste?</w:t>
      </w:r>
      <w:r>
        <w:t xml:space="preserve"> </w:t>
      </w:r>
      <w:r>
        <w:t xml:space="preserve">— See the answer on the opening slide: the cross-family judge, which was never used in training, gives +0.0710 [+0.0622, +0.0797]; the 0.009 gap to the training judge matches the measured paraphrase drift (0.006–0.009).</w:t>
      </w:r>
    </w:p>
    <w:p>
      <w:pPr>
        <w:pStyle w:val="Compact"/>
        <w:numPr>
          <w:ilvl w:val="0"/>
          <w:numId w:val="1265"/>
        </w:numPr>
      </w:pPr>
      <w:r>
        <w:rPr>
          <w:i/>
          <w:iCs/>
        </w:rPr>
        <w:t xml:space="preserve">Were hyperparameters tuned on the test data?</w:t>
      </w:r>
      <w:r>
        <w:t xml:space="preserve"> </w:t>
      </w:r>
      <w:r>
        <w:t xml:space="preserve">— The September choices (layers, width, loss, T) were made on image half A. Half B alone: judge +0.0846 [+0.0729, +0.0965], larger than half A (+0.0747). The October keep-cap320 check used both halves but kept the incumbent.</w:t>
      </w:r>
    </w:p>
    <w:p>
      <w:pPr>
        <w:pStyle w:val="Compact"/>
        <w:numPr>
          <w:ilvl w:val="0"/>
          <w:numId w:val="1265"/>
        </w:numPr>
      </w:pPr>
      <w:r>
        <w:rPr>
          <w:i/>
          <w:iCs/>
        </w:rPr>
        <w:t xml:space="preserve">Is the exact-match gain real?</w:t>
      </w:r>
      <w:r>
        <w:t xml:space="preserve"> </w:t>
      </w:r>
      <w:r>
        <w:t xml:space="preserve">— Significant on these eight benchmarks. It depends on OmniMedVQA and RadImageNet: drop either and it becomes a tie (+0.0032 [−0.0074, +0.0136]; +0.0034 [−0.0071, +0.0136]). With benchmarks as the sampling unit it is [−0.0234, +0.0475], a tie. Source: numbers_review_part3.json (part3_numbers.py on final_eval_FINAL_cap320_T07_records.json; image-clustered bootstrap, 10,000 resamples).</w:t>
      </w:r>
    </w:p>
    <w:p>
      <w:pPr>
        <w:pStyle w:val="FirstParagraph"/>
      </w:pPr>
      <w:r>
        <w:t xml:space="preserve">Source: final_eval_FINAL_cap320_T07.json macro_over_open8.all.pick_minus_greedy_*; final_fold1_headline_2026-10-16.json policies.T07.macro</w:t>
      </w:r>
    </w:p>
    <w:bookmarkEnd w:id="273"/>
    <w:bookmarkEnd w:id="274"/>
    <w:bookmarkStart w:id="280" w:name="Xf80cf7069dbe04117c7d4f5efdeb4cc6b19d204"/>
    <w:p>
      <w:pPr>
        <w:pStyle w:val="Heading3"/>
      </w:pPr>
      <w:r>
        <w:t xml:space="preserve">50 · Per benchmark: where it helps, where it ties, where exact match disagrees · ~2 min</w:t>
      </w:r>
    </w:p>
    <w:p>
      <w:pPr>
        <w:pStyle w:val="FirstParagraph"/>
      </w:pPr>
      <w:r>
        <w:rPr>
          <w:i/>
          <w:iCs/>
        </w:rPr>
        <w:t xml:space="preserve">On screen:</w:t>
      </w:r>
      <w:r>
        <w:t xml:space="preserve"> </w:t>
      </w:r>
      <w:r>
        <w:t xml:space="preserve">filled vs hollow markers; the indigo (judge) and teal (MedGemma) dots move together, the violet (lenient exact match) ones do not.</w:t>
      </w:r>
    </w:p>
    <w:p>
      <w:pPr>
        <w:pStyle w:val="BodyText"/>
      </w:pPr>
      <w:r>
        <w:rPr>
          <w:b/>
          <w:bCs/>
        </w:rPr>
        <w:t xml:space="preserve">Say:</w:t>
      </w:r>
    </w:p>
    <w:bookmarkStart w:id="275" w:name="X41fa2030284ea44b6903485ca66b6275d918a00"/>
    <w:p>
      <w:pPr>
        <w:pStyle w:val="Heading4"/>
      </w:pPr>
      <w:r>
        <w:t xml:space="preserve">▸ Per benchmark: where it helps, where it ties, where exact match disagrees</w:t>
      </w:r>
    </w:p>
    <w:p>
      <w:pPr>
        <w:pStyle w:val="Compact"/>
        <w:numPr>
          <w:ilvl w:val="0"/>
          <w:numId w:val="1266"/>
        </w:numPr>
      </w:pPr>
      <w:r>
        <w:t xml:space="preserve">Per benchmark; filled markers are significant, hollow ones are ties.</w:t>
      </w:r>
    </w:p>
    <w:bookmarkEnd w:id="275"/>
    <w:bookmarkStart w:id="276" w:name="large-gains"/>
    <w:p>
      <w:pPr>
        <w:pStyle w:val="Heading4"/>
      </w:pPr>
      <w:r>
        <w:t xml:space="preserve">▸ large gains</w:t>
      </w:r>
    </w:p>
    <w:p>
      <w:pPr>
        <w:pStyle w:val="Compact"/>
        <w:numPr>
          <w:ilvl w:val="0"/>
          <w:numId w:val="1267"/>
        </w:numPr>
      </w:pPr>
      <w:r>
        <w:t xml:space="preserve">The largest gains, 11 to 16 points under the judge and 10 to 15 under MedGemma, are on OmniMedVQA, RadImageNet, GEMeX and Kvasir.</w:t>
      </w:r>
    </w:p>
    <w:p>
      <w:pPr>
        <w:pStyle w:val="Compact"/>
        <w:numPr>
          <w:ilvl w:val="0"/>
          <w:numId w:val="1267"/>
        </w:numPr>
      </w:pPr>
      <w:r>
        <w:t xml:space="preserve">The two judges agree closely.</w:t>
      </w:r>
    </w:p>
    <w:bookmarkEnd w:id="276"/>
    <w:bookmarkStart w:id="277" w:name="ties"/>
    <w:p>
      <w:pPr>
        <w:pStyle w:val="Heading4"/>
      </w:pPr>
      <w:r>
        <w:t xml:space="preserve">▸ ties</w:t>
      </w:r>
    </w:p>
    <w:p>
      <w:pPr>
        <w:pStyle w:val="Compact"/>
        <w:numPr>
          <w:ilvl w:val="0"/>
          <w:numId w:val="1268"/>
        </w:numPr>
      </w:pPr>
      <w:r>
        <w:t xml:space="preserve">Two benchmarks tie: VQA-RAD, which has only 200 questions so its interval is wide, and VQA-Med.</w:t>
      </w:r>
    </w:p>
    <w:p>
      <w:pPr>
        <w:pStyle w:val="Compact"/>
        <w:numPr>
          <w:ilvl w:val="0"/>
          <w:numId w:val="1268"/>
        </w:numPr>
      </w:pPr>
      <w:r>
        <w:t xml:space="preserve">Neither tie is for lack of correct answers among the samples.</w:t>
      </w:r>
    </w:p>
    <w:p>
      <w:pPr>
        <w:pStyle w:val="Compact"/>
        <w:numPr>
          <w:ilvl w:val="0"/>
          <w:numId w:val="1268"/>
        </w:numPr>
      </w:pPr>
      <w:r>
        <w:t xml:space="preserve">I will show in two slides that the probe simply fails to pick them there.</w:t>
      </w:r>
    </w:p>
    <w:bookmarkEnd w:id="277"/>
    <w:bookmarkStart w:id="278" w:name="exact-match-losses"/>
    <w:p>
      <w:pPr>
        <w:pStyle w:val="Heading4"/>
      </w:pPr>
      <w:r>
        <w:t xml:space="preserve">▸ exact-match losses</w:t>
      </w:r>
    </w:p>
    <w:p>
      <w:pPr>
        <w:pStyle w:val="Compact"/>
        <w:numPr>
          <w:ilvl w:val="0"/>
          <w:numId w:val="1269"/>
        </w:numPr>
      </w:pPr>
      <w:r>
        <w:t xml:space="preserve">Exact match disagrees on three benchmarks.</w:t>
      </w:r>
    </w:p>
    <w:p>
      <w:pPr>
        <w:pStyle w:val="Compact"/>
        <w:numPr>
          <w:ilvl w:val="0"/>
          <w:numId w:val="1269"/>
        </w:numPr>
      </w:pPr>
      <w:r>
        <w:t xml:space="preserve">On Kvasir and GEMeX the gold answers are whole sentences generated by a language model.</w:t>
      </w:r>
    </w:p>
    <w:p>
      <w:pPr>
        <w:pStyle w:val="Compact"/>
        <w:numPr>
          <w:ilvl w:val="1"/>
          <w:numId w:val="1270"/>
        </w:numPr>
      </w:pPr>
      <w:r>
        <w:t xml:space="preserve">A correct answer in different words fails string matching, while both judges accept it.</w:t>
      </w:r>
    </w:p>
    <w:p>
      <w:pPr>
        <w:pStyle w:val="Compact"/>
        <w:numPr>
          <w:ilvl w:val="0"/>
          <w:numId w:val="1269"/>
        </w:numPr>
      </w:pPr>
      <w:r>
        <w:t xml:space="preserve">On VQA-Med the exact-match loss is small but real.</w:t>
      </w:r>
    </w:p>
    <w:bookmarkEnd w:id="278"/>
    <w:bookmarkStart w:id="279" w:name="bonferroni-8"/>
    <w:p>
      <w:pPr>
        <w:pStyle w:val="Heading4"/>
      </w:pPr>
      <w:r>
        <w:t xml:space="preserve">▸ Bonferroni ×8</w:t>
      </w:r>
    </w:p>
    <w:p>
      <w:pPr>
        <w:pStyle w:val="Compact"/>
        <w:numPr>
          <w:ilvl w:val="0"/>
          <w:numId w:val="1271"/>
        </w:numPr>
      </w:pPr>
      <w:r>
        <w:t xml:space="preserve">If you correct for testing eight benchmarks, all six judge wins remain.</w:t>
      </w:r>
    </w:p>
    <w:p>
      <w:pPr>
        <w:pStyle w:val="Compact"/>
        <w:numPr>
          <w:ilvl w:val="0"/>
          <w:numId w:val="1271"/>
        </w:numPr>
      </w:pPr>
      <w:r>
        <w:t xml:space="preserve">The GEMeX exact-match loss becomes a tie.</w:t>
      </w:r>
    </w:p>
    <w:p>
      <w:pPr>
        <w:pStyle w:val="FirstParagraph"/>
      </w:pPr>
      <w:r>
        <w:rPr>
          <w:b/>
          <w:bCs/>
        </w:rPr>
        <w:t xml:space="preserve">If asked:</w:t>
      </w:r>
    </w:p>
    <w:p>
      <w:pPr>
        <w:pStyle w:val="Compact"/>
        <w:numPr>
          <w:ilvl w:val="0"/>
          <w:numId w:val="1272"/>
        </w:numPr>
      </w:pPr>
      <w:r>
        <w:rPr>
          <w:i/>
          <w:iCs/>
        </w:rPr>
        <w:t xml:space="preserve">You test 8 benchmarks × 5 metrics. Multiple comparisons?</w:t>
      </w:r>
      <w:r>
        <w:t xml:space="preserve"> </w:t>
      </w:r>
      <w:r>
        <w:t xml:space="preserve">— Bonferroni: the 6 judge wins survive even a 40-test correction (smallest lower bound SLAKE +0.0141). MedGemma-SLAKE does not at ×40 [−0.0046, +0.0912]. EM: GEMeX loss becomes a tie at ×8; Kvasir-x1 and VQA-Med losses hold. Source: numbers_review_part3.json (part3_numbers.py on final_eval_FINAL_cap320_T07_records.json; image-clustered bootstrap, 10,000 resamples).</w:t>
      </w:r>
    </w:p>
    <w:p>
      <w:pPr>
        <w:pStyle w:val="FirstParagraph"/>
      </w:pPr>
      <w:r>
        <w:t xml:space="preserve">Source: final_eval_FINAL_cap320_T07.json cells.*.all.{pick_minus_greedy,ci_pick_minus_greedy}_{judge,xjudge,em}; Bonferroni: numbers_review_part3.json (part3_numbers.py on final_eval_FINAL_cap320_T07_records.json; image-clustered bootstrap, 10,000 resamples)</w:t>
      </w:r>
    </w:p>
    <w:bookmarkEnd w:id="279"/>
    <w:bookmarkEnd w:id="280"/>
    <w:bookmarkStart w:id="285" w:name="X98067608fbdf7dfd5170a504ca7a62117e618dd"/>
    <w:p>
      <w:pPr>
        <w:pStyle w:val="Heading3"/>
      </w:pPr>
      <w:r>
        <w:t xml:space="preserve">51 · Fixes vs harms: what the selector changes, question by question · ~1.5 min</w:t>
      </w:r>
    </w:p>
    <w:p>
      <w:pPr>
        <w:pStyle w:val="FirstParagraph"/>
      </w:pPr>
      <w:r>
        <w:rPr>
          <w:i/>
          <w:iCs/>
        </w:rPr>
        <w:t xml:space="preserve">On screen:</w:t>
      </w:r>
      <w:r>
        <w:t xml:space="preserve"> </w:t>
      </w:r>
      <w:r>
        <w:t xml:space="preserve">the fixed and harmed columns, then the VQA-Med row.</w:t>
      </w:r>
    </w:p>
    <w:p>
      <w:pPr>
        <w:pStyle w:val="BodyText"/>
      </w:pPr>
      <w:r>
        <w:rPr>
          <w:b/>
          <w:bCs/>
        </w:rPr>
        <w:t xml:space="preserve">Say:</w:t>
      </w:r>
    </w:p>
    <w:bookmarkStart w:id="281" w:name="fixed-harmed"/>
    <w:p>
      <w:pPr>
        <w:pStyle w:val="Heading4"/>
      </w:pPr>
      <w:r>
        <w:t xml:space="preserve">▸ fixed / harmed</w:t>
      </w:r>
    </w:p>
    <w:p>
      <w:pPr>
        <w:pStyle w:val="Compact"/>
        <w:numPr>
          <w:ilvl w:val="0"/>
          <w:numId w:val="1273"/>
        </w:numPr>
      </w:pPr>
      <w:r>
        <w:t xml:space="preserve">A net gain hides two movements, so here they are separately, using the accounting from Hu’s 2026 paper.</w:t>
      </w:r>
    </w:p>
    <w:p>
      <w:pPr>
        <w:pStyle w:val="Compact"/>
        <w:numPr>
          <w:ilvl w:val="0"/>
          <w:numId w:val="1273"/>
        </w:numPr>
      </w:pPr>
      <w:r>
        <w:t xml:space="preserve">“Fixed”</w:t>
      </w:r>
      <w:r>
        <w:t xml:space="preserve">: greedy was wrong and our pick is right.</w:t>
      </w:r>
    </w:p>
    <w:p>
      <w:pPr>
        <w:pStyle w:val="Compact"/>
        <w:numPr>
          <w:ilvl w:val="0"/>
          <w:numId w:val="1273"/>
        </w:numPr>
      </w:pPr>
      <w:r>
        <w:t xml:space="preserve">“Harmed”</w:t>
      </w:r>
      <w:r>
        <w:t xml:space="preserve">: greedy was right and our pick is wrong.</w:t>
      </w:r>
    </w:p>
    <w:p>
      <w:pPr>
        <w:pStyle w:val="Compact"/>
        <w:numPr>
          <w:ilvl w:val="0"/>
          <w:numId w:val="1273"/>
        </w:numPr>
      </w:pPr>
      <w:r>
        <w:t xml:space="preserve">“Recoverable”</w:t>
      </w:r>
      <w:r>
        <w:t xml:space="preserve">: greedy was wrong but at least one of the eight samples was right.</w:t>
      </w:r>
    </w:p>
    <w:bookmarkEnd w:id="281"/>
    <w:bookmarkStart w:id="282" w:name="total"/>
    <w:p>
      <w:pPr>
        <w:pStyle w:val="Heading4"/>
      </w:pPr>
      <w:r>
        <w:t xml:space="preserve">▸ total</w:t>
      </w:r>
    </w:p>
    <w:p>
      <w:pPr>
        <w:pStyle w:val="Compact"/>
        <w:numPr>
          <w:ilvl w:val="0"/>
          <w:numId w:val="1274"/>
        </w:numPr>
      </w:pPr>
      <w:r>
        <w:t xml:space="preserve">Over all 36 thousand questions, the selector fixes 4,890 questions that greedy got wrong.</w:t>
      </w:r>
    </w:p>
    <w:p>
      <w:pPr>
        <w:pStyle w:val="Compact"/>
        <w:numPr>
          <w:ilvl w:val="0"/>
          <w:numId w:val="1274"/>
        </w:numPr>
      </w:pPr>
      <w:r>
        <w:t xml:space="preserve">It breaks 847 that greedy got right.</w:t>
      </w:r>
    </w:p>
    <w:p>
      <w:pPr>
        <w:pStyle w:val="Compact"/>
        <w:numPr>
          <w:ilvl w:val="0"/>
          <w:numId w:val="1274"/>
        </w:numPr>
      </w:pPr>
      <w:r>
        <w:t xml:space="preserve">149 of those could not have been avoided by any selector, because none of the eight samples was correct.</w:t>
      </w:r>
    </w:p>
    <w:bookmarkEnd w:id="282"/>
    <w:bookmarkStart w:id="283" w:name="harmed-greedy-right"/>
    <w:p>
      <w:pPr>
        <w:pStyle w:val="Heading4"/>
      </w:pPr>
      <w:r>
        <w:t xml:space="preserve">▸ harmed ÷ greedy-right</w:t>
      </w:r>
    </w:p>
    <w:p>
      <w:pPr>
        <w:pStyle w:val="Compact"/>
        <w:numPr>
          <w:ilvl w:val="0"/>
          <w:numId w:val="1275"/>
        </w:numPr>
      </w:pPr>
      <w:r>
        <w:t xml:space="preserve">On most benchmarks harms are a few percent of greedy’s correct answers.</w:t>
      </w:r>
    </w:p>
    <w:bookmarkEnd w:id="283"/>
    <w:bookmarkStart w:id="284" w:name="vqa-med-selection-failure"/>
    <w:p>
      <w:pPr>
        <w:pStyle w:val="Heading4"/>
      </w:pPr>
      <w:r>
        <w:t xml:space="preserve">▸ VQA-Med: selection failure</w:t>
      </w:r>
    </w:p>
    <w:p>
      <w:pPr>
        <w:pStyle w:val="Compact"/>
        <w:numPr>
          <w:ilvl w:val="0"/>
          <w:numId w:val="1276"/>
        </w:numPr>
      </w:pPr>
      <w:r>
        <w:t xml:space="preserve">VQA-Med is the exception: 453 questions where greedy is wrong but a correct sample exists.</w:t>
      </w:r>
    </w:p>
    <w:p>
      <w:pPr>
        <w:pStyle w:val="Compact"/>
        <w:numPr>
          <w:ilvl w:val="0"/>
          <w:numId w:val="1276"/>
        </w:numPr>
      </w:pPr>
      <w:r>
        <w:t xml:space="preserve">Yet the probe fixes only 139 and breaks 153 — 44% of greedy’s correct answers.</w:t>
      </w:r>
    </w:p>
    <w:p>
      <w:pPr>
        <w:pStyle w:val="Compact"/>
        <w:numPr>
          <w:ilvl w:val="0"/>
          <w:numId w:val="1276"/>
        </w:numPr>
      </w:pPr>
      <w:r>
        <w:t xml:space="preserve">That is not a shortage of correct samples; the probe cannot tell them apart there.</w:t>
      </w:r>
    </w:p>
    <w:p>
      <w:pPr>
        <w:pStyle w:val="FirstParagraph"/>
      </w:pPr>
      <w:r>
        <w:rPr>
          <w:b/>
          <w:bCs/>
        </w:rPr>
        <w:t xml:space="preserve">If asked:</w:t>
      </w:r>
    </w:p>
    <w:p>
      <w:pPr>
        <w:pStyle w:val="Compact"/>
        <w:numPr>
          <w:ilvl w:val="0"/>
          <w:numId w:val="1277"/>
        </w:numPr>
      </w:pPr>
      <w:r>
        <w:rPr>
          <w:i/>
          <w:iCs/>
        </w:rPr>
        <w:t xml:space="preserve">Does the method ever make things worse?</w:t>
      </w:r>
      <w:r>
        <w:t xml:space="preserve"> </w:t>
      </w:r>
      <w:r>
        <w:t xml:space="preserve">— Yes, per question always some, and on VQA-Med net: 139 fixed vs 153 broken, with a significant lenient-EM loss −0.0137 [−0.0227, −0.0049]. There is no per-benchmark guarantee of never being worse than greedy.</w:t>
      </w:r>
    </w:p>
    <w:p>
      <w:pPr>
        <w:pStyle w:val="FirstParagraph"/>
      </w:pPr>
      <w:r>
        <w:t xml:space="preserve">Source: extra_numbers.json (from final_eval_FINAL_cap320_T07_records.json, judge); answer-changed rate: numbers_review_part3.json; accounting: Hu 2026 arXiv:2607.17531 Eq. 1–6</w:t>
      </w:r>
    </w:p>
    <w:bookmarkEnd w:id="284"/>
    <w:bookmarkEnd w:id="285"/>
    <w:bookmarkStart w:id="289" w:name="X016e4e81b1bdc2956ca796a630314e19f5e08a4"/>
    <w:p>
      <w:pPr>
        <w:pStyle w:val="Heading3"/>
      </w:pPr>
      <w:r>
        <w:t xml:space="preserve">52 · Gain follows headroom; selection fails on VQA-RAD, VQA-Med · ~1.5 min</w:t>
      </w:r>
    </w:p>
    <w:p>
      <w:pPr>
        <w:pStyle w:val="FirstParagraph"/>
      </w:pPr>
      <w:r>
        <w:rPr>
          <w:i/>
          <w:iCs/>
        </w:rPr>
        <w:t xml:space="preserve">On screen:</w:t>
      </w:r>
      <w:r>
        <w:t xml:space="preserve"> </w:t>
      </w:r>
      <w:r>
        <w:t xml:space="preserve">the gap between the grey and teal bars, then between teal and blue, benchmark by benchmark.</w:t>
      </w:r>
    </w:p>
    <w:p>
      <w:pPr>
        <w:pStyle w:val="BodyText"/>
      </w:pPr>
      <w:r>
        <w:rPr>
          <w:b/>
          <w:bCs/>
        </w:rPr>
        <w:t xml:space="preserve">Say:</w:t>
      </w:r>
    </w:p>
    <w:bookmarkStart w:id="286" w:name="greedy-probe-pick-oracle8"/>
    <w:p>
      <w:pPr>
        <w:pStyle w:val="Heading4"/>
      </w:pPr>
      <w:r>
        <w:t xml:space="preserve">▸ greedy · probe pick · oracle@8</w:t>
      </w:r>
    </w:p>
    <w:p>
      <w:pPr>
        <w:pStyle w:val="Compact"/>
        <w:numPr>
          <w:ilvl w:val="0"/>
          <w:numId w:val="1278"/>
        </w:numPr>
      </w:pPr>
      <w:r>
        <w:t xml:space="preserve">This chart puts greedy, our pick, and the oracle side by side for each benchmark.</w:t>
      </w:r>
    </w:p>
    <w:p>
      <w:pPr>
        <w:pStyle w:val="Compact"/>
        <w:numPr>
          <w:ilvl w:val="0"/>
          <w:numId w:val="1278"/>
        </w:numPr>
      </w:pPr>
      <w:r>
        <w:t xml:space="preserve">The gap between the grey and teal bars is our gain.</w:t>
      </w:r>
    </w:p>
    <w:p>
      <w:pPr>
        <w:pStyle w:val="Compact"/>
        <w:numPr>
          <w:ilvl w:val="0"/>
          <w:numId w:val="1278"/>
        </w:numPr>
      </w:pPr>
      <w:r>
        <w:t xml:space="preserve">The gap between the teal and blue bars is what a perfect selector would still add.</w:t>
      </w:r>
    </w:p>
    <w:bookmarkEnd w:id="286"/>
    <w:bookmarkStart w:id="287" w:name="X6e17a1a8055f8633bdba8c6364883ba79a00c83"/>
    <w:p>
      <w:pPr>
        <w:pStyle w:val="Heading4"/>
      </w:pPr>
      <w:r>
        <w:t xml:space="preserve">▸ headroom captured = (pick − greedy) ÷ (oracle@8 − greedy)</w:t>
      </w:r>
    </w:p>
    <w:p>
      <w:pPr>
        <w:pStyle w:val="Compact"/>
        <w:numPr>
          <w:ilvl w:val="0"/>
          <w:numId w:val="1279"/>
        </w:numPr>
      </w:pPr>
      <w:r>
        <w:t xml:space="preserve">The fair way to score a selector: the share of the available headroom it captures — the gain divided by oracle minus greedy.</w:t>
      </w:r>
    </w:p>
    <w:p>
      <w:pPr>
        <w:pStyle w:val="Compact"/>
        <w:numPr>
          <w:ilvl w:val="0"/>
          <w:numId w:val="1279"/>
        </w:numPr>
      </w:pPr>
      <w:r>
        <w:t xml:space="preserve">Averaged over benchmarks we capture 0.44 of the headroom.</w:t>
      </w:r>
    </w:p>
    <w:p>
      <w:pPr>
        <w:pStyle w:val="Compact"/>
        <w:numPr>
          <w:ilvl w:val="1"/>
          <w:numId w:val="1280"/>
        </w:numPr>
      </w:pPr>
      <w:r>
        <w:t xml:space="preserve">0.87 on OmniMedVQA; about two-thirds on RadImageNet, Kvasir and GEMeX.</w:t>
      </w:r>
    </w:p>
    <w:p>
      <w:pPr>
        <w:pStyle w:val="Compact"/>
        <w:numPr>
          <w:ilvl w:val="1"/>
          <w:numId w:val="1280"/>
        </w:numPr>
      </w:pPr>
      <w:r>
        <w:t xml:space="preserve">About a third on PathVQA and SLAKE; nothing on VQA-RAD and VQA-Med.</w:t>
      </w:r>
    </w:p>
    <w:p>
      <w:pPr>
        <w:pStyle w:val="Compact"/>
        <w:numPr>
          <w:ilvl w:val="0"/>
          <w:numId w:val="1279"/>
        </w:numPr>
      </w:pPr>
      <w:r>
        <w:t xml:space="preserve">Those two are not out of reach: VQA-Med still has 0.116 of headroom.</w:t>
      </w:r>
    </w:p>
    <w:p>
      <w:pPr>
        <w:pStyle w:val="Compact"/>
        <w:numPr>
          <w:ilvl w:val="0"/>
          <w:numId w:val="1279"/>
        </w:numPr>
      </w:pPr>
      <w:r>
        <w:t xml:space="preserve">The probe just cannot pick the right sample there.</w:t>
      </w:r>
    </w:p>
    <w:bookmarkEnd w:id="287"/>
    <w:bookmarkStart w:id="288" w:name="pattern"/>
    <w:p>
      <w:pPr>
        <w:pStyle w:val="Heading4"/>
      </w:pPr>
      <w:r>
        <w:t xml:space="preserve">▸ pattern</w:t>
      </w:r>
    </w:p>
    <w:p>
      <w:pPr>
        <w:pStyle w:val="Compact"/>
        <w:numPr>
          <w:ilvl w:val="0"/>
          <w:numId w:val="1281"/>
        </w:numPr>
      </w:pPr>
      <w:r>
        <w:t xml:space="preserve">Across benchmarks the gain follows the headroom closely, much more than it follows how high the oracle is.</w:t>
      </w:r>
    </w:p>
    <w:p>
      <w:pPr>
        <w:pStyle w:val="FirstParagraph"/>
      </w:pPr>
      <w:r>
        <w:rPr>
          <w:b/>
          <w:bCs/>
        </w:rPr>
        <w:t xml:space="preserve">If asked:</w:t>
      </w:r>
    </w:p>
    <w:p>
      <w:pPr>
        <w:pStyle w:val="Compact"/>
        <w:numPr>
          <w:ilvl w:val="0"/>
          <w:numId w:val="1282"/>
        </w:numPr>
      </w:pPr>
      <w:r>
        <w:rPr>
          <w:i/>
          <w:iCs/>
        </w:rPr>
        <w:t xml:space="preserve">You said selection efficiency is 0.81 — which is it, 0.81 or 0.44?</w:t>
      </w:r>
      <w:r>
        <w:t xml:space="preserve"> </w:t>
      </w:r>
      <w:r>
        <w:t xml:space="preserve">— Different quantities. pick ÷ oracle@8, averaged over benchmarks, is 0.81; it is flattered because greedy alone already reaches most of the oracle (VQA-RAD scores 0.78 with zero gain). The share of the headroom captured, (pick − greedy)/(oracle − greedy), is 0.44. The second is the honest measure of the selector.</w:t>
      </w:r>
    </w:p>
    <w:p>
      <w:pPr>
        <w:pStyle w:val="Compact"/>
        <w:numPr>
          <w:ilvl w:val="0"/>
          <w:numId w:val="1282"/>
        </w:numPr>
      </w:pPr>
      <w:r>
        <w:rPr>
          <w:i/>
          <w:iCs/>
        </w:rPr>
        <w:t xml:space="preserve">Why does it fail on VQA-RAD and VQA-Med?</w:t>
      </w:r>
      <w:r>
        <w:t xml:space="preserve"> </w:t>
      </w:r>
      <w:r>
        <w:t xml:space="preserve">— Not for lack of correct samples. On VQA-RAD 17 fixed vs 17 broken; on VQA-Med 139 vs 153. We have no diagnosis yet; the within-question AUROC (slide on gaps) is the measurement that would show whether the probe ranks at random there. VQA-Med is also mostly the 2019 training split, which Lingshu was fine-tuned on (FINAL_METHOD_2026-10-16.md §6.4).</w:t>
      </w:r>
    </w:p>
    <w:p>
      <w:pPr>
        <w:pStyle w:val="FirstParagraph"/>
      </w:pPr>
      <w:r>
        <w:t xml:space="preserve">Source: final_eval_FINAL_cap320_T07.json cells.*.all.{greedy,pick,oracle}_judge; headroom / correlations: numbers_review_part3.json (part3_numbers.py on final_eval_FINAL_cap320_T07_records.json; image-clustered bootstrap, 10,000 resamples)</w:t>
      </w:r>
    </w:p>
    <w:bookmarkEnd w:id="288"/>
    <w:bookmarkEnd w:id="289"/>
    <w:bookmarkStart w:id="298" w:name="X46b6a104e69fa32bbeb0ad4e228593b951ed13d"/>
    <w:p>
      <w:pPr>
        <w:pStyle w:val="Heading3"/>
      </w:pPr>
      <w:r>
        <w:t xml:space="preserve">53 · Does the probe just learn which answers are common? · ~2 min</w:t>
      </w:r>
    </w:p>
    <w:p>
      <w:pPr>
        <w:pStyle w:val="FirstParagraph"/>
      </w:pPr>
      <w:r>
        <w:rPr>
          <w:i/>
          <w:iCs/>
        </w:rPr>
        <w:t xml:space="preserve">On screen:</w:t>
      </w:r>
      <w:r>
        <w:t xml:space="preserve"> </w:t>
      </w:r>
      <w:r>
        <w:t xml:space="preserve">the prior’s share per benchmark (top-right box), then the</w:t>
      </w:r>
      <w:r>
        <w:t xml:space="preserve"> </w:t>
      </w:r>
      <w:r>
        <w:t xml:space="preserve">‘never seen’</w:t>
      </w:r>
      <w:r>
        <w:t xml:space="preserve"> </w:t>
      </w:r>
      <w:r>
        <w:t xml:space="preserve">rows of the table.</w:t>
      </w:r>
    </w:p>
    <w:p>
      <w:pPr>
        <w:pStyle w:val="BodyText"/>
      </w:pPr>
      <w:r>
        <w:rPr>
          <w:b/>
          <w:bCs/>
        </w:rPr>
        <w:t xml:space="preserve">Say:</w:t>
      </w:r>
    </w:p>
    <w:bookmarkStart w:id="290" w:name="X25f760de897f4230cc070e7198e6795119be9d0"/>
    <w:p>
      <w:pPr>
        <w:pStyle w:val="Heading4"/>
      </w:pPr>
      <w:r>
        <w:t xml:space="preserve">▸ Does the probe just learn which answers are common?</w:t>
      </w:r>
    </w:p>
    <w:p>
      <w:pPr>
        <w:pStyle w:val="Compact"/>
        <w:numPr>
          <w:ilvl w:val="0"/>
          <w:numId w:val="1283"/>
        </w:numPr>
      </w:pPr>
      <w:r>
        <w:t xml:space="preserve">A fair question is whether the probe simply learned which answers are common. Two checks.</w:t>
      </w:r>
    </w:p>
    <w:bookmarkEnd w:id="290"/>
    <w:bookmarkStart w:id="291" w:name="X7883699229732ac8b28f1407c434f9f48e001d8"/>
    <w:p>
      <w:pPr>
        <w:pStyle w:val="Heading4"/>
      </w:pPr>
      <w:r>
        <w:t xml:space="preserve">▸ answer-frequency prior: share of the probe’s judge gain</w:t>
      </w:r>
    </w:p>
    <w:p>
      <w:pPr>
        <w:pStyle w:val="Compact"/>
        <w:numPr>
          <w:ilvl w:val="0"/>
          <w:numId w:val="1284"/>
        </w:numPr>
      </w:pPr>
      <w:r>
        <w:t xml:space="preserve">First, a baseline that scores each answer only by how often that exact string was correct in training.</w:t>
      </w:r>
    </w:p>
    <w:p>
      <w:pPr>
        <w:pStyle w:val="Compact"/>
        <w:numPr>
          <w:ilvl w:val="0"/>
          <w:numId w:val="1284"/>
        </w:numPr>
      </w:pPr>
      <w:r>
        <w:t xml:space="preserve">Over all benchmarks it recovers about a quarter of the probe’s gain. But per benchmark it is uneven.</w:t>
      </w:r>
    </w:p>
    <w:p>
      <w:pPr>
        <w:pStyle w:val="Compact"/>
        <w:numPr>
          <w:ilvl w:val="0"/>
          <w:numId w:val="1284"/>
        </w:numPr>
      </w:pPr>
      <w:r>
        <w:t xml:space="preserve">On OmniMedVQA and RadImageNet many questions ask for a modality or an organ from a small vocabulary.</w:t>
      </w:r>
    </w:p>
    <w:p>
      <w:pPr>
        <w:pStyle w:val="Compact"/>
        <w:numPr>
          <w:ilvl w:val="1"/>
          <w:numId w:val="1285"/>
        </w:numPr>
      </w:pPr>
      <w:r>
        <w:t xml:space="preserve">There the prior alone gets about two-thirds of the way — 60% and 67% of the probe’s gain.</w:t>
      </w:r>
    </w:p>
    <w:p>
      <w:pPr>
        <w:pStyle w:val="Compact"/>
        <w:numPr>
          <w:ilvl w:val="0"/>
          <w:numId w:val="1284"/>
        </w:numPr>
      </w:pPr>
      <w:r>
        <w:t xml:space="preserve">So on those two, a large part of the gain is knowing which answers are usually right, and the probe adds the rest.</w:t>
      </w:r>
    </w:p>
    <w:p>
      <w:pPr>
        <w:pStyle w:val="Compact"/>
        <w:numPr>
          <w:ilvl w:val="0"/>
          <w:numId w:val="1284"/>
        </w:numPr>
      </w:pPr>
      <w:r>
        <w:t xml:space="preserve">On GEMeX the prior gets less than half, on Kvasir about a quarter, and on PathVQA, SLAKE and VQA-Med it is below greedy.</w:t>
      </w:r>
    </w:p>
    <w:bookmarkEnd w:id="291"/>
    <w:bookmarkStart w:id="292" w:name="so-1"/>
    <w:p>
      <w:pPr>
        <w:pStyle w:val="Heading4"/>
      </w:pPr>
      <w:r>
        <w:t xml:space="preserve">▸ so</w:t>
      </w:r>
    </w:p>
    <w:p>
      <w:pPr>
        <w:pStyle w:val="Compact"/>
        <w:numPr>
          <w:ilvl w:val="0"/>
          <w:numId w:val="1286"/>
        </w:numPr>
      </w:pPr>
      <w:r>
        <w:t xml:space="preserve">Those are exactly the two benchmarks the exact-match macro win rests on.</w:t>
      </w:r>
    </w:p>
    <w:bookmarkEnd w:id="292"/>
    <w:bookmarkStart w:id="293" w:name="question-template-never-seen"/>
    <w:p>
      <w:pPr>
        <w:pStyle w:val="Heading4"/>
      </w:pPr>
      <w:r>
        <w:t xml:space="preserve">▸ question template never seen</w:t>
      </w:r>
    </w:p>
    <w:p>
      <w:pPr>
        <w:pStyle w:val="Compact"/>
        <w:numPr>
          <w:ilvl w:val="0"/>
          <w:numId w:val="1287"/>
        </w:numPr>
      </w:pPr>
      <w:r>
        <w:t xml:space="preserve">Second, pooled over all benchmarks, the judge gain is just as large on question templates the probe never saw.</w:t>
      </w:r>
    </w:p>
    <w:bookmarkEnd w:id="293"/>
    <w:bookmarkStart w:id="294" w:name="gold-answer-never-seen"/>
    <w:p>
      <w:pPr>
        <w:pStyle w:val="Heading4"/>
      </w:pPr>
      <w:r>
        <w:t xml:space="preserve">▸ gold answer never seen</w:t>
      </w:r>
    </w:p>
    <w:p>
      <w:pPr>
        <w:pStyle w:val="Compact"/>
        <w:numPr>
          <w:ilvl w:val="0"/>
          <w:numId w:val="1288"/>
        </w:numPr>
      </w:pPr>
      <w:r>
        <w:t xml:space="preserve">And still clearly positive on gold answers it never saw.</w:t>
      </w:r>
    </w:p>
    <w:bookmarkEnd w:id="294"/>
    <w:bookmarkStart w:id="295" w:name="within-pathvqa-template-seen-never-seen"/>
    <w:p>
      <w:pPr>
        <w:pStyle w:val="Heading4"/>
      </w:pPr>
      <w:r>
        <w:t xml:space="preserve">▸ within PathVQA: template seen / never seen</w:t>
      </w:r>
    </w:p>
    <w:p>
      <w:pPr>
        <w:pStyle w:val="Compact"/>
        <w:numPr>
          <w:ilvl w:val="0"/>
          <w:numId w:val="1289"/>
        </w:numPr>
      </w:pPr>
      <w:r>
        <w:t xml:space="preserve">But careful: those groups come mostly from different benchmarks.</w:t>
      </w:r>
    </w:p>
    <w:p>
      <w:pPr>
        <w:pStyle w:val="Compact"/>
        <w:numPr>
          <w:ilvl w:val="0"/>
          <w:numId w:val="1289"/>
        </w:numPr>
      </w:pPr>
      <w:r>
        <w:t xml:space="preserve">Inside PathVQA alone the gain on unseen templates is not significant.</w:t>
      </w:r>
    </w:p>
    <w:bookmarkEnd w:id="295"/>
    <w:bookmarkStart w:id="296" w:name="claim"/>
    <w:p>
      <w:pPr>
        <w:pStyle w:val="Heading4"/>
      </w:pPr>
      <w:r>
        <w:t xml:space="preserve">▸ claim</w:t>
      </w:r>
    </w:p>
    <w:p>
      <w:pPr>
        <w:pStyle w:val="Compact"/>
        <w:numPr>
          <w:ilvl w:val="0"/>
          <w:numId w:val="1290"/>
        </w:numPr>
      </w:pPr>
      <w:r>
        <w:t xml:space="preserve">What the evidence supports is</w:t>
      </w:r>
      <w:r>
        <w:t xml:space="preserve"> </w:t>
      </w:r>
      <w:r>
        <w:t xml:space="preserve">“not only an answer prior”</w:t>
      </w:r>
      <w:r>
        <w:t xml:space="preserve">, not</w:t>
      </w:r>
      <w:r>
        <w:t xml:space="preserve"> </w:t>
      </w:r>
      <w:r>
        <w:t xml:space="preserve">“no memorisation”</w:t>
      </w:r>
      <w:r>
        <w:t xml:space="preserve">.</w:t>
      </w:r>
    </w:p>
    <w:p>
      <w:pPr>
        <w:pStyle w:val="Compact"/>
        <w:numPr>
          <w:ilvl w:val="0"/>
          <w:numId w:val="1290"/>
        </w:numPr>
      </w:pPr>
      <w:r>
        <w:t xml:space="preserve">The test that would settle it — swapping in a wrong image — has not been run yet.</w:t>
      </w:r>
    </w:p>
    <w:bookmarkEnd w:id="296"/>
    <w:bookmarkStart w:id="297" w:name="lenient-em-gain"/>
    <w:p>
      <w:pPr>
        <w:pStyle w:val="Heading4"/>
      </w:pPr>
      <w:r>
        <w:t xml:space="preserve">▸ lenient-EM gain</w:t>
      </w:r>
    </w:p>
    <w:p>
      <w:pPr>
        <w:pStyle w:val="Compact"/>
        <w:numPr>
          <w:ilvl w:val="0"/>
          <w:numId w:val="1291"/>
        </w:numPr>
      </w:pPr>
      <w:r>
        <w:t xml:space="preserve">On unseen answers exact match is a loss, partly because those strata are the sentence-gold benchmarks where exact match is unreliable.</w:t>
      </w:r>
    </w:p>
    <w:p>
      <w:pPr>
        <w:pStyle w:val="FirstParagraph"/>
      </w:pPr>
      <w:r>
        <w:rPr>
          <w:b/>
          <w:bCs/>
        </w:rPr>
        <w:t xml:space="preserve">If asked:</w:t>
      </w:r>
    </w:p>
    <w:p>
      <w:pPr>
        <w:pStyle w:val="Compact"/>
        <w:numPr>
          <w:ilvl w:val="0"/>
          <w:numId w:val="1292"/>
        </w:numPr>
      </w:pPr>
      <w:r>
        <w:rPr>
          <w:i/>
          <w:iCs/>
        </w:rPr>
        <w:t xml:space="preserve">Is OmniMedVQA / RadImageNet just an answer prior, or a modality classifier?</w:t>
      </w:r>
      <w:r>
        <w:t xml:space="preserve"> </w:t>
      </w:r>
      <w:r>
        <w:t xml:space="preserve">— Largely, on those two: the leave-one-out answer prior reaches 60% / 67% of the probe’s judge gain (prior +0.0944 vs probe +0.1583 on OmniMedVQA; +0.0827 vs +0.1225 on RadImageNet). September probe, image half A, audit_stats_baselines_2026-09-20.json per_benchmark; the prior is leave-one-out and optimistic. The probe adds the rest; the image-shuffle control that would separate image use from answer frequency is owed.</w:t>
      </w:r>
    </w:p>
    <w:p>
      <w:pPr>
        <w:pStyle w:val="Compact"/>
        <w:numPr>
          <w:ilvl w:val="0"/>
          <w:numId w:val="1292"/>
        </w:numPr>
      </w:pPr>
      <w:r>
        <w:rPr>
          <w:i/>
          <w:iCs/>
        </w:rPr>
        <w:t xml:space="preserve">Why does the exact-match gain turn negative on unseen golds?</w:t>
      </w:r>
      <w:r>
        <w:t xml:space="preserve"> </w:t>
      </w:r>
      <w:r>
        <w:t xml:space="preserve">— Those strata are dominated by GEMeX and Kvasir-x1, whose golds are LLM-written sentences where string matching rejects paraphrases; so it is not clean evidence either way. The decisive controls (image-shuffle; Hewitt–Liang control task) are on the gap list.</w:t>
      </w:r>
    </w:p>
    <w:p>
      <w:pPr>
        <w:pStyle w:val="FirstParagraph"/>
      </w:pPr>
      <w:r>
        <w:t xml:space="preserve">Source: template_stratified_gain_2026-09-20.json pooled_micro, cells.pathvqa_open.{repeat,novel}; audit_stats_baselines_2026-09-20.json summary_by_currency.judge and per_benchmark.*.judge (September probe, half A; shares: numbers_review_part3.json, r2_part3_extra.py)</w:t>
      </w:r>
    </w:p>
    <w:bookmarkEnd w:id="297"/>
    <w:bookmarkEnd w:id="298"/>
    <w:bookmarkStart w:id="303" w:name="Xf6ba46b682a2fddc88bcbd7f8beda7e8c2b6bdb"/>
    <w:p>
      <w:pPr>
        <w:pStyle w:val="Heading3"/>
      </w:pPr>
      <w:r>
        <w:t xml:space="preserve">54 · A second training recipe of the same language model: Qwen2.5-VL-7B · ~1 min</w:t>
      </w:r>
    </w:p>
    <w:p>
      <w:pPr>
        <w:pStyle w:val="FirstParagraph"/>
      </w:pPr>
      <w:r>
        <w:rPr>
          <w:b/>
          <w:bCs/>
        </w:rPr>
        <w:t xml:space="preserve">Say:</w:t>
      </w:r>
    </w:p>
    <w:bookmarkStart w:id="299" w:name="qwen2.5-vl-7b"/>
    <w:p>
      <w:pPr>
        <w:pStyle w:val="Heading4"/>
      </w:pPr>
      <w:r>
        <w:t xml:space="preserve">▸ Qwen2.5-VL-7B</w:t>
      </w:r>
    </w:p>
    <w:p>
      <w:pPr>
        <w:pStyle w:val="Compact"/>
        <w:numPr>
          <w:ilvl w:val="0"/>
          <w:numId w:val="1293"/>
        </w:numPr>
      </w:pPr>
      <w:r>
        <w:t xml:space="preserve">Does it work on another model? On Qwen2.5-VL-7B the same pipeline, in its September form, gains eight points under the judge.</w:t>
      </w:r>
    </w:p>
    <w:p>
      <w:pPr>
        <w:pStyle w:val="Compact"/>
        <w:numPr>
          <w:ilvl w:val="0"/>
          <w:numId w:val="1293"/>
        </w:numPr>
      </w:pPr>
      <w:r>
        <w:t xml:space="preserve">It is significant under every metric, including strict exact match.</w:t>
      </w:r>
    </w:p>
    <w:bookmarkEnd w:id="299"/>
    <w:bookmarkStart w:id="300" w:name="same-family"/>
    <w:p>
      <w:pPr>
        <w:pStyle w:val="Heading4"/>
      </w:pPr>
      <w:r>
        <w:t xml:space="preserve">▸ same family</w:t>
      </w:r>
    </w:p>
    <w:p>
      <w:pPr>
        <w:pStyle w:val="Compact"/>
        <w:numPr>
          <w:ilvl w:val="0"/>
          <w:numId w:val="1294"/>
        </w:numPr>
      </w:pPr>
      <w:r>
        <w:t xml:space="preserve">But Qwen is Lingshu’s own base model: the same language model with different training, not an independent replication.</w:t>
      </w:r>
    </w:p>
    <w:p>
      <w:pPr>
        <w:pStyle w:val="Compact"/>
        <w:numPr>
          <w:ilvl w:val="0"/>
          <w:numId w:val="1294"/>
        </w:numPr>
      </w:pPr>
      <w:r>
        <w:t xml:space="preserve">And it uses the same judge.</w:t>
      </w:r>
    </w:p>
    <w:bookmarkEnd w:id="300"/>
    <w:bookmarkStart w:id="301" w:name="withdrawn"/>
    <w:p>
      <w:pPr>
        <w:pStyle w:val="Heading4"/>
      </w:pPr>
      <w:r>
        <w:t xml:space="preserve">▸ withdrawn</w:t>
      </w:r>
    </w:p>
    <w:p>
      <w:pPr>
        <w:pStyle w:val="Compact"/>
        <w:numPr>
          <w:ilvl w:val="0"/>
          <w:numId w:val="1295"/>
        </w:numPr>
      </w:pPr>
      <w:r>
        <w:t xml:space="preserve">An attempt on MedGemma-4b was withdrawn because its sampled answers were broken.</w:t>
      </w:r>
    </w:p>
    <w:bookmarkEnd w:id="301"/>
    <w:bookmarkStart w:id="302" w:name="owed"/>
    <w:p>
      <w:pPr>
        <w:pStyle w:val="Heading4"/>
      </w:pPr>
      <w:r>
        <w:t xml:space="preserve">▸ owed</w:t>
      </w:r>
    </w:p>
    <w:p>
      <w:pPr>
        <w:pStyle w:val="Compact"/>
        <w:numPr>
          <w:ilvl w:val="0"/>
          <w:numId w:val="1296"/>
        </w:numPr>
      </w:pPr>
      <w:r>
        <w:t xml:space="preserve">A replication on a genuinely different model family is still owed.</w:t>
      </w:r>
    </w:p>
    <w:p>
      <w:pPr>
        <w:pStyle w:val="FirstParagraph"/>
      </w:pPr>
      <w:r>
        <w:rPr>
          <w:b/>
          <w:bCs/>
        </w:rPr>
        <w:t xml:space="preserve">If asked:</w:t>
      </w:r>
    </w:p>
    <w:p>
      <w:pPr>
        <w:pStyle w:val="Compact"/>
        <w:numPr>
          <w:ilvl w:val="0"/>
          <w:numId w:val="1297"/>
        </w:numPr>
      </w:pPr>
      <w:r>
        <w:rPr>
          <w:i/>
          <w:iCs/>
        </w:rPr>
        <w:t xml:space="preserve">Is the Qwen result an independent replication?</w:t>
      </w:r>
      <w:r>
        <w:t xml:space="preserve"> </w:t>
      </w:r>
      <w:r>
        <w:t xml:space="preserve">— No: Lingshu’s base model, the September recipe (single layer, 5 seeds, half A), the same judge. The +0.0814 here is the single-layer refit; the pooled ensemble in head_final_stack_qwen_2026-09-13.json gives +0.0820.</w:t>
      </w:r>
    </w:p>
    <w:p>
      <w:pPr>
        <w:pStyle w:val="FirstParagraph"/>
      </w:pPr>
      <w:r>
        <w:t xml:space="preserve">Source: replication_currency_2026-09-20.json qwen.macro.probe_minus_greedy_{judge,em,strict_em,token_f1}; AUDIT_2026-09-18.md §3</w:t>
      </w:r>
    </w:p>
    <w:p>
      <w:r>
        <w:pict>
          <v:rect style="width:0;height:1.5pt" o:hralign="center" o:hrstd="t" o:hr="t"/>
        </w:pict>
      </w:r>
    </w:p>
    <w:bookmarkEnd w:id="302"/>
    <w:bookmarkEnd w:id="303"/>
    <w:bookmarkEnd w:id="304"/>
    <w:bookmarkStart w:id="336" w:name="vi-comparison"/>
    <w:p>
      <w:pPr>
        <w:pStyle w:val="Heading2"/>
      </w:pPr>
      <w:r>
        <w:t xml:space="preserve">VI · Comparison</w:t>
      </w:r>
    </w:p>
    <w:bookmarkStart w:id="306" w:name="section-divider-0.2-min-4"/>
    <w:p>
      <w:pPr>
        <w:pStyle w:val="Heading3"/>
      </w:pPr>
      <w:r>
        <w:t xml:space="preserve">55 · (section divider) · ~0.2 min</w:t>
      </w:r>
    </w:p>
    <w:p>
      <w:pPr>
        <w:pStyle w:val="FirstParagraph"/>
      </w:pPr>
      <w:r>
        <w:rPr>
          <w:b/>
          <w:bCs/>
        </w:rPr>
        <w:t xml:space="preserve">Say:</w:t>
      </w:r>
    </w:p>
    <w:bookmarkStart w:id="305" w:name="against-published-work"/>
    <w:p>
      <w:pPr>
        <w:pStyle w:val="Heading4"/>
      </w:pPr>
      <w:r>
        <w:t xml:space="preserve">▸ Against published work</w:t>
      </w:r>
    </w:p>
    <w:p>
      <w:pPr>
        <w:pStyle w:val="Compact"/>
        <w:numPr>
          <w:ilvl w:val="0"/>
          <w:numId w:val="1298"/>
        </w:numPr>
      </w:pPr>
      <w:r>
        <w:t xml:space="preserve">Part six: how this compares with published work.</w:t>
      </w:r>
    </w:p>
    <w:bookmarkEnd w:id="305"/>
    <w:bookmarkEnd w:id="306"/>
    <w:bookmarkStart w:id="312" w:name="how-to-compare-honestly-1-min"/>
    <w:p>
      <w:pPr>
        <w:pStyle w:val="Heading3"/>
      </w:pPr>
      <w:r>
        <w:t xml:space="preserve">56 · How to compare honestly · ~1 min</w:t>
      </w:r>
    </w:p>
    <w:p>
      <w:pPr>
        <w:pStyle w:val="FirstParagraph"/>
      </w:pPr>
      <w:r>
        <w:rPr>
          <w:b/>
          <w:bCs/>
        </w:rPr>
        <w:t xml:space="preserve">Say:</w:t>
      </w:r>
    </w:p>
    <w:bookmarkStart w:id="307" w:name="how-to-compare-honestly"/>
    <w:p>
      <w:pPr>
        <w:pStyle w:val="Heading4"/>
      </w:pPr>
      <w:r>
        <w:t xml:space="preserve">▸ How to compare honestly</w:t>
      </w:r>
    </w:p>
    <w:p>
      <w:pPr>
        <w:pStyle w:val="Compact"/>
        <w:numPr>
          <w:ilvl w:val="0"/>
          <w:numId w:val="1299"/>
        </w:numPr>
      </w:pPr>
      <w:r>
        <w:t xml:space="preserve">Before the numbers, how to compare honestly.</w:t>
      </w:r>
    </w:p>
    <w:bookmarkEnd w:id="307"/>
    <w:bookmarkStart w:id="308" w:name="same-candidates"/>
    <w:p>
      <w:pPr>
        <w:pStyle w:val="Heading4"/>
      </w:pPr>
      <w:r>
        <w:t xml:space="preserve">▸ 1 · same candidates</w:t>
      </w:r>
    </w:p>
    <w:p>
      <w:pPr>
        <w:pStyle w:val="Compact"/>
        <w:numPr>
          <w:ilvl w:val="0"/>
          <w:numId w:val="1300"/>
        </w:numPr>
      </w:pPr>
      <w:r>
        <w:t xml:space="preserve">The strongest comparison holds everything fixed except the selector: same questions, same eight samples, same graders.</w:t>
      </w:r>
    </w:p>
    <w:p>
      <w:pPr>
        <w:pStyle w:val="Compact"/>
        <w:numPr>
          <w:ilvl w:val="0"/>
          <w:numId w:val="1300"/>
        </w:numPr>
      </w:pPr>
      <w:r>
        <w:t xml:space="preserve">We have one of those, against WED.</w:t>
      </w:r>
    </w:p>
    <w:bookmarkEnd w:id="308"/>
    <w:bookmarkStart w:id="309" w:name="same-metric-code-test-split"/>
    <w:p>
      <w:pPr>
        <w:pStyle w:val="Heading4"/>
      </w:pPr>
      <w:r>
        <w:t xml:space="preserve">▸ 2 · same metric code / test split</w:t>
      </w:r>
    </w:p>
    <w:p>
      <w:pPr>
        <w:pStyle w:val="Compact"/>
        <w:numPr>
          <w:ilvl w:val="0"/>
          <w:numId w:val="1301"/>
        </w:numPr>
      </w:pPr>
      <w:r>
        <w:t xml:space="preserve">The second level uses the same official test split and the same scoring code.</w:t>
      </w:r>
    </w:p>
    <w:p>
      <w:pPr>
        <w:pStyle w:val="Compact"/>
        <w:numPr>
          <w:ilvl w:val="0"/>
          <w:numId w:val="1301"/>
        </w:numPr>
      </w:pPr>
      <w:r>
        <w:t xml:space="preserve">That tells you where our numbers sit, but the generators differ, so it is not a ranking.</w:t>
      </w:r>
    </w:p>
    <w:bookmarkEnd w:id="309"/>
    <w:bookmarkStart w:id="310" w:name="different-protocol"/>
    <w:p>
      <w:pPr>
        <w:pStyle w:val="Heading4"/>
      </w:pPr>
      <w:r>
        <w:t xml:space="preserve">▸ 3 · different protocol</w:t>
      </w:r>
    </w:p>
    <w:p>
      <w:pPr>
        <w:pStyle w:val="Compact"/>
        <w:numPr>
          <w:ilvl w:val="0"/>
          <w:numId w:val="1302"/>
        </w:numPr>
      </w:pPr>
      <w:r>
        <w:t xml:space="preserve">The third level is everything else, which is context only.</w:t>
      </w:r>
    </w:p>
    <w:bookmarkEnd w:id="310"/>
    <w:bookmarkStart w:id="311" w:name="why-this-matters"/>
    <w:p>
      <w:pPr>
        <w:pStyle w:val="Heading4"/>
      </w:pPr>
      <w:r>
        <w:t xml:space="preserve">▸ why this matters</w:t>
      </w:r>
    </w:p>
    <w:p>
      <w:pPr>
        <w:pStyle w:val="Compact"/>
        <w:numPr>
          <w:ilvl w:val="0"/>
          <w:numId w:val="1303"/>
        </w:numPr>
      </w:pPr>
      <w:r>
        <w:t xml:space="preserve">The very same Lingshu-7B model is reported at 61.9 on PathVQA in its own paper and 71.9 in an independent benchmark.</w:t>
      </w:r>
    </w:p>
    <w:p>
      <w:pPr>
        <w:pStyle w:val="Compact"/>
        <w:numPr>
          <w:ilvl w:val="0"/>
          <w:numId w:val="1303"/>
        </w:numPr>
      </w:pPr>
      <w:r>
        <w:t xml:space="preserve">The prompt, the grader, the answer format and possibly the question set all differ.</w:t>
      </w:r>
    </w:p>
    <w:p>
      <w:pPr>
        <w:pStyle w:val="Compact"/>
        <w:numPr>
          <w:ilvl w:val="0"/>
          <w:numId w:val="1303"/>
        </w:numPr>
      </w:pPr>
      <w:r>
        <w:t xml:space="preserve">Evaluation choices alone move the same model by about ten points.</w:t>
      </w:r>
    </w:p>
    <w:p>
      <w:pPr>
        <w:pStyle w:val="FirstParagraph"/>
      </w:pPr>
      <w:r>
        <w:t xml:space="preserve">Source: Lingshu Table 6 p.17, §4.2 p.16; Liu et al. 2025 Table 1 p.4 (Lingshu-7B PathVQA 0.7192) — PAPER_NOTES_GH G4</w:t>
      </w:r>
    </w:p>
    <w:bookmarkEnd w:id="311"/>
    <w:bookmarkEnd w:id="312"/>
    <w:bookmarkStart w:id="318" w:name="Xca6af12ea13490674be5442b027ab6908002645"/>
    <w:p>
      <w:pPr>
        <w:pStyle w:val="Heading3"/>
      </w:pPr>
      <w:r>
        <w:t xml:space="preserve">57 · Tier 1 — head-to-head with WED on identical candidates · ~2 min</w:t>
      </w:r>
    </w:p>
    <w:p>
      <w:pPr>
        <w:pStyle w:val="FirstParagraph"/>
      </w:pPr>
      <w:r>
        <w:rPr>
          <w:i/>
          <w:iCs/>
        </w:rPr>
        <w:t xml:space="preserve">On screen:</w:t>
      </w:r>
      <w:r>
        <w:t xml:space="preserve"> </w:t>
      </w:r>
      <w:r>
        <w:t xml:space="preserve">the probe − WED column, PathVQA first; then the red box.</w:t>
      </w:r>
    </w:p>
    <w:p>
      <w:pPr>
        <w:pStyle w:val="BodyText"/>
      </w:pPr>
      <w:r>
        <w:rPr>
          <w:b/>
          <w:bCs/>
        </w:rPr>
        <w:t xml:space="preserve">Say:</w:t>
      </w:r>
    </w:p>
    <w:bookmarkStart w:id="313" w:name="X77020ecbd87c0e70ccbe2938761e1f298f44c54"/>
    <w:p>
      <w:pPr>
        <w:pStyle w:val="Heading4"/>
      </w:pPr>
      <w:r>
        <w:t xml:space="preserve">▸ Tier 1 — head-to-head with WED on identical candidates</w:t>
      </w:r>
    </w:p>
    <w:p>
      <w:pPr>
        <w:pStyle w:val="Compact"/>
        <w:numPr>
          <w:ilvl w:val="0"/>
          <w:numId w:val="1304"/>
        </w:numPr>
      </w:pPr>
      <w:r>
        <w:t xml:space="preserve">The controlled comparison: we ran WED’s own code on our candidates, so only the way the answer is chosen differs.</w:t>
      </w:r>
    </w:p>
    <w:p>
      <w:pPr>
        <w:pStyle w:val="Compact"/>
        <w:numPr>
          <w:ilvl w:val="0"/>
          <w:numId w:val="1304"/>
        </w:numPr>
      </w:pPr>
      <w:r>
        <w:t xml:space="preserve">We score it under seven metrics; the table shows two, the judge and lenient exact match.</w:t>
      </w:r>
    </w:p>
    <w:bookmarkEnd w:id="313"/>
    <w:bookmarkStart w:id="314" w:name="probe-wed"/>
    <w:p>
      <w:pPr>
        <w:pStyle w:val="Heading4"/>
      </w:pPr>
      <w:r>
        <w:t xml:space="preserve">▸ probe − WED</w:t>
      </w:r>
    </w:p>
    <w:p>
      <w:pPr>
        <w:pStyle w:val="Compact"/>
        <w:numPr>
          <w:ilvl w:val="0"/>
          <w:numId w:val="1305"/>
        </w:numPr>
      </w:pPr>
      <w:r>
        <w:t xml:space="preserve">On PathVQA the probe beats WED under all seven, by about eight points under the judge.</w:t>
      </w:r>
    </w:p>
    <w:bookmarkEnd w:id="314"/>
    <w:bookmarkStart w:id="315" w:name="result-7-metrics"/>
    <w:p>
      <w:pPr>
        <w:pStyle w:val="Heading4"/>
      </w:pPr>
      <w:r>
        <w:t xml:space="preserve">▸ result (7 metrics)</w:t>
      </w:r>
    </w:p>
    <w:p>
      <w:pPr>
        <w:pStyle w:val="Compact"/>
        <w:numPr>
          <w:ilvl w:val="0"/>
          <w:numId w:val="1306"/>
        </w:numPr>
      </w:pPr>
      <w:r>
        <w:t xml:space="preserve">On SLAKE it wins under six of seven; under our lenient exact match it ties.</w:t>
      </w:r>
    </w:p>
    <w:p>
      <w:pPr>
        <w:pStyle w:val="Compact"/>
        <w:numPr>
          <w:ilvl w:val="0"/>
          <w:numId w:val="1306"/>
        </w:numPr>
      </w:pPr>
      <w:r>
        <w:t xml:space="preserve">On VQA-RAD everything ties — with 200 questions that means we cannot tell, not that they are equal.</w:t>
      </w:r>
    </w:p>
    <w:bookmarkEnd w:id="315"/>
    <w:bookmarkStart w:id="316" w:name="wed-vs-greedy"/>
    <w:p>
      <w:pPr>
        <w:pStyle w:val="Heading4"/>
      </w:pPr>
      <w:r>
        <w:t xml:space="preserve">▸ WED vs greedy</w:t>
      </w:r>
    </w:p>
    <w:p>
      <w:pPr>
        <w:pStyle w:val="Compact"/>
        <w:numPr>
          <w:ilvl w:val="0"/>
          <w:numId w:val="1307"/>
        </w:numPr>
      </w:pPr>
      <w:r>
        <w:t xml:space="preserve">One result needs explaining: on PathVQA, WED is significantly worse than greedy decoding.</w:t>
      </w:r>
    </w:p>
    <w:p>
      <w:pPr>
        <w:pStyle w:val="Compact"/>
        <w:numPr>
          <w:ilvl w:val="0"/>
          <w:numId w:val="1307"/>
        </w:numPr>
      </w:pPr>
      <w:r>
        <w:t xml:space="preserve">Its own paper reports gains there.</w:t>
      </w:r>
    </w:p>
    <w:bookmarkEnd w:id="316"/>
    <w:bookmarkStart w:id="317" w:name="asymmetries"/>
    <w:p>
      <w:pPr>
        <w:pStyle w:val="Heading4"/>
      </w:pPr>
      <w:r>
        <w:t xml:space="preserve">▸ asymmetries</w:t>
      </w:r>
    </w:p>
    <w:p>
      <w:pPr>
        <w:pStyle w:val="Compact"/>
        <w:numPr>
          <w:ilvl w:val="0"/>
          <w:numId w:val="1308"/>
        </w:numPr>
      </w:pPr>
      <w:r>
        <w:t xml:space="preserve">Two asymmetries matter.</w:t>
      </w:r>
    </w:p>
    <w:p>
      <w:pPr>
        <w:pStyle w:val="Compact"/>
        <w:numPr>
          <w:ilvl w:val="0"/>
          <w:numId w:val="1308"/>
        </w:numPr>
      </w:pPr>
      <w:r>
        <w:t xml:space="preserve">First: WED normally runs its own sampling loop until it has eight distinct answers; we gave it our eight samples instead.</w:t>
      </w:r>
    </w:p>
    <w:p>
      <w:pPr>
        <w:pStyle w:val="Compact"/>
        <w:numPr>
          <w:ilvl w:val="1"/>
          <w:numId w:val="1309"/>
        </w:numPr>
      </w:pPr>
      <w:r>
        <w:t xml:space="preserve">After its clean-up step it often had only one candidate left — on 392 of 645 SLAKE questions and 490 of 3,357 PathVQA questions.</w:t>
      </w:r>
    </w:p>
    <w:p>
      <w:pPr>
        <w:pStyle w:val="Compact"/>
        <w:numPr>
          <w:ilvl w:val="1"/>
          <w:numId w:val="1309"/>
        </w:numPr>
      </w:pPr>
      <w:r>
        <w:t xml:space="preserve">So its game never ran there.</w:t>
      </w:r>
    </w:p>
    <w:p>
      <w:pPr>
        <w:pStyle w:val="Compact"/>
        <w:numPr>
          <w:ilvl w:val="0"/>
          <w:numId w:val="1308"/>
        </w:numPr>
      </w:pPr>
      <w:r>
        <w:t xml:space="preserve">Second: WED read the image at our generation budget, cap320, while our probe’s features used the higher one-megapixel cap.</w:t>
      </w:r>
    </w:p>
    <w:p>
      <w:pPr>
        <w:pStyle w:val="Compact"/>
        <w:numPr>
          <w:ilvl w:val="0"/>
          <w:numId w:val="1308"/>
        </w:numPr>
      </w:pPr>
      <w:r>
        <w:t xml:space="preserve">Check: restrict to the questions where WED’s game actually runs. There the probe’s margin is larger, not smaller.</w:t>
      </w:r>
    </w:p>
    <w:p>
      <w:pPr>
        <w:pStyle w:val="Compact"/>
        <w:numPr>
          <w:ilvl w:val="1"/>
          <w:numId w:val="1310"/>
        </w:numPr>
      </w:pPr>
      <w:r>
        <w:t xml:space="preserve">9.5 points on PathVQA and 13.0 on SLAKE under the judge.</w:t>
      </w:r>
    </w:p>
    <w:p>
      <w:pPr>
        <w:pStyle w:val="Compact"/>
        <w:numPr>
          <w:ilvl w:val="0"/>
          <w:numId w:val="1308"/>
        </w:numPr>
      </w:pPr>
      <w:r>
        <w:t xml:space="preserve">Finally, in fairness: WED needs no training, ours needs labelled data.</w:t>
      </w:r>
    </w:p>
    <w:p>
      <w:pPr>
        <w:pStyle w:val="FirstParagraph"/>
      </w:pPr>
      <w:r>
        <w:rPr>
          <w:b/>
          <w:bCs/>
        </w:rPr>
        <w:t xml:space="preserve">If asked:</w:t>
      </w:r>
    </w:p>
    <w:p>
      <w:pPr>
        <w:pStyle w:val="Compact"/>
        <w:numPr>
          <w:ilvl w:val="0"/>
          <w:numId w:val="1311"/>
        </w:numPr>
      </w:pPr>
      <w:r>
        <w:rPr>
          <w:i/>
          <w:iCs/>
        </w:rPr>
        <w:t xml:space="preserve">What are the seven metrics, and the other numbers?</w:t>
      </w:r>
      <w:r>
        <w:t xml:space="preserve"> </w:t>
      </w:r>
      <w:r>
        <w:t xml:space="preserve">— judge, MedGemma, lenient EM, WED’s own EM, token-F1, WED’s F1, LLaVA recall (wed_vs_probe_2026-10-16.json; verdicts in numbers_review_part3.json wed.verdict_per_grader). MedGemma and WED’s EM, probe − WED: PathVQA MedGemma +0.0783 [+0.0647, +0.0918], WED’s EM +0.0608 [+0.0497, +0.0722]; SLAKE MedGemma +0.0496 [+0.0216, +0.0775], WED’s EM +0.0295 [+0.0048, +0.0546]; VQA-RAD MedGemma +0.0100 [−0.0479, +0.0663], WED’s EM +0.0400 [−0.0053, +0.0826].</w:t>
      </w:r>
    </w:p>
    <w:p>
      <w:pPr>
        <w:pStyle w:val="Compact"/>
        <w:numPr>
          <w:ilvl w:val="0"/>
          <w:numId w:val="1311"/>
        </w:numPr>
      </w:pPr>
      <w:r>
        <w:rPr>
          <w:i/>
          <w:iCs/>
        </w:rPr>
        <w:t xml:space="preserve">Where WED’s game actually runs?</w:t>
      </w:r>
      <w:r>
        <w:t xml:space="preserve"> </w:t>
      </w:r>
      <w:r>
        <w:t xml:space="preserve">— Restricting to questions where WED kept ≥ 2 candidates, probe − WED under the judge: PathVQA +0.0949 [+0.0795, +0.1102] (n = 2,867) · SLAKE +0.1304 [+0.0694, +0.1917] (n = 253) · VQA-RAD +0.0000 [−0.0738, +0.0710] (n = 151) (image-clustered bootstrap, numbers_review_part3.json).</w:t>
      </w:r>
    </w:p>
    <w:p>
      <w:pPr>
        <w:pStyle w:val="Compact"/>
        <w:numPr>
          <w:ilvl w:val="0"/>
          <w:numId w:val="1311"/>
        </w:numPr>
      </w:pPr>
      <w:r>
        <w:rPr>
          <w:i/>
          <w:iCs/>
        </w:rPr>
        <w:t xml:space="preserve">Did you beat WED, or a crippled WED?</w:t>
      </w:r>
      <w:r>
        <w:t xml:space="preserve"> </w:t>
      </w:r>
      <w:r>
        <w:t xml:space="preserve">— Same 8 candidates, the authors’ code for scoring, game and stopping. Where WED’s game runs (≥ 2 candidates) the probe’s margin is larger (PathVQA +0.0949 [+0.0795, +0.1102] (n = 2,867) · SLAKE +0.1304 [+0.0694, +0.1917] (n = 253) · VQA-RAD +0.0000 [−0.0738, +0.0710] (n = 151)). None of WED’s four internal variants (BDG-W, BDG-classic, verifier-only, generator-only) beats greedy on PathVQA (point estimates 0.270–0.286 vs greedy 0.314; review/scr/wed_variants.py — no CIs, not on a slide). A</w:t>
      </w:r>
      <w:r>
        <w:t xml:space="preserve"> </w:t>
      </w:r>
      <w:r>
        <w:t xml:space="preserve">‘WED as published’</w:t>
      </w:r>
      <w:r>
        <w:t xml:space="preserve"> </w:t>
      </w:r>
      <w:r>
        <w:t xml:space="preserve">arm with its own sampling loop is owed.</w:t>
      </w:r>
    </w:p>
    <w:p>
      <w:pPr>
        <w:pStyle w:val="Compact"/>
        <w:numPr>
          <w:ilvl w:val="0"/>
          <w:numId w:val="1311"/>
        </w:numPr>
      </w:pPr>
      <w:r>
        <w:rPr>
          <w:i/>
          <w:iCs/>
        </w:rPr>
        <w:t xml:space="preserve">Why is WED below greedy on PathVQA when its paper reports gains?</w:t>
      </w:r>
      <w:r>
        <w:t xml:space="preserve"> </w:t>
      </w:r>
      <w:r>
        <w:t xml:space="preserve">— Different operating regime (our fixed 8 samples, often 1–2 distinct candidates after its canonicalisation), a different generator (Lingshu-7B vs its 2–8B general VLMs) and lower image resolution in its scoring pass. We report it as measured and do not claim WED is broken in general.</w:t>
      </w:r>
    </w:p>
    <w:p>
      <w:pPr>
        <w:pStyle w:val="FirstParagraph"/>
      </w:pPr>
      <w:r>
        <w:t xml:space="preserve">Source: wed_vs_probe_2026-10-16.json cells.*.{probe_minus_wed,wed_minus_greedy}_* (T = 0.7 pools; authors’ code, src/exp_2026_10/wed/wed_select.py); game-active subset: numbers_review_part3.json; WED Table 1 p.8</w:t>
      </w:r>
    </w:p>
    <w:bookmarkEnd w:id="317"/>
    <w:bookmarkEnd w:id="318"/>
    <w:bookmarkStart w:id="323" w:name="X39f106e3e5f36283c99899f58b38c85d2c31366"/>
    <w:p>
      <w:pPr>
        <w:pStyle w:val="Heading3"/>
      </w:pPr>
      <w:r>
        <w:t xml:space="preserve">58 · Tier 2 — LLaVA-Med’s metric on the full official test splits · ~1.5 min</w:t>
      </w:r>
    </w:p>
    <w:p>
      <w:pPr>
        <w:pStyle w:val="FirstParagraph"/>
      </w:pPr>
      <w:r>
        <w:rPr>
          <w:i/>
          <w:iCs/>
        </w:rPr>
        <w:t xml:space="preserve">On screen:</w:t>
      </w:r>
      <w:r>
        <w:t xml:space="preserve"> </w:t>
      </w:r>
      <w:r>
        <w:t xml:space="preserve">the two bottom rows of the table (greedy vs + probe), then the claim box.</w:t>
      </w:r>
    </w:p>
    <w:p>
      <w:pPr>
        <w:pStyle w:val="BodyText"/>
      </w:pPr>
      <w:r>
        <w:rPr>
          <w:b/>
          <w:bCs/>
        </w:rPr>
        <w:t xml:space="preserve">Say:</w:t>
      </w:r>
    </w:p>
    <w:bookmarkStart w:id="319" w:name="X6af3dbaeeccdc31146b4b053f6f27c1a47b175c"/>
    <w:p>
      <w:pPr>
        <w:pStyle w:val="Heading4"/>
      </w:pPr>
      <w:r>
        <w:t xml:space="preserve">▸ Tier 2 — LLaVA-Med’s metric on the full official test splits</w:t>
      </w:r>
    </w:p>
    <w:p>
      <w:pPr>
        <w:pStyle w:val="Compact"/>
        <w:numPr>
          <w:ilvl w:val="0"/>
          <w:numId w:val="1312"/>
        </w:numPr>
      </w:pPr>
      <w:r>
        <w:t xml:space="preserve">Second level: LLaVA-Med’s own metric, computed with their published code, on the full official test splits.</w:t>
      </w:r>
    </w:p>
    <w:bookmarkEnd w:id="319"/>
    <w:bookmarkStart w:id="320" w:name="probe-ours"/>
    <w:p>
      <w:pPr>
        <w:pStyle w:val="Heading4"/>
      </w:pPr>
      <w:r>
        <w:t xml:space="preserve">▸ + probe (ours)</w:t>
      </w:r>
    </w:p>
    <w:p>
      <w:pPr>
        <w:pStyle w:val="Compact"/>
        <w:numPr>
          <w:ilvl w:val="0"/>
          <w:numId w:val="1313"/>
        </w:numPr>
      </w:pPr>
      <w:r>
        <w:t xml:space="preserve">Under their metric our method improves open-question recall significantly on PathVQA and SLAKE; on VQA-RAD it ties.</w:t>
      </w:r>
    </w:p>
    <w:bookmarkEnd w:id="320"/>
    <w:bookmarkStart w:id="321" w:name="claim-1"/>
    <w:p>
      <w:pPr>
        <w:pStyle w:val="Heading4"/>
      </w:pPr>
      <w:r>
        <w:t xml:space="preserve">▸ claim</w:t>
      </w:r>
    </w:p>
    <w:p>
      <w:pPr>
        <w:pStyle w:val="Compact"/>
        <w:numPr>
          <w:ilvl w:val="0"/>
          <w:numId w:val="1314"/>
        </w:numPr>
      </w:pPr>
      <w:r>
        <w:t xml:space="preserve">Closed yes/no accuracy rises significantly on PathVQA.</w:t>
      </w:r>
    </w:p>
    <w:p>
      <w:pPr>
        <w:pStyle w:val="Compact"/>
        <w:numPr>
          <w:ilvl w:val="0"/>
          <w:numId w:val="1314"/>
        </w:numPr>
      </w:pPr>
      <w:r>
        <w:t xml:space="preserve">But to be precise: the probe’s training data included the other image half of the PathVQA closed questions.</w:t>
      </w:r>
    </w:p>
    <w:p>
      <w:pPr>
        <w:pStyle w:val="Compact"/>
        <w:numPr>
          <w:ilvl w:val="1"/>
          <w:numId w:val="1315"/>
        </w:numPr>
      </w:pPr>
      <w:r>
        <w:t xml:space="preserve">2,246 and 2,123 rows in the two folds.</w:t>
      </w:r>
    </w:p>
    <w:p>
      <w:pPr>
        <w:pStyle w:val="Compact"/>
        <w:numPr>
          <w:ilvl w:val="1"/>
          <w:numId w:val="1315"/>
        </w:numPr>
      </w:pPr>
      <w:r>
        <w:t xml:space="preserve">So this is an in-domain gain, not transfer from open questions.</w:t>
      </w:r>
    </w:p>
    <w:p>
      <w:pPr>
        <w:pStyle w:val="Compact"/>
        <w:numPr>
          <w:ilvl w:val="0"/>
          <w:numId w:val="1314"/>
        </w:numPr>
      </w:pPr>
      <w:r>
        <w:t xml:space="preserve">SLAKE closed dips slightly, a tie.</w:t>
      </w:r>
    </w:p>
    <w:bookmarkEnd w:id="321"/>
    <w:bookmarkStart w:id="322" w:name="not-a-ranking"/>
    <w:p>
      <w:pPr>
        <w:pStyle w:val="Heading4"/>
      </w:pPr>
      <w:r>
        <w:t xml:space="preserve">▸ not a ranking</w:t>
      </w:r>
    </w:p>
    <w:p>
      <w:pPr>
        <w:pStyle w:val="Compact"/>
        <w:numPr>
          <w:ilvl w:val="0"/>
          <w:numId w:val="1316"/>
        </w:numPr>
      </w:pPr>
      <w:r>
        <w:t xml:space="preserve">Where do we sit? LLaVA-Med fine-tuned separately on each dataset is higher on all six columns.</w:t>
      </w:r>
    </w:p>
    <w:p>
      <w:pPr>
        <w:pStyle w:val="Compact"/>
        <w:numPr>
          <w:ilvl w:val="0"/>
          <w:numId w:val="1316"/>
        </w:numPr>
      </w:pPr>
      <w:r>
        <w:t xml:space="preserve">So this is not a ranking — different generator, different training.</w:t>
      </w:r>
    </w:p>
    <w:p>
      <w:pPr>
        <w:pStyle w:val="Compact"/>
        <w:numPr>
          <w:ilvl w:val="0"/>
          <w:numId w:val="1316"/>
        </w:numPr>
      </w:pPr>
      <w:r>
        <w:t xml:space="preserve">The test counts also differ: their VQA-RAD has 179 open and 272 closed questions against our 200 and 251.</w:t>
      </w:r>
    </w:p>
    <w:p>
      <w:pPr>
        <w:pStyle w:val="Compact"/>
        <w:numPr>
          <w:ilvl w:val="0"/>
          <w:numId w:val="1316"/>
        </w:numPr>
      </w:pPr>
      <w:r>
        <w:t xml:space="preserve">Their PathVQA 6,761 against our 6,719. SLAKE English is the one split that matches theirs exactly.</w:t>
      </w:r>
    </w:p>
    <w:p>
      <w:pPr>
        <w:pStyle w:val="FirstParagraph"/>
      </w:pPr>
      <w:r>
        <w:rPr>
          <w:b/>
          <w:bCs/>
        </w:rPr>
        <w:t xml:space="preserve">If asked:</w:t>
      </w:r>
    </w:p>
    <w:p>
      <w:pPr>
        <w:pStyle w:val="Compact"/>
        <w:numPr>
          <w:ilvl w:val="0"/>
          <w:numId w:val="1317"/>
        </w:numPr>
      </w:pPr>
      <w:r>
        <w:rPr>
          <w:i/>
          <w:iCs/>
        </w:rPr>
        <w:t xml:space="preserve">Did the probe train on closed questions?</w:t>
      </w:r>
      <w:r>
        <w:t xml:space="preserve"> </w:t>
      </w:r>
      <w:r>
        <w:t xml:space="preserve">— Yes. Each fold’s training set includes the other image half of VQA-RAD-, PathVQA- and SLAKE-closed and of the VQA-Med 2019 test: 3,366 rows (fold 0) and 3,325 (fold 1) of 115,934 / 116,000. Image-disjoint from what is scored, so no leakage, but not transfer.</w:t>
      </w:r>
    </w:p>
    <w:p>
      <w:pPr>
        <w:pStyle w:val="FirstParagraph"/>
      </w:pPr>
      <w:r>
        <w:t xml:space="preserve">Source: final_eval_FINAL_cap320_T07.json full_official_splits.</w:t>
      </w:r>
      <w:r>
        <w:rPr>
          <w:i/>
          <w:iCs/>
        </w:rPr>
        <w:t xml:space="preserve">, cells.</w:t>
      </w:r>
      <w:r>
        <w:t xml:space="preserve">.all.ci_pick_minus_greedy_llava_recall, cells.pathvqa_closed; training rows: numbers_review_part3.json training_rows_by_source; LLaVA-Med arXiv:2306.00890 Tables 3–4; LLaVA-Med v1.0.0 eval code imported verbatim</w:t>
      </w:r>
    </w:p>
    <w:bookmarkEnd w:id="322"/>
    <w:bookmarkEnd w:id="323"/>
    <w:bookmarkStart w:id="327" w:name="X5adf2498a5e2c2d9ebe8fe5639eb372bbfd349e"/>
    <w:p>
      <w:pPr>
        <w:pStyle w:val="Heading3"/>
      </w:pPr>
      <w:r>
        <w:t xml:space="preserve">59 · Tier 2/3 — ImageCLEF VQA-Med 2019 and Lingshu’s published numbers · ~1.5 min</w:t>
      </w:r>
    </w:p>
    <w:p>
      <w:pPr>
        <w:pStyle w:val="FirstParagraph"/>
      </w:pPr>
      <w:r>
        <w:rPr>
          <w:b/>
          <w:bCs/>
        </w:rPr>
        <w:t xml:space="preserve">Say:</w:t>
      </w:r>
    </w:p>
    <w:bookmarkStart w:id="324" w:name="vqa-med-2019-official-test-500"/>
    <w:p>
      <w:pPr>
        <w:pStyle w:val="Heading4"/>
      </w:pPr>
      <w:r>
        <w:t xml:space="preserve">▸ VQA-Med 2019 official test (500)</w:t>
      </w:r>
    </w:p>
    <w:p>
      <w:pPr>
        <w:pStyle w:val="Compact"/>
        <w:numPr>
          <w:ilvl w:val="0"/>
          <w:numId w:val="1318"/>
        </w:numPr>
      </w:pPr>
      <w:r>
        <w:t xml:space="preserve">Two more anchors. On the official 2019 VQA-Med test, the probe neither helps nor hurts — both changes are ties.</w:t>
      </w:r>
    </w:p>
    <w:p>
      <w:pPr>
        <w:pStyle w:val="Compact"/>
        <w:numPr>
          <w:ilvl w:val="0"/>
          <w:numId w:val="1318"/>
        </w:numPr>
      </w:pPr>
      <w:r>
        <w:t xml:space="preserve">Strict string accuracy is far below the best 2019 team.</w:t>
      </w:r>
    </w:p>
    <w:p>
      <w:pPr>
        <w:pStyle w:val="Compact"/>
        <w:numPr>
          <w:ilvl w:val="1"/>
          <w:numId w:val="1319"/>
        </w:numPr>
      </w:pPr>
      <w:r>
        <w:t xml:space="preserve">Those systems were trained to output the challenge’s fixed vocabulary; our model answers in free text.</w:t>
      </w:r>
    </w:p>
    <w:bookmarkEnd w:id="324"/>
    <w:bookmarkStart w:id="325" w:name="X22f7b9201665b58b0fc91bdb43769cda5578330"/>
    <w:p>
      <w:pPr>
        <w:pStyle w:val="Heading4"/>
      </w:pPr>
      <w:r>
        <w:t xml:space="preserve">▸ Lingshu’s own Table 6 vs our protocol (open + closed, judge)</w:t>
      </w:r>
    </w:p>
    <w:p>
      <w:pPr>
        <w:pStyle w:val="Compact"/>
        <w:numPr>
          <w:ilvl w:val="0"/>
          <w:numId w:val="1320"/>
        </w:numPr>
      </w:pPr>
      <w:r>
        <w:t xml:space="preserve">On the right, Lingshu’s own published scores. It is tempting to put our numbers next to theirs.</w:t>
      </w:r>
    </w:p>
    <w:bookmarkEnd w:id="325"/>
    <w:bookmarkStart w:id="326" w:name="not-comparable"/>
    <w:p>
      <w:pPr>
        <w:pStyle w:val="Heading4"/>
      </w:pPr>
      <w:r>
        <w:t xml:space="preserve">▸ not comparable</w:t>
      </w:r>
    </w:p>
    <w:p>
      <w:pPr>
        <w:pStyle w:val="Compact"/>
        <w:numPr>
          <w:ilvl w:val="0"/>
          <w:numId w:val="1321"/>
        </w:numPr>
      </w:pPr>
      <w:r>
        <w:t xml:space="preserve">But they grade open questions with GPT-4.1 and closed ones by rule.</w:t>
      </w:r>
    </w:p>
    <w:p>
      <w:pPr>
        <w:pStyle w:val="Compact"/>
        <w:numPr>
          <w:ilvl w:val="0"/>
          <w:numId w:val="1321"/>
        </w:numPr>
      </w:pPr>
      <w:r>
        <w:t xml:space="preserve">Their SLAKE includes the Chinese questions, and they use a different image resolution.</w:t>
      </w:r>
    </w:p>
    <w:p>
      <w:pPr>
        <w:pStyle w:val="Compact"/>
        <w:numPr>
          <w:ilvl w:val="0"/>
          <w:numId w:val="1321"/>
        </w:numPr>
      </w:pPr>
      <w:r>
        <w:t xml:space="preserve">So only our two rows are comparable to each other.</w:t>
      </w:r>
    </w:p>
    <w:p>
      <w:pPr>
        <w:pStyle w:val="Compact"/>
        <w:numPr>
          <w:ilvl w:val="0"/>
          <w:numId w:val="1321"/>
        </w:numPr>
      </w:pPr>
      <w:r>
        <w:t xml:space="preserve">I will not claim we match the 32-billion model.</w:t>
      </w:r>
    </w:p>
    <w:p>
      <w:pPr>
        <w:pStyle w:val="FirstParagraph"/>
      </w:pPr>
      <w:r>
        <w:t xml:space="preserve">Source: final_eval_FINAL_cap320_T07.json cells.vqamed2019_test, full_official_splits; VQA-Med 2019 overview (CEUR Vol-2380) p.1, p.6 (best team 0.624); Lingshu arXiv:2506.07044v4 Table 6 p.17 (= v5 Table I), §4.2 p.16</w:t>
      </w:r>
    </w:p>
    <w:bookmarkEnd w:id="326"/>
    <w:bookmarkEnd w:id="327"/>
    <w:bookmarkStart w:id="335" w:name="X2d8b3359922244bf324172e1b5ffa3670230db9"/>
    <w:p>
      <w:pPr>
        <w:pStyle w:val="Heading3"/>
      </w:pPr>
      <w:r>
        <w:t xml:space="preserve">60 · Tier 3 — medical test-time methods, each in its own units · ~1.5 min</w:t>
      </w:r>
    </w:p>
    <w:p>
      <w:pPr>
        <w:pStyle w:val="FirstParagraph"/>
      </w:pPr>
      <w:r>
        <w:rPr>
          <w:b/>
          <w:bCs/>
        </w:rPr>
        <w:t xml:space="preserve">Say:</w:t>
      </w:r>
    </w:p>
    <w:bookmarkStart w:id="328" w:name="X97528fdf37afefb6f2b5629bbfd085a5a548671"/>
    <w:p>
      <w:pPr>
        <w:pStyle w:val="Heading4"/>
      </w:pPr>
      <w:r>
        <w:t xml:space="preserve">▸ Tier 3 — medical test-time methods, each in its own units</w:t>
      </w:r>
    </w:p>
    <w:p>
      <w:pPr>
        <w:pStyle w:val="Compact"/>
        <w:numPr>
          <w:ilvl w:val="0"/>
          <w:numId w:val="1322"/>
        </w:numPr>
      </w:pPr>
      <w:r>
        <w:t xml:space="preserve">For context, other medical test-time methods in their own units, grouped by baseline.</w:t>
      </w:r>
    </w:p>
    <w:bookmarkEnd w:id="328"/>
    <w:bookmarkStart w:id="329" w:name="best-of-evidence-2026"/>
    <w:p>
      <w:pPr>
        <w:pStyle w:val="Heading4"/>
      </w:pPr>
      <w:r>
        <w:t xml:space="preserve">▸ Best-of-Evidence 2026</w:t>
      </w:r>
    </w:p>
    <w:p>
      <w:pPr>
        <w:pStyle w:val="Compact"/>
        <w:numPr>
          <w:ilvl w:val="0"/>
          <w:numId w:val="1323"/>
        </w:numPr>
      </w:pPr>
      <w:r>
        <w:t xml:space="preserve">Best-of-Evidence, with a 235-billion-parameter judge and sixteen samples, gains under one point over majority vote.</w:t>
      </w:r>
    </w:p>
    <w:bookmarkEnd w:id="329"/>
    <w:bookmarkStart w:id="330" w:name="ours-against-the-same-baseline"/>
    <w:p>
      <w:pPr>
        <w:pStyle w:val="Heading4"/>
      </w:pPr>
      <w:r>
        <w:t xml:space="preserve">▸ ours, against the same baseline</w:t>
      </w:r>
    </w:p>
    <w:p>
      <w:pPr>
        <w:pStyle w:val="Compact"/>
        <w:numPr>
          <w:ilvl w:val="0"/>
          <w:numId w:val="1324"/>
        </w:numPr>
      </w:pPr>
      <w:r>
        <w:t xml:space="preserve">The matching number for us, also over majority vote, is 8.9 points under our judge.</w:t>
      </w:r>
    </w:p>
    <w:p>
      <w:pPr>
        <w:pStyle w:val="Compact"/>
        <w:numPr>
          <w:ilvl w:val="0"/>
          <w:numId w:val="1324"/>
        </w:numPr>
      </w:pPr>
      <w:r>
        <w:t xml:space="preserve">But on our short free-text answers majority vote is already 0.9 points below greedy.</w:t>
      </w:r>
    </w:p>
    <w:p>
      <w:pPr>
        <w:pStyle w:val="Compact"/>
        <w:numPr>
          <w:ilvl w:val="0"/>
          <w:numId w:val="1324"/>
        </w:numPr>
      </w:pPr>
      <w:r>
        <w:t xml:space="preserve">So this delta mostly shows how weak voting is here, not that we beat Best-of-Evidence.</w:t>
      </w:r>
    </w:p>
    <w:bookmarkEnd w:id="330"/>
    <w:bookmarkStart w:id="331" w:name="wed-2026-its-paper"/>
    <w:p>
      <w:pPr>
        <w:pStyle w:val="Heading4"/>
      </w:pPr>
      <w:r>
        <w:t xml:space="preserve">▸ WED 2026 (its paper)</w:t>
      </w:r>
    </w:p>
    <w:p>
      <w:pPr>
        <w:pStyle w:val="Compact"/>
        <w:numPr>
          <w:ilvl w:val="0"/>
          <w:numId w:val="1325"/>
        </w:numPr>
      </w:pPr>
      <w:r>
        <w:t xml:space="preserve">WED’s own paper reports between minus one and plus five points over greedy on small models.</w:t>
      </w:r>
    </w:p>
    <w:bookmarkEnd w:id="331"/>
    <w:bookmarkStart w:id="332" w:name="medprob-app.-h-2026"/>
    <w:p>
      <w:pPr>
        <w:pStyle w:val="Heading4"/>
      </w:pPr>
      <w:r>
        <w:t xml:space="preserve">▸ MedProb App. H 2026</w:t>
      </w:r>
    </w:p>
    <w:p>
      <w:pPr>
        <w:pStyle w:val="Compact"/>
        <w:numPr>
          <w:ilvl w:val="0"/>
          <w:numId w:val="1326"/>
        </w:numPr>
      </w:pPr>
      <w:r>
        <w:t xml:space="preserve">MedProb’s appendix test is a hundred questions.</w:t>
      </w:r>
    </w:p>
    <w:bookmarkEnd w:id="332"/>
    <w:bookmarkStart w:id="333" w:name="ours-against-greedy"/>
    <w:p>
      <w:pPr>
        <w:pStyle w:val="Heading4"/>
      </w:pPr>
      <w:r>
        <w:t xml:space="preserve">▸ ours, against greedy</w:t>
      </w:r>
    </w:p>
    <w:p>
      <w:pPr>
        <w:pStyle w:val="Compact"/>
        <w:numPr>
          <w:ilvl w:val="0"/>
          <w:numId w:val="1327"/>
        </w:numPr>
      </w:pPr>
      <w:r>
        <w:t xml:space="preserve">Over greedy we gain 7.1 points under the cross-family judge.</w:t>
      </w:r>
    </w:p>
    <w:bookmarkEnd w:id="333"/>
    <w:bookmarkStart w:id="334" w:name="context-not-a-ranking"/>
    <w:p>
      <w:pPr>
        <w:pStyle w:val="Heading4"/>
      </w:pPr>
      <w:r>
        <w:t xml:space="preserve">▸ context, not a ranking</w:t>
      </w:r>
    </w:p>
    <w:p>
      <w:pPr>
        <w:pStyle w:val="Compact"/>
        <w:numPr>
          <w:ilvl w:val="0"/>
          <w:numId w:val="1328"/>
        </w:numPr>
      </w:pPr>
      <w:r>
        <w:t xml:space="preserve">These use different models, graders and question sets, so this is context, not a ranking.</w:t>
      </w:r>
    </w:p>
    <w:p>
      <w:pPr>
        <w:pStyle w:val="Compact"/>
        <w:numPr>
          <w:ilvl w:val="0"/>
          <w:numId w:val="1328"/>
        </w:numPr>
      </w:pPr>
      <w:r>
        <w:t xml:space="preserve">The only controlled comparison is the WED head-to-head.</w:t>
      </w:r>
    </w:p>
    <w:p>
      <w:pPr>
        <w:pStyle w:val="FirstParagraph"/>
      </w:pPr>
      <w:r>
        <w:t xml:space="preserve">Source: BoE Table 2 p.9; WED p.5, Table 1 p.8; MedProb Table 14 p.27; Mirage Tables 11–15; ours final_eval_FINAL_cap320_T07.json and extra_numbers.json (probe − vote, paired image-clustered bootstrap)</w:t>
      </w:r>
    </w:p>
    <w:p>
      <w:r>
        <w:pict>
          <v:rect style="width:0;height:1.5pt" o:hralign="center" o:hrstd="t" o:hr="t"/>
        </w:pict>
      </w:r>
    </w:p>
    <w:bookmarkEnd w:id="334"/>
    <w:bookmarkEnd w:id="335"/>
    <w:bookmarkEnd w:id="336"/>
    <w:bookmarkStart w:id="378" w:name="vii-limits"/>
    <w:p>
      <w:pPr>
        <w:pStyle w:val="Heading2"/>
      </w:pPr>
      <w:r>
        <w:t xml:space="preserve">VII · Limits</w:t>
      </w:r>
    </w:p>
    <w:bookmarkStart w:id="338" w:name="section-divider-0.2-min-5"/>
    <w:p>
      <w:pPr>
        <w:pStyle w:val="Heading3"/>
      </w:pPr>
      <w:r>
        <w:t xml:space="preserve">61 · (section divider) · ~0.2 min</w:t>
      </w:r>
    </w:p>
    <w:p>
      <w:pPr>
        <w:pStyle w:val="FirstParagraph"/>
      </w:pPr>
      <w:r>
        <w:rPr>
          <w:b/>
          <w:bCs/>
        </w:rPr>
        <w:t xml:space="preserve">Say:</w:t>
      </w:r>
    </w:p>
    <w:bookmarkStart w:id="337" w:name="limits-gaps-and-next-steps"/>
    <w:p>
      <w:pPr>
        <w:pStyle w:val="Heading4"/>
      </w:pPr>
      <w:r>
        <w:t xml:space="preserve">▸ Limits, gaps, and next steps</w:t>
      </w:r>
    </w:p>
    <w:p>
      <w:pPr>
        <w:pStyle w:val="Compact"/>
        <w:numPr>
          <w:ilvl w:val="0"/>
          <w:numId w:val="1329"/>
        </w:numPr>
      </w:pPr>
      <w:r>
        <w:t xml:space="preserve">Finally, what we cannot claim, and what comes next.</w:t>
      </w:r>
    </w:p>
    <w:bookmarkEnd w:id="337"/>
    <w:bookmarkEnd w:id="338"/>
    <w:bookmarkStart w:id="349" w:name="Xc93065f8bbca3b36e0de5df71630f8ae784def1"/>
    <w:p>
      <w:pPr>
        <w:pStyle w:val="Heading3"/>
      </w:pPr>
      <w:r>
        <w:t xml:space="preserve">62 · What the evidence does not support · ~2.5 min</w:t>
      </w:r>
    </w:p>
    <w:p>
      <w:pPr>
        <w:pStyle w:val="FirstParagraph"/>
      </w:pPr>
      <w:r>
        <w:rPr>
          <w:i/>
          <w:iCs/>
        </w:rPr>
        <w:t xml:space="preserve">On screen:</w:t>
      </w:r>
      <w:r>
        <w:t xml:space="preserve"> </w:t>
      </w:r>
      <w:r>
        <w:t xml:space="preserve">left column (what we cannot claim), then right column (costs and risks).</w:t>
      </w:r>
    </w:p>
    <w:p>
      <w:pPr>
        <w:pStyle w:val="BodyText"/>
      </w:pPr>
      <w:r>
        <w:rPr>
          <w:b/>
          <w:bCs/>
        </w:rPr>
        <w:t xml:space="preserve">Say:</w:t>
      </w:r>
    </w:p>
    <w:bookmarkStart w:id="339" w:name="what-the-evidence-does-not-support"/>
    <w:p>
      <w:pPr>
        <w:pStyle w:val="Heading4"/>
      </w:pPr>
      <w:r>
        <w:t xml:space="preserve">▸ What the evidence does not support</w:t>
      </w:r>
    </w:p>
    <w:p>
      <w:pPr>
        <w:pStyle w:val="Compact"/>
        <w:numPr>
          <w:ilvl w:val="0"/>
          <w:numId w:val="1330"/>
        </w:numPr>
      </w:pPr>
      <w:r>
        <w:t xml:space="preserve">What the evidence does not support — left column first.</w:t>
      </w:r>
    </w:p>
    <w:bookmarkEnd w:id="339"/>
    <w:bookmarkStart w:id="340" w:name="not-a-new-mechanism"/>
    <w:p>
      <w:pPr>
        <w:pStyle w:val="Heading4"/>
      </w:pPr>
      <w:r>
        <w:t xml:space="preserve">▸ not a new mechanism</w:t>
      </w:r>
    </w:p>
    <w:p>
      <w:pPr>
        <w:pStyle w:val="Compact"/>
        <w:numPr>
          <w:ilvl w:val="0"/>
          <w:numId w:val="1331"/>
        </w:numPr>
      </w:pPr>
      <w:r>
        <w:t xml:space="preserve">The mechanism is not ours: probes on hidden states used as best-of-N verifiers already exist in text models.</w:t>
      </w:r>
    </w:p>
    <w:p>
      <w:pPr>
        <w:pStyle w:val="Compact"/>
        <w:numPr>
          <w:ilvl w:val="0"/>
          <w:numId w:val="1331"/>
        </w:numPr>
      </w:pPr>
      <w:r>
        <w:t xml:space="preserve">MedProb showed one on a hundred medical questions.</w:t>
      </w:r>
    </w:p>
    <w:bookmarkEnd w:id="340"/>
    <w:bookmarkStart w:id="341" w:name="not-domain-general"/>
    <w:p>
      <w:pPr>
        <w:pStyle w:val="Heading4"/>
      </w:pPr>
      <w:r>
        <w:t xml:space="preserve">▸ not domain-general</w:t>
      </w:r>
    </w:p>
    <w:p>
      <w:pPr>
        <w:pStyle w:val="Compact"/>
        <w:numPr>
          <w:ilvl w:val="0"/>
          <w:numId w:val="1332"/>
        </w:numPr>
      </w:pPr>
      <w:r>
        <w:t xml:space="preserve">Every one of our eight benchmarks contributed labelled training questions.</w:t>
      </w:r>
    </w:p>
    <w:p>
      <w:pPr>
        <w:pStyle w:val="Compact"/>
        <w:numPr>
          <w:ilvl w:val="0"/>
          <w:numId w:val="1332"/>
        </w:numPr>
      </w:pPr>
      <w:r>
        <w:t xml:space="preserve">A benchmark left out of training gains no more than a probe trained on the four-domain set.</w:t>
      </w:r>
    </w:p>
    <w:bookmarkEnd w:id="341"/>
    <w:bookmarkStart w:id="342" w:name="judge-sensitive"/>
    <w:p>
      <w:pPr>
        <w:pStyle w:val="Heading4"/>
      </w:pPr>
      <w:r>
        <w:t xml:space="preserve">▸ judge-sensitive</w:t>
      </w:r>
    </w:p>
    <w:p>
      <w:pPr>
        <w:pStyle w:val="Compact"/>
        <w:numPr>
          <w:ilvl w:val="0"/>
          <w:numId w:val="1333"/>
        </w:numPr>
      </w:pPr>
      <w:r>
        <w:t xml:space="preserve">The gains are much larger under the judges than under exact match.</w:t>
      </w:r>
    </w:p>
    <w:p>
      <w:pPr>
        <w:pStyle w:val="Compact"/>
        <w:numPr>
          <w:ilvl w:val="0"/>
          <w:numId w:val="1333"/>
        </w:numPr>
      </w:pPr>
      <w:r>
        <w:t xml:space="preserve">The main judge is also where the training labels came from — which is why I lead with the cross-family judge.</w:t>
      </w:r>
    </w:p>
    <w:p>
      <w:pPr>
        <w:pStyle w:val="Compact"/>
        <w:numPr>
          <w:ilvl w:val="0"/>
          <w:numId w:val="1333"/>
        </w:numPr>
      </w:pPr>
      <w:r>
        <w:t xml:space="preserve">Exact match loses on Kvasir, GEMeX and VQA-Med.</w:t>
      </w:r>
    </w:p>
    <w:bookmarkEnd w:id="342"/>
    <w:bookmarkStart w:id="343" w:name="no-human-evaluation"/>
    <w:p>
      <w:pPr>
        <w:pStyle w:val="Heading4"/>
      </w:pPr>
      <w:r>
        <w:t xml:space="preserve">▸ no human evaluation</w:t>
      </w:r>
    </w:p>
    <w:p>
      <w:pPr>
        <w:pStyle w:val="Compact"/>
        <w:numPr>
          <w:ilvl w:val="0"/>
          <w:numId w:val="1334"/>
        </w:numPr>
      </w:pPr>
      <w:r>
        <w:t xml:space="preserve">No human has rated this method’s answers.</w:t>
      </w:r>
    </w:p>
    <w:p>
      <w:pPr>
        <w:pStyle w:val="Compact"/>
        <w:numPr>
          <w:ilvl w:val="0"/>
          <w:numId w:val="1334"/>
        </w:numPr>
      </w:pPr>
      <w:r>
        <w:t xml:space="preserve">Earlier checks: an LLM adjudicator on SLAKE and VQA-RAD and a small hand-checked sample on PathVQA, all on older July outputs.</w:t>
      </w:r>
    </w:p>
    <w:p>
      <w:pPr>
        <w:pStyle w:val="Compact"/>
        <w:numPr>
          <w:ilvl w:val="0"/>
          <w:numId w:val="1334"/>
        </w:numPr>
      </w:pPr>
      <w:r>
        <w:t xml:space="preserve">Nothing on the other five benchmarks.</w:t>
      </w:r>
    </w:p>
    <w:bookmarkEnd w:id="343"/>
    <w:bookmarkStart w:id="344" w:name="one-model-family"/>
    <w:p>
      <w:pPr>
        <w:pStyle w:val="Heading4"/>
      </w:pPr>
      <w:r>
        <w:t xml:space="preserve">▸ one model family</w:t>
      </w:r>
    </w:p>
    <w:p>
      <w:pPr>
        <w:pStyle w:val="Compact"/>
        <w:numPr>
          <w:ilvl w:val="0"/>
          <w:numId w:val="1335"/>
        </w:numPr>
      </w:pPr>
      <w:r>
        <w:t xml:space="preserve">Lingshu and its own base model; a MedGemma-4b attempt was withdrawn.</w:t>
      </w:r>
    </w:p>
    <w:bookmarkEnd w:id="344"/>
    <w:bookmarkStart w:id="345" w:name="cost-as-run"/>
    <w:p>
      <w:pPr>
        <w:pStyle w:val="Heading4"/>
      </w:pPr>
      <w:r>
        <w:t xml:space="preserve">▸ cost, as run</w:t>
      </w:r>
    </w:p>
    <w:p>
      <w:pPr>
        <w:pStyle w:val="Compact"/>
        <w:numPr>
          <w:ilvl w:val="0"/>
          <w:numId w:val="1336"/>
        </w:numPr>
      </w:pPr>
      <w:r>
        <w:t xml:space="preserve">Cost, as run, comes from two different measurements that I do not add together.</w:t>
      </w:r>
    </w:p>
    <w:p>
      <w:pPr>
        <w:pStyle w:val="Compact"/>
        <w:numPr>
          <w:ilvl w:val="0"/>
          <w:numId w:val="1336"/>
        </w:numPr>
      </w:pPr>
      <w:r>
        <w:t xml:space="preserve">Sampling eight answers with vLLM’s shared prefill costs 1.13 times greedy in compute.</w:t>
      </w:r>
    </w:p>
    <w:p>
      <w:pPr>
        <w:pStyle w:val="Compact"/>
        <w:numPr>
          <w:ilvl w:val="0"/>
          <w:numId w:val="1336"/>
        </w:numPr>
      </w:pPr>
      <w:r>
        <w:t xml:space="preserve">The measured latency and energy, 2.74 and 3.59 times, come from twenty short VQA-RAD questions, not from the sentence-answer benchmarks.</w:t>
      </w:r>
    </w:p>
    <w:p>
      <w:pPr>
        <w:pStyle w:val="Compact"/>
        <w:numPr>
          <w:ilvl w:val="0"/>
          <w:numId w:val="1336"/>
        </w:numPr>
      </w:pPr>
      <w:r>
        <w:t xml:space="preserve">Separately, the re-read of each distinct answer at the one-megapixel cap, in the HuggingFace pipeline, costs about seven greedy passes.</w:t>
      </w:r>
    </w:p>
    <w:p>
      <w:pPr>
        <w:pStyle w:val="Compact"/>
        <w:numPr>
          <w:ilvl w:val="0"/>
          <w:numId w:val="1336"/>
        </w:numPr>
      </w:pPr>
      <w:r>
        <w:t xml:space="preserve">So</w:t>
      </w:r>
      <w:r>
        <w:t xml:space="preserve"> </w:t>
      </w:r>
      <w:r>
        <w:t xml:space="preserve">“no extra forward pass”</w:t>
      </w:r>
      <w:r>
        <w:t xml:space="preserve"> </w:t>
      </w:r>
      <w:r>
        <w:t xml:space="preserve">is true by design, not as we ran it; end-to-end cost and memory were not measured.</w:t>
      </w:r>
    </w:p>
    <w:bookmarkEnd w:id="345"/>
    <w:bookmarkStart w:id="346" w:name="harms-where-selection-fails"/>
    <w:p>
      <w:pPr>
        <w:pStyle w:val="Heading4"/>
      </w:pPr>
      <w:r>
        <w:t xml:space="preserve">▸ harms where selection fails</w:t>
      </w:r>
    </w:p>
    <w:p>
      <w:pPr>
        <w:pStyle w:val="Compact"/>
        <w:numPr>
          <w:ilvl w:val="0"/>
          <w:numId w:val="1337"/>
        </w:numPr>
      </w:pPr>
      <w:r>
        <w:t xml:space="preserve">Where selection fails, on VQA-Med, the method breaks more answers than it fixes.</w:t>
      </w:r>
    </w:p>
    <w:bookmarkEnd w:id="346"/>
    <w:bookmarkStart w:id="347" w:name="data-exposure"/>
    <w:p>
      <w:pPr>
        <w:pStyle w:val="Heading4"/>
      </w:pPr>
      <w:r>
        <w:t xml:space="preserve">▸ data exposure</w:t>
      </w:r>
    </w:p>
    <w:p>
      <w:pPr>
        <w:pStyle w:val="Compact"/>
        <w:numPr>
          <w:ilvl w:val="0"/>
          <w:numId w:val="1338"/>
        </w:numPr>
      </w:pPr>
      <w:r>
        <w:t xml:space="preserve">Our VQA-Med set is mostly data the generator was fine-tuned on; whether that changes the delta is not measured.</w:t>
      </w:r>
    </w:p>
    <w:bookmarkEnd w:id="347"/>
    <w:bookmarkStart w:id="348" w:name="no-claim-against-bigger-models"/>
    <w:p>
      <w:pPr>
        <w:pStyle w:val="Heading4"/>
      </w:pPr>
      <w:r>
        <w:t xml:space="preserve">▸ no claim against bigger models</w:t>
      </w:r>
    </w:p>
    <w:p>
      <w:pPr>
        <w:pStyle w:val="Compact"/>
        <w:numPr>
          <w:ilvl w:val="0"/>
          <w:numId w:val="1339"/>
        </w:numPr>
      </w:pPr>
      <w:r>
        <w:t xml:space="preserve">Against Lingshu-32B greedy we do not claim to match it.</w:t>
      </w:r>
    </w:p>
    <w:p>
      <w:pPr>
        <w:pStyle w:val="Compact"/>
        <w:numPr>
          <w:ilvl w:val="0"/>
          <w:numId w:val="1339"/>
        </w:numPr>
      </w:pPr>
      <w:r>
        <w:t xml:space="preserve">One loss, two ties and one win under the judge, on four benchmarks, with an earlier probe.</w:t>
      </w:r>
    </w:p>
    <w:p>
      <w:pPr>
        <w:pStyle w:val="FirstParagraph"/>
      </w:pPr>
      <w:r>
        <w:rPr>
          <w:b/>
          <w:bCs/>
        </w:rPr>
        <w:t xml:space="preserve">If asked:</w:t>
      </w:r>
    </w:p>
    <w:p>
      <w:pPr>
        <w:pStyle w:val="Compact"/>
        <w:numPr>
          <w:ilvl w:val="0"/>
          <w:numId w:val="1340"/>
        </w:numPr>
      </w:pPr>
      <w:r>
        <w:rPr>
          <w:i/>
          <w:iCs/>
        </w:rPr>
        <w:t xml:space="preserve">Has any human checked these answers?</w:t>
      </w:r>
      <w:r>
        <w:t xml:space="preserve"> </w:t>
      </w:r>
      <w:r>
        <w:t xml:space="preserve">— Not on this method’s picks. Earlier checks (July pools): an LLM adjudicator (claude_judge/verdicts_lingshu32b/) on SLAKE and VQA-RAD; on PathVQA, 50 judge decisions on direct (short) answers, 2 wrong: 0.04, Wilson 95% [0.011, 0.135]; the same audit found more judge errors on long reasoning-mode answers (up to 0.28 on rejections) and a 90-item disagreement sample (clear judge error 7.8% [0.0382, 0.1519]) — pathvqa_judge_audit.json; who labelled those is not recorded. A stratified human rating is owed.</w:t>
      </w:r>
    </w:p>
    <w:p>
      <w:pPr>
        <w:pStyle w:val="Compact"/>
        <w:numPr>
          <w:ilvl w:val="0"/>
          <w:numId w:val="1340"/>
        </w:numPr>
      </w:pPr>
      <w:r>
        <w:rPr>
          <w:i/>
          <w:iCs/>
        </w:rPr>
        <w:t xml:space="preserve">How often do your two judges agree?</w:t>
      </w:r>
      <w:r>
        <w:t xml:space="preserve"> </w:t>
      </w:r>
      <w:r>
        <w:t xml:space="preserve">— On September training candidates (112,770 rows) the two judges agree on 92.9% of labels, Cohen’s κ = 0.79 (judge_2x2_2026-09-20.json train_label_agreement_AB and train_label_pos_rate; κ from the marginals, numbers_review_part2.json judge_agreement). MedGemma says</w:t>
      </w:r>
      <w:r>
        <w:t xml:space="preserve"> </w:t>
      </w:r>
      <w:r>
        <w:t xml:space="preserve">‘correct’</w:t>
      </w:r>
      <w:r>
        <w:t xml:space="preserve"> </w:t>
      </w:r>
      <w:r>
        <w:t xml:space="preserve">more often (23.9% vs 19.4%). Not yet measured on the October final pools. On the final method the per-benchmark deltas agree in sign on 7 of 8 benchmarks (VQA-RAD: +0.0000 vs +0.0100).</w:t>
      </w:r>
    </w:p>
    <w:p>
      <w:pPr>
        <w:pStyle w:val="Compact"/>
        <w:numPr>
          <w:ilvl w:val="0"/>
          <w:numId w:val="1340"/>
        </w:numPr>
      </w:pPr>
      <w:r>
        <w:rPr>
          <w:i/>
          <w:iCs/>
        </w:rPr>
        <w:t xml:space="preserve">What does it cost compared with greedy?</w:t>
      </w:r>
      <w:r>
        <w:t xml:space="preserve"> </w:t>
      </w:r>
      <w:r>
        <w:t xml:space="preserve">— Not measured end to end, and the two parts come from different harnesses, so I do not add them. Sampling 8 with vLLM’s shared prefill: 1.13× FLOP-eq; 2.74× latency and 3.59× energy measured on 20 VQA-RAD open questions, ≤ 32 new tokens, one request at a time (bestofn_vllm_2026-09-16.json) — not measured on the sentence-answer benchmarks. The HF re-read: 3.81 passes × 1.81 = 6.90 greedy-pass equivalents (free_head_2026-08-16.json, 3 benchmarks). The probe itself is negligible. Capturing states during generation would remove the re-read.</w:t>
      </w:r>
    </w:p>
    <w:p>
      <w:pPr>
        <w:pStyle w:val="Compact"/>
        <w:numPr>
          <w:ilvl w:val="0"/>
          <w:numId w:val="1340"/>
        </w:numPr>
      </w:pPr>
      <w:r>
        <w:rPr>
          <w:i/>
          <w:iCs/>
        </w:rPr>
        <w:t xml:space="preserve">What does</w:t>
      </w:r>
      <w:r>
        <w:rPr>
          <w:i/>
          <w:iCs/>
        </w:rPr>
        <w:t xml:space="preserve"> </w:t>
      </w:r>
      <w:r>
        <w:rPr>
          <w:i/>
          <w:iCs/>
        </w:rPr>
        <w:t xml:space="preserve">‘full resolution’</w:t>
      </w:r>
      <w:r>
        <w:rPr>
          <w:i/>
          <w:iCs/>
        </w:rPr>
        <w:t xml:space="preserve"> </w:t>
      </w:r>
      <w:r>
        <w:rPr>
          <w:i/>
          <w:iCs/>
        </w:rPr>
        <w:t xml:space="preserve">mean here?</w:t>
      </w:r>
      <w:r>
        <w:t xml:space="preserve"> </w:t>
      </w:r>
      <w:r>
        <w:t xml:space="preserve">— Not native resolution: a 1-megapixel cap (max_pixels 1,003,520, ≤ 1,280 image tokens) —</w:t>
      </w:r>
      <w:r>
        <w:t xml:space="preserve"> </w:t>
      </w:r>
      <w:r>
        <w:t xml:space="preserve">‘full resolution’</w:t>
      </w:r>
      <w:r>
        <w:t xml:space="preserve"> </w:t>
      </w:r>
      <w:r>
        <w:t xml:space="preserve">is only our file name. cap320 is max_pixels 250,880 (≤ 320 tokens). GEMeX images have a median of 7.8 MP, so both caps downsample them.</w:t>
      </w:r>
    </w:p>
    <w:p>
      <w:pPr>
        <w:pStyle w:val="FirstParagraph"/>
      </w:pPr>
      <w:r>
        <w:t xml:space="preserve">Source: literature/DOMAIN_GUIDE_2026-09-30.md §2.5 (branch worktree-lit-domain-package); AUDIT_2026-09-18.md; pathvqa_judge_audit.json; free_head_2026-08-16.json; bestofn_vllm_2026-09-16.json; extra_numbers.json; audit_stats_baselines_2026-09-20.json bigger_model_reference_32B</w:t>
      </w:r>
    </w:p>
    <w:bookmarkEnd w:id="348"/>
    <w:bookmarkEnd w:id="349"/>
    <w:bookmarkStart w:id="357" w:name="how-far-the-statistics-reach-2-min"/>
    <w:p>
      <w:pPr>
        <w:pStyle w:val="Heading3"/>
      </w:pPr>
      <w:r>
        <w:t xml:space="preserve">63 · How far the statistics reach · ~2 min</w:t>
      </w:r>
    </w:p>
    <w:p>
      <w:pPr>
        <w:pStyle w:val="FirstParagraph"/>
      </w:pPr>
      <w:r>
        <w:rPr>
          <w:i/>
          <w:iCs/>
        </w:rPr>
        <w:t xml:space="preserve">On screen:</w:t>
      </w:r>
      <w:r>
        <w:t xml:space="preserve"> </w:t>
      </w:r>
      <w:r>
        <w:t xml:space="preserve">the</w:t>
      </w:r>
      <w:r>
        <w:t xml:space="preserve"> </w:t>
      </w:r>
      <w:r>
        <w:t xml:space="preserve">‘benchmarks as the unit’</w:t>
      </w:r>
      <w:r>
        <w:t xml:space="preserve"> </w:t>
      </w:r>
      <w:r>
        <w:t xml:space="preserve">column: the two judge rows exclude zero, the exact-match row does not.</w:t>
      </w:r>
    </w:p>
    <w:p>
      <w:pPr>
        <w:pStyle w:val="BodyText"/>
      </w:pPr>
      <w:r>
        <w:rPr>
          <w:b/>
          <w:bCs/>
        </w:rPr>
        <w:t xml:space="preserve">Say:</w:t>
      </w:r>
    </w:p>
    <w:bookmarkStart w:id="350" w:name="macro-images-resampled"/>
    <w:p>
      <w:pPr>
        <w:pStyle w:val="Heading4"/>
      </w:pPr>
      <w:r>
        <w:t xml:space="preserve">▸ macro, images resampled</w:t>
      </w:r>
    </w:p>
    <w:p>
      <w:pPr>
        <w:pStyle w:val="Compact"/>
        <w:numPr>
          <w:ilvl w:val="0"/>
          <w:numId w:val="1341"/>
        </w:numPr>
      </w:pPr>
      <w:r>
        <w:t xml:space="preserve">How far do the statistics reach?</w:t>
      </w:r>
    </w:p>
    <w:p>
      <w:pPr>
        <w:pStyle w:val="Compact"/>
        <w:numPr>
          <w:ilvl w:val="0"/>
          <w:numId w:val="1341"/>
        </w:numPr>
      </w:pPr>
      <w:r>
        <w:t xml:space="preserve">Our main intervals resample images inside each of the eight benchmarks, so they say the gain is real on these eight benchmarks.</w:t>
      </w:r>
    </w:p>
    <w:bookmarkEnd w:id="350"/>
    <w:bookmarkStart w:id="351" w:name="benchmarks-as-the-unit-t-7-df"/>
    <w:p>
      <w:pPr>
        <w:pStyle w:val="Heading4"/>
      </w:pPr>
      <w:r>
        <w:t xml:space="preserve">▸ benchmarks as the unit (t, 7 df)</w:t>
      </w:r>
    </w:p>
    <w:p>
      <w:pPr>
        <w:pStyle w:val="Compact"/>
        <w:numPr>
          <w:ilvl w:val="0"/>
          <w:numId w:val="1342"/>
        </w:numPr>
      </w:pPr>
      <w:r>
        <w:t xml:space="preserve">A stricter question: if we drew a new benchmark of the same kind and labelled part of it for training, would the gain hold?</w:t>
      </w:r>
    </w:p>
    <w:p>
      <w:pPr>
        <w:pStyle w:val="Compact"/>
        <w:numPr>
          <w:ilvl w:val="0"/>
          <w:numId w:val="1342"/>
        </w:numPr>
      </w:pPr>
      <w:r>
        <w:t xml:space="preserve">Treating the eight benchmarks themselves as the sample, both judge gains stay positive, but the exact-match interval crosses zero.</w:t>
      </w:r>
    </w:p>
    <w:bookmarkEnd w:id="351"/>
    <w:bookmarkStart w:id="352" w:name="benchmarks-as-the-unit"/>
    <w:p>
      <w:pPr>
        <w:pStyle w:val="Heading4"/>
      </w:pPr>
      <w:r>
        <w:t xml:space="preserve">▸ benchmarks as the unit</w:t>
      </w:r>
    </w:p>
    <w:p>
      <w:pPr>
        <w:pStyle w:val="Compact"/>
        <w:numPr>
          <w:ilvl w:val="0"/>
          <w:numId w:val="1343"/>
        </w:numPr>
      </w:pPr>
      <w:r>
        <w:t xml:space="preserve">That assumes each new benchmark comes with labelled training questions, as all eight of ours did.</w:t>
      </w:r>
    </w:p>
    <w:p>
      <w:pPr>
        <w:pStyle w:val="Compact"/>
        <w:numPr>
          <w:ilvl w:val="0"/>
          <w:numId w:val="1343"/>
        </w:numPr>
      </w:pPr>
      <w:r>
        <w:t xml:space="preserve">Without labels from the new benchmark, the leave-one-out result applies — no better than a probe trained on the four-domain set.</w:t>
      </w:r>
    </w:p>
    <w:bookmarkEnd w:id="352"/>
    <w:bookmarkStart w:id="353" w:name="leave-one-benchmark-out"/>
    <w:p>
      <w:pPr>
        <w:pStyle w:val="Heading4"/>
      </w:pPr>
      <w:r>
        <w:t xml:space="preserve">▸ leave one benchmark out</w:t>
      </w:r>
    </w:p>
    <w:p>
      <w:pPr>
        <w:pStyle w:val="Compact"/>
        <w:numPr>
          <w:ilvl w:val="0"/>
          <w:numId w:val="1344"/>
        </w:numPr>
      </w:pPr>
      <w:r>
        <w:t xml:space="preserve">The exact-match gain also depends on two benchmarks: drop either OmniMedVQA or RadImageNet and it becomes a tie.</w:t>
      </w:r>
    </w:p>
    <w:bookmarkEnd w:id="353"/>
    <w:bookmarkStart w:id="354" w:name="held-fixed"/>
    <w:p>
      <w:pPr>
        <w:pStyle w:val="Heading4"/>
      </w:pPr>
      <w:r>
        <w:t xml:space="preserve">▸ held fixed</w:t>
      </w:r>
    </w:p>
    <w:p>
      <w:pPr>
        <w:pStyle w:val="Compact"/>
        <w:numPr>
          <w:ilvl w:val="0"/>
          <w:numId w:val="1345"/>
        </w:numPr>
      </w:pPr>
      <w:r>
        <w:t xml:space="preserve">What our intervals hold fixed: the trained probes and the image split.</w:t>
      </w:r>
    </w:p>
    <w:p>
      <w:pPr>
        <w:pStyle w:val="Compact"/>
        <w:numPr>
          <w:ilvl w:val="0"/>
          <w:numId w:val="1345"/>
        </w:numPr>
      </w:pPr>
      <w:r>
        <w:t xml:space="preserve">Refitting the probes with other seeds or thread counts moves the macro by up to about 0.003.</w:t>
      </w:r>
    </w:p>
    <w:p>
      <w:pPr>
        <w:pStyle w:val="Compact"/>
        <w:numPr>
          <w:ilvl w:val="0"/>
          <w:numId w:val="1345"/>
        </w:numPr>
      </w:pPr>
      <w:r>
        <w:t xml:space="preserve">Resampling the training set or the split was not measured.</w:t>
      </w:r>
    </w:p>
    <w:p>
      <w:pPr>
        <w:pStyle w:val="Compact"/>
        <w:numPr>
          <w:ilvl w:val="0"/>
          <w:numId w:val="1345"/>
        </w:numPr>
      </w:pPr>
      <w:r>
        <w:t xml:space="preserve">And they cluster by image, not by question template.</w:t>
      </w:r>
    </w:p>
    <w:bookmarkEnd w:id="354"/>
    <w:bookmarkStart w:id="355" w:name="tuning-vs-test"/>
    <w:p>
      <w:pPr>
        <w:pStyle w:val="Heading4"/>
      </w:pPr>
      <w:r>
        <w:t xml:space="preserve">▸ tuning vs test</w:t>
      </w:r>
    </w:p>
    <w:p>
      <w:pPr>
        <w:pStyle w:val="Compact"/>
        <w:numPr>
          <w:ilvl w:val="0"/>
          <w:numId w:val="1346"/>
        </w:numPr>
      </w:pPr>
      <w:r>
        <w:t xml:space="preserve">The September choices were made on image half A; half B alone gives a slightly larger gain.</w:t>
      </w:r>
    </w:p>
    <w:bookmarkEnd w:id="355"/>
    <w:bookmarkStart w:id="356" w:name="question-weighted-micro"/>
    <w:p>
      <w:pPr>
        <w:pStyle w:val="Heading4"/>
      </w:pPr>
      <w:r>
        <w:t xml:space="preserve">▸ question-weighted (micro)</w:t>
      </w:r>
    </w:p>
    <w:p>
      <w:pPr>
        <w:pStyle w:val="Compact"/>
        <w:numPr>
          <w:ilvl w:val="0"/>
          <w:numId w:val="1347"/>
        </w:numPr>
      </w:pPr>
      <w:r>
        <w:t xml:space="preserve">Weighting by question instead of by benchmark makes the judge gains larger and the exact-match gain slightly smaller.</w:t>
      </w:r>
    </w:p>
    <w:p>
      <w:pPr>
        <w:pStyle w:val="FirstParagraph"/>
      </w:pPr>
      <w:r>
        <w:rPr>
          <w:b/>
          <w:bCs/>
        </w:rPr>
        <w:t xml:space="preserve">If asked:</w:t>
      </w:r>
    </w:p>
    <w:p>
      <w:pPr>
        <w:pStyle w:val="Compact"/>
        <w:numPr>
          <w:ilvl w:val="0"/>
          <w:numId w:val="1348"/>
        </w:numPr>
      </w:pPr>
      <w:r>
        <w:rPr>
          <w:i/>
          <w:iCs/>
        </w:rPr>
        <w:t xml:space="preserve">Your CIs hold the trained probes fixed. What is the real uncertainty?</w:t>
      </w:r>
      <w:r>
        <w:t xml:space="preserve"> </w:t>
      </w:r>
      <w:r>
        <w:t xml:space="preserve">— Refitting with other seeds/thread counts moves macros by up to ~0.003 (AUDIT_2026-09-18.md §5). Resampling the training set or the image split was not measured. Fold to fold (different probes, different questions): +0.0747 vs +0.0846, the same order as the CI width.</w:t>
      </w:r>
    </w:p>
    <w:p>
      <w:pPr>
        <w:pStyle w:val="Compact"/>
        <w:numPr>
          <w:ilvl w:val="0"/>
          <w:numId w:val="1348"/>
        </w:numPr>
      </w:pPr>
      <w:r>
        <w:rPr>
          <w:i/>
          <w:iCs/>
        </w:rPr>
        <w:t xml:space="preserve">Could the 4 extra training domains leak test images?</w:t>
      </w:r>
      <w:r>
        <w:t xml:space="preserve"> </w:t>
      </w:r>
      <w:r>
        <w:t xml:space="preserve">— Exact pixel-md5 overlaps exist only between VQA-RAD-train and VQA-Med / VQA-RAD-closed / VQA-Med-2019-test, and are removed (261 / 377 rows per fold). Near-duplicates by perceptual hash were flagged (e.g. 100 SLAKE-train candidates, AUDIT appendix DI-5) and not resolved — owed.</w:t>
      </w:r>
    </w:p>
    <w:p>
      <w:pPr>
        <w:pStyle w:val="FirstParagraph"/>
      </w:pPr>
      <w:r>
        <w:t xml:space="preserve">Source: numbers_review_part3.json (part3_numbers.py on final_eval_FINAL_cap320_T07_records.json; image-clustered bootstrap, 10,000 resamples); refit floor AUDIT_2026-09-18.md §5</w:t>
      </w:r>
    </w:p>
    <w:bookmarkEnd w:id="356"/>
    <w:bookmarkEnd w:id="357"/>
    <w:bookmarkStart w:id="362" w:name="never-tested-the-honest-gap-list-1.5-min"/>
    <w:p>
      <w:pPr>
        <w:pStyle w:val="Heading3"/>
      </w:pPr>
      <w:r>
        <w:t xml:space="preserve">64 · Never tested — the honest gap list · ~1.5 min</w:t>
      </w:r>
    </w:p>
    <w:p>
      <w:pPr>
        <w:pStyle w:val="FirstParagraph"/>
      </w:pPr>
      <w:r>
        <w:rPr>
          <w:b/>
          <w:bCs/>
        </w:rPr>
        <w:t xml:space="preserve">Say:</w:t>
      </w:r>
    </w:p>
    <w:bookmarkStart w:id="358" w:name="never-tested-the-honest-gap-list"/>
    <w:p>
      <w:pPr>
        <w:pStyle w:val="Heading4"/>
      </w:pPr>
      <w:r>
        <w:t xml:space="preserve">▸ Never tested — the honest gap list</w:t>
      </w:r>
    </w:p>
    <w:p>
      <w:pPr>
        <w:pStyle w:val="Compact"/>
        <w:numPr>
          <w:ilvl w:val="0"/>
          <w:numId w:val="1349"/>
        </w:numPr>
      </w:pPr>
      <w:r>
        <w:t xml:space="preserve">And the list of what was never tested.</w:t>
      </w:r>
    </w:p>
    <w:bookmarkEnd w:id="358"/>
    <w:bookmarkStart w:id="359" w:name="selectors-not-run-on-our-pools"/>
    <w:p>
      <w:pPr>
        <w:pStyle w:val="Heading4"/>
      </w:pPr>
      <w:r>
        <w:t xml:space="preserve">▸ selectors not run on our pools</w:t>
      </w:r>
    </w:p>
    <w:p>
      <w:pPr>
        <w:pStyle w:val="Compact"/>
        <w:numPr>
          <w:ilvl w:val="0"/>
          <w:numId w:val="1350"/>
        </w:numPr>
      </w:pPr>
      <w:r>
        <w:t xml:space="preserve">Several selectors we have not run on our data.</w:t>
      </w:r>
    </w:p>
    <w:p>
      <w:pPr>
        <w:pStyle w:val="Compact"/>
        <w:numPr>
          <w:ilvl w:val="0"/>
          <w:numId w:val="1350"/>
        </w:numPr>
      </w:pPr>
      <w:r>
        <w:t xml:space="preserve">Most importantly ranking by the model’s own likelihood, and combining that with the probe, which classical rerankers rely on.</w:t>
      </w:r>
    </w:p>
    <w:p>
      <w:pPr>
        <w:pStyle w:val="Compact"/>
        <w:numPr>
          <w:ilvl w:val="0"/>
          <w:numId w:val="1350"/>
        </w:numPr>
      </w:pPr>
      <w:r>
        <w:t xml:space="preserve">The likelihoods were not stored for the shipped cap320 pools.</w:t>
      </w:r>
    </w:p>
    <w:p>
      <w:pPr>
        <w:pStyle w:val="Compact"/>
        <w:numPr>
          <w:ilvl w:val="0"/>
          <w:numId w:val="1350"/>
        </w:numPr>
      </w:pPr>
      <w:r>
        <w:t xml:space="preserve">But they were stored for the October one-megapixel pools on seven of the eight benchmarks, so this baseline can be run on the CPU there.</w:t>
      </w:r>
    </w:p>
    <w:p>
      <w:pPr>
        <w:pStyle w:val="Compact"/>
        <w:numPr>
          <w:ilvl w:val="0"/>
          <w:numId w:val="1350"/>
        </w:numPr>
      </w:pPr>
      <w:r>
        <w:t xml:space="preserve">Also WED with its own sampling procedure.</w:t>
      </w:r>
    </w:p>
    <w:bookmarkEnd w:id="359"/>
    <w:bookmarkStart w:id="360" w:name="design-axes-not-tested"/>
    <w:p>
      <w:pPr>
        <w:pStyle w:val="Heading4"/>
      </w:pPr>
      <w:r>
        <w:t xml:space="preserve">▸ design axes not tested</w:t>
      </w:r>
    </w:p>
    <w:p>
      <w:pPr>
        <w:pStyle w:val="Compact"/>
        <w:numPr>
          <w:ilvl w:val="0"/>
          <w:numId w:val="1351"/>
        </w:numPr>
      </w:pPr>
      <w:r>
        <w:t xml:space="preserve">Several design axes, including a ranking loss on the final recipe and learned pooling.</w:t>
      </w:r>
    </w:p>
    <w:bookmarkEnd w:id="360"/>
    <w:bookmarkStart w:id="361" w:name="diagnostics-not-run"/>
    <w:p>
      <w:pPr>
        <w:pStyle w:val="Heading4"/>
      </w:pPr>
      <w:r>
        <w:t xml:space="preserve">▸ diagnostics not run</w:t>
      </w:r>
    </w:p>
    <w:p>
      <w:pPr>
        <w:pStyle w:val="Compact"/>
        <w:numPr>
          <w:ilvl w:val="0"/>
          <w:numId w:val="1352"/>
        </w:numPr>
      </w:pPr>
      <w:r>
        <w:t xml:space="preserve">A control task with random labels, and the within-question AUROC that CASE introduced.</w:t>
      </w:r>
    </w:p>
    <w:p>
      <w:pPr>
        <w:pStyle w:val="Compact"/>
        <w:numPr>
          <w:ilvl w:val="0"/>
          <w:numId w:val="1352"/>
        </w:numPr>
      </w:pPr>
      <w:r>
        <w:t xml:space="preserve">A test where the image is swapped, a human rating of our picks, and the variance from retraining.</w:t>
      </w:r>
    </w:p>
    <w:p>
      <w:pPr>
        <w:pStyle w:val="Compact"/>
        <w:numPr>
          <w:ilvl w:val="0"/>
          <w:numId w:val="1352"/>
        </w:numPr>
      </w:pPr>
      <w:r>
        <w:t xml:space="preserve">Most of these are cheap to run on cached features, and they are first on the list.</w:t>
      </w:r>
    </w:p>
    <w:p>
      <w:pPr>
        <w:pStyle w:val="FirstParagraph"/>
      </w:pPr>
      <w:r>
        <w:t xml:space="preserve">Source: DESIGN_EVIDENCE.md §9 (21 gaps); PAPER_NOTES_*</w:t>
      </w:r>
      <w:r>
        <w:t xml:space="preserve"> </w:t>
      </w:r>
      <w:r>
        <w:t xml:space="preserve">‘honest gaps’</w:t>
      </w:r>
      <w:r>
        <w:t xml:space="preserve"> </w:t>
      </w:r>
      <w:r>
        <w:t xml:space="preserve">sections; review/R_results.md, R_papers.md</w:t>
      </w:r>
    </w:p>
    <w:bookmarkEnd w:id="361"/>
    <w:bookmarkEnd w:id="362"/>
    <w:bookmarkStart w:id="369" w:name="next-steps-1.5-min"/>
    <w:p>
      <w:pPr>
        <w:pStyle w:val="Heading3"/>
      </w:pPr>
      <w:r>
        <w:t xml:space="preserve">65 · Next steps · ~1.5 min</w:t>
      </w:r>
    </w:p>
    <w:p>
      <w:pPr>
        <w:pStyle w:val="FirstParagraph"/>
      </w:pPr>
      <w:r>
        <w:rPr>
          <w:b/>
          <w:bCs/>
        </w:rPr>
        <w:t xml:space="preserve">Say:</w:t>
      </w:r>
    </w:p>
    <w:bookmarkStart w:id="363" w:name="running-now"/>
    <w:p>
      <w:pPr>
        <w:pStyle w:val="Heading4"/>
      </w:pPr>
      <w:r>
        <w:t xml:space="preserve">▸ running now</w:t>
      </w:r>
    </w:p>
    <w:p>
      <w:pPr>
        <w:pStyle w:val="Compact"/>
        <w:numPr>
          <w:ilvl w:val="0"/>
          <w:numId w:val="1353"/>
        </w:numPr>
      </w:pPr>
      <w:r>
        <w:t xml:space="preserve">One experiment is running now.</w:t>
      </w:r>
    </w:p>
    <w:p>
      <w:pPr>
        <w:pStyle w:val="Compact"/>
        <w:numPr>
          <w:ilvl w:val="0"/>
          <w:numId w:val="1353"/>
        </w:numPr>
      </w:pPr>
      <w:r>
        <w:t xml:space="preserve">All features have been re-extracted at the same image budget the answers were generated at, cap320.</w:t>
      </w:r>
    </w:p>
    <w:p>
      <w:pPr>
        <w:pStyle w:val="Compact"/>
        <w:numPr>
          <w:ilvl w:val="0"/>
          <w:numId w:val="1353"/>
        </w:numPr>
      </w:pPr>
      <w:r>
        <w:t xml:space="preserve">The probes are being refit and re-evaluated with the same protocol.</w:t>
      </w:r>
    </w:p>
    <w:p>
      <w:pPr>
        <w:pStyle w:val="Compact"/>
        <w:numPr>
          <w:ilvl w:val="0"/>
          <w:numId w:val="1353"/>
        </w:numPr>
      </w:pPr>
      <w:r>
        <w:t xml:space="preserve">If it holds, the re-read no longer needs the higher-resolution pass, and the WED comparison becomes symmetric in resolution.</w:t>
      </w:r>
    </w:p>
    <w:bookmarkEnd w:id="363"/>
    <w:bookmarkStart w:id="364" w:name="cheap-cpu-only"/>
    <w:p>
      <w:pPr>
        <w:pStyle w:val="Heading4"/>
      </w:pPr>
      <w:r>
        <w:t xml:space="preserve">▸ cheap, CPU-only</w:t>
      </w:r>
    </w:p>
    <w:p>
      <w:pPr>
        <w:pStyle w:val="Compact"/>
        <w:numPr>
          <w:ilvl w:val="0"/>
          <w:numId w:val="1354"/>
        </w:numPr>
      </w:pPr>
      <w:r>
        <w:t xml:space="preserve">After that, the cheap experiments on the CPU.</w:t>
      </w:r>
    </w:p>
    <w:p>
      <w:pPr>
        <w:pStyle w:val="Compact"/>
        <w:numPr>
          <w:ilvl w:val="0"/>
          <w:numId w:val="1354"/>
        </w:numPr>
      </w:pPr>
      <w:r>
        <w:t xml:space="preserve">First, ranking by the model’s own likelihood, and likelihood plus probe.</w:t>
      </w:r>
    </w:p>
    <w:p>
      <w:pPr>
        <w:pStyle w:val="Compact"/>
        <w:numPr>
          <w:ilvl w:val="1"/>
          <w:numId w:val="1355"/>
        </w:numPr>
      </w:pPr>
      <w:r>
        <w:t xml:space="preserve">The log probabilities were stored for the October one-megapixel pools on seven of eight benchmarks, so this needs no GPU.</w:t>
      </w:r>
    </w:p>
    <w:p>
      <w:pPr>
        <w:pStyle w:val="Compact"/>
        <w:numPr>
          <w:ilvl w:val="0"/>
          <w:numId w:val="1354"/>
        </w:numPr>
      </w:pPr>
      <w:r>
        <w:t xml:space="preserve">Then the within-question AUROC, which should tell us why VQA-RAD and VQA-Med fail.</w:t>
      </w:r>
    </w:p>
    <w:p>
      <w:pPr>
        <w:pStyle w:val="Compact"/>
        <w:numPr>
          <w:ilvl w:val="0"/>
          <w:numId w:val="1354"/>
        </w:numPr>
      </w:pPr>
      <w:r>
        <w:t xml:space="preserve">Then the control task, the image-swap test, and the agreement between our two judges.</w:t>
      </w:r>
    </w:p>
    <w:bookmarkEnd w:id="364"/>
    <w:bookmarkStart w:id="365" w:name="temperature-without-the-dataset-label"/>
    <w:p>
      <w:pPr>
        <w:pStyle w:val="Heading4"/>
      </w:pPr>
      <w:r>
        <w:t xml:space="preserve">▸ temperature without the dataset label</w:t>
      </w:r>
    </w:p>
    <w:p>
      <w:pPr>
        <w:pStyle w:val="Compact"/>
        <w:numPr>
          <w:ilvl w:val="0"/>
          <w:numId w:val="1356"/>
        </w:numPr>
      </w:pPr>
      <w:r>
        <w:t xml:space="preserve">Then the temperature question you raised: can the model pick its temperature without knowing the dataset?</w:t>
      </w:r>
    </w:p>
    <w:p>
      <w:pPr>
        <w:pStyle w:val="Compact"/>
        <w:numPr>
          <w:ilvl w:val="0"/>
          <w:numId w:val="1356"/>
        </w:numPr>
      </w:pPr>
      <w:r>
        <w:t xml:space="preserve">By modality — although GEMeX and VQA-RAD preferring opposite temperatures suggests modality is not the driver.</w:t>
      </w:r>
    </w:p>
    <w:p>
      <w:pPr>
        <w:pStyle w:val="Compact"/>
        <w:numPr>
          <w:ilvl w:val="0"/>
          <w:numId w:val="1356"/>
        </w:numPr>
      </w:pPr>
      <w:r>
        <w:t xml:space="preserve">Or per question, from the probe’s own scores.</w:t>
      </w:r>
    </w:p>
    <w:bookmarkEnd w:id="365"/>
    <w:bookmarkStart w:id="366" w:name="baselines-owed"/>
    <w:p>
      <w:pPr>
        <w:pStyle w:val="Heading4"/>
      </w:pPr>
      <w:r>
        <w:t xml:space="preserve">▸ baselines owed</w:t>
      </w:r>
    </w:p>
    <w:p>
      <w:pPr>
        <w:pStyle w:val="Compact"/>
        <w:numPr>
          <w:ilvl w:val="0"/>
          <w:numId w:val="1357"/>
        </w:numPr>
      </w:pPr>
      <w:r>
        <w:t xml:space="preserve">And the remaining baselines.</w:t>
      </w:r>
    </w:p>
    <w:bookmarkEnd w:id="366"/>
    <w:bookmarkStart w:id="367" w:name="evaluation-owed"/>
    <w:p>
      <w:pPr>
        <w:pStyle w:val="Heading4"/>
      </w:pPr>
      <w:r>
        <w:t xml:space="preserve">▸ evaluation owed</w:t>
      </w:r>
    </w:p>
    <w:p>
      <w:pPr>
        <w:pStyle w:val="Compact"/>
        <w:numPr>
          <w:ilvl w:val="0"/>
          <w:numId w:val="1358"/>
        </w:numPr>
      </w:pPr>
      <w:r>
        <w:t xml:space="preserve">A human rating.</w:t>
      </w:r>
    </w:p>
    <w:bookmarkEnd w:id="367"/>
    <w:bookmarkStart w:id="368" w:name="generality"/>
    <w:p>
      <w:pPr>
        <w:pStyle w:val="Heading4"/>
      </w:pPr>
      <w:r>
        <w:t xml:space="preserve">▸ generality</w:t>
      </w:r>
    </w:p>
    <w:p>
      <w:pPr>
        <w:pStyle w:val="Compact"/>
        <w:numPr>
          <w:ilvl w:val="0"/>
          <w:numId w:val="1359"/>
        </w:numPr>
      </w:pPr>
      <w:r>
        <w:t xml:space="preserve">And the second model family that a reviewer would ask for.</w:t>
      </w:r>
    </w:p>
    <w:p>
      <w:pPr>
        <w:pStyle w:val="FirstParagraph"/>
      </w:pPr>
      <w:r>
        <w:t xml:space="preserve">Source: DESIGN_EVIDENCE.md §9; this deck’s limits and gap slides; log-probs: src/labeling/run_openvqa.py cumlogprob_all (October 1-MP pools, RadImageNet missing)</w:t>
      </w:r>
    </w:p>
    <w:bookmarkEnd w:id="368"/>
    <w:bookmarkEnd w:id="369"/>
    <w:bookmarkStart w:id="377" w:name="Xfa6060172abfec346c8a2c83a10d5cd6e68ffa3"/>
    <w:p>
      <w:pPr>
        <w:pStyle w:val="Heading3"/>
      </w:pPr>
      <w:r>
        <w:t xml:space="preserve">66 · Summary — the claim, stated precisely · ~1.5 min</w:t>
      </w:r>
    </w:p>
    <w:p>
      <w:pPr>
        <w:pStyle w:val="FirstParagraph"/>
      </w:pPr>
      <w:r>
        <w:rPr>
          <w:i/>
          <w:iCs/>
        </w:rPr>
        <w:t xml:space="preserve">On screen:</w:t>
      </w:r>
      <w:r>
        <w:t xml:space="preserve"> </w:t>
      </w:r>
      <w:r>
        <w:t xml:space="preserve">the three numbers left to right, then the four lines.</w:t>
      </w:r>
    </w:p>
    <w:p>
      <w:pPr>
        <w:pStyle w:val="BodyText"/>
      </w:pPr>
      <w:r>
        <w:rPr>
          <w:b/>
          <w:bCs/>
        </w:rPr>
        <w:t xml:space="preserve">Say:</w:t>
      </w:r>
    </w:p>
    <w:bookmarkStart w:id="370" w:name="summary-the-claim-stated-precisely"/>
    <w:p>
      <w:pPr>
        <w:pStyle w:val="Heading4"/>
      </w:pPr>
      <w:r>
        <w:t xml:space="preserve">▸ Summary — the claim, stated precisely</w:t>
      </w:r>
    </w:p>
    <w:p>
      <w:pPr>
        <w:pStyle w:val="Compact"/>
        <w:numPr>
          <w:ilvl w:val="0"/>
          <w:numId w:val="1360"/>
        </w:numPr>
      </w:pPr>
      <w:r>
        <w:t xml:space="preserve">To summarise: a 918-thousand-parameter probe reading Lingshu-7B’s frozen internal states.</w:t>
      </w:r>
    </w:p>
    <w:p>
      <w:pPr>
        <w:pStyle w:val="Compact"/>
        <w:numPr>
          <w:ilvl w:val="0"/>
          <w:numId w:val="1360"/>
        </w:numPr>
      </w:pPr>
      <w:r>
        <w:t xml:space="preserve">It chooses among eight sampled answers at temperature 0.7.</w:t>
      </w:r>
    </w:p>
    <w:p>
      <w:pPr>
        <w:pStyle w:val="Compact"/>
        <w:numPr>
          <w:ilvl w:val="0"/>
          <w:numId w:val="1360"/>
        </w:numPr>
      </w:pPr>
      <w:r>
        <w:t xml:space="preserve">It improves open-ended medical VQA over the model’s own greedy answer on eight benchmarks.</w:t>
      </w:r>
    </w:p>
    <w:bookmarkEnd w:id="370"/>
    <w:bookmarkStart w:id="371" w:name="cross-family-judge-1"/>
    <w:p>
      <w:pPr>
        <w:pStyle w:val="Heading4"/>
      </w:pPr>
      <w:r>
        <w:t xml:space="preserve">▸ cross-family judge</w:t>
      </w:r>
    </w:p>
    <w:p>
      <w:pPr>
        <w:pStyle w:val="Compact"/>
        <w:numPr>
          <w:ilvl w:val="0"/>
          <w:numId w:val="1361"/>
        </w:numPr>
      </w:pPr>
      <w:r>
        <w:t xml:space="preserve">By 0.071 under a judge from another model family that it never trained on.</w:t>
      </w:r>
    </w:p>
    <w:bookmarkEnd w:id="371"/>
    <w:bookmarkStart w:id="372" w:name="training-judge-1"/>
    <w:p>
      <w:pPr>
        <w:pStyle w:val="Heading4"/>
      </w:pPr>
      <w:r>
        <w:t xml:space="preserve">▸ training judge</w:t>
      </w:r>
    </w:p>
    <w:p>
      <w:pPr>
        <w:pStyle w:val="Compact"/>
        <w:numPr>
          <w:ilvl w:val="0"/>
          <w:numId w:val="1362"/>
        </w:numPr>
      </w:pPr>
      <w:r>
        <w:t xml:space="preserve">By 0.080 under the judge that supplied its labels.</w:t>
      </w:r>
    </w:p>
    <w:bookmarkEnd w:id="372"/>
    <w:bookmarkStart w:id="373" w:name="lenient-exact-match-2"/>
    <w:p>
      <w:pPr>
        <w:pStyle w:val="Heading4"/>
      </w:pPr>
      <w:r>
        <w:t xml:space="preserve">▸ lenient exact match</w:t>
      </w:r>
    </w:p>
    <w:p>
      <w:pPr>
        <w:pStyle w:val="Compact"/>
        <w:numPr>
          <w:ilvl w:val="0"/>
          <w:numId w:val="1363"/>
        </w:numPr>
      </w:pPr>
      <w:r>
        <w:t xml:space="preserve">And 0.012 in lenient exact match — all significant on these benchmarks.</w:t>
      </w:r>
    </w:p>
    <w:p>
      <w:pPr>
        <w:pStyle w:val="Compact"/>
        <w:numPr>
          <w:ilvl w:val="0"/>
          <w:numId w:val="1363"/>
        </w:numPr>
      </w:pPr>
      <w:r>
        <w:t xml:space="preserve">With benchmarks as the unit, the judge gains stay significant and the exact-match gain does not.</w:t>
      </w:r>
    </w:p>
    <w:p>
      <w:pPr>
        <w:pStyle w:val="Compact"/>
        <w:numPr>
          <w:ilvl w:val="0"/>
          <w:numId w:val="1363"/>
        </w:numPr>
      </w:pPr>
      <w:r>
        <w:t xml:space="preserve">And that assumes each new benchmark comes with labelled training data.</w:t>
      </w:r>
    </w:p>
    <w:bookmarkEnd w:id="373"/>
    <w:bookmarkStart w:id="374" w:name="X60a823a2fd3896ca395da8a46585296fc5d5db7"/>
    <w:p>
      <w:pPr>
        <w:pStyle w:val="Heading4"/>
      </w:pPr>
      <w:r>
        <w:t xml:space="preserve">▸ judge: 6 significant wins; 2 ties (VQA-RAD, VQA-Med), both selection failures — the right answer was often in the pool</w:t>
      </w:r>
    </w:p>
    <w:p>
      <w:pPr>
        <w:pStyle w:val="Compact"/>
        <w:numPr>
          <w:ilvl w:val="0"/>
          <w:numId w:val="1364"/>
        </w:numPr>
      </w:pPr>
      <w:r>
        <w:t xml:space="preserve">Under the judge it wins on six of eight benchmarks and ties on two.</w:t>
      </w:r>
    </w:p>
    <w:p>
      <w:pPr>
        <w:pStyle w:val="Compact"/>
        <w:numPr>
          <w:ilvl w:val="0"/>
          <w:numId w:val="1364"/>
        </w:numPr>
      </w:pPr>
      <w:r>
        <w:t xml:space="preserve">On those two the right answer is among the samples but the probe fails to pick it.</w:t>
      </w:r>
    </w:p>
    <w:bookmarkEnd w:id="374"/>
    <w:bookmarkStart w:id="375" w:name="Xea7af0f60dc996e850c56d51368fe3d3039e1d9"/>
    <w:p>
      <w:pPr>
        <w:pStyle w:val="Heading4"/>
      </w:pPr>
      <w:r>
        <w:t xml:space="preserve">▸ vs WED on identical candidates: wins on PathVQA and SLAKE, ties on VQA-RAD</w:t>
      </w:r>
    </w:p>
    <w:p>
      <w:pPr>
        <w:pStyle w:val="Compact"/>
        <w:numPr>
          <w:ilvl w:val="0"/>
          <w:numId w:val="1365"/>
        </w:numPr>
      </w:pPr>
      <w:r>
        <w:t xml:space="preserve">On identical candidates it beats the training-free selector WED on PathVQA and SLAKE, and ties on VQA-RAD.</w:t>
      </w:r>
    </w:p>
    <w:bookmarkEnd w:id="375"/>
    <w:bookmarkStart w:id="376" w:name="Xcd96b47ba0c9c955e70c02670dca05d88872a68"/>
    <w:p>
      <w:pPr>
        <w:pStyle w:val="Heading4"/>
      </w:pPr>
      <w:r>
        <w:t xml:space="preserve">▸ mechanism not new; each benchmark needs labelled training questions</w:t>
      </w:r>
    </w:p>
    <w:p>
      <w:pPr>
        <w:pStyle w:val="Compact"/>
        <w:numPr>
          <w:ilvl w:val="0"/>
          <w:numId w:val="1366"/>
        </w:numPr>
      </w:pPr>
      <w:r>
        <w:t xml:space="preserve">The mechanism is not new; the setting, the breadth and the care of the evaluation are.</w:t>
      </w:r>
    </w:p>
    <w:p>
      <w:pPr>
        <w:pStyle w:val="Compact"/>
        <w:numPr>
          <w:ilvl w:val="0"/>
          <w:numId w:val="1366"/>
        </w:numPr>
      </w:pPr>
      <w:r>
        <w:t xml:space="preserve">Thank you — I am happy to go into any part in detail; there are backup slides on every component.</w:t>
      </w:r>
    </w:p>
    <w:p>
      <w:pPr>
        <w:pStyle w:val="FirstParagraph"/>
      </w:pPr>
      <w:r>
        <w:rPr>
          <w:b/>
          <w:bCs/>
        </w:rPr>
        <w:t xml:space="preserve">If asked:</w:t>
      </w:r>
    </w:p>
    <w:p>
      <w:pPr>
        <w:pStyle w:val="Compact"/>
        <w:numPr>
          <w:ilvl w:val="0"/>
          <w:numId w:val="1367"/>
        </w:numPr>
      </w:pPr>
      <w:r>
        <w:rPr>
          <w:i/>
          <w:iCs/>
        </w:rPr>
        <w:t xml:space="preserve">What generalises beyond this project?</w:t>
      </w:r>
      <w:r>
        <w:t xml:space="preserve"> </w:t>
      </w:r>
      <w:r>
        <w:t xml:space="preserve">— Training, not prompting, is what makes a selector work here: a trained 7B selector ties a zero-shot 32B verifier (+0.005 [−0.023, +0.032], n = 600, July pools, EM/substring; verifier_32b_gpu.json) and beats asking the model to verify itself; and selection gains follow the headroom only where the probe can find the right sample.</w:t>
      </w:r>
    </w:p>
    <w:p>
      <w:pPr>
        <w:pStyle w:val="FirstParagraph"/>
      </w:pPr>
      <w:r>
        <w:t xml:space="preserve">Source: final_eval_FINAL_cap320_T07.json macro_over_open8.all; wed_vs_probe_2026-10-16.json; numbers_review_part3.json</w:t>
      </w:r>
    </w:p>
    <w:p>
      <w:r>
        <w:pict>
          <v:rect style="width:0;height:1.5pt" o:hralign="center" o:hrstd="t" o:hr="t"/>
        </w:pict>
      </w:r>
    </w:p>
    <w:bookmarkEnd w:id="376"/>
    <w:bookmarkEnd w:id="377"/>
    <w:bookmarkEnd w:id="378"/>
    <w:bookmarkStart w:id="386" w:name="backup"/>
    <w:p>
      <w:pPr>
        <w:pStyle w:val="Heading2"/>
      </w:pPr>
      <w:r>
        <w:t xml:space="preserve">Backup</w:t>
      </w:r>
    </w:p>
    <w:bookmarkStart w:id="380" w:name="section-divider"/>
    <w:p>
      <w:pPr>
        <w:pStyle w:val="Heading3"/>
      </w:pPr>
      <w:r>
        <w:t xml:space="preserve">67 · (section divider)</w:t>
      </w:r>
    </w:p>
    <w:p>
      <w:pPr>
        <w:pStyle w:val="FirstParagraph"/>
      </w:pPr>
      <w:r>
        <w:rPr>
          <w:b/>
          <w:bCs/>
        </w:rPr>
        <w:t xml:space="preserve">Say:</w:t>
      </w:r>
    </w:p>
    <w:bookmarkStart w:id="379" w:name="backup-slides"/>
    <w:p>
      <w:pPr>
        <w:pStyle w:val="Heading4"/>
      </w:pPr>
      <w:r>
        <w:t xml:space="preserve">▸ Backup slides</w:t>
      </w:r>
    </w:p>
    <w:p>
      <w:pPr>
        <w:pStyle w:val="Compact"/>
        <w:numPr>
          <w:ilvl w:val="0"/>
          <w:numId w:val="1368"/>
        </w:numPr>
      </w:pPr>
      <w:r>
        <w:t xml:space="preserve">(Backup — only if asked.)</w:t>
      </w:r>
    </w:p>
    <w:bookmarkEnd w:id="379"/>
    <w:bookmarkEnd w:id="380"/>
    <w:bookmarkStart w:id="381" w:name="X89e63af2a9edeb34b02fe9b5aa546c3d39bd2ae"/>
    <w:p>
      <w:pPr>
        <w:pStyle w:val="Heading3"/>
      </w:pPr>
      <w:r>
        <w:t xml:space="preserve">68 · Backup — every benchmark, every metric (shipped method)</w:t>
      </w:r>
    </w:p>
    <w:p>
      <w:pPr>
        <w:pStyle w:val="FirstParagraph"/>
      </w:pPr>
      <w:r>
        <w:t xml:space="preserve">Source: final_eval_FINAL_cap320_T07.json cells.*.all; headroom captured and micro: numbers_review_part3.json (part3_numbers.py on final_eval_FINAL_cap320_T07_records.json; image-clustered bootstrap, 10,000 resamples)</w:t>
      </w:r>
    </w:p>
    <w:bookmarkEnd w:id="381"/>
    <w:bookmarkStart w:id="382" w:name="Xa64c06b78cbd484a7e7954f86e6f4c8fabaa698"/>
    <w:p>
      <w:pPr>
        <w:pStyle w:val="Heading3"/>
      </w:pPr>
      <w:r>
        <w:t xml:space="preserve">69 · Backup — per-benchmark temperature (adopted, reversed)</w:t>
      </w:r>
    </w:p>
    <w:p>
      <w:pPr>
        <w:pStyle w:val="FirstParagraph"/>
      </w:pPr>
      <w:r>
        <w:rPr>
          <w:b/>
          <w:bCs/>
        </w:rPr>
        <w:t xml:space="preserve">If asked:</w:t>
      </w:r>
    </w:p>
    <w:p>
      <w:pPr>
        <w:pStyle w:val="Compact"/>
        <w:numPr>
          <w:ilvl w:val="0"/>
          <w:numId w:val="1369"/>
        </w:numPr>
      </w:pPr>
      <w:r>
        <w:rPr>
          <w:i/>
          <w:iCs/>
        </w:rPr>
        <w:t xml:space="preserve">Why ship the lower number?</w:t>
      </w:r>
      <w:r>
        <w:t xml:space="preserve"> </w:t>
      </w:r>
      <w:r>
        <w:t xml:space="preserve">— Because the +0.0091 comes from knowing which benchmark a question belongs to. The shipped method must answer an unlabelled question; choosing temperature from the question itself (modality, or the probe’s own scores) is a next step.</w:t>
      </w:r>
    </w:p>
    <w:p>
      <w:pPr>
        <w:pStyle w:val="FirstParagraph"/>
      </w:pPr>
      <w:r>
        <w:t xml:space="preserve">Source: tmap_vs_t07_2026-10-16.json macro.fold1_out_of_sample; frozen_temperature_map_2026-10-15.json; final_eval_FINAL_cap320_Tmap.json; FINAL_METHOD_2026-10-16.md</w:t>
      </w:r>
    </w:p>
    <w:bookmarkEnd w:id="382"/>
    <w:bookmarkStart w:id="383" w:name="backup-the-full-recipe"/>
    <w:p>
      <w:pPr>
        <w:pStyle w:val="Heading3"/>
      </w:pPr>
      <w:r>
        <w:t xml:space="preserve">70 · Backup — the full recipe</w:t>
      </w:r>
    </w:p>
    <w:p>
      <w:pPr>
        <w:pStyle w:val="FirstParagraph"/>
      </w:pPr>
      <w:r>
        <w:t xml:space="preserve">Source: src/training_methods/head_sweep.py:170–175; src/exp_2026_10/final_method_eval.py; src/labeling/run_openvqa.py:51; training rows numbers_review_part3.json</w:t>
      </w:r>
    </w:p>
    <w:bookmarkEnd w:id="383"/>
    <w:bookmarkStart w:id="384" w:name="backup-data-exposure-and-contamination"/>
    <w:p>
      <w:pPr>
        <w:pStyle w:val="Heading3"/>
      </w:pPr>
      <w:r>
        <w:t xml:space="preserve">71 · Backup — data exposure and contamination</w:t>
      </w:r>
    </w:p>
    <w:p>
      <w:pPr>
        <w:pStyle w:val="FirstParagraph"/>
      </w:pPr>
      <w:r>
        <w:t xml:space="preserve">Source: Lingshu arXiv:2506.07044v4; Xu, Wu, Ryu arXiv:2606.10066; FINAL_METHOD_2026-10-16.md §6.4; AUDIT_2026-09-18 appendix DI-5</w:t>
      </w:r>
    </w:p>
    <w:bookmarkEnd w:id="384"/>
    <w:bookmarkStart w:id="385" w:name="backup-references"/>
    <w:p>
      <w:pPr>
        <w:pStyle w:val="Heading3"/>
      </w:pPr>
      <w:r>
        <w:t xml:space="preserve">72 · Backup — references</w:t>
      </w:r>
    </w:p>
    <w:bookmarkEnd w:id="385"/>
    <w:bookmarkEnd w:id="386"/>
    <w:bookmarkEnd w:id="3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2026-10-19T07:11:49Z</dcterms:created>
  <dcterms:modified xsi:type="dcterms:W3CDTF">2026-10-19T07:11:49Z</dcterms:modified>
</cp:coreProperties>
</file>

<file path=docProps/custom.xml><?xml version="1.0" encoding="utf-8"?>
<Properties xmlns="http://schemas.openxmlformats.org/officeDocument/2006/custom-properties" xmlns:vt="http://schemas.openxmlformats.org/officeDocument/2006/docPropsVTypes"/>
</file>