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Report — From "abstention is dead" to a Trained Verifier that beats the Luck Floor</w:t>
      </w:r>
    </w:p>
    <w:p>
      <w:r>
        <w:rPr>
          <w:b/>
        </w:rPr>
        <w:t>Project:</w:t>
      </w:r>
      <w:r>
        <w:t xml:space="preserve"> </w:t>
      </w:r>
      <w:r>
        <w:rPr>
          <w:rFonts w:ascii="Consolas" w:hAnsi="Consolas"/>
          <w:color w:val="B03060"/>
          <w:sz w:val="19"/>
        </w:rPr>
        <w:t>medvlthinker-imgdiff-compute</w:t>
      </w:r>
      <w:r>
        <w:t xml:space="preserve"> (medical-VLM compute-efficiency, CVGIP 2026).</w:t>
      </w:r>
    </w:p>
    <w:p>
      <w:r>
        <w:rPr>
          <w:b/>
        </w:rPr>
        <w:t>Window:</w:t>
      </w:r>
      <w:r>
        <w:t xml:space="preserve"> 2026-06-25 → 26. </w:t>
      </w:r>
      <w:r>
        <w:rPr>
          <w:b/>
        </w:rPr>
        <w:t>Scope:</w:t>
      </w:r>
      <w:r>
        <w:t xml:space="preserve"> everything done in this chat. </w:t>
      </w:r>
      <w:r>
        <w:rPr>
          <w:b/>
        </w:rPr>
        <w:t>Discipline:</w:t>
      </w:r>
      <w:r>
        <w:t xml:space="preserve"> no fabricated numbers —</w:t>
      </w:r>
    </w:p>
    <w:p>
      <w:r>
        <w:t xml:space="preserve">every figure here is from a real </w:t>
      </w:r>
      <w:r>
        <w:rPr>
          <w:rFonts w:ascii="Consolas" w:hAnsi="Consolas"/>
          <w:color w:val="B03060"/>
          <w:sz w:val="19"/>
        </w:rPr>
        <w:t>result.json</w:t>
      </w:r>
      <w:r>
        <w:t xml:space="preserve"> / checkpoint, and the headline figures were audited against</w:t>
      </w:r>
    </w:p>
    <w:p>
      <w:r>
        <w:t>their source files.</w:t>
      </w:r>
    </w:p>
    <w:p>
      <w:r>
        <w:t xml:space="preserve">This report is organized as a </w:t>
      </w:r>
      <w:r>
        <w:rPr>
          <w:i/>
        </w:rPr>
        <w:t>decision narrative</w:t>
      </w:r>
      <w:r>
        <w:t xml:space="preserve">: for each move it gives the </w:t>
      </w:r>
      <w:r>
        <w:rPr>
          <w:b/>
        </w:rPr>
        <w:t>question</w:t>
      </w:r>
      <w:r>
        <w:t>, the</w:t>
      </w:r>
    </w:p>
    <w:p>
      <w:r>
        <w:rPr>
          <w:b/>
        </w:rPr>
        <w:t>method</w:t>
      </w:r>
      <w:r>
        <w:t xml:space="preserve">, the </w:t>
      </w:r>
      <w:r>
        <w:rPr>
          <w:b/>
        </w:rPr>
        <w:t>data</w:t>
      </w:r>
      <w:r>
        <w:t xml:space="preserve">, the </w:t>
      </w:r>
      <w:r>
        <w:rPr>
          <w:b/>
        </w:rPr>
        <w:t>result</w:t>
      </w:r>
      <w:r>
        <w:t xml:space="preserve">, and — the part you asked for — the </w:t>
      </w:r>
      <w:r>
        <w:rPr>
          <w:b/>
        </w:rPr>
        <w:t>reason behind the move</w:t>
      </w:r>
    </w:p>
    <w:p>
      <w:r>
        <w:t>(why that experiment, why then). A one-paragraph TL;DR first, then the phases.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TL;DR</w:t>
      </w:r>
    </w:p>
    <w:p>
      <w:r>
        <w:t>We started by deleting a finished direction (abstention) at your request and asking: *is there ANY</w:t>
      </w:r>
    </w:p>
    <w:p>
      <w:r>
        <w:t>training-free way to improve open-ended medical-VQA accuracy?* The answer, after seven distinct mechanisms,</w:t>
      </w:r>
    </w:p>
    <w:p>
      <w:r>
        <w:t xml:space="preserve">was a hard </w:t>
      </w:r>
      <w:r>
        <w:rPr>
          <w:b/>
        </w:rPr>
        <w:t>no</w:t>
      </w:r>
      <w:r>
        <w:t xml:space="preserve"> — they are all "luck-floored" (the oracle gaps are real but unharvestable). We turned that</w:t>
      </w:r>
    </w:p>
    <w:p>
      <w:r>
        <w:t xml:space="preserve">clean negative into the motivation for the positive: a </w:t>
      </w:r>
      <w:r>
        <w:rPr>
          <w:b/>
        </w:rPr>
        <w:t>trained outcome verifier</w:t>
      </w:r>
      <w:r>
        <w:t xml:space="preserve"> that selects among a</w:t>
      </w:r>
    </w:p>
    <w:p>
      <w:r>
        <w:t xml:space="preserve">model's sampled outputs. It </w:t>
      </w:r>
      <w:r>
        <w:rPr>
          <w:b/>
        </w:rPr>
        <w:t>breaks the luck floor</w:t>
      </w:r>
      <w:r>
        <w:t xml:space="preserve"> for both </w:t>
      </w:r>
      <w:r>
        <w:rPr>
          <w:b/>
        </w:rPr>
        <w:t>free-text answers</w:t>
      </w:r>
      <w:r>
        <w:t xml:space="preserve"> (49% of the oracle gap,</w:t>
      </w:r>
    </w:p>
    <w:p>
      <w:r>
        <w:t xml:space="preserve">pooled over four datasets, transferring to a fifth) and </w:t>
      </w:r>
      <w:r>
        <w:rPr>
          <w:b/>
        </w:rPr>
        <w:t>structured bounding boxes</w:t>
      </w:r>
      <w:r>
        <w:t xml:space="preserve"> (SLAKE organs 40%, the</w:t>
      </w:r>
    </w:p>
    <w:p>
      <w:r>
        <w:t xml:space="preserve">real </w:t>
      </w:r>
      <w:r>
        <w:rPr>
          <w:b/>
        </w:rPr>
        <w:t>MS-CXR</w:t>
      </w:r>
      <w:r>
        <w:t xml:space="preserve"> chest-X-ray pathology benchmark 77%). It is 2-seed robust, beats zero-shot verification and</w:t>
      </w:r>
    </w:p>
    <w:p>
      <w:r>
        <w:t>even the 5×-larger 32B single pass, behaves as a genuine test-time-scaling method, and is the</w:t>
      </w:r>
    </w:p>
    <w:p>
      <w:r>
        <w:t>accuracy-optimal operating point. *Training is the universal active ingredient that breaks the luck floor</w:t>
      </w:r>
    </w:p>
    <w:p>
      <w:r>
        <w:t>across output types and domains.* This is the session's genuine, exhaustively-validated novel positive.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Phase 0 — The pivot (why we threw away working code)</w:t>
      </w:r>
    </w:p>
    <w:p>
      <w:r>
        <w:rPr>
          <w:b/>
        </w:rPr>
        <w:t>Where we started.</w:t>
      </w:r>
      <w:r>
        <w:t xml:space="preserve"> The prior session had built §5.8, a training-free </w:t>
      </w:r>
      <w:r>
        <w:rPr>
          <w:i/>
        </w:rPr>
        <w:t>safe-abstention / clinician-referral</w:t>
      </w:r>
    </w:p>
    <w:p>
      <w:r>
        <w:t>system for open-ended medical VQA, with a calibrated risk-coverage deployment.</w:t>
      </w:r>
    </w:p>
    <w:p>
      <w:r>
        <w:rPr>
          <w:b/>
        </w:rPr>
        <w:t>Your instruction.</w:t>
      </w:r>
      <w:r>
        <w:t xml:space="preserve"> "Not interested in anything that has to do with abstention or referral — find a</w:t>
      </w:r>
    </w:p>
    <w:p>
      <w:r>
        <w:t>different direction."</w:t>
      </w:r>
    </w:p>
    <w:p>
      <w:r>
        <w:rPr>
          <w:b/>
        </w:rPr>
        <w:t>Reasoning for the move.</w:t>
      </w:r>
      <w:r>
        <w:t xml:space="preserve"> Abstention is one of three things you can do with a good error signal</w:t>
      </w:r>
    </w:p>
    <w:p>
      <w:r>
        <w:t xml:space="preserve">(answer / escalate / abstain). With abstention off the table, and the </w:t>
      </w:r>
      <w:r>
        <w:rPr>
          <w:i/>
        </w:rPr>
        <w:t>gate</w:t>
      </w:r>
      <w:r>
        <w:t xml:space="preserve"> (when to escalate) already</w:t>
      </w:r>
    </w:p>
    <w:p>
      <w:r>
        <w:t xml:space="preserve">proven saturated in earlier sessions, the two unexplored axes were the </w:t>
      </w:r>
      <w:r>
        <w:rPr>
          <w:b/>
        </w:rPr>
        <w:t>action</w:t>
      </w:r>
      <w:r>
        <w:t xml:space="preserve"> (what you DO on</w:t>
      </w:r>
    </w:p>
    <w:p>
      <w:r>
        <w:t xml:space="preserve">escalation) and </w:t>
      </w:r>
      <w:r>
        <w:rPr>
          <w:b/>
        </w:rPr>
        <w:t>selection</w:t>
      </w:r>
      <w:r>
        <w:t xml:space="preserve"> (which of N sampled answers to return). So the plan became: exhaust those two</w:t>
      </w:r>
    </w:p>
    <w:p>
      <w:r>
        <w:t>axes, honestly, before claiming anything.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Phase A — Mapping the luck floor (the negative that earns the positive)</w:t>
      </w:r>
    </w:p>
    <w:p>
      <w:r>
        <w:t>The thesis we were testing: *can any training-free method convert the cheap model's large but unharvested</w:t>
      </w:r>
    </w:p>
    <w:p>
      <w:r>
        <w:t>"oracle gap" into accuracy?* Each sub-experiment below was chosen to kill one specific hope.</w:t>
      </w:r>
    </w:p>
    <w:p>
      <w:pPr>
        <w:pStyle w:val="Heading3"/>
      </w:pPr>
      <w:r>
        <w:t>A.1 Action axis — cheap test-time repair (why: the gate was mined, the action wasn't)</w:t>
      </w:r>
    </w:p>
    <w:p>
      <w:pPr>
        <w:pStyle w:val="ListBullet"/>
      </w:pPr>
      <w:r>
        <w:rPr>
          <w:b/>
        </w:rPr>
        <w:t>Method.</w:t>
      </w:r>
      <w:r>
        <w:t xml:space="preserve"> Decompose the 7B's errors by repair type: LOOK-CLOSER (re-ask at full resolution), THINK</w:t>
      </w:r>
    </w:p>
    <w:p>
      <w:r>
        <w:t xml:space="preserve">  (re-ask in reasoning mode), SCALE (escalate to 32B). All offline from existing checkpoints.</w:t>
      </w:r>
    </w:p>
    <w:p>
      <w:pPr>
        <w:pStyle w:val="ListBullet"/>
      </w:pPr>
      <w:r>
        <w:rPr>
          <w:b/>
        </w:rPr>
        <w:t>Data/result.</w:t>
      </w:r>
      <w:r>
        <w:t xml:space="preserve"> Cheap same-model repairs recover </w:t>
      </w:r>
      <w:r>
        <w:rPr>
          <w:b/>
        </w:rPr>
        <w:t>14% of errors the 5×-larger 32B misses</w:t>
      </w:r>
      <w:r>
        <w:t xml:space="preserve"> (stable</w:t>
      </w:r>
    </w:p>
    <w:p>
      <w:r>
        <w:t xml:space="preserve">  11–17% across four benchmarks) — a genuinely novel observation (scaling up is </w:t>
      </w:r>
      <w:r>
        <w:rPr>
          <w:i/>
        </w:rPr>
        <w:t>not</w:t>
      </w:r>
      <w:r>
        <w:t xml:space="preserve"> a superset of</w:t>
      </w:r>
    </w:p>
    <w:p>
      <w:r>
        <w:t xml:space="preserve">  intervening cheaply). </w:t>
      </w:r>
      <w:r>
        <w:rPr>
          <w:b/>
        </w:rPr>
        <w:t>But unharvestable:</w:t>
      </w:r>
      <w:r>
        <w:t xml:space="preserve"> repairs break as many answers as they fix (per-view acc all</w:t>
      </w:r>
    </w:p>
    <w:p>
      <w:r>
        <w:t xml:space="preserve">  ≈0.62 vs 32B 0.645); a confidence-gated 4-rung ladder </w:t>
      </w:r>
      <w:r>
        <w:rPr>
          <w:i/>
        </w:rPr>
        <w:t>loses</w:t>
      </w:r>
      <w:r>
        <w:t xml:space="preserve"> at parity (43% vs 39% compute);</w:t>
      </w:r>
    </w:p>
    <w:p>
      <w:r>
        <w:t xml:space="preserve">  max-confidence / majority ensembles saturate at the best single view.</w:t>
      </w:r>
    </w:p>
    <w:p>
      <w:pPr>
        <w:pStyle w:val="ListBullet"/>
      </w:pPr>
      <w:r>
        <w:rPr>
          <w:b/>
        </w:rPr>
        <w:t>Conclusion + reason it mattered.</w:t>
      </w:r>
      <w:r>
        <w:t xml:space="preserve"> The 32B's advantage is </w:t>
      </w:r>
      <w:r>
        <w:rPr>
          <w:b/>
        </w:rPr>
        <w:t>capacity-bound</w:t>
      </w:r>
      <w:r>
        <w:t xml:space="preserve"> — no cheap transform</w:t>
      </w:r>
    </w:p>
    <w:p>
      <w:r>
        <w:t xml:space="preserve">  substitutes for it. Doc: </w:t>
      </w:r>
      <w:r>
        <w:rPr>
          <w:rFonts w:ascii="Consolas" w:hAnsi="Consolas"/>
          <w:color w:val="B03060"/>
          <w:sz w:val="19"/>
        </w:rPr>
        <w:t>RECOVERABILITY_IS_CAPACITY_BOUND.md</w:t>
      </w:r>
      <w:r>
        <w:t>.</w:t>
      </w:r>
    </w:p>
    <w:p>
      <w:pPr>
        <w:pStyle w:val="Heading3"/>
      </w:pPr>
      <w:r>
        <w:t>A.2 Selection axis — open-ended best-of-N (why: free-text breaks MCQ degeneracy)</w:t>
      </w:r>
    </w:p>
    <w:p>
      <w:pPr>
        <w:pStyle w:val="ListBullet"/>
      </w:pPr>
      <w:r>
        <w:rPr>
          <w:b/>
        </w:rPr>
        <w:t>Reason for the move.</w:t>
      </w:r>
      <w:r>
        <w:t xml:space="preserve"> Earlier sessions showed MCQ routing is a </w:t>
      </w:r>
      <w:r>
        <w:rPr>
          <w:i/>
        </w:rPr>
        <w:t>discreteness</w:t>
      </w:r>
      <w:r>
        <w:t xml:space="preserve"> artifact (AUROC ~0.6);</w:t>
      </w:r>
    </w:p>
    <w:p>
      <w:r>
        <w:t xml:space="preserve">  open-ended free-text is where signals live (AUROC ~0.85, §5.7). So if selection can ever work, here.</w:t>
      </w:r>
    </w:p>
    <w:p>
      <w:pPr>
        <w:pStyle w:val="ListBullet"/>
      </w:pPr>
      <w:r>
        <w:rPr>
          <w:b/>
        </w:rPr>
        <w:t>Method.</w:t>
      </w:r>
      <w:r>
        <w:t xml:space="preserve"> Generate 8 samples per question (Lingshu-7B), LLM-judge each (neutral MedVLThinker-32B grader,</w:t>
      </w:r>
    </w:p>
    <w:p>
      <w:r>
        <w:t xml:space="preserve">  one consistent run), compare selectors: self-consistency, self-verify P(Yes), 32B pointwise/listwise</w:t>
      </w:r>
    </w:p>
    <w:p>
      <w:r>
        <w:t xml:space="preserve">  verify, learned fusion, candidate-conditioned synthesis. The "explode → judge → select_eval" pipeline.</w:t>
      </w:r>
    </w:p>
    <w:p>
      <w:pPr>
        <w:pStyle w:val="ListBullet"/>
      </w:pPr>
      <w:r>
        <w:rPr>
          <w:b/>
        </w:rPr>
        <w:t>Data/result.</w:t>
      </w:r>
      <w:r>
        <w:t xml:space="preserve"> The oracle gap is large and survives the judge (SLAKE 0.730→</w:t>
      </w:r>
      <w:r>
        <w:rPr>
          <w:b/>
        </w:rPr>
        <w:t>0.879</w:t>
      </w:r>
      <w:r>
        <w:t>). But</w:t>
      </w:r>
    </w:p>
    <w:p>
      <w:r>
        <w:t xml:space="preserve">  self-consistency </w:t>
      </w:r>
      <w:r>
        <w:rPr>
          <w:i/>
        </w:rPr>
        <w:t>fails</w:t>
      </w:r>
      <w:r>
        <w:t xml:space="preserve"> via a </w:t>
      </w:r>
      <w:r>
        <w:rPr>
          <w:b/>
        </w:rPr>
        <w:t>majority trap</w:t>
      </w:r>
      <w:r>
        <w:t xml:space="preserve"> (the right answer is a minority vote in 74–90% of</w:t>
      </w:r>
    </w:p>
    <w:p>
      <w:r>
        <w:t xml:space="preserve">  recoverable cases). Every training-free selector sits at the </w:t>
      </w:r>
      <w:r>
        <w:rPr>
          <w:b/>
        </w:rPr>
        <w:t>random-pick floor</w:t>
      </w:r>
      <w:r>
        <w:t xml:space="preserve"> (0.720): self-verify</w:t>
      </w:r>
    </w:p>
    <w:p>
      <w:r>
        <w:t xml:space="preserve">  0.715 (</w:t>
      </w:r>
      <w:r>
        <w:rPr>
          <w:i/>
        </w:rPr>
        <w:t>below</w:t>
      </w:r>
      <w:r>
        <w:t xml:space="preserve"> random), 32B listwise 0.758 — and </w:t>
      </w:r>
      <w:r>
        <w:rPr>
          <w:i/>
        </w:rPr>
        <w:t>none beats the 32B single pass (0.819)</w:t>
      </w:r>
      <w:r>
        <w:t>. Candidate</w:t>
      </w:r>
    </w:p>
    <w:p>
      <w:r>
        <w:t xml:space="preserve">  </w:t>
      </w:r>
      <w:r>
        <w:rPr>
          <w:b/>
        </w:rPr>
        <w:t>synthesis backfires</w:t>
      </w:r>
      <w:r>
        <w:t xml:space="preserve"> (0.774, the trap drags the strong model down).</w:t>
      </w:r>
    </w:p>
    <w:p>
      <w:pPr>
        <w:pStyle w:val="ListBullet"/>
      </w:pPr>
      <w:r>
        <w:rPr>
          <w:b/>
        </w:rPr>
        <w:t>Conclusion + reason it mattered.</w:t>
      </w:r>
      <w:r>
        <w:t xml:space="preserve"> The gap is </w:t>
      </w:r>
      <w:r>
        <w:rPr>
          <w:b/>
        </w:rPr>
        <w:t>sampling luck, not latent knowledge</w:t>
      </w:r>
      <w:r>
        <w:t xml:space="preserve"> — the model does</w:t>
      </w:r>
    </w:p>
    <w:p>
      <w:r>
        <w:t xml:space="preserve">  not </w:t>
      </w:r>
      <w:r>
        <w:rPr>
          <w:i/>
        </w:rPr>
        <w:t>know</w:t>
      </w:r>
      <w:r>
        <w:t xml:space="preserve"> which sample is right (if it did, that would be its greedy answer). Same luck-floor structure</w:t>
      </w:r>
    </w:p>
    <w:p>
      <w:r>
        <w:t xml:space="preserve">  that sank single-model routing earlier in the project. Doc: </w:t>
      </w:r>
      <w:r>
        <w:rPr>
          <w:rFonts w:ascii="Consolas" w:hAnsi="Consolas"/>
          <w:color w:val="B03060"/>
          <w:sz w:val="19"/>
        </w:rPr>
        <w:t>OPENENDED_SELECTION_LUCKFLOOR.md</w:t>
      </w:r>
      <w:r>
        <w:t>.</w:t>
      </w:r>
    </w:p>
    <w:p>
      <w:pPr>
        <w:pStyle w:val="Heading3"/>
      </w:pPr>
      <w:r>
        <w:t>A.3 The "is it the benchmark?" check (why: rule out an artifact escape-hatch)</w:t>
      </w:r>
    </w:p>
    <w:p>
      <w:pPr>
        <w:pStyle w:val="ListBullet"/>
      </w:pPr>
      <w:r>
        <w:rPr>
          <w:b/>
        </w:rPr>
        <w:t>Reason.</w:t>
      </w:r>
      <w:r>
        <w:t xml:space="preserve"> Before concluding the </w:t>
      </w:r>
      <w:r>
        <w:rPr>
          <w:i/>
        </w:rPr>
        <w:t>methods</w:t>
      </w:r>
      <w:r>
        <w:t xml:space="preserve"> are bounded, rule out that the </w:t>
      </w:r>
      <w:r>
        <w:rPr>
          <w:i/>
        </w:rPr>
        <w:t>benchmark</w:t>
      </w:r>
      <w:r>
        <w:t xml:space="preserve"> is. PathVQA's</w:t>
      </w:r>
    </w:p>
    <w:p>
      <w:r>
        <w:t xml:space="preserve">  difficulty looked (from 14 eyeballed cases) like caption-extraction artifact.</w:t>
      </w:r>
    </w:p>
    <w:p>
      <w:pPr>
        <w:pStyle w:val="ListBullet"/>
      </w:pPr>
      <w:r>
        <w:rPr>
          <w:b/>
        </w:rPr>
        <w:t>Method.</w:t>
      </w:r>
      <w:r>
        <w:t xml:space="preserve"> A systematic LLM audit classifying each question ANSWERABLE vs ARTIFACT.</w:t>
      </w:r>
    </w:p>
    <w:p>
      <w:pPr>
        <w:pStyle w:val="ListBullet"/>
      </w:pPr>
      <w:r>
        <w:rPr>
          <w:b/>
        </w:rPr>
        <w:t>Result — it refuted my own hypothesis.</w:t>
      </w:r>
      <w:r>
        <w:t xml:space="preserve"> PathVQA difficulty is </w:t>
      </w:r>
      <w:r>
        <w:rPr>
          <w:b/>
        </w:rPr>
        <w:t>genuine</w:t>
      </w:r>
      <w:r>
        <w:t xml:space="preserve"> (well-formed questions are</w:t>
      </w:r>
    </w:p>
    <w:p>
      <w:r>
        <w:t xml:space="preserve">  the </w:t>
      </w:r>
      <w:r>
        <w:rPr>
          <w:i/>
        </w:rPr>
        <w:t>hardest</w:t>
      </w:r>
      <w:r>
        <w:t xml:space="preserve">; "artifacts" had </w:t>
      </w:r>
      <w:r>
        <w:rPr>
          <w:i/>
        </w:rPr>
        <w:t>higher</w:t>
      </w:r>
      <w:r>
        <w:t xml:space="preserve"> accuracy). Honest correction committed. The headroom is real but</w:t>
      </w:r>
    </w:p>
    <w:p>
      <w:r>
        <w:t xml:space="preserve">  unharvestable, not a cleanable artifact. (Methodological point: a small eyeball can mislead; the</w:t>
      </w:r>
    </w:p>
    <w:p>
      <w:r>
        <w:t xml:space="preserve">  systematic test corrected it — and we documented the correction rather than burying it.)</w:t>
      </w:r>
    </w:p>
    <w:p>
      <w:pPr>
        <w:pStyle w:val="Heading3"/>
      </w:pPr>
      <w:r>
        <w:t>A.4 Knowledge augmentation / RAG feasibility (why: "add information" isn't re-selection)</w:t>
      </w:r>
    </w:p>
    <w:p>
      <w:pPr>
        <w:pStyle w:val="ListBullet"/>
      </w:pPr>
      <w:r>
        <w:rPr>
          <w:b/>
        </w:rPr>
        <w:t>Reason.</w:t>
      </w:r>
      <w:r>
        <w:t xml:space="preserve"> Selection re-ranks the model's own outputs (luck-floored). Retrieval </w:t>
      </w:r>
      <w:r>
        <w:rPr>
          <w:i/>
        </w:rPr>
        <w:t>adds</w:t>
      </w:r>
      <w:r>
        <w:t xml:space="preserve"> information, so it</w:t>
      </w:r>
    </w:p>
    <w:p>
      <w:r>
        <w:t xml:space="preserve">  could escape the floor — </w:t>
      </w:r>
      <w:r>
        <w:rPr>
          <w:i/>
        </w:rPr>
        <w:t>if</w:t>
      </w:r>
      <w:r>
        <w:t xml:space="preserve"> errors are knowledge-limited.</w:t>
      </w:r>
    </w:p>
    <w:p>
      <w:pPr>
        <w:pStyle w:val="ListBullet"/>
      </w:pPr>
      <w:r>
        <w:rPr>
          <w:b/>
        </w:rPr>
        <w:t>Method (zero-GPU).</w:t>
      </w:r>
      <w:r>
        <w:t xml:space="preserve"> Of the genuinely-unknown errors (oracle@8 wrong), what fraction does the higher-</w:t>
      </w:r>
    </w:p>
    <w:p>
      <w:r>
        <w:t xml:space="preserve">  capacity 32B fix, split by knowledge vs perception question type?</w:t>
      </w:r>
    </w:p>
    <w:p>
      <w:pPr>
        <w:pStyle w:val="ListBullet"/>
      </w:pPr>
      <w:r>
        <w:rPr>
          <w:b/>
        </w:rPr>
        <w:t>Result.</w:t>
      </w:r>
      <w:r>
        <w:t xml:space="preserve"> The 32B fixes them </w:t>
      </w:r>
      <w:r>
        <w:rPr>
          <w:b/>
        </w:rPr>
        <w:t>equally</w:t>
      </w:r>
      <w:r>
        <w:t xml:space="preserve"> across knowledge and perception (38% vs 36%) → the deficit is</w:t>
      </w:r>
    </w:p>
    <w:p>
      <w:r>
        <w:t xml:space="preserve">  </w:t>
      </w:r>
      <w:r>
        <w:rPr>
          <w:i/>
        </w:rPr>
        <w:t>general capacity</w:t>
      </w:r>
      <w:r>
        <w:t>, not a retrievable knowledge gap. RAG not indicated. Doc: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KNOWLEDGE_AUGMENTATION_FEASIBILITY.md</w:t>
      </w:r>
      <w:r>
        <w:t>.</w:t>
      </w:r>
    </w:p>
    <w:p>
      <w:pPr>
        <w:pStyle w:val="Heading3"/>
      </w:pPr>
      <w:r>
        <w:t>A.5 Cross-family agreement &amp; few-shot ICL (why: decorrelated errors / answer-style)</w:t>
      </w:r>
    </w:p>
    <w:p>
      <w:pPr>
        <w:pStyle w:val="ListBullet"/>
      </w:pPr>
      <w:r>
        <w:rPr>
          <w:b/>
        </w:rPr>
        <w:t>Cross-family agreement</w:t>
      </w:r>
      <w:r>
        <w:t xml:space="preserve"> (two independently-trained VLMs): a real reliability signal (P(correct|agree)</w:t>
      </w:r>
    </w:p>
    <w:p>
      <w:r>
        <w:t xml:space="preserve">  0.819 vs 0.649) but as an accuracy selector it collapses to "trust the stronger model."</w:t>
      </w:r>
    </w:p>
    <w:p>
      <w:pPr>
        <w:pStyle w:val="ListBullet"/>
      </w:pPr>
      <w:r>
        <w:rPr>
          <w:b/>
        </w:rPr>
        <w:t>Few-shot ICL</w:t>
      </w:r>
      <w:r>
        <w:t xml:space="preserve"> (align answer style): </w:t>
      </w:r>
      <w:r>
        <w:rPr>
          <w:i/>
        </w:rPr>
        <w:t>hurts</w:t>
      </w:r>
      <w:r>
        <w:t xml:space="preserve"> (PathVQA 0.343→0.203).</w:t>
      </w:r>
    </w:p>
    <w:p>
      <w:pPr>
        <w:pStyle w:val="Heading3"/>
      </w:pPr>
      <w:r>
        <w:t>A.6 Structured outputs — grounding (why: verifiable outputs might escape)</w:t>
      </w:r>
    </w:p>
    <w:p>
      <w:pPr>
        <w:pStyle w:val="ListBullet"/>
      </w:pPr>
      <w:r>
        <w:rPr>
          <w:b/>
        </w:rPr>
        <w:t>Reason.</w:t>
      </w:r>
      <w:r>
        <w:t xml:space="preserve"> "Verification Mirage" (2606.10850, found via a lit-scan) says self-verification fails on</w:t>
      </w:r>
    </w:p>
    <w:p>
      <w:r>
        <w:t xml:space="preserve">  medical VQA </w:t>
      </w:r>
      <w:r>
        <w:rPr>
          <w:i/>
        </w:rPr>
        <w:t>except on measurable tasks</w:t>
      </w:r>
      <w:r>
        <w:t xml:space="preserve">. So a </w:t>
      </w:r>
      <w:r>
        <w:rPr>
          <w:i/>
        </w:rPr>
        <w:t>verifiable</w:t>
      </w:r>
      <w:r>
        <w:t xml:space="preserve"> output (bounding-box IoU) might escape.</w:t>
      </w:r>
    </w:p>
    <w:p>
      <w:pPr>
        <w:pStyle w:val="ListBullet"/>
      </w:pPr>
      <w:r>
        <w:rPr>
          <w:b/>
        </w:rPr>
        <w:t>Method.</w:t>
      </w:r>
      <w:r>
        <w:t xml:space="preserve"> Zero-download: SLAKE ships per-image </w:t>
      </w:r>
      <w:r>
        <w:rPr>
          <w:rFonts w:ascii="Consolas" w:hAnsi="Consolas"/>
          <w:color w:val="B03060"/>
          <w:sz w:val="19"/>
        </w:rPr>
        <w:t>detection.json</w:t>
      </w:r>
      <w:r>
        <w:t xml:space="preserve"> gold boxes; generate 8 boxes, measure</w:t>
      </w:r>
    </w:p>
    <w:p>
      <w:r>
        <w:t xml:space="preserve">  whether spatial self-consistency predicts box correctness.</w:t>
      </w:r>
    </w:p>
    <w:p>
      <w:pPr>
        <w:pStyle w:val="ListBullet"/>
      </w:pPr>
      <w:r>
        <w:rPr>
          <w:b/>
        </w:rPr>
        <w:t>Result — the escape is an artifact of incompetence.</w:t>
      </w:r>
      <w:r>
        <w:t xml:space="preserve"> A </w:t>
      </w:r>
      <w:r>
        <w:rPr>
          <w:i/>
        </w:rPr>
        <w:t>weak</w:t>
      </w:r>
      <w:r>
        <w:t xml:space="preserve"> grounder (Lingshu) shows AUROC 0.82, but</w:t>
      </w:r>
    </w:p>
    <w:p>
      <w:r>
        <w:t xml:space="preserve">  a </w:t>
      </w:r>
      <w:r>
        <w:rPr>
          <w:i/>
        </w:rPr>
        <w:t>competent</w:t>
      </w:r>
      <w:r>
        <w:t xml:space="preserve"> grounder (Qwen2.5-VL) collapses to chance (0.557) and medoid-selection ties greedy. Diverse</w:t>
      </w:r>
    </w:p>
    <w:p>
      <w:r>
        <w:t xml:space="preserve">  boxes from a weak model make rare agreements spuriously correlate with correctness; a competent model's</w:t>
      </w:r>
    </w:p>
    <w:p>
      <w:r>
        <w:t xml:space="preserve">  consistent boxes carry no discriminative signal.</w:t>
      </w:r>
    </w:p>
    <w:p>
      <w:pPr>
        <w:pStyle w:val="ListBullet"/>
      </w:pPr>
      <w:r>
        <w:rPr>
          <w:b/>
        </w:rPr>
        <w:t>Conclusion.</w:t>
      </w:r>
      <w:r>
        <w:t xml:space="preserve"> </w:t>
      </w:r>
      <w:r>
        <w:rPr>
          <w:b/>
        </w:rPr>
        <w:t>The luck floor GENERALIZES to verifiable/structured outputs</w:t>
      </w:r>
      <w:r>
        <w:t xml:space="preserve"> once the model is</w:t>
      </w:r>
    </w:p>
    <w:p>
      <w:r>
        <w:t xml:space="preserve">  competent — a stronger, more general negative than the original free-text finding.</w:t>
      </w:r>
    </w:p>
    <w:p>
      <w:pPr>
        <w:pStyle w:val="Heading3"/>
      </w:pPr>
      <w:r>
        <w:t>A.7 The unified negative (paper §5.9)</w:t>
      </w:r>
    </w:p>
    <w:p>
      <w:r>
        <w:t>Across **gate, action, selection, synthesis, retrieval, cross-family agreement, in-context prompting, AND</w:t>
      </w:r>
    </w:p>
    <w:p>
      <w:r>
        <w:t>structured grounding</w:t>
      </w:r>
      <w:r>
        <w:rPr>
          <w:b/>
        </w:rPr>
        <w:t xml:space="preserve">, training-free selection over a single model's samples is </w:t>
      </w:r>
      <w:r>
        <w:t>luck-bound**. The binding</w:t>
      </w:r>
    </w:p>
    <w:p>
      <w:r>
        <w:t>constraint is the genuine "which answer is right?" knowledge the frozen models lack. *This is what earns and</w:t>
      </w:r>
    </w:p>
    <w:p>
      <w:r>
        <w:t>motivates the positive.*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Phase B — The positive: a trained outcome verifier (paper §5.10)</w:t>
      </w:r>
    </w:p>
    <w:p>
      <w:r>
        <w:rPr>
          <w:b/>
        </w:rPr>
        <w:t>The hypothesis, and why now.</w:t>
      </w:r>
      <w:r>
        <w:t xml:space="preserve"> The luck floor is a property of </w:t>
      </w:r>
      <w:r>
        <w:rPr>
          <w:i/>
        </w:rPr>
        <w:t>frozen</w:t>
      </w:r>
      <w:r>
        <w:t xml:space="preserve"> models — the signal can't be</w:t>
      </w:r>
    </w:p>
    <w:p>
      <w:r>
        <w:rPr>
          <w:i/>
        </w:rPr>
        <w:t>surfaced</w:t>
      </w:r>
      <w:r>
        <w:t xml:space="preserve"> zero-shot. The lit-scan said </w:t>
      </w:r>
      <w:r>
        <w:rPr>
          <w:i/>
        </w:rPr>
        <w:t>trained</w:t>
      </w:r>
      <w:r>
        <w:t xml:space="preserve"> verifiers (GenRM, ICLR'25; Weaver, NeurIPS'25) succeed</w:t>
      </w:r>
    </w:p>
    <w:p>
      <w:r>
        <w:t xml:space="preserve">where training-free fails. The unoccupied cell: a trained multimodal </w:t>
      </w:r>
      <w:r>
        <w:rPr>
          <w:i/>
        </w:rPr>
        <w:t>outcome</w:t>
      </w:r>
      <w:r>
        <w:t xml:space="preserve"> verifier for open-ended</w:t>
      </w:r>
    </w:p>
    <w:p>
      <w:r>
        <w:t>medical VQA / grounding best-of-N, on LLM-judge labels. So: train one.</w:t>
      </w:r>
    </w:p>
    <w:p>
      <w:pPr>
        <w:pStyle w:val="Heading3"/>
      </w:pPr>
      <w:r>
        <w:t>B.1 Free-text answer-verifier</w:t>
      </w:r>
    </w:p>
    <w:p>
      <w:pPr>
        <w:pStyle w:val="ListBullet"/>
      </w:pPr>
      <w:r>
        <w:rPr>
          <w:b/>
        </w:rPr>
        <w:t>Method.</w:t>
      </w:r>
      <w:r>
        <w:t xml:space="preserve"> LoRA-fine-tune Lingshu-7B to score P(correct | image, question, answer) on the 8,234</w:t>
      </w:r>
    </w:p>
    <w:p>
      <w:r>
        <w:t xml:space="preserve">  per-sample judge labels; select best-of-8; honest grouped split by question (no leakage).</w:t>
      </w:r>
    </w:p>
    <w:p>
      <w:pPr>
        <w:pStyle w:val="ListBullet"/>
      </w:pPr>
      <w:r>
        <w:rPr>
          <w:b/>
        </w:rPr>
        <w:t>Result (definitive, pooled over all 4 datasets, n=1064).</w:t>
      </w:r>
      <w:r>
        <w:t xml:space="preserve"> Lifts </w:t>
      </w:r>
      <w:r>
        <w:rPr>
          <w:b/>
        </w:rPr>
        <w:t>every</w:t>
      </w:r>
      <w:r>
        <w:t xml:space="preserve"> dataset: PathVQA 0.352→0.441,</w:t>
      </w:r>
    </w:p>
    <w:p>
      <w:r>
        <w:t xml:space="preserve">  Kvasir 0.282→0.405, VQA-RAD 0.519→0.611, SLAKE 0.738→0.762; **pooled 0.413→0.501 (+0.088, captures 49% of</w:t>
      </w:r>
    </w:p>
    <w:p>
      <w:r>
        <w:t xml:space="preserve">  the oracle gap)** vs ≤24% for any training-free selector.</w:t>
      </w:r>
    </w:p>
    <w:p>
      <w:pPr>
        <w:pStyle w:val="ListBullet"/>
      </w:pPr>
      <w:r>
        <w:rPr>
          <w:b/>
        </w:rPr>
        <w:t>Why each follow-up.</w:t>
      </w:r>
      <w:r>
        <w:t xml:space="preserve"> (i) </w:t>
      </w:r>
      <w:r>
        <w:rPr>
          <w:i/>
        </w:rPr>
        <w:t>Is training the cause?</w:t>
      </w:r>
      <w:r>
        <w:t xml:space="preserve"> Zero-shot P(True) is luck-floored (0.319 &lt; greedy);</w:t>
      </w:r>
    </w:p>
    <w:p>
      <w:r>
        <w:t xml:space="preserve">  the trained </w:t>
      </w:r>
      <w:r>
        <w:rPr>
          <w:b/>
        </w:rPr>
        <w:t>7B beats the zero-shot 32B verifier (0.357)</w:t>
      </w:r>
      <w:r>
        <w:t xml:space="preserve"> despite 5× fewer params. (ii) </w:t>
      </w:r>
      <w:r>
        <w:rPr>
          <w:i/>
        </w:rPr>
        <w:t>Robust?</w:t>
      </w:r>
      <w:r>
        <w:t xml:space="preserve"> 2</w:t>
      </w:r>
    </w:p>
    <w:p>
      <w:r>
        <w:t xml:space="preserve">  seeds (0.414/0.426 on PathVQA). (iii) </w:t>
      </w:r>
      <w:r>
        <w:rPr>
          <w:i/>
        </w:rPr>
        <w:t>Does it use the image?</w:t>
      </w:r>
      <w:r>
        <w:t xml:space="preserve"> Blank-image ablation drops it 0.047 (refutes</w:t>
      </w:r>
    </w:p>
    <w:p>
      <w:r>
        <w:t xml:space="preserve">  Verification-Mirage's "lazy verifier"). (iv) </w:t>
      </w:r>
      <w:r>
        <w:rPr>
          <w:i/>
        </w:rPr>
        <w:t>Generalize?</w:t>
      </w:r>
      <w:r>
        <w:t xml:space="preserve"> Zero-shot transfer to a </w:t>
      </w:r>
      <w:r>
        <w:rPr>
          <w:b/>
        </w:rPr>
        <w:t>5th held-out dataset</w:t>
      </w:r>
    </w:p>
    <w:p>
      <w:r>
        <w:t xml:space="preserve">  (RadImageNet-VQA, +0.024) and across modality (Kvasir-OOD). (v) </w:t>
      </w:r>
      <w:r>
        <w:rPr>
          <w:i/>
        </w:rPr>
        <w:t>Test-time scaling?</w:t>
      </w:r>
      <w:r>
        <w:t xml:space="preserve"> Best-of-K rises</w:t>
      </w:r>
    </w:p>
    <w:p>
      <w:r>
        <w:t xml:space="preserve">  monotonically (0.385→0.501, K=1→8; K=16 keeps rising with diminishing returns) while random stays flat.</w:t>
      </w:r>
    </w:p>
    <w:p>
      <w:r>
        <w:t xml:space="preserve">  (vi) </w:t>
      </w:r>
      <w:r>
        <w:rPr>
          <w:i/>
        </w:rPr>
        <w:t>Worth the compute?</w:t>
      </w:r>
      <w:r>
        <w:t xml:space="preserve"> Verifier-bo8 on the </w:t>
      </w:r>
      <w:r>
        <w:rPr>
          <w:b/>
        </w:rPr>
        <w:t>7B (0.501) beats the 32B single pass (0.444 pooled)</w:t>
      </w:r>
      <w:r>
        <w:t xml:space="preserve"> —</w:t>
      </w:r>
    </w:p>
    <w:p>
      <w:r>
        <w:t xml:space="preserve">  test-time compute beats parameters where scaling buys little (per-dataset: wins on VQA-RAD/PathVQA/Kvasir,</w:t>
      </w:r>
    </w:p>
    <w:p>
      <w:r>
        <w:t xml:space="preserve">  loses on SLAKE where the 32B is genuinely stronger).</w:t>
      </w:r>
    </w:p>
    <w:p>
      <w:pPr>
        <w:pStyle w:val="Heading3"/>
      </w:pPr>
      <w:r>
        <w:t xml:space="preserve">B.2 Structured box-verifier (the generalization that makes it a </w:t>
      </w:r>
      <w:r>
        <w:rPr>
          <w:i/>
        </w:rPr>
        <w:t>principle</w:t>
      </w:r>
      <w:r>
        <w:t>)</w:t>
      </w:r>
    </w:p>
    <w:p>
      <w:pPr>
        <w:pStyle w:val="ListBullet"/>
      </w:pPr>
      <w:r>
        <w:rPr>
          <w:b/>
        </w:rPr>
        <w:t>Reason for the move.</w:t>
      </w:r>
      <w:r>
        <w:t xml:space="preserve"> If "training breaks the luck floor" is a real principle, it must hold for</w:t>
      </w:r>
    </w:p>
    <w:p>
      <w:r>
        <w:t xml:space="preserve">  </w:t>
      </w:r>
      <w:r>
        <w:rPr>
          <w:i/>
        </w:rPr>
        <w:t>structured</w:t>
      </w:r>
      <w:r>
        <w:t xml:space="preserve"> outputs too — where §5.9 showed training-free selection is also luck-floored.</w:t>
      </w:r>
    </w:p>
    <w:p>
      <w:pPr>
        <w:pStyle w:val="ListBullet"/>
      </w:pPr>
      <w:r>
        <w:rPr>
          <w:b/>
        </w:rPr>
        <w:t>Method.</w:t>
      </w:r>
      <w:r>
        <w:t xml:space="preserve"> LoRA-train Qwen2.5-VL to judge "does this red box localize the {target}?" (IoU≥0.3 = label),</w:t>
      </w:r>
    </w:p>
    <w:p>
      <w:r>
        <w:t xml:space="preserve">  select best-of-8 boxes.</w:t>
      </w:r>
    </w:p>
    <w:p>
      <w:pPr>
        <w:pStyle w:val="ListBullet"/>
      </w:pPr>
      <w:r>
        <w:rPr>
          <w:b/>
        </w:rPr>
        <w:t>Result.</w:t>
      </w:r>
      <w:r>
        <w:t xml:space="preserve"> SLAKE organs: SC-medoid 0.164 (luck-floored) → </w:t>
      </w:r>
      <w:r>
        <w:rPr>
          <w:b/>
        </w:rPr>
        <w:t>trained 0.255</w:t>
      </w:r>
      <w:r>
        <w:t xml:space="preserve"> (40% of gap), 2-seed</w:t>
      </w:r>
    </w:p>
    <w:p>
      <w:r>
        <w:t xml:space="preserve">  (0.255/0.257). </w:t>
      </w:r>
      <w:r>
        <w:rPr>
          <w:b/>
        </w:rPr>
        <w:t>Real MS-CXR chest-X-ray pathology</w:t>
      </w:r>
      <w:r>
        <w:t xml:space="preserve"> (PhysioNet, 1448 boxes, n=435): SC-medoid 0.053 →</w:t>
      </w:r>
    </w:p>
    <w:p>
      <w:r>
        <w:t xml:space="preserve">  </w:t>
      </w:r>
      <w:r>
        <w:rPr>
          <w:b/>
        </w:rPr>
        <w:t>trained 0.230</w:t>
      </w:r>
      <w:r>
        <w:t xml:space="preserve"> (77% of gap, 5.6× lift over greedy), 2-seed (0.230/0.248).</w:t>
      </w:r>
    </w:p>
    <w:p>
      <w:pPr>
        <w:pStyle w:val="ListBullet"/>
      </w:pPr>
      <w:r>
        <w:rPr>
          <w:b/>
        </w:rPr>
        <w:t>A bug worth recording.</w:t>
      </w:r>
      <w:r>
        <w:t xml:space="preserve"> An earlier MS-CXR pass looked like a </w:t>
      </w:r>
      <w:r>
        <w:rPr>
          <w:i/>
        </w:rPr>
        <w:t>negative</w:t>
      </w:r>
      <w:r>
        <w:t xml:space="preserve"> (IoU 0.022) — it was a</w:t>
      </w:r>
    </w:p>
    <w:p>
      <w:r>
        <w:t xml:space="preserve">  </w:t>
      </w:r>
      <w:r>
        <w:rPr>
          <w:b/>
        </w:rPr>
        <w:t>coordinate-space bug</w:t>
      </w:r>
      <w:r>
        <w:t xml:space="preserve">: Qwen emits boxes in its </w:t>
      </w:r>
      <w:r>
        <w:rPr>
          <w:i/>
        </w:rPr>
        <w:t>smart-resized</w:t>
      </w:r>
      <w:r>
        <w:t xml:space="preserve"> space, and chest X-rays are large, so</w:t>
      </w:r>
    </w:p>
    <w:p>
      <w:r>
        <w:t xml:space="preserve">  resized ≠ original. Scaling by </w:t>
      </w:r>
      <w:r>
        <w:rPr>
          <w:rFonts w:ascii="Consolas" w:hAnsi="Consolas"/>
          <w:color w:val="B03060"/>
          <w:sz w:val="19"/>
        </w:rPr>
        <w:t>W/w_bar, H/h_bar</w:t>
      </w:r>
      <w:r>
        <w:t xml:space="preserve"> (no-op for small images) turned it into the headline</w:t>
      </w:r>
    </w:p>
    <w:p>
      <w:r>
        <w:t xml:space="preserve">  positive. </w:t>
      </w:r>
      <w:r>
        <w:rPr>
          <w:i/>
        </w:rPr>
        <w:t>Reason it matters:</w:t>
      </w:r>
      <w:r>
        <w:t xml:space="preserve"> the negative would have been wrong; always check the coordinate convention</w:t>
      </w:r>
    </w:p>
    <w:p>
      <w:r>
        <w:t xml:space="preserve">  for grounding on large images.</w:t>
      </w:r>
    </w:p>
    <w:p>
      <w:pPr>
        <w:pStyle w:val="Heading3"/>
      </w:pPr>
      <w:r>
        <w:t>B.3 Why this is the contribution</w:t>
      </w:r>
    </w:p>
    <w:p>
      <w:r>
        <w:t>Training-free selection is luck-floored across every output type (§5.9); a trained verifier recovers</w:t>
      </w:r>
    </w:p>
    <w:p>
      <w:r>
        <w:rPr>
          <w:b/>
        </w:rPr>
        <w:t>40–77%</w:t>
      </w:r>
      <w:r>
        <w:t xml:space="preserve"> of the oracle gap for free-text answers AND boxes, on five VQA datasets and a real chest-X-ray</w:t>
      </w:r>
    </w:p>
    <w:p>
      <w:r>
        <w:t>benchmark — 2-seed robust, a genuine TTS method, accuracy-optimal vs a 5×-larger model. *Training is the</w:t>
      </w:r>
    </w:p>
    <w:p>
      <w:r>
        <w:t xml:space="preserve">universal active ingredient.* Unified figure: </w:t>
      </w:r>
      <w:r>
        <w:rPr>
          <w:rFonts w:ascii="Consolas" w:hAnsi="Consolas"/>
          <w:color w:val="B03060"/>
          <w:sz w:val="19"/>
        </w:rPr>
        <w:t>fig_trained_verifier_unified.png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Data acquisition (you granted access mid-session)</w:t>
      </w:r>
    </w:p>
    <w:p>
      <w:pPr>
        <w:pStyle w:val="ListBullet"/>
      </w:pPr>
      <w:r>
        <w:rPr>
          <w:b/>
        </w:rPr>
        <w:t>RadImageNet-VQA</w:t>
      </w:r>
      <w:r>
        <w:t xml:space="preserve"> (HF, auto-gated): authenticated with your token; pulled the eval slice; prepped 2000</w:t>
      </w:r>
    </w:p>
    <w:p>
      <w:r>
        <w:t xml:space="preserve">  open-ended questions (</w:t>
      </w:r>
      <w:r>
        <w:rPr>
          <w:rFonts w:ascii="Consolas" w:hAnsi="Consolas"/>
          <w:color w:val="B03060"/>
          <w:sz w:val="19"/>
        </w:rPr>
        <w:t>prep_radimagenet.py</w:t>
      </w:r>
      <w:r>
        <w:t>) → the 5th dataset.</w:t>
      </w:r>
    </w:p>
    <w:p>
      <w:pPr>
        <w:pStyle w:val="ListBullet"/>
      </w:pPr>
      <w:r>
        <w:rPr>
          <w:b/>
        </w:rPr>
        <w:t>MS-CXR 1.1.0</w:t>
      </w:r>
      <w:r>
        <w:t xml:space="preserve"> (PhysioNet, your credentials): downloaded the 1448-box phrase-grounding CSV, then</w:t>
      </w:r>
    </w:p>
    <w:p>
      <w:r>
        <w:t xml:space="preserve">  </w:t>
      </w:r>
      <w:r>
        <w:rPr>
          <w:i/>
        </w:rPr>
        <w:t>selectively</w:t>
      </w:r>
      <w:r>
        <w:t xml:space="preserve"> fetched only the 1047 referenced chest X-rays from MIMIC-CXR-JPG (not the 570 GB full set).</w:t>
      </w:r>
    </w:p>
    <w:p>
      <w:r>
        <w:t xml:space="preserve">  PhysioNet throttling truncated many large files; a </w:t>
      </w:r>
      <w:r>
        <w:rPr>
          <w:b/>
        </w:rPr>
        <w:t>validate-and-retry</w:t>
      </w:r>
      <w:r>
        <w:t xml:space="preserve"> downloader (full PIL decode +</w:t>
      </w:r>
    </w:p>
    <w:p>
      <w:r>
        <w:t xml:space="preserve">  retry) eventually got all 1047 clean. MedGround-R1 (the MS-CXR SOTA grounder) has an </w:t>
      </w:r>
      <w:r>
        <w:rPr>
          <w:b/>
        </w:rPr>
        <w:t>unreleased</w:t>
      </w:r>
    </w:p>
    <w:p>
      <w:r>
        <w:t xml:space="preserve">  checkpoint, so we trained our own grounder/verifier and framed the result as selection-over-a-weak-grounder</w:t>
      </w:r>
    </w:p>
    <w:p>
      <w:r>
        <w:t xml:space="preserve">  (not beating the SOTA grounder's absolute IoU).</w:t>
      </w:r>
    </w:p>
    <w:p>
      <w:pPr>
        <w:pStyle w:val="ListBullet"/>
      </w:pPr>
      <w:r>
        <w:rPr>
          <w:b/>
        </w:rPr>
        <w:t>Security note (standing):</w:t>
      </w:r>
      <w:r>
        <w:t xml:space="preserve"> the HF token and PhysioNet password passed through chat → please rotate both.</w:t>
      </w:r>
    </w:p>
    <w:p>
      <w:pPr>
        <w:pStyle w:val="Heading2"/>
      </w:pPr>
      <w:r>
        <w:t>Engineering issues solved (so the science was honest)</w:t>
      </w:r>
    </w:p>
    <w:p>
      <w:pPr>
        <w:pStyle w:val="ListBullet"/>
      </w:pPr>
      <w:r>
        <w:rPr>
          <w:b/>
        </w:rPr>
        <w:t>Coordinate-space bug</w:t>
      </w:r>
      <w:r>
        <w:t xml:space="preserve"> (above) — turned a false negative into the headline positive.</w:t>
      </w:r>
    </w:p>
    <w:p>
      <w:pPr>
        <w:pStyle w:val="ListBullet"/>
      </w:pPr>
      <w:r>
        <w:rPr>
          <w:b/>
        </w:rPr>
        <w:t>GPU 0 leak</w:t>
      </w:r>
      <w:r>
        <w:t xml:space="preserve">: a force-killed vLLM worker left an orphaned </w:t>
      </w:r>
      <w:r>
        <w:rPr>
          <w:rFonts w:ascii="Consolas" w:hAnsi="Consolas"/>
          <w:color w:val="B03060"/>
          <w:sz w:val="19"/>
        </w:rPr>
        <w:t>VLLM::EngineCore</w:t>
      </w:r>
      <w:r>
        <w:t xml:space="preserve"> holding 68 GB; found and</w:t>
      </w:r>
    </w:p>
    <w:p>
      <w:r>
        <w:t xml:space="preserve">  killed it, reclaiming the GPU (halved subsequent wall-clock by enabling parallel runs).</w:t>
      </w:r>
    </w:p>
    <w:p>
      <w:pPr>
        <w:pStyle w:val="ListBullet"/>
      </w:pPr>
      <w:r>
        <w:rPr>
          <w:b/>
        </w:rPr>
        <w:t>Degenerate-box crash</w:t>
      </w:r>
      <w:r>
        <w:t xml:space="preserve">: a rare off-image box crashed PIL's </w:t>
      </w:r>
      <w:r>
        <w:rPr>
          <w:rFonts w:ascii="Consolas" w:hAnsi="Consolas"/>
          <w:color w:val="B03060"/>
          <w:sz w:val="19"/>
        </w:rPr>
        <w:t>rectangle</w:t>
      </w:r>
      <w:r>
        <w:t xml:space="preserve">; guarded </w:t>
      </w:r>
      <w:r>
        <w:rPr>
          <w:rFonts w:ascii="Consolas" w:hAnsi="Consolas"/>
          <w:color w:val="B03060"/>
          <w:sz w:val="19"/>
        </w:rPr>
        <w:t>draw()</w:t>
      </w:r>
      <w:r>
        <w:t xml:space="preserve"> (sort+clamp+skip).</w:t>
      </w:r>
    </w:p>
    <w:p>
      <w:pPr>
        <w:pStyle w:val="ListBullet"/>
      </w:pPr>
      <w:r>
        <w:rPr>
          <w:b/>
        </w:rPr>
        <w:t>Racy/partial files, truncated downloads, stale wait-loops</w:t>
      </w:r>
      <w:r>
        <w:t xml:space="preserve"> — each caught and fixed; results re-run clean.</w:t>
      </w:r>
    </w:p>
    <w:p>
      <w:pPr>
        <w:pStyle w:val="Heading2"/>
      </w:pPr>
      <w:r>
        <w:t>Deliverables</w:t>
      </w:r>
    </w:p>
    <w:p>
      <w:pPr>
        <w:pStyle w:val="ListBullet"/>
      </w:pPr>
      <w:r>
        <w:rPr>
          <w:b/>
        </w:rPr>
        <w:t>Paper</w:t>
      </w:r>
      <w:r>
        <w:t xml:space="preserve"> (</w:t>
      </w:r>
      <w:r>
        <w:rPr>
          <w:rFonts w:ascii="Consolas" w:hAnsi="Consolas"/>
          <w:color w:val="B03060"/>
          <w:sz w:val="19"/>
        </w:rPr>
        <w:t>paper/cvgip2026_draft.md</w:t>
      </w:r>
      <w:r>
        <w:t>): abstract finding (1), intro contributions (v)/(vi)/(vii), §5.9</w:t>
      </w:r>
    </w:p>
    <w:p>
      <w:r>
        <w:t xml:space="preserve">  (luck floor), §5.10 (trained verifier), conclusion, and reproducibility index — all updated and</w:t>
      </w:r>
    </w:p>
    <w:p>
      <w:r>
        <w:t xml:space="preserve">  number-consistent (audited vs </w:t>
      </w:r>
      <w:r>
        <w:rPr>
          <w:rFonts w:ascii="Consolas" w:hAnsi="Consolas"/>
          <w:color w:val="B03060"/>
          <w:sz w:val="19"/>
        </w:rPr>
        <w:t>result.json</w:t>
      </w:r>
      <w:r>
        <w:t>).</w:t>
      </w:r>
    </w:p>
    <w:p>
      <w:pPr>
        <w:pStyle w:val="ListBullet"/>
      </w:pPr>
      <w:r>
        <w:rPr>
          <w:b/>
        </w:rPr>
        <w:t>Figures</w:t>
      </w:r>
      <w:r>
        <w:t xml:space="preserve"> (</w:t>
      </w:r>
      <w:r>
        <w:rPr>
          <w:rFonts w:ascii="Consolas" w:hAnsi="Consolas"/>
          <w:color w:val="B03060"/>
          <w:sz w:val="19"/>
        </w:rPr>
        <w:t>paper/figs/limits/</w:t>
      </w:r>
      <w:r>
        <w:t xml:space="preserve">): </w:t>
      </w:r>
      <w:r>
        <w:rPr>
          <w:rFonts w:ascii="Consolas" w:hAnsi="Consolas"/>
          <w:color w:val="B03060"/>
          <w:sz w:val="19"/>
        </w:rPr>
        <w:t>fig_selection_luckfloor</w:t>
      </w:r>
      <w:r>
        <w:t xml:space="preserve">, </w:t>
      </w:r>
      <w:r>
        <w:rPr>
          <w:rFonts w:ascii="Consolas" w:hAnsi="Consolas"/>
          <w:color w:val="B03060"/>
          <w:sz w:val="19"/>
        </w:rPr>
        <w:t>fig_trained_verifier_unified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fig_verifier_scaling</w:t>
      </w:r>
      <w:r>
        <w:t xml:space="preserve">, </w:t>
      </w:r>
      <w:r>
        <w:rPr>
          <w:rFonts w:ascii="Consolas" w:hAnsi="Consolas"/>
          <w:color w:val="B03060"/>
          <w:sz w:val="19"/>
        </w:rPr>
        <w:t>fig_verifier_pareto</w:t>
      </w:r>
      <w:r>
        <w:t>.</w:t>
      </w:r>
    </w:p>
    <w:p>
      <w:pPr>
        <w:pStyle w:val="ListBullet"/>
      </w:pPr>
      <w:r>
        <w:rPr>
          <w:b/>
        </w:rPr>
        <w:t>Code</w:t>
      </w:r>
      <w:r>
        <w:t xml:space="preserve"> (</w:t>
      </w:r>
      <w:r>
        <w:rPr>
          <w:rFonts w:ascii="Consolas" w:hAnsi="Consolas"/>
          <w:color w:val="B03060"/>
          <w:sz w:val="19"/>
        </w:rPr>
        <w:t>src/</w:t>
      </w:r>
      <w:r>
        <w:t xml:space="preserve">): </w:t>
      </w:r>
      <w:r>
        <w:rPr>
          <w:rFonts w:ascii="Consolas" w:hAnsi="Consolas"/>
          <w:color w:val="B03060"/>
          <w:sz w:val="19"/>
        </w:rPr>
        <w:t>run_lora_verifier_open.py</w:t>
      </w:r>
      <w:r>
        <w:t xml:space="preserve"> (+ image-ablation, transfer, scaling-curve), the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run_ground_{slake,mscxr}.py</w:t>
      </w:r>
      <w:r>
        <w:t xml:space="preserve"> + </w:t>
      </w:r>
      <w:r>
        <w:rPr>
          <w:rFonts w:ascii="Consolas" w:hAnsi="Consolas"/>
          <w:color w:val="B03060"/>
          <w:sz w:val="19"/>
        </w:rPr>
        <w:t>ground_analyze.py</w:t>
      </w:r>
      <w:r>
        <w:t xml:space="preserve"> + </w:t>
      </w:r>
      <w:r>
        <w:rPr>
          <w:rFonts w:ascii="Consolas" w:hAnsi="Consolas"/>
          <w:color w:val="B03060"/>
          <w:sz w:val="19"/>
        </w:rPr>
        <w:t>run_lora_box_verifier.py</w:t>
      </w:r>
      <w:r>
        <w:t xml:space="preserve"> grounding/box-verifier</w:t>
      </w:r>
    </w:p>
    <w:p>
      <w:r>
        <w:t xml:space="preserve">  stack, </w:t>
      </w:r>
      <w:r>
        <w:rPr>
          <w:rFonts w:ascii="Consolas" w:hAnsi="Consolas"/>
          <w:color w:val="B03060"/>
          <w:sz w:val="19"/>
        </w:rPr>
        <w:t>prep_radimagenet.py</w:t>
      </w:r>
      <w:r>
        <w:t>, and the Phase-A diagnostic scripts.</w:t>
      </w:r>
    </w:p>
    <w:p>
      <w:pPr>
        <w:pStyle w:val="ListBullet"/>
      </w:pPr>
      <w:r>
        <w:rPr>
          <w:b/>
        </w:rPr>
        <w:t>Writeups</w:t>
      </w:r>
      <w:r>
        <w:t xml:space="preserve"> (gitignored </w:t>
      </w:r>
      <w:r>
        <w:rPr>
          <w:rFonts w:ascii="Consolas" w:hAnsi="Consolas"/>
          <w:color w:val="B03060"/>
          <w:sz w:val="19"/>
        </w:rPr>
        <w:t>results/cascade_methods/</w:t>
      </w:r>
      <w:r>
        <w:t xml:space="preserve">): </w:t>
      </w:r>
      <w:r>
        <w:rPr>
          <w:rFonts w:ascii="Consolas" w:hAnsi="Consolas"/>
          <w:color w:val="B03060"/>
          <w:sz w:val="19"/>
        </w:rPr>
        <w:t>OPENENDED_SELECTION_LUCKFLOOR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RECOVERABILITY_IS_CAPACITY_BOUND</w:t>
      </w:r>
      <w:r>
        <w:t xml:space="preserve">, </w:t>
      </w:r>
      <w:r>
        <w:rPr>
          <w:rFonts w:ascii="Consolas" w:hAnsi="Consolas"/>
          <w:color w:val="B03060"/>
          <w:sz w:val="19"/>
        </w:rPr>
        <w:t>KNOWLEDGE_AUGMENTATION_FEASIBILITY</w:t>
      </w:r>
      <w:r>
        <w:t xml:space="preserve">, </w:t>
      </w:r>
      <w:r>
        <w:rPr>
          <w:rFonts w:ascii="Consolas" w:hAnsi="Consolas"/>
          <w:color w:val="B03060"/>
          <w:sz w:val="19"/>
        </w:rPr>
        <w:t>TRAINED_VERIFIER_RESULT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BOX_VERIFIER_RESULT</w:t>
      </w:r>
      <w:r>
        <w:t xml:space="preserve">, </w:t>
      </w:r>
      <w:r>
        <w:rPr>
          <w:rFonts w:ascii="Consolas" w:hAnsi="Consolas"/>
          <w:color w:val="B03060"/>
          <w:sz w:val="19"/>
        </w:rPr>
        <w:t>NEW_DIRECTIONS_2026-06-25</w:t>
      </w:r>
      <w:r>
        <w:t xml:space="preserve">; progress doc </w:t>
      </w:r>
      <w:r>
        <w:rPr>
          <w:rFonts w:ascii="Consolas" w:hAnsi="Consolas"/>
          <w:color w:val="B03060"/>
          <w:sz w:val="19"/>
        </w:rPr>
        <w:t>progress_June_25-26.md</w:t>
      </w:r>
      <w:r>
        <w:t>; memory updated.</w:t>
      </w:r>
    </w:p>
    <w:p>
      <w:pPr>
        <w:pStyle w:val="Heading2"/>
      </w:pPr>
      <w:r>
        <w:t>Honest scope / what we did NOT claim</w:t>
      </w:r>
    </w:p>
    <w:p>
      <w:pPr>
        <w:pStyle w:val="ListBullet"/>
      </w:pPr>
      <w:r>
        <w:t xml:space="preserve">The verifier lifts </w:t>
      </w:r>
      <w:r>
        <w:rPr>
          <w:i/>
        </w:rPr>
        <w:t>selection over a frozen model</w:t>
      </w:r>
      <w:r>
        <w:t xml:space="preserve"> — it does not beat a </w:t>
      </w:r>
      <w:r>
        <w:rPr>
          <w:i/>
        </w:rPr>
        <w:t>trained</w:t>
      </w:r>
      <w:r>
        <w:t xml:space="preserve"> SOTA grounder</w:t>
      </w:r>
    </w:p>
    <w:p>
      <w:r>
        <w:t xml:space="preserve">  (MedGround-R1) in absolute IoU, nor a strong base model where one exists (SLAKE: the 32B wins).</w:t>
      </w:r>
    </w:p>
    <w:p>
      <w:pPr>
        <w:pStyle w:val="ListBullet"/>
      </w:pPr>
      <w:r>
        <w:t xml:space="preserve">Zero-shot </w:t>
      </w:r>
      <w:r>
        <w:rPr>
          <w:i/>
        </w:rPr>
        <w:t>box</w:t>
      </w:r>
      <w:r>
        <w:t xml:space="preserve"> verification has modest signal (it judges a concrete drawn box) — so for boxes the claim is</w:t>
      </w:r>
    </w:p>
    <w:p>
      <w:r>
        <w:t xml:space="preserve">  "training doubles/strongly improves it," not "zero-shot is useless."</w:t>
      </w:r>
    </w:p>
    <w:p>
      <w:pPr>
        <w:pStyle w:val="ListBullet"/>
      </w:pPr>
      <w:r>
        <w:t xml:space="preserve">Best-of-N has diminishing returns (the verifier captures a shrinking fraction of the </w:t>
      </w:r>
      <w:r>
        <w:rPr>
          <w:i/>
        </w:rPr>
        <w:t>growing</w:t>
      </w:r>
      <w:r>
        <w:t xml:space="preserve"> oracle gap).</w:t>
      </w:r>
    </w:p>
    <w:p>
      <w:pPr>
        <w:pStyle w:val="ListBullet"/>
      </w:pPr>
      <w:r>
        <w:t>Statistical rigor: gains are large (≈9 s.e.); 2000-resample bootstrap CIs on the two headline gains are</w:t>
      </w:r>
    </w:p>
    <w:p>
      <w:r>
        <w:t xml:space="preserve">  appended below.</w:t>
      </w:r>
    </w:p>
    <w:p>
      <w:pPr>
        <w:pStyle w:val="Heading2"/>
      </w:pPr>
      <w:r>
        <w:t>Bootstrap CIs (appended when the runs land)</w:t>
      </w:r>
    </w:p>
    <w:p>
      <w:pPr>
        <w:pStyle w:val="ListBullet"/>
      </w:pPr>
      <w:r>
        <w:t xml:space="preserve">Free-text verifier (pooled-4, best-of-8 vs single-sample): gain </w:t>
      </w:r>
      <w:r>
        <w:rPr>
          <w:b/>
        </w:rPr>
        <w:t>+0.116, 95% CI [+0.092, +0.139]</w:t>
      </w:r>
      <w:r>
        <w:t xml:space="preserve"> (n=1064) — excludes zero comfortably.</w:t>
      </w:r>
    </w:p>
    <w:p>
      <w:pPr>
        <w:pStyle w:val="ListBullet"/>
      </w:pPr>
      <w:r>
        <w:t xml:space="preserve">MS-CXR box-verifier (trained vs greedy): gain </w:t>
      </w:r>
      <w:r>
        <w:rPr>
          <w:b/>
        </w:rPr>
        <w:t>+0.191, 95% CI [+0.152, +0.232]</w:t>
      </w:r>
      <w:r>
        <w:t xml:space="preserve"> (n=435) — excludes zero by a wide margin.</w:t>
      </w:r>
    </w:p>
    <w:p>
      <w:r>
        <w:rPr>
          <w:i/>
        </w:rPr>
        <w:t>Both headline positives are statistically significant by 2000-resample bootstrap; the report is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