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949AB"/>
          <w:sz w:val="40"/>
        </w:rPr>
        <w:t>The open-text arm, 17 August – 4 September 2026: full rundown</w:t>
      </w:r>
    </w:p>
    <w:p>
      <w:r>
        <w:rPr>
          <w:b/>
        </w:rPr>
        <w:t>Every figure names the artifact it came from. Nothing here is estimated or interpolated.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0. What the method is, in the field's terms</w:t>
      </w:r>
    </w:p>
    <w:p>
      <w:r>
        <w:t xml:space="preserve">A lightweight </w:t>
      </w:r>
      <w:r>
        <w:rPr>
          <w:b/>
        </w:rPr>
        <w:t>MLP probe</w:t>
      </w:r>
      <w:r>
        <w:t xml:space="preserve"> reads the frozen hidden states of an unmodified </w:t>
      </w:r>
      <w:r>
        <w:rPr>
          <w:b/>
        </w:rPr>
        <w:t>Lingshu-7B</w:t>
      </w:r>
      <w:r>
        <w:t xml:space="preserve"> and acts</w:t>
      </w:r>
    </w:p>
    <w:p>
      <w:r>
        <w:t xml:space="preserve">as a </w:t>
      </w:r>
      <w:r>
        <w:rPr>
          <w:b/>
        </w:rPr>
        <w:t>best-of-N verifier</w:t>
      </w:r>
      <w:r>
        <w:t>: the 7B samples 8 candidate answers, the probe scores each, the</w:t>
      </w:r>
    </w:p>
    <w:p>
      <w:r>
        <w:t xml:space="preserve">top-scoring one is returned. It is compared against </w:t>
      </w:r>
      <w:r>
        <w:rPr>
          <w:b/>
        </w:rPr>
        <w:t>greedy decoding</w:t>
      </w:r>
      <w:r>
        <w:t>, an **answer-prior</w:t>
      </w:r>
    </w:p>
    <w:p>
      <w:r>
        <w:t>baseline</w:t>
      </w:r>
      <w:r>
        <w:rPr>
          <w:b/>
        </w:rPr>
        <w:t xml:space="preserve"> (a counter over answer strings — no image, no hidden state), and </w:t>
      </w:r>
      <w:r>
        <w:t>self-consistency**.</w:t>
      </w:r>
    </w:p>
    <w:p>
      <w:r>
        <w:t xml:space="preserve">Terminology follows </w:t>
      </w:r>
      <w:r>
        <w:rPr>
          <w:rFonts w:ascii="Consolas" w:hAnsi="Consolas"/>
          <w:color w:val="B03060"/>
          <w:sz w:val="19"/>
        </w:rPr>
        <w:t>TERMINOLOGY_2026-08-24.md</w:t>
      </w:r>
      <w:r>
        <w:t xml:space="preserve">: </w:t>
      </w:r>
      <w:r>
        <w:rPr>
          <w:i/>
        </w:rPr>
        <w:t>benchmark</w:t>
      </w:r>
      <w:r>
        <w:t xml:space="preserve"> not "cell", </w:t>
      </w:r>
      <w:r>
        <w:rPr>
          <w:i/>
        </w:rPr>
        <w:t>probe</w:t>
      </w:r>
      <w:r>
        <w:t xml:space="preserve"> + </w:t>
      </w:r>
      <w:r>
        <w:rPr>
          <w:i/>
        </w:rPr>
        <w:t>verifier</w:t>
      </w:r>
      <w:r>
        <w:t xml:space="preserve"> not</w:t>
      </w:r>
    </w:p>
    <w:p>
      <w:r>
        <w:t xml:space="preserve">"MLP head", </w:t>
      </w:r>
      <w:r>
        <w:rPr>
          <w:i/>
        </w:rPr>
        <w:t>candidate set</w:t>
      </w:r>
      <w:r>
        <w:t xml:space="preserve"> not "pool", </w:t>
      </w:r>
      <w:r>
        <w:rPr>
          <w:i/>
        </w:rPr>
        <w:t>answer-prior baseline</w:t>
      </w:r>
      <w:r>
        <w:t xml:space="preserve"> not "string prior".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1. Where we started and where we 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949AB"/>
          </w:tcPr>
          <w:p/>
        </w:tc>
        <w:tc>
          <w:tcPr>
            <w:tcW w:type="dxa" w:w="2880"/>
            <w:shd w:val="clear" w:fill="3949AB"/>
          </w:tcPr>
          <w:p>
            <w:r>
              <w:rPr>
                <w:b/>
                <w:color w:val="FFFFFF"/>
                <w:sz w:val="19"/>
              </w:rPr>
              <w:t>17 Aug</w:t>
            </w:r>
          </w:p>
        </w:tc>
        <w:tc>
          <w:tcPr>
            <w:tcW w:type="dxa" w:w="2880"/>
            <w:shd w:val="clear" w:fill="3949AB"/>
          </w:tcPr>
          <w:p>
            <w:r>
              <w:rPr>
                <w:b/>
                <w:color w:val="FFFFFF"/>
                <w:sz w:val="19"/>
              </w:rPr>
              <w:t>4 Sep</w:t>
            </w:r>
          </w:p>
        </w:tc>
      </w:tr>
      <w:tr>
        <w:tc>
          <w:tcPr>
            <w:tcW w:type="dxa" w:w="2880"/>
            <w:shd w:val="clear" w:fill="F2F5FB"/>
          </w:tcPr>
          <w:p>
            <w:r>
              <w:rPr>
                <w:sz w:val="19"/>
              </w:rPr>
              <w:t>open-ended benchmarks</w:t>
            </w:r>
          </w:p>
        </w:tc>
        <w:tc>
          <w:tcPr>
            <w:tcW w:type="dxa" w:w="2880"/>
            <w:shd w:val="clear" w:fill="F2F5FB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  <w:shd w:val="clear" w:fill="F2F5FB"/>
          </w:tcPr>
          <w:p>
            <w:r>
              <w:rPr>
                <w:b/>
                <w:sz w:val="19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questions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2,345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30,912</w:t>
            </w:r>
          </w:p>
        </w:tc>
      </w:tr>
      <w:tr>
        <w:tc>
          <w:tcPr>
            <w:tcW w:type="dxa" w:w="2880"/>
            <w:shd w:val="clear" w:fill="F2F5FB"/>
          </w:tcPr>
          <w:p>
            <w:r>
              <w:rPr>
                <w:sz w:val="19"/>
              </w:rPr>
              <w:t>probe training rows</w:t>
            </w:r>
          </w:p>
        </w:tc>
        <w:tc>
          <w:tcPr>
            <w:tcW w:type="dxa" w:w="2880"/>
            <w:shd w:val="clear" w:fill="F2F5FB"/>
          </w:tcPr>
          <w:p>
            <w:r>
              <w:rPr>
                <w:sz w:val="19"/>
              </w:rPr>
              <w:t>31,439</w:t>
            </w:r>
          </w:p>
        </w:tc>
        <w:tc>
          <w:tcPr>
            <w:tcW w:type="dxa" w:w="2880"/>
            <w:shd w:val="clear" w:fill="F2F5FB"/>
          </w:tcPr>
          <w:p>
            <w:r>
              <w:rPr>
                <w:b/>
                <w:sz w:val="19"/>
              </w:rPr>
              <w:t>108,126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feature caches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40+ (8 benchmarks × 4 temperatures, + fine-layer, + visual, + Qwen)</w:t>
            </w:r>
          </w:p>
        </w:tc>
      </w:tr>
      <w:tr>
        <w:tc>
          <w:tcPr>
            <w:tcW w:type="dxa" w:w="2880"/>
            <w:shd w:val="clear" w:fill="F2F5FB"/>
          </w:tcPr>
          <w:p>
            <w:r>
              <w:rPr>
                <w:sz w:val="19"/>
              </w:rPr>
              <w:t>generators tested</w:t>
            </w:r>
          </w:p>
        </w:tc>
        <w:tc>
          <w:tcPr>
            <w:tcW w:type="dxa" w:w="2880"/>
            <w:shd w:val="clear" w:fill="F2F5FB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  <w:shd w:val="clear" w:fill="F2F5FB"/>
          </w:tcPr>
          <w:p>
            <w:r>
              <w:rPr>
                <w:sz w:val="19"/>
              </w:rPr>
              <w:t>2 (Qwen2.5-VL-7B in flight)</w:t>
            </w:r>
          </w:p>
        </w:tc>
      </w:tr>
    </w:tbl>
    <w:p>
      <w:r>
        <w:rPr>
          <w:b/>
        </w:rPr>
        <w:t>Headline, incumbent frozen probe, full benchmarks</w:t>
      </w:r>
      <w:r>
        <w:t xml:space="preserve"> (</w:t>
      </w:r>
      <w:r>
        <w:rPr>
          <w:rFonts w:ascii="Consolas" w:hAnsi="Consolas"/>
          <w:color w:val="B03060"/>
          <w:sz w:val="19"/>
        </w:rPr>
        <w:t>free_signal_bakeoff_2026-08-21.json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benchmark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greedy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answer prior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self-consistency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verifier</w:t>
            </w:r>
          </w:p>
        </w:tc>
        <w:tc>
          <w:tcPr>
            <w:tcW w:type="dxa" w:w="1234"/>
            <w:shd w:val="clear" w:fill="3949AB"/>
          </w:tcPr>
          <w:p>
            <w:r>
              <w:rPr>
                <w:b/>
                <w:color w:val="FFFFFF"/>
                <w:sz w:val="19"/>
              </w:rPr>
              <w:t>oracle@8</w:t>
            </w:r>
          </w:p>
        </w:tc>
      </w:tr>
      <w:tr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PathVQA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1,500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0.3427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0.3333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0.3260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b/>
                <w:sz w:val="19"/>
              </w:rPr>
              <w:t>0.3900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0.5167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SLAKE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645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0.7302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0.7287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0.7395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0.7690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0.8791</w:t>
            </w:r>
          </w:p>
        </w:tc>
      </w:tr>
      <w:tr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VQA-RAD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0.4900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0.4350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0.4650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0.4650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0.6300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RadImageNet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0.3210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0.2825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0.3245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0.3295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0.5120</w:t>
            </w:r>
          </w:p>
        </w:tc>
      </w:tr>
      <w:tr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Kvasir-x1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10,121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0.2849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0.2815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0.2699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b/>
                <w:sz w:val="19"/>
              </w:rPr>
              <w:t>0.3629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0.4696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OmniMedVQA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8,883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0.5164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0.4746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0.5162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0.4971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0.7007</w:t>
            </w:r>
          </w:p>
        </w:tc>
      </w:tr>
      <w:tr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VQA-Med C4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3,663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b/>
                <w:sz w:val="19"/>
              </w:rPr>
              <w:t>0.0947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0.0459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0.0863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0.0688</w:t>
            </w:r>
          </w:p>
        </w:tc>
        <w:tc>
          <w:tcPr>
            <w:tcW w:type="dxa" w:w="1234"/>
            <w:shd w:val="clear" w:fill="F2F5FB"/>
          </w:tcPr>
          <w:p>
            <w:r>
              <w:rPr>
                <w:sz w:val="19"/>
              </w:rPr>
              <w:t>0.2102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GEMeX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8,000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0.3974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0.3549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0.3794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0.4121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0.5864</w:t>
            </w:r>
          </w:p>
        </w:tc>
      </w:tr>
    </w:tbl>
    <w:p>
      <w:r>
        <w:t xml:space="preserve">The verifier beats the answer-prior baseline on </w:t>
      </w:r>
      <w:r>
        <w:rPr>
          <w:b/>
        </w:rPr>
        <w:t>all eight</w:t>
      </w:r>
      <w:r>
        <w:t>, including both benchmarks where it</w:t>
      </w:r>
    </w:p>
    <w:p>
      <w:r>
        <w:t>loses to greedy.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2. Data built (4 new benchmarks)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3949AB"/>
          </w:tcPr>
          <w:p>
            <w:r>
              <w:rPr>
                <w:b/>
                <w:color w:val="FFFFFF"/>
                <w:sz w:val="19"/>
              </w:rPr>
              <w:t>benchmark</w:t>
            </w:r>
          </w:p>
        </w:tc>
        <w:tc>
          <w:tcPr>
            <w:tcW w:type="dxa" w:w="1728"/>
            <w:shd w:val="clear" w:fill="3949AB"/>
          </w:tcPr>
          <w:p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728"/>
            <w:shd w:val="clear" w:fill="3949AB"/>
          </w:tcPr>
          <w:p>
            <w:r>
              <w:rPr>
                <w:b/>
                <w:color w:val="FFFFFF"/>
                <w:sz w:val="19"/>
              </w:rPr>
              <w:t>images</w:t>
            </w:r>
          </w:p>
        </w:tc>
        <w:tc>
          <w:tcPr>
            <w:tcW w:type="dxa" w:w="1728"/>
            <w:shd w:val="clear" w:fill="3949AB"/>
          </w:tcPr>
          <w:p>
            <w:r>
              <w:rPr>
                <w:b/>
                <w:color w:val="FFFFFF"/>
                <w:sz w:val="19"/>
              </w:rPr>
              <w:t>what it is</w:t>
            </w:r>
          </w:p>
        </w:tc>
        <w:tc>
          <w:tcPr>
            <w:tcW w:type="dxa" w:w="1728"/>
            <w:shd w:val="clear" w:fill="3949AB"/>
          </w:tcPr>
          <w:p>
            <w:r>
              <w:rPr>
                <w:b/>
                <w:color w:val="FFFFFF"/>
                <w:sz w:val="19"/>
              </w:rPr>
              <w:t>how the candidate set was kept clean</w:t>
            </w:r>
          </w:p>
        </w:tc>
      </w:tr>
      <w:tr>
        <w:tc>
          <w:tcPr>
            <w:tcW w:type="dxa" w:w="1728"/>
            <w:shd w:val="clear" w:fill="F2F5FB"/>
          </w:tcPr>
          <w:p>
            <w:r>
              <w:rPr>
                <w:b/>
                <w:sz w:val="19"/>
              </w:rPr>
              <w:t>Kvasir-x1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10,121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2,870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GI endoscopy, disjoint test split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 xml:space="preserve">1,052 burned frames + </w:t>
            </w:r>
            <w:r>
              <w:rPr>
                <w:b/>
              </w:rPr>
              <w:t>136 perceptual near-duplicates</w:t>
            </w:r>
            <w:r>
              <w:t xml:space="preserve"> excluded, some identical to a training frame at Hamming distance 0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OmniMedVQA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8,883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 modalities, modality &amp; anatomy questions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RadImageNet source dropped entirely (it is one of our own evaluation benchmarks); disease-diagnosis types excluded as options-dependent</w:t>
            </w:r>
          </w:p>
        </w:tc>
      </w:tr>
      <w:tr>
        <w:tc>
          <w:tcPr>
            <w:tcW w:type="dxa" w:w="1728"/>
            <w:shd w:val="clear" w:fill="F2F5FB"/>
          </w:tcPr>
          <w:p>
            <w:r>
              <w:rPr>
                <w:b/>
                <w:sz w:val="19"/>
              </w:rPr>
              <w:t>VQA-Med C4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3,663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ImageCLEF 2019 abnormality naming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10 MedPix collisions excluded at build time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GEMeX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3,514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chest X-ray findings, free text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21,312 images pulled from PhysioNet under our own credential; no image overlap with any evaluation pool</w:t>
            </w:r>
          </w:p>
        </w:tc>
      </w:tr>
    </w:tbl>
    <w:p>
      <w:r>
        <w:rPr>
          <w:b/>
        </w:rPr>
        <w:t>GEMeX is the least memorisable benchmark in the project</w:t>
      </w:r>
      <w:r>
        <w:t>: 6,236 distinct questions, 4,316</w:t>
      </w:r>
    </w:p>
    <w:p>
      <w:r>
        <w:t xml:space="preserve">distinct golds, top-10 gold coverage </w:t>
      </w:r>
      <w:r>
        <w:rPr>
          <w:b/>
        </w:rPr>
        <w:t>12.7%</w:t>
      </w:r>
      <w:r>
        <w:t xml:space="preserve"> (RadImageNet 66.5%, SLAKE 41.9%, PathVQA 41.3%).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3. What worked</w:t>
      </w:r>
    </w:p>
    <w:p>
      <w:pPr>
        <w:pStyle w:val="Heading3"/>
      </w:pPr>
      <w:r>
        <w:rPr>
          <w:color w:val="00695C"/>
        </w:rPr>
        <w:t xml:space="preserve">3.1 Retraining on all eight benchmarks — </w:t>
      </w:r>
      <w:r>
        <w:rPr>
          <w:b/>
          <w:color w:val="00695C"/>
        </w:rPr>
        <w:t>+0.0565</w:t>
      </w:r>
      <w:r>
        <w:rPr>
          <w:color w:val="00695C"/>
        </w:rPr>
        <w:t xml:space="preserve"> (the largest lever)</w:t>
      </w:r>
    </w:p>
    <w:p>
      <w:r>
        <w:rPr>
          <w:rFonts w:ascii="Consolas" w:hAnsi="Consolas"/>
          <w:color w:val="B03060"/>
          <w:sz w:val="19"/>
        </w:rPr>
        <w:t>head_pooled_alldomains_2026-08-24.json</w:t>
      </w:r>
      <w:r>
        <w:t>. The probe had never been trained on the four new</w:t>
      </w:r>
    </w:p>
    <w:p>
      <w:r>
        <w:t>benchmarks — every number on them was zero-shot transfer. Fitting on the training half of all eight</w:t>
      </w:r>
    </w:p>
    <w:p>
      <w:r>
        <w:t>(108,126 rows vs 31,439), strict by-image split, evaluated on held-out halves: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3949AB"/>
          </w:tcPr>
          <w:p>
            <w:r>
              <w:rPr>
                <w:b/>
                <w:color w:val="FFFFFF"/>
                <w:sz w:val="19"/>
              </w:rPr>
              <w:t>benchmark</w:t>
            </w:r>
          </w:p>
        </w:tc>
        <w:tc>
          <w:tcPr>
            <w:tcW w:type="dxa" w:w="1728"/>
            <w:shd w:val="clear" w:fill="3949AB"/>
          </w:tcPr>
          <w:p>
            <w:r>
              <w:rPr>
                <w:b/>
                <w:color w:val="FFFFFF"/>
                <w:sz w:val="19"/>
              </w:rPr>
              <w:t>greedy</w:t>
            </w:r>
          </w:p>
        </w:tc>
        <w:tc>
          <w:tcPr>
            <w:tcW w:type="dxa" w:w="1728"/>
            <w:shd w:val="clear" w:fill="3949AB"/>
          </w:tcPr>
          <w:p>
            <w:r>
              <w:rPr>
                <w:b/>
                <w:color w:val="FFFFFF"/>
                <w:sz w:val="19"/>
              </w:rPr>
              <w:t>4-domain</w:t>
            </w:r>
          </w:p>
        </w:tc>
        <w:tc>
          <w:tcPr>
            <w:tcW w:type="dxa" w:w="1728"/>
            <w:shd w:val="clear" w:fill="3949AB"/>
          </w:tcPr>
          <w:p>
            <w:r>
              <w:rPr>
                <w:b/>
                <w:color w:val="FFFFFF"/>
                <w:sz w:val="19"/>
              </w:rPr>
              <w:t>pooled</w:t>
            </w:r>
          </w:p>
        </w:tc>
        <w:tc>
          <w:tcPr>
            <w:tcW w:type="dxa" w:w="1728"/>
            <w:shd w:val="clear" w:fill="3949AB"/>
          </w:tcPr>
          <w:p>
            <w:r>
              <w:rPr>
                <w:b/>
                <w:color w:val="FFFFFF"/>
                <w:sz w:val="19"/>
              </w:rPr>
              <w:t>gain</w:t>
            </w:r>
          </w:p>
        </w:tc>
      </w:tr>
      <w:tr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PathVQA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0.3214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+0.0714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+0.0886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+0.0171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SLAKE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0.7121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+0.0455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+0.0545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+0.0091</w:t>
            </w:r>
          </w:p>
        </w:tc>
      </w:tr>
      <w:tr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VQA-RAD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0.5052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−0.0515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−0.0309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+0.0206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RadImageNet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0.3337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+0.0189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+0.1215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+0.1026</w:t>
            </w:r>
          </w:p>
        </w:tc>
      </w:tr>
      <w:tr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Kvasir-x1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0.2811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+0.0891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+0.1219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+0.0328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OmniMedVQA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0.5216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−0.0105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+0.1556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+0.1661</w:t>
            </w:r>
          </w:p>
        </w:tc>
      </w:tr>
      <w:tr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VQA-Med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0.0913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−0.0138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−0.0072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+0.0066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GEMeX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0.3997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+0.0216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+0.1184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+0.0968</w:t>
            </w:r>
          </w:p>
        </w:tc>
      </w:tr>
      <w:tr>
        <w:tc>
          <w:tcPr>
            <w:tcW w:type="dxa" w:w="1728"/>
            <w:shd w:val="clear" w:fill="F2F5FB"/>
          </w:tcPr>
          <w:p>
            <w:r>
              <w:rPr>
                <w:b/>
                <w:sz w:val="19"/>
              </w:rPr>
              <w:t>MACRO</w:t>
            </w:r>
          </w:p>
        </w:tc>
        <w:tc>
          <w:tcPr>
            <w:tcW w:type="dxa" w:w="1728"/>
            <w:shd w:val="clear" w:fill="F2F5FB"/>
          </w:tcPr>
          <w:p/>
        </w:tc>
        <w:tc>
          <w:tcPr>
            <w:tcW w:type="dxa" w:w="1728"/>
            <w:shd w:val="clear" w:fill="F2F5FB"/>
          </w:tcPr>
          <w:p>
            <w:r>
              <w:rPr>
                <w:b/>
                <w:sz w:val="19"/>
              </w:rPr>
              <w:t>+0.0213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b/>
                <w:sz w:val="19"/>
              </w:rPr>
              <w:t>+0.0778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b/>
                <w:sz w:val="19"/>
              </w:rPr>
              <w:t>+0.0565</w:t>
            </w:r>
          </w:p>
        </w:tc>
      </w:tr>
    </w:tbl>
    <w:p>
      <w:r>
        <w:t>The gain is largest exactly where the probe had never seen the domain.</w:t>
      </w:r>
    </w:p>
    <w:p>
      <w:pPr>
        <w:pStyle w:val="Heading3"/>
      </w:pPr>
      <w:r>
        <w:rPr>
          <w:color w:val="00695C"/>
        </w:rPr>
        <w:t xml:space="preserve">3.2 Multi-layer ensembling + self-consistency as an input feature — </w:t>
      </w:r>
      <w:r>
        <w:rPr>
          <w:b/>
          <w:color w:val="00695C"/>
        </w:rPr>
        <w:t>+0.0168</w:t>
      </w:r>
    </w:p>
    <w:p>
      <w:r>
        <w:rPr>
          <w:rFonts w:ascii="Consolas" w:hAnsi="Consolas"/>
          <w:color w:val="B03060"/>
          <w:sz w:val="19"/>
        </w:rPr>
        <w:t>head_best_config_2026-08-24.json</w:t>
      </w:r>
      <w:r>
        <w:t>, end-to-end on full benchmarks, 5 seeds: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3949AB"/>
          </w:tcPr>
          <w:p/>
        </w:tc>
        <w:tc>
          <w:tcPr>
            <w:tcW w:type="dxa" w:w="1728"/>
            <w:shd w:val="clear" w:fill="3949AB"/>
          </w:tcPr>
          <w:p>
            <w:r>
              <w:rPr>
                <w:b/>
                <w:color w:val="FFFFFF"/>
                <w:sz w:val="19"/>
              </w:rPr>
              <w:t>A: deployed</w:t>
            </w:r>
          </w:p>
        </w:tc>
        <w:tc>
          <w:tcPr>
            <w:tcW w:type="dxa" w:w="1728"/>
            <w:shd w:val="clear" w:fill="3949AB"/>
          </w:tcPr>
          <w:p>
            <w:r>
              <w:rPr>
                <w:b/>
                <w:color w:val="FFFFFF"/>
                <w:sz w:val="19"/>
              </w:rPr>
              <w:t>B: ensemble 18/20/22</w:t>
            </w:r>
          </w:p>
        </w:tc>
        <w:tc>
          <w:tcPr>
            <w:tcW w:type="dxa" w:w="1728"/>
            <w:shd w:val="clear" w:fill="3949AB"/>
          </w:tcPr>
          <w:p>
            <w:r>
              <w:rPr>
                <w:b/>
                <w:color w:val="FFFFFF"/>
                <w:sz w:val="19"/>
              </w:rPr>
              <w:t>C: +SC feature</w:t>
            </w:r>
          </w:p>
        </w:tc>
        <w:tc>
          <w:tcPr>
            <w:tcW w:type="dxa" w:w="1728"/>
            <w:shd w:val="clear" w:fill="3949AB"/>
          </w:tcPr>
          <w:p>
            <w:r>
              <w:rPr>
                <w:b/>
                <w:color w:val="FFFFFF"/>
                <w:sz w:val="19"/>
              </w:rPr>
              <w:t>D: both</w:t>
            </w:r>
          </w:p>
        </w:tc>
      </w:tr>
      <w:tr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MACRO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+0.0199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+0.0324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sz w:val="19"/>
              </w:rPr>
              <w:t>+0.0297</w:t>
            </w:r>
          </w:p>
        </w:tc>
        <w:tc>
          <w:tcPr>
            <w:tcW w:type="dxa" w:w="1728"/>
            <w:shd w:val="clear" w:fill="F2F5FB"/>
          </w:tcPr>
          <w:p>
            <w:r>
              <w:rPr>
                <w:b/>
                <w:sz w:val="19"/>
              </w:rPr>
              <w:t>+0.0366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beats greedy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5/8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7/8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7/8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7/8</w:t>
            </w:r>
          </w:p>
        </w:tc>
      </w:tr>
    </w:tbl>
    <w:p>
      <w:r>
        <w:t>D flips three failures: VQA-RAD −0.0150→</w:t>
      </w:r>
      <w:r>
        <w:rPr>
          <w:b/>
        </w:rPr>
        <w:t>+0.0300</w:t>
      </w:r>
      <w:r>
        <w:t>, OmniMedVQA −0.0063→</w:t>
      </w:r>
      <w:r>
        <w:rPr>
          <w:b/>
        </w:rPr>
        <w:t>+0.0220</w:t>
      </w:r>
      <w:r>
        <w:t>,</w:t>
      </w:r>
    </w:p>
    <w:p>
      <w:r>
        <w:t>RadImageNet +0.0010→+0.0125. Both components were found on a proxy metric and **both survived</w:t>
      </w:r>
    </w:p>
    <w:p>
      <w:r>
        <w:t>end-to-end validation** — which the layer sweep did not.</w:t>
      </w:r>
    </w:p>
    <w:p>
      <w:pPr>
        <w:pStyle w:val="Heading3"/>
      </w:pPr>
      <w:r>
        <w:rPr>
          <w:color w:val="00695C"/>
        </w:rPr>
        <w:t>3.3 The stack, and one component that vanishes</w:t>
      </w:r>
    </w:p>
    <w:p>
      <w:r>
        <w:rPr>
          <w:rFonts w:ascii="Consolas" w:hAnsi="Consolas"/>
          <w:color w:val="B03060"/>
          <w:sz w:val="19"/>
        </w:rPr>
        <w:t>head_final_stack_2026-08-24.json</w:t>
      </w:r>
      <w:r>
        <w:t>, identical held-out halves: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arm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macro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four-domain, single layer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+0.0243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pooled, single layer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+0.0765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b/>
                <w:sz w:val="19"/>
              </w:rPr>
              <w:t>pooled + layer ensemble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b/>
                <w:sz w:val="19"/>
              </w:rPr>
              <w:t>+0.0802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pooled + ensemble + SC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+0.0797</w:t>
            </w:r>
          </w:p>
        </w:tc>
      </w:tr>
    </w:tbl>
    <w:p>
      <w:r>
        <w:t xml:space="preserve">The SC feature is worth +0.0098 from the four-domain base and </w:t>
      </w:r>
      <w:r>
        <w:rPr>
          <w:b/>
        </w:rPr>
        <w:t>−0.0005 once pooled</w:t>
      </w:r>
      <w:r>
        <w:t xml:space="preserve"> — it was</w:t>
      </w:r>
    </w:p>
    <w:p>
      <w:r>
        <w:t>compensating for missing training data, not adding independent signal. Not shipped.</w:t>
      </w:r>
    </w:p>
    <w:p>
      <w:pPr>
        <w:pStyle w:val="Heading3"/>
      </w:pPr>
      <w:r>
        <w:rPr>
          <w:color w:val="00695C"/>
        </w:rPr>
        <w:t xml:space="preserve">3.4 Doubling the sample budget — </w:t>
      </w:r>
      <w:r>
        <w:rPr>
          <w:b/>
          <w:color w:val="00695C"/>
        </w:rPr>
        <w:t>+0.0164</w:t>
      </w:r>
    </w:p>
    <w:p>
      <w:r>
        <w:rPr>
          <w:rFonts w:ascii="Consolas" w:hAnsi="Consolas"/>
          <w:color w:val="B03060"/>
          <w:sz w:val="19"/>
        </w:rPr>
        <w:t>coverage_scaling_ALL_2026-09-01.json</w:t>
      </w:r>
      <w:r>
        <w:t>, matched budget on identical questions, all eight:</w:t>
      </w:r>
    </w:p>
    <w:p>
      <w:r>
        <w:t>OmniMedVQA +0.0460, GEMeX +0.0365, Kvasir-x1 +0.0316, RadImageNet +0.0299, PathVQA +0.0157,</w:t>
      </w:r>
    </w:p>
    <w:p>
      <w:r>
        <w:t xml:space="preserve">VQA-Med +0.0055, SLAKE −0.0030, VQA-RAD −0.0309. </w:t>
      </w:r>
      <w:r>
        <w:rPr>
          <w:b/>
        </w:rPr>
        <w:t>MACRO +0.0164, 6/8 positive.</w:t>
      </w:r>
    </w:p>
    <w:p>
      <w:pPr>
        <w:pStyle w:val="Heading3"/>
      </w:pPr>
      <w:r>
        <w:rPr>
          <w:color w:val="00695C"/>
        </w:rPr>
        <w:t>3.5 The shipped artifact</w:t>
      </w:r>
    </w:p>
    <w:p>
      <w:r>
        <w:rPr>
          <w:rFonts w:ascii="Consolas" w:hAnsi="Consolas"/>
          <w:color w:val="B03060"/>
          <w:sz w:val="19"/>
        </w:rPr>
        <w:t>ckpts/train/genframe_head_pooled_ens/</w:t>
      </w:r>
      <w:r>
        <w:t xml:space="preserve"> — 24 heads (3 layers × 8 seeds), 108,126 rows, BCE,</w:t>
      </w:r>
    </w:p>
    <w:p>
      <w:r>
        <w:t xml:space="preserve">per-layer frozen standardizers. </w:t>
      </w:r>
      <w:r>
        <w:rPr>
          <w:b/>
        </w:rPr>
        <w:t>Reload-verified: +0.0816 from disk</w:t>
      </w:r>
      <w:r>
        <w:t xml:space="preserve"> vs the incumbent recipe's</w:t>
      </w:r>
    </w:p>
    <w:p>
      <w:r>
        <w:t xml:space="preserve">+0.0243 on the same halves. The incumbent </w:t>
      </w:r>
      <w:r>
        <w:rPr>
          <w:rFonts w:ascii="Consolas" w:hAnsi="Consolas"/>
          <w:color w:val="B03060"/>
          <w:sz w:val="19"/>
        </w:rPr>
        <w:t>genframe_head_ens8</w:t>
      </w:r>
      <w:r>
        <w:t xml:space="preserve"> is byte-intact; the freeze script</w:t>
      </w:r>
    </w:p>
    <w:p>
      <w:r>
        <w:t xml:space="preserve">refuses to target it. The artifact </w:t>
      </w:r>
      <w:r>
        <w:rPr>
          <w:b/>
        </w:rPr>
        <w:t>must not be evaluated on full benchmarks</w:t>
      </w:r>
      <w:r>
        <w:t xml:space="preserve"> — it has seen the</w:t>
      </w:r>
    </w:p>
    <w:p>
      <w:r>
        <w:t>other image half of each.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4. What did not work (with measured bounds)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attempt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160"/>
            <w:shd w:val="clear" w:fill="3949AB"/>
          </w:tcPr>
          <w:p>
            <w:r>
              <w:rPr>
                <w:b/>
                <w:color w:val="FFFFFF"/>
                <w:sz w:val="19"/>
              </w:rPr>
              <w:t>artifact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Architecture</w:t>
            </w:r>
            <w:r>
              <w:t xml:space="preserve"> (7 variants)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 xml:space="preserve">plain </w:t>
            </w:r>
            <w:r>
              <w:rPr>
                <w:rFonts w:ascii="Consolas" w:hAnsi="Consolas"/>
                <w:color w:val="B03060"/>
                <w:sz w:val="19"/>
              </w:rPr>
              <w:t>raw</w:t>
            </w:r>
            <w:r>
              <w:t xml:space="preserve"> wins at +0.0734; domadv +0.0558, poolnorm+raw +0.0527, poolnorm +0.0409, pca32 +0.0386, pca128 +0.0339, rankonly +0.0302 — </w:t>
            </w:r>
            <w:r>
              <w:rPr>
                <w:b/>
              </w:rPr>
              <w:t>all six alternatives worse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head_arch_transfer_2026-08-19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Domain breadth</w:t>
            </w:r>
            <w:r>
              <w:t>, budget-matched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mean slope +0.00868 </w:t>
            </w:r>
            <w:r>
              <w:rPr>
                <w:b/>
              </w:rPr>
              <w:t>[−0.00143, +0.01997]</w:t>
            </w:r>
            <w:r>
              <w:t xml:space="preserve"> with the duplicated Kvasir source collapsed — includes zero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head_domain_scaling_MERGED_2026-08-21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Breadth on unseen benchmarks (LOBO)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−0.0008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head_lobo_pooled_2026-08-25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Union pools over temperature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loses to the best single temperature on </w:t>
            </w:r>
            <w:r>
              <w:rPr>
                <w:b/>
              </w:rPr>
              <w:t>6 of 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mixed_temperature_2026-08-22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Pool pruning</w:t>
            </w:r>
            <w:r>
              <w:t xml:space="preserve"> (5 pruners × k∈{2,3,4,6})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 xml:space="preserve">best fixed rule </w:t>
            </w:r>
            <w:r>
              <w:rPr>
                <w:b/>
              </w:rPr>
              <w:t>−0.0000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pool_pruning_2026-08-24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Self-consistency as a scorer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flat at the random floor, and </w:t>
            </w:r>
            <w:r>
              <w:rPr>
                <w:b/>
              </w:rPr>
              <w:t>does not improve with N</w:t>
            </w:r>
            <w:r>
              <w:t xml:space="preserve"> (0.0933 at N=2, 0.0800 at N=16 while oracle climbs 0.156→0.418)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§4 of </w:t>
            </w:r>
            <w:r>
              <w:rPr>
                <w:rFonts w:ascii="Consolas" w:hAnsi="Consolas"/>
                <w:color w:val="B03060"/>
                <w:sz w:val="19"/>
              </w:rPr>
              <w:t>TRANSFER_WALL_2026-08-21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Greedy-anchored veto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 xml:space="preserve">+0.0007; </w:t>
            </w:r>
            <w:r>
              <w:rPr>
                <w:b/>
              </w:rPr>
              <w:t>ceiling +0.0022</w:t>
            </w:r>
            <w:r>
              <w:t xml:space="preserve"> even with τ fitted in-sample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greedy_anchored_2026-08-22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Regime detection</w:t>
            </w:r>
            <w:r>
              <w:t xml:space="preserve"> (6 detectors)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none order the benchmarks once GEMeX is added (knn −0.548, domclf +0.548)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regime_detector_2026-08-21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Answer kind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 xml:space="preserve">within-benchmark, long answers favour the verifier in 6/8 but mean only </w:t>
            </w:r>
            <w:r>
              <w:rPr>
                <w:b/>
              </w:rPr>
              <w:t>+0.0045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answer_kind_2026-08-22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Train/deploy temperature matching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no diagonal advantage; best cell is the </w:t>
            </w:r>
            <w:r>
              <w:rPr>
                <w:i/>
              </w:rPr>
              <w:t>mismatched</w:t>
            </w:r>
            <w:r>
              <w:t xml:space="preserve"> 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head_temp_matched_2026-08-24</w:t>
            </w:r>
          </w:p>
        </w:tc>
      </w:tr>
      <w:tr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b/>
                <w:sz w:val="19"/>
              </w:rPr>
              <w:t>Ensemble width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sz w:val="19"/>
              </w:rPr>
              <w:t>shipped {18,20,22} +0.1051 already best; all-five +0.1040</w:t>
            </w:r>
          </w:p>
        </w:tc>
        <w:tc>
          <w:tcPr>
            <w:tcW w:type="dxa" w:w="216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head_ens_width_2026-08-25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Visual features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+h_img </w:t>
            </w:r>
            <w:r>
              <w:rPr>
                <w:b/>
              </w:rPr>
              <w:t>+0.0002</w:t>
            </w:r>
            <w:r>
              <w:t>; the question-token control +0.0018 beats 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head_visual_features_2026-09-01</w:t>
            </w:r>
          </w:p>
        </w:tc>
      </w:tr>
    </w:tbl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5. Structural findings</w:t>
      </w:r>
    </w:p>
    <w:p>
      <w:pPr>
        <w:pStyle w:val="Heading3"/>
      </w:pPr>
      <w:r>
        <w:rPr>
          <w:color w:val="00695C"/>
        </w:rPr>
        <w:t>5.1 The decomposition — the failures are the candidate set, not the ranker</w:t>
      </w:r>
    </w:p>
    <w:p>
      <w:r>
        <w:rPr>
          <w:rFonts w:ascii="Consolas" w:hAnsi="Consolas"/>
          <w:color w:val="B03060"/>
          <w:sz w:val="19"/>
        </w:rPr>
        <w:t>decomposition_2026-08-24.json</w:t>
      </w:r>
      <w:r>
        <w:t xml:space="preserve">. </w:t>
      </w:r>
      <w:r>
        <w:rPr>
          <w:rFonts w:ascii="Consolas" w:hAnsi="Consolas"/>
          <w:color w:val="B03060"/>
          <w:sz w:val="19"/>
        </w:rPr>
        <w:t>verifier − greedy = selection skill − sampling penalty</w:t>
      </w:r>
      <w:r>
        <w:t>:</w:t>
      </w:r>
    </w:p>
    <w:p>
      <w:r>
        <w:rPr>
          <w:b/>
        </w:rPr>
        <w:t>selection skill is positive on 7 of 8 benchmarks</w:t>
      </w:r>
      <w:r>
        <w:t xml:space="preserve"> (mean +0.0403 against mean penalty +0.0256).</w:t>
      </w:r>
    </w:p>
    <w:p>
      <w:r>
        <w:t>VQA-RAD has +0.0244 of genuine skill and still loses because its penalty is 0.0494.</w:t>
      </w:r>
    </w:p>
    <w:p>
      <w:pPr>
        <w:pStyle w:val="Heading3"/>
      </w:pPr>
      <w:r>
        <w:rPr>
          <w:color w:val="00695C"/>
        </w:rPr>
        <w:t>5.2 LOBO — the verifier is per-benchmark, not general</w:t>
      </w:r>
    </w:p>
    <w:p>
      <w:r>
        <w:rPr>
          <w:rFonts w:ascii="Consolas" w:hAnsi="Consolas"/>
          <w:color w:val="B03060"/>
          <w:sz w:val="19"/>
        </w:rPr>
        <w:t>head_lobo_pooled_2026-08-25.json</w:t>
      </w:r>
      <w:r>
        <w:t>: four-domain +0.0312 → LOBO +0.0304 → pooled +0.0803.</w:t>
      </w:r>
    </w:p>
    <w:p>
      <w:r>
        <w:rPr>
          <w:b/>
        </w:rPr>
        <w:t>Breadth −0.0008, own data +0.0500.</w:t>
      </w:r>
      <w:r>
        <w:t xml:space="preserve"> The method needs a labelled split per benchmark.</w:t>
      </w:r>
    </w:p>
    <w:p>
      <w:pPr>
        <w:pStyle w:val="Heading3"/>
      </w:pPr>
      <w:r>
        <w:rPr>
          <w:color w:val="00695C"/>
        </w:rPr>
        <w:t xml:space="preserve">5.3 The price of onboarding a benchmark — </w:t>
      </w:r>
      <w:r>
        <w:rPr>
          <w:b/>
          <w:color w:val="00695C"/>
        </w:rPr>
        <w:t>~100 labelled questions</w:t>
      </w:r>
    </w:p>
    <w:p>
      <w:r>
        <w:rPr>
          <w:rFonts w:ascii="Consolas" w:hAnsi="Consolas"/>
          <w:color w:val="B03060"/>
          <w:sz w:val="19"/>
        </w:rPr>
        <w:t>head_price_from_lobo_2026-08-30.json</w:t>
      </w:r>
      <w:r>
        <w:t>, from the deployable base. 6/8 already beat greedy at k=0;</w:t>
      </w:r>
    </w:p>
    <w:p>
      <w:r>
        <w:t>the first hundred questions carry most of the gain (OmniMedVQA −0.0004→+0.0986, RadImageNet</w:t>
      </w:r>
    </w:p>
    <w:p>
      <w:r>
        <w:t>+0.0010→+0.0528, GEMeX +0.0224→+0.0857). Then it flattens.</w:t>
      </w:r>
    </w:p>
    <w:p>
      <w:pPr>
        <w:pStyle w:val="Heading3"/>
      </w:pPr>
      <w:r>
        <w:rPr>
          <w:color w:val="00695C"/>
        </w:rPr>
        <w:t>5.4 Temperature — the shipped verifier wants T=0.7</w:t>
      </w:r>
    </w:p>
    <w:p>
      <w:r>
        <w:rPr>
          <w:rFonts w:ascii="Consolas" w:hAnsi="Consolas"/>
          <w:color w:val="B03060"/>
          <w:sz w:val="19"/>
        </w:rPr>
        <w:t>head_temp_ensemble_2026-08-30.json</w:t>
      </w:r>
      <w:r>
        <w:t xml:space="preserve">: T=0.2 +0.0401, T=0.4 +0.0573, </w:t>
      </w:r>
      <w:r>
        <w:rPr>
          <w:b/>
        </w:rPr>
        <w:t>T=0.7 +0.0816</w:t>
      </w:r>
      <w:r>
        <w:t>, T=1.0 +0.0759.</w:t>
      </w:r>
    </w:p>
    <w:p>
      <w:r>
        <w:t xml:space="preserve">Unlike the layer effect, pooling did </w:t>
      </w:r>
      <w:r>
        <w:rPr>
          <w:i/>
        </w:rPr>
        <w:t>not</w:t>
      </w:r>
      <w:r>
        <w:t xml:space="preserve"> flatten this (spread 0.0416). A stronger verifier prefers</w:t>
      </w:r>
    </w:p>
    <w:p>
      <w:r>
        <w:rPr>
          <w:b/>
        </w:rPr>
        <w:t>more</w:t>
      </w:r>
      <w:r>
        <w:t xml:space="preserve"> diverse candidate sets because it can exploit the extra coverage.</w:t>
      </w:r>
    </w:p>
    <w:p>
      <w:pPr>
        <w:pStyle w:val="Heading3"/>
      </w:pPr>
      <w:r>
        <w:rPr>
          <w:color w:val="00695C"/>
        </w:rPr>
        <w:t>5.5 GEMeX — the cleanest evidence of real verification</w:t>
      </w:r>
    </w:p>
    <w:p>
      <w:r>
        <w:t>verifier +0.0148 [+0.0057, +0.0238] over greedy, and **+0.0573 [+0.0483, +0.0663] over the answer</w:t>
      </w:r>
    </w:p>
    <w:p>
      <w:r>
        <w:t>prior*</w:t>
      </w:r>
      <w:r>
        <w:rPr>
          <w:i/>
        </w:rPr>
        <w:t xml:space="preserve"> — where the prior itself </w:t>
      </w:r>
      <w:r>
        <w:t>loses</w:t>
      </w:r>
      <w:r>
        <w:rPr>
          <w:i/>
        </w:rPr>
        <w:t xml:space="preserve"> to greedy by 0.0425. It is also the </w:t>
      </w:r>
      <w:r>
        <w:rPr>
          <w:i/>
        </w:rPr>
        <w:t>most</w:t>
      </w:r>
      <w:r>
        <w:rPr>
          <w:i/>
        </w:rPr>
      </w:r>
    </w:p>
    <w:p>
      <w:r>
        <w:t>out-of-distribution benchmark (largest kNN distance 7.228, lowest domain-classifier confidence</w:t>
      </w:r>
    </w:p>
    <w:p>
      <w:r>
        <w:t>0.693) and the verifier wins on it anyway, so OOD-ness does not predict where the method helps.</w:t>
      </w:r>
    </w:p>
    <w:p>
      <w:pPr>
        <w:pStyle w:val="Heading3"/>
      </w:pPr>
      <w:r>
        <w:rPr>
          <w:color w:val="00695C"/>
        </w:rPr>
        <w:t>5.6 Layer choice — three metrics, three answers, all within ~0.013</w:t>
      </w:r>
    </w:p>
    <w:p>
      <w:r>
        <w:t>In-domain CV picks 20, the transfer proxy picks 18, end-to-end picks 19 (L18 +0.0275, L19 +0.0331,</w:t>
      </w:r>
    </w:p>
    <w:p>
      <w:r>
        <w:t xml:space="preserve">L20 +0.0235, L21 +0.0201, L22 +0.0277). Deployed layer 21 is worst of the five. With the </w:t>
      </w:r>
      <w:r>
        <w:rPr>
          <w:b/>
        </w:rPr>
        <w:t>pooled</w:t>
      </w:r>
    </w:p>
    <w:p>
      <w:r>
        <w:t>probe the spread collapses to 0.003 — pooling makes layer choice nearly irrelevant.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6. Corrections to our own claims</w:t>
      </w:r>
    </w:p>
    <w:p>
      <w:pPr>
        <w:pStyle w:val="ListNumber"/>
      </w:pPr>
      <w:r>
        <w:rPr>
          <w:b/>
        </w:rPr>
        <w:t>Stale checkpoint invalidated every OmniMedVQA number.</w:t>
      </w:r>
      <w:r>
        <w:t xml:space="preserve"> </w:t>
      </w:r>
      <w:r>
        <w:rPr>
          <w:rFonts w:ascii="Consolas" w:hAnsi="Consolas"/>
          <w:color w:val="B03060"/>
          <w:sz w:val="19"/>
        </w:rPr>
        <w:t>run_openvqa.py</w:t>
      </w:r>
      <w:r>
        <w:t xml:space="preserve"> resumed on </w:t>
      </w:r>
      <w:r>
        <w:rPr>
          <w:rFonts w:ascii="Consolas" w:hAnsi="Consolas"/>
          <w:color w:val="B03060"/>
          <w:sz w:val="19"/>
        </w:rPr>
        <w:t>idx</w:t>
      </w:r>
    </w:p>
    <w:p>
      <w:r>
        <w:t xml:space="preserve">   alone; the rebuild re-indexed 0..8882 over a different question set, so regeneration reported OK</w:t>
      </w:r>
    </w:p>
    <w:p>
      <w:r>
        <w:t xml:space="preserve">   in 160 s having generated nothing. Only 17 of 5,000 questions matched. Corrected: −0.0489 →</w:t>
      </w:r>
    </w:p>
    <w:p>
      <w:r>
        <w:t xml:space="preserve">   −0.0193, and the answer prior does </w:t>
      </w:r>
      <w:r>
        <w:rPr>
          <w:i/>
        </w:rPr>
        <w:t>not</w:t>
      </w:r>
      <w:r>
        <w:t xml:space="preserve"> beat the verifier there. Fixed at source with a</w:t>
      </w:r>
    </w:p>
    <w:p>
      <w:r>
        <w:t xml:space="preserve">   question-text guard.</w:t>
      </w:r>
    </w:p>
    <w:p>
      <w:pPr>
        <w:pStyle w:val="ListNumber"/>
      </w:pPr>
      <w:r>
        <w:rPr>
          <w:b/>
        </w:rPr>
        <w:t>The router's "WIN" was my CI.</w:t>
      </w:r>
      <w:r>
        <w:t xml:space="preserve"> +0.0133 [+0.0109,+0.0156] i.i.d. → +0.0119 [−0.0032,+0.0297]</w:t>
      </w:r>
    </w:p>
    <w:p>
      <w:r>
        <w:t xml:space="preserve">   clustered by benchmark. A tie.</w:t>
      </w:r>
    </w:p>
    <w:p>
      <w:pPr>
        <w:pStyle w:val="ListNumber"/>
      </w:pPr>
      <w:r>
        <w:rPr>
          <w:b/>
        </w:rPr>
        <w:t>Mixed currency in the decomposition.</w:t>
      </w:r>
      <w:r>
        <w:t xml:space="preserve"> Exact-match for one term, judge for the others —</w:t>
      </w:r>
    </w:p>
    <w:p>
      <w:r>
        <w:t xml:space="preserve">   inflated the sampling penalty ~8×. Caught before it reached a deck.</w:t>
      </w:r>
    </w:p>
    <w:p>
      <w:pPr>
        <w:pStyle w:val="ListNumber"/>
      </w:pPr>
      <w:r>
        <w:rPr>
          <w:b/>
        </w:rPr>
        <w:t>Breadth confounded with volume.</w:t>
      </w:r>
      <w:r>
        <w:t xml:space="preserve"> k=6 trained on 6× the rows of k=1.</w:t>
      </w:r>
    </w:p>
    <w:p>
      <w:pPr>
        <w:pStyle w:val="ListNumber"/>
      </w:pPr>
      <w:r>
        <w:rPr>
          <w:b/>
        </w:rPr>
        <w:t>Kvasir counted twice.</w:t>
      </w:r>
      <w:r>
        <w:t xml:space="preserve"> Same GI-endoscopy source as two "independent" domains, carrying the</w:t>
      </w:r>
    </w:p>
    <w:p>
      <w:r>
        <w:t xml:space="preserve">   two largest slopes and the two largest spreads.</w:t>
      </w:r>
    </w:p>
    <w:p>
      <w:pPr>
        <w:pStyle w:val="ListNumber"/>
      </w:pPr>
      <w:r>
        <w:rPr>
          <w:b/>
        </w:rPr>
        <w:t>The sampling conclusion drawn from the wrong two benchmarks.</w:t>
      </w:r>
      <w:r>
        <w:t xml:space="preserve"> "Doubling the budget buys</w:t>
      </w:r>
    </w:p>
    <w:p>
      <w:r>
        <w:t xml:space="preserve">   nothing" came from VQA-RAD and VQA-Med — the two </w:t>
      </w:r>
      <w:r>
        <w:rPr>
          <w:i/>
        </w:rPr>
        <w:t>lowest</w:t>
      </w:r>
      <w:r>
        <w:t xml:space="preserve">-gain of the eight. Macro is </w:t>
      </w:r>
      <w:r>
        <w:rPr>
          <w:b/>
        </w:rPr>
        <w:t>+0.0164</w:t>
      </w:r>
      <w:r>
        <w:t>.</w:t>
      </w:r>
    </w:p>
    <w:p>
      <w:pPr>
        <w:pStyle w:val="ListNumber"/>
      </w:pPr>
      <w:r>
        <w:rPr>
          <w:b/>
        </w:rPr>
        <w:t>The self-consistency sign-flip "with no exceptions"</w:t>
      </w:r>
      <w:r>
        <w:t xml:space="preserve"> — GEMeX is the exception.</w:t>
      </w:r>
    </w:p>
    <w:p>
      <w:pPr>
        <w:pStyle w:val="ListNumber"/>
      </w:pPr>
      <w:r>
        <w:rPr>
          <w:b/>
        </w:rPr>
        <w:t>"The regime is detectable"</w:t>
      </w:r>
      <w:r>
        <w:t xml:space="preserve"> — did not survive one added benchmark.</w:t>
      </w:r>
    </w:p>
    <w:p>
      <w:pPr>
        <w:pStyle w:val="ListNumber"/>
      </w:pPr>
      <w:r>
        <w:rPr>
          <w:b/>
        </w:rPr>
        <w:t>MedPix overlap</w:t>
      </w:r>
      <w:r>
        <w:t xml:space="preserve">, 19 images between </w:t>
      </w:r>
      <w:r>
        <w:rPr>
          <w:rFonts w:ascii="Consolas" w:hAnsi="Consolas"/>
          <w:color w:val="B03060"/>
          <w:sz w:val="19"/>
        </w:rPr>
        <w:t>vqa_rad_open_train</w:t>
      </w:r>
      <w:r>
        <w:t xml:space="preserve"> and VQA-Med. Immaterial (those</w:t>
      </w:r>
    </w:p>
    <w:p>
      <w:r>
        <w:t xml:space="preserve">   questions score 0.0000 for both arms) but removed.</w:t>
      </w:r>
    </w:p>
    <w:p>
      <w:pPr>
        <w:pStyle w:val="ListNumber"/>
      </w:pPr>
      <w:r>
        <w:rPr>
          <w:b/>
        </w:rPr>
        <w:t>The AdamW landmine</w:t>
      </w:r>
      <w:r>
        <w:t xml:space="preserve"> — </w:t>
      </w:r>
      <w:r>
        <w:rPr>
          <w:rFonts w:ascii="Consolas" w:hAnsi="Consolas"/>
          <w:color w:val="B03060"/>
          <w:sz w:val="19"/>
        </w:rPr>
        <w:t>foreach=False</w:t>
      </w:r>
      <w:r>
        <w:t xml:space="preserve"> does not fix the segfault; thread count does.</w:t>
      </w:r>
    </w:p>
    <w:p>
      <w:pPr>
        <w:pStyle w:val="ListNumber"/>
      </w:pPr>
      <w:r>
        <w:rPr>
          <w:b/>
        </w:rPr>
        <w:t>A stub counted as success</w:t>
      </w:r>
      <w:r>
        <w:t xml:space="preserve"> — numpy </w:t>
      </w:r>
      <w:r>
        <w:rPr>
          <w:rFonts w:ascii="Consolas" w:hAnsi="Consolas"/>
          <w:color w:val="B03060"/>
          <w:sz w:val="19"/>
        </w:rPr>
        <w:t>int64</w:t>
      </w:r>
      <w:r>
        <w:t xml:space="preserve"> made </w:t>
      </w:r>
      <w:r>
        <w:rPr>
          <w:rFonts w:ascii="Consolas" w:hAnsi="Consolas"/>
          <w:color w:val="B03060"/>
          <w:sz w:val="19"/>
        </w:rPr>
        <w:t>json.dump</w:t>
      </w:r>
      <w:r>
        <w:t xml:space="preserve"> raise after each layer's fit,</w:t>
      </w:r>
    </w:p>
    <w:p>
      <w:r>
        <w:t xml:space="preserve">    leaving a 126-byte file the planner read as "done".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7. Infrastructure</w:t>
      </w:r>
    </w:p>
    <w:p>
      <w:pPr>
        <w:pStyle w:val="ListBullet"/>
      </w:pPr>
      <w:r>
        <w:rPr>
          <w:b/>
        </w:rPr>
        <w:t>A failed producer deadlocked its consumers</w:t>
      </w:r>
      <w:r>
        <w:t xml:space="preserve"> — a chain waited 21 h on an artifact whose</w:t>
      </w:r>
    </w:p>
    <w:p>
      <w:r>
        <w:t xml:space="preserve">  producing job had already failed.</w:t>
      </w:r>
    </w:p>
    <w:p>
      <w:pPr>
        <w:pStyle w:val="ListBullet"/>
      </w:pPr>
      <w:r>
        <w:rPr>
          <w:b/>
        </w:rPr>
        <w:t>Fixed queues cannot keep GPUs busy</w:t>
      </w:r>
      <w:r>
        <w:t xml:space="preserve"> — the runnable set </w:t>
      </w:r>
      <w:r>
        <w:rPr>
          <w:i/>
        </w:rPr>
        <w:t>grows</w:t>
      </w:r>
      <w:r>
        <w:t xml:space="preserve"> as jobs land. Replaced with a</w:t>
      </w:r>
    </w:p>
    <w:p>
      <w:r>
        <w:t xml:space="preserve">  planner that reads the tree each wave.</w:t>
      </w:r>
    </w:p>
    <w:p>
      <w:pPr>
        <w:pStyle w:val="ListBullet"/>
      </w:pPr>
      <w:r>
        <w:rPr>
          <w:b/>
        </w:rPr>
        <w:t>The driver exited on an empty queue</w:t>
      </w:r>
      <w:r>
        <w:t xml:space="preserve"> — cost four idle GPU-days. Now sleeps and re-plans.</w:t>
      </w:r>
    </w:p>
    <w:p>
      <w:pPr>
        <w:pStyle w:val="ListBullet"/>
      </w:pPr>
      <w:r>
        <w:rPr>
          <w:b/>
        </w:rPr>
        <w:t>A self-refilling planner is only as deep as its catalogue</w:t>
      </w:r>
      <w:r>
        <w:t xml:space="preserve"> — it later idled 33 h because every</w:t>
      </w:r>
    </w:p>
    <w:p>
      <w:r>
        <w:t xml:space="preserve">  job type it knew was finished.</w:t>
      </w:r>
    </w:p>
    <w:p>
      <w:pPr>
        <w:pStyle w:val="ListBullet"/>
      </w:pPr>
      <w:r>
        <w:rPr>
          <w:b/>
        </w:rPr>
        <w:t>Per-GPU `flock`</w:t>
      </w:r>
      <w:r>
        <w:t xml:space="preserve"> — vLLM reserves a fixed </w:t>
      </w:r>
      <w:r>
        <w:rPr>
          <w:i/>
        </w:rPr>
        <w:t>fraction</w:t>
      </w:r>
      <w:r>
        <w:t xml:space="preserve"> of the card, so two jobs do not share.</w:t>
      </w:r>
    </w:p>
    <w:p>
      <w:pPr>
        <w:pStyle w:val="ListBullet"/>
      </w:pPr>
      <w:r>
        <w:rPr>
          <w:b/>
        </w:rPr>
        <w:t>GEMeX provenance</w:t>
      </w:r>
      <w:r>
        <w:t xml:space="preserve"> — the licence warning printed unconditionally, so a </w:t>
      </w:r>
      <w:r>
        <w:rPr>
          <w:rFonts w:ascii="Consolas" w:hAnsi="Consolas"/>
          <w:color w:val="B03060"/>
          <w:sz w:val="19"/>
        </w:rPr>
        <w:t>--source physionet</w:t>
      </w:r>
      <w:r>
        <w:t xml:space="preserve"> run</w:t>
      </w:r>
    </w:p>
    <w:p>
      <w:r>
        <w:t xml:space="preserve">  reported third-party re-hosting untrue of it.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8. In flight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experiment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b/>
                <w:sz w:val="19"/>
              </w:rPr>
              <w:t>Second generator (Qwen2.5-VL-7B)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 xml:space="preserve">pipeline complete — 8 splits judged and extracted, 170,014 training rows; analysis running. The only test of whether this is a </w:t>
            </w:r>
            <w:r>
              <w:rPr>
                <w:i/>
              </w:rPr>
              <w:t>method</w:t>
            </w:r>
            <w:r>
              <w:t xml:space="preserve"> or a fact about Lingshu. InternVL3-8B was tried first and is architecturally incompatible.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32-sample pools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queued on the coverage-limited pair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Full 4×4 temperature matching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T=0.4 / T=1.0 training features extracted</w:t>
            </w:r>
          </w:p>
        </w:tc>
      </w:tr>
    </w:tbl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9. What I would claim today</w:t>
      </w:r>
    </w:p>
    <w:p>
      <w:r>
        <w:rPr>
          <w:b/>
        </w:rPr>
        <w:t>Positive.</w:t>
      </w:r>
      <w:r>
        <w:t xml:space="preserve"> A frozen 918k-parameter MLP probe reading one layer of an unmodified 7B beats greedy</w:t>
      </w:r>
    </w:p>
    <w:p>
      <w:r>
        <w:t>decoding on 4 of 8 open-ended medical VQA benchmarks and beats an answer-frequency baseline on</w:t>
      </w:r>
    </w:p>
    <w:p>
      <w:r>
        <w:rPr>
          <w:b/>
        </w:rPr>
        <w:t>all 8</w:t>
      </w:r>
      <w:r>
        <w:t xml:space="preserve"> — including GEMeX, where that baseline loses to greedy outright. Retrained on all eight</w:t>
      </w:r>
    </w:p>
    <w:p>
      <w:r>
        <w:t xml:space="preserve">and rank-ensembled over three layers it reaches </w:t>
      </w:r>
      <w:r>
        <w:rPr>
          <w:b/>
        </w:rPr>
        <w:t>+0.0802</w:t>
      </w:r>
      <w:r>
        <w:t xml:space="preserve"> macro against </w:t>
      </w:r>
      <w:r>
        <w:rPr>
          <w:b/>
        </w:rPr>
        <w:t>+0.0243</w:t>
      </w:r>
      <w:r>
        <w:t xml:space="preserve"> for the</w:t>
      </w:r>
    </w:p>
    <w:p>
      <w:r>
        <w:t>original recipe.</w:t>
      </w:r>
    </w:p>
    <w:p>
      <w:r>
        <w:rPr>
          <w:b/>
        </w:rPr>
        <w:t>Mechanism.</w:t>
      </w:r>
      <w:r>
        <w:t xml:space="preserve"> </w:t>
      </w:r>
      <w:r>
        <w:rPr>
          <w:rFonts w:ascii="Consolas" w:hAnsi="Consolas"/>
          <w:color w:val="B03060"/>
          <w:sz w:val="19"/>
        </w:rPr>
        <w:t>verifier − greedy = selection skill − sampling penalty</w:t>
      </w:r>
      <w:r>
        <w:t>. Skill is positive on 7/8;</w:t>
      </w:r>
    </w:p>
    <w:p>
      <w:r>
        <w:t>failures are the candidate set, not the ranker.</w:t>
      </w:r>
    </w:p>
    <w:p>
      <w:r>
        <w:rPr>
          <w:b/>
        </w:rPr>
        <w:t>Deployment.</w:t>
      </w:r>
      <w:r>
        <w:t xml:space="preserve"> The method needs a labelled split per benchmark — breadth alone buys nothing — and</w:t>
      </w:r>
    </w:p>
    <w:p>
      <w:r>
        <w:t xml:space="preserve">that split costs </w:t>
      </w:r>
      <w:r>
        <w:rPr>
          <w:b/>
        </w:rPr>
        <w:t>~100 labelled questions</w:t>
      </w:r>
      <w:r>
        <w:t>.</w:t>
      </w:r>
    </w:p>
    <w:p>
      <w:r>
        <w:rPr>
          <w:b/>
        </w:rPr>
        <w:t>The honest hole.</w:t>
      </w:r>
      <w:r>
        <w:t xml:space="preserve"> We cannot predict </w:t>
      </w:r>
      <w:r>
        <w:rPr>
          <w:i/>
        </w:rPr>
        <w:t>which</w:t>
      </w:r>
      <w:r>
        <w:t xml:space="preserve"> benchmarks the method helps. OOD distance doesn't do</w:t>
      </w:r>
    </w:p>
    <w:p>
      <w:r>
        <w:t>it, answer kind doesn't, and no detector orders the benchmarks. Twelve documented dead ends bound</w:t>
      </w:r>
    </w:p>
    <w:p>
      <w:r>
        <w:t>the alternatives, several with measured ceilings rather than mere nulls.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