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C38"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4506668" w14:textId="77777777" w:rsidR="008D6773" w:rsidRPr="00241685" w:rsidRDefault="008D6773" w:rsidP="008D6773">
      <w:pPr>
        <w:jc w:val="center"/>
        <w:rPr>
          <w:b/>
          <w:smallCaps/>
          <w:color w:val="999999"/>
          <w:sz w:val="72"/>
          <w:szCs w:val="72"/>
        </w:rPr>
      </w:pPr>
    </w:p>
    <w:p w14:paraId="1B7550E4" w14:textId="77777777" w:rsidR="008D6773" w:rsidRDefault="008D6773" w:rsidP="008D6773"/>
    <w:p w14:paraId="7EACFBA3" w14:textId="77777777" w:rsidR="008D6773" w:rsidRDefault="008D6773" w:rsidP="008D6773"/>
    <w:p w14:paraId="4D3EA0FD" w14:textId="77777777" w:rsidR="008D6773" w:rsidRDefault="008D6773" w:rsidP="008D6773"/>
    <w:p w14:paraId="76B2DEA7" w14:textId="77777777" w:rsidR="008D6773" w:rsidRDefault="008D6773" w:rsidP="008D6773"/>
    <w:p w14:paraId="47149737" w14:textId="77777777" w:rsidR="008D6773" w:rsidRPr="00241685" w:rsidRDefault="008D6773" w:rsidP="008D6773"/>
    <w:p w14:paraId="7BF9FE35" w14:textId="77777777" w:rsidR="008D6773" w:rsidRPr="008D6C95" w:rsidRDefault="00363154" w:rsidP="00DE38D8">
      <w:pPr>
        <w:jc w:val="center"/>
      </w:pPr>
      <w:r>
        <w:rPr>
          <w:noProof/>
        </w:rPr>
        <w:drawing>
          <wp:inline distT="0" distB="0" distL="0" distR="0" wp14:anchorId="2397F5EF" wp14:editId="17C2A572">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09A204E" w14:textId="77777777" w:rsidR="008D6773" w:rsidRPr="00AA7666" w:rsidRDefault="008D6773" w:rsidP="008D6773"/>
    <w:p w14:paraId="73D61D49" w14:textId="77777777" w:rsidR="008D6773" w:rsidRPr="00A36E65" w:rsidRDefault="008D6773" w:rsidP="008D6773">
      <w:pPr>
        <w:jc w:val="center"/>
        <w:rPr>
          <w:b/>
          <w:sz w:val="56"/>
          <w:szCs w:val="56"/>
        </w:rPr>
      </w:pPr>
    </w:p>
    <w:p w14:paraId="782E6843" w14:textId="77777777" w:rsidR="008D6773" w:rsidRDefault="008D6773" w:rsidP="008D6773">
      <w:pPr>
        <w:jc w:val="center"/>
        <w:rPr>
          <w:b/>
          <w:sz w:val="56"/>
          <w:szCs w:val="56"/>
        </w:rPr>
      </w:pPr>
    </w:p>
    <w:p w14:paraId="2762BE2A" w14:textId="23820227" w:rsidR="008D6773" w:rsidRPr="00AA7666" w:rsidRDefault="0082210A" w:rsidP="008D6773">
      <w:pPr>
        <w:jc w:val="center"/>
        <w:rPr>
          <w:b/>
          <w:sz w:val="56"/>
          <w:szCs w:val="56"/>
        </w:rPr>
      </w:pPr>
      <w:r>
        <w:rPr>
          <w:b/>
          <w:sz w:val="56"/>
          <w:szCs w:val="56"/>
        </w:rPr>
        <w:t>SHOPB</w:t>
      </w:r>
    </w:p>
    <w:p w14:paraId="1226136C" w14:textId="77777777" w:rsidR="008D6773" w:rsidRPr="00B17AB7" w:rsidRDefault="008D6773" w:rsidP="008D6773">
      <w:pPr>
        <w:pStyle w:val="CapaTexto"/>
        <w:ind w:left="0"/>
        <w:rPr>
          <w:lang w:val="pt-BR"/>
        </w:rPr>
      </w:pPr>
    </w:p>
    <w:p w14:paraId="59C3D89F" w14:textId="77777777" w:rsidR="008D6773" w:rsidRPr="00B17AB7" w:rsidRDefault="008D6773" w:rsidP="008D6773"/>
    <w:p w14:paraId="495A230E" w14:textId="77777777" w:rsidR="008D6773" w:rsidRDefault="008D6773" w:rsidP="008D6773"/>
    <w:p w14:paraId="21FF9B04" w14:textId="77777777" w:rsidR="008D6773" w:rsidRDefault="008D6773" w:rsidP="008D6773"/>
    <w:p w14:paraId="65EAB481" w14:textId="77777777" w:rsidR="008D6773" w:rsidRDefault="008D6773" w:rsidP="008D6773"/>
    <w:p w14:paraId="781BA0B6" w14:textId="77777777" w:rsidR="008D6773" w:rsidRDefault="008D6773" w:rsidP="008D6773"/>
    <w:p w14:paraId="56F15CE1"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0484F9D6"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51FAD42E" w14:textId="77777777" w:rsidTr="003F2B95">
        <w:trPr>
          <w:jc w:val="center"/>
        </w:trPr>
        <w:tc>
          <w:tcPr>
            <w:tcW w:w="1223" w:type="dxa"/>
            <w:shd w:val="pct10" w:color="auto" w:fill="FFFFFF"/>
            <w:vAlign w:val="center"/>
          </w:tcPr>
          <w:p w14:paraId="7C712EE7"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1D213B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1EF6256E"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6406AFF2"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6F98BF96" w14:textId="77777777" w:rsidR="005606E9" w:rsidRDefault="005606E9" w:rsidP="0068357A">
            <w:pPr>
              <w:pStyle w:val="PSDS-CorpodeTexto"/>
              <w:jc w:val="center"/>
              <w:rPr>
                <w:rFonts w:cs="Arial"/>
                <w:b/>
                <w:bCs/>
              </w:rPr>
            </w:pPr>
            <w:r>
              <w:rPr>
                <w:rFonts w:cs="Arial"/>
                <w:b/>
                <w:bCs/>
              </w:rPr>
              <w:t>Revisor</w:t>
            </w:r>
          </w:p>
        </w:tc>
      </w:tr>
      <w:tr w:rsidR="005606E9" w14:paraId="77A1FB16" w14:textId="77777777" w:rsidTr="003F2B95">
        <w:trPr>
          <w:jc w:val="center"/>
        </w:trPr>
        <w:tc>
          <w:tcPr>
            <w:tcW w:w="1223" w:type="dxa"/>
            <w:vAlign w:val="center"/>
          </w:tcPr>
          <w:p w14:paraId="1EAAB7C3" w14:textId="70462683" w:rsidR="005606E9" w:rsidRPr="003F2B95" w:rsidRDefault="0082210A" w:rsidP="0068357A">
            <w:pPr>
              <w:spacing w:before="120"/>
              <w:ind w:left="-108"/>
              <w:jc w:val="center"/>
            </w:pPr>
            <w:r>
              <w:t>13/11/2022</w:t>
            </w:r>
          </w:p>
        </w:tc>
        <w:tc>
          <w:tcPr>
            <w:tcW w:w="992" w:type="dxa"/>
            <w:vAlign w:val="center"/>
          </w:tcPr>
          <w:p w14:paraId="16587F85"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5C20D653"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72CB1327" w14:textId="501A5D04" w:rsidR="005606E9" w:rsidRPr="003F2B95" w:rsidRDefault="0082210A" w:rsidP="0068357A">
            <w:pPr>
              <w:pStyle w:val="PSDS-CorpodeTexto"/>
              <w:jc w:val="center"/>
              <w:rPr>
                <w:rFonts w:cs="Arial"/>
              </w:rPr>
            </w:pPr>
            <w:r>
              <w:rPr>
                <w:rFonts w:cs="Arial"/>
              </w:rPr>
              <w:t>Leonardo</w:t>
            </w:r>
            <w:r w:rsidR="00123725">
              <w:rPr>
                <w:rFonts w:cs="Arial"/>
              </w:rPr>
              <w:t xml:space="preserve"> e Jefferson</w:t>
            </w:r>
          </w:p>
        </w:tc>
        <w:tc>
          <w:tcPr>
            <w:tcW w:w="2626" w:type="dxa"/>
            <w:vAlign w:val="center"/>
          </w:tcPr>
          <w:p w14:paraId="73AAB9AC" w14:textId="77777777" w:rsidR="005606E9" w:rsidRPr="003F2B95" w:rsidRDefault="003F2B95" w:rsidP="0068357A">
            <w:pPr>
              <w:pStyle w:val="PSDS-CorpodeTexto"/>
              <w:jc w:val="center"/>
              <w:rPr>
                <w:rFonts w:cs="Arial"/>
              </w:rPr>
            </w:pPr>
            <w:r>
              <w:rPr>
                <w:rFonts w:cs="Arial"/>
              </w:rPr>
              <w:t>-</w:t>
            </w:r>
          </w:p>
        </w:tc>
      </w:tr>
    </w:tbl>
    <w:p w14:paraId="1C2A61B9"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20F3AAE2" w14:textId="77777777" w:rsidR="008D6773" w:rsidRPr="000524DB" w:rsidRDefault="008D6773" w:rsidP="008D6773"/>
    <w:p w14:paraId="3EEF6E2D" w14:textId="77777777" w:rsidR="00AA6BDE" w:rsidRPr="00AE2E18" w:rsidRDefault="00AA6BDE" w:rsidP="00AA6BDE">
      <w:pPr>
        <w:jc w:val="right"/>
        <w:rPr>
          <w:b/>
          <w:bCs/>
          <w:color w:val="001C4E"/>
          <w:sz w:val="24"/>
          <w:szCs w:val="24"/>
        </w:rPr>
      </w:pPr>
    </w:p>
    <w:p w14:paraId="02629888"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19E2D586" w14:textId="77777777" w:rsidTr="00E247EA">
        <w:trPr>
          <w:trHeight w:val="375"/>
          <w:jc w:val="center"/>
        </w:trPr>
        <w:tc>
          <w:tcPr>
            <w:tcW w:w="2015" w:type="dxa"/>
          </w:tcPr>
          <w:p w14:paraId="1B824744"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6FF4B579"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55E41863" w14:textId="77777777" w:rsidTr="00E247EA">
        <w:trPr>
          <w:trHeight w:val="375"/>
          <w:jc w:val="center"/>
        </w:trPr>
        <w:tc>
          <w:tcPr>
            <w:tcW w:w="2015" w:type="dxa"/>
          </w:tcPr>
          <w:p w14:paraId="2E26452E"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0D38C4D7" w14:textId="70D10216"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82210A">
              <w:rPr>
                <w:i/>
                <w:sz w:val="22"/>
                <w:szCs w:val="22"/>
              </w:rPr>
              <w:t>SHOPB</w:t>
            </w:r>
          </w:p>
        </w:tc>
      </w:tr>
      <w:tr w:rsidR="005606E9" w:rsidRPr="00A873DB" w14:paraId="037F2E0C" w14:textId="77777777" w:rsidTr="00E247EA">
        <w:trPr>
          <w:trHeight w:val="375"/>
          <w:jc w:val="center"/>
        </w:trPr>
        <w:tc>
          <w:tcPr>
            <w:tcW w:w="2015" w:type="dxa"/>
          </w:tcPr>
          <w:p w14:paraId="2A88753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005A45C" w14:textId="61597EDB" w:rsidR="005606E9" w:rsidRPr="00A873DB" w:rsidRDefault="0082210A" w:rsidP="007F02D0">
            <w:pPr>
              <w:pStyle w:val="Capa4"/>
              <w:ind w:left="0"/>
              <w:jc w:val="left"/>
              <w:rPr>
                <w:rFonts w:cs="Arial"/>
                <w:sz w:val="24"/>
              </w:rPr>
            </w:pPr>
            <w:r>
              <w:rPr>
                <w:rFonts w:cs="Arial"/>
                <w:sz w:val="24"/>
              </w:rPr>
              <w:t xml:space="preserve">13 de </w:t>
            </w:r>
            <w:proofErr w:type="gramStart"/>
            <w:r>
              <w:rPr>
                <w:rFonts w:cs="Arial"/>
                <w:sz w:val="24"/>
              </w:rPr>
              <w:t>Novembro</w:t>
            </w:r>
            <w:proofErr w:type="gramEnd"/>
            <w:r>
              <w:rPr>
                <w:rFonts w:cs="Arial"/>
                <w:sz w:val="24"/>
              </w:rPr>
              <w:t xml:space="preserve"> de 2022</w:t>
            </w:r>
          </w:p>
        </w:tc>
      </w:tr>
      <w:tr w:rsidR="005606E9" w:rsidRPr="00664ED8" w14:paraId="4D04E703" w14:textId="77777777" w:rsidTr="00E247EA">
        <w:trPr>
          <w:jc w:val="center"/>
        </w:trPr>
        <w:tc>
          <w:tcPr>
            <w:tcW w:w="2015" w:type="dxa"/>
          </w:tcPr>
          <w:p w14:paraId="411646EB" w14:textId="47563118" w:rsidR="005606E9" w:rsidRPr="00A873DB" w:rsidRDefault="005606E9" w:rsidP="0068357A">
            <w:pPr>
              <w:pStyle w:val="Capa4"/>
              <w:ind w:left="0"/>
              <w:jc w:val="right"/>
              <w:rPr>
                <w:rFonts w:cs="Arial"/>
                <w:b/>
                <w:bCs/>
                <w:sz w:val="24"/>
              </w:rPr>
            </w:pPr>
            <w:r w:rsidRPr="00A873DB">
              <w:rPr>
                <w:rFonts w:cs="Arial"/>
                <w:b/>
                <w:bCs/>
                <w:sz w:val="24"/>
              </w:rPr>
              <w:t>Autor</w:t>
            </w:r>
            <w:r w:rsidR="0082210A">
              <w:rPr>
                <w:rFonts w:cs="Arial"/>
                <w:b/>
                <w:bCs/>
                <w:sz w:val="24"/>
              </w:rPr>
              <w:t>es</w:t>
            </w:r>
          </w:p>
        </w:tc>
        <w:tc>
          <w:tcPr>
            <w:tcW w:w="7092" w:type="dxa"/>
          </w:tcPr>
          <w:p w14:paraId="5D6305D3" w14:textId="32CED168" w:rsidR="0082210A" w:rsidRDefault="0082210A" w:rsidP="0068357A">
            <w:pPr>
              <w:rPr>
                <w:b/>
                <w:bCs/>
                <w:lang w:val="en-US"/>
              </w:rPr>
            </w:pPr>
            <w:r>
              <w:rPr>
                <w:b/>
                <w:bCs/>
                <w:lang w:val="en-US"/>
              </w:rPr>
              <w:t xml:space="preserve">Jefferson Akira </w:t>
            </w:r>
            <w:proofErr w:type="spellStart"/>
            <w:r>
              <w:rPr>
                <w:b/>
                <w:bCs/>
                <w:lang w:val="en-US"/>
              </w:rPr>
              <w:t>Fukamizu</w:t>
            </w:r>
            <w:proofErr w:type="spellEnd"/>
          </w:p>
          <w:p w14:paraId="43444924" w14:textId="4C210233" w:rsidR="0082210A" w:rsidRPr="0082210A" w:rsidRDefault="0082210A" w:rsidP="0068357A">
            <w:pPr>
              <w:rPr>
                <w:lang w:val="en-US"/>
              </w:rPr>
            </w:pPr>
            <w:r w:rsidRPr="0082210A">
              <w:rPr>
                <w:lang w:val="en-US"/>
              </w:rPr>
              <w:t>akira.pitu@hotmail.com</w:t>
            </w:r>
          </w:p>
          <w:p w14:paraId="0EAB86EE" w14:textId="6ECC95FC" w:rsidR="005606E9" w:rsidRPr="003F2B95" w:rsidRDefault="0082210A" w:rsidP="0068357A">
            <w:pPr>
              <w:rPr>
                <w:b/>
                <w:bCs/>
                <w:lang w:val="en-US"/>
              </w:rPr>
            </w:pPr>
            <w:r>
              <w:rPr>
                <w:b/>
                <w:bCs/>
                <w:lang w:val="en-US"/>
              </w:rPr>
              <w:t>Leonardo Ferreira dos Santos</w:t>
            </w:r>
          </w:p>
          <w:p w14:paraId="65641EF7" w14:textId="0B2B5E05" w:rsidR="0082210A" w:rsidRPr="0082210A" w:rsidRDefault="0082210A" w:rsidP="0068357A">
            <w:pPr>
              <w:rPr>
                <w:lang w:val="en-US"/>
              </w:rPr>
            </w:pPr>
            <w:r w:rsidRPr="0082210A">
              <w:rPr>
                <w:lang w:val="en-US"/>
              </w:rPr>
              <w:t>leoferstos5@gmail.com</w:t>
            </w:r>
          </w:p>
        </w:tc>
      </w:tr>
    </w:tbl>
    <w:p w14:paraId="501F2C8A" w14:textId="77777777" w:rsidR="00AA6BDE" w:rsidRPr="003F2B95" w:rsidRDefault="00AA6BDE" w:rsidP="00AA6BDE">
      <w:pPr>
        <w:pStyle w:val="PSDS-CorpodeTexto"/>
        <w:jc w:val="both"/>
        <w:rPr>
          <w:lang w:val="en-US"/>
        </w:rPr>
      </w:pPr>
    </w:p>
    <w:p w14:paraId="56FC8ACA" w14:textId="77777777" w:rsidR="00AA6BDE" w:rsidRPr="00E8403A" w:rsidRDefault="00AA6BDE" w:rsidP="00AA6BDE">
      <w:pPr>
        <w:jc w:val="center"/>
        <w:rPr>
          <w:b/>
          <w:sz w:val="28"/>
          <w:szCs w:val="28"/>
        </w:rPr>
      </w:pPr>
      <w:r w:rsidRPr="00E8403A">
        <w:rPr>
          <w:b/>
          <w:sz w:val="28"/>
          <w:szCs w:val="28"/>
        </w:rPr>
        <w:t>Página de Assinaturas</w:t>
      </w:r>
    </w:p>
    <w:p w14:paraId="31654D5D" w14:textId="77777777" w:rsidR="00AA6BDE" w:rsidRDefault="00AA6BDE" w:rsidP="00AA6BDE"/>
    <w:p w14:paraId="1655A46E"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12794970" w14:textId="77777777" w:rsidTr="00AA6BDE">
        <w:trPr>
          <w:jc w:val="center"/>
        </w:trPr>
        <w:tc>
          <w:tcPr>
            <w:tcW w:w="1676" w:type="dxa"/>
            <w:vAlign w:val="bottom"/>
          </w:tcPr>
          <w:p w14:paraId="6E91D9EA"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6C61CA8F" w14:textId="77777777" w:rsidR="00AA6BDE" w:rsidRPr="00036D05" w:rsidRDefault="00AA6BDE" w:rsidP="00E247EA">
            <w:pPr>
              <w:spacing w:before="120"/>
            </w:pPr>
          </w:p>
        </w:tc>
        <w:tc>
          <w:tcPr>
            <w:tcW w:w="1794" w:type="dxa"/>
          </w:tcPr>
          <w:p w14:paraId="7EA4C728" w14:textId="77777777" w:rsidR="00AA6BDE" w:rsidRPr="00CB1404" w:rsidRDefault="00AA6BDE" w:rsidP="00E247EA">
            <w:pPr>
              <w:spacing w:before="120"/>
              <w:ind w:left="-108"/>
              <w:jc w:val="center"/>
            </w:pPr>
          </w:p>
        </w:tc>
      </w:tr>
      <w:tr w:rsidR="00AA6BDE" w:rsidRPr="00CB1404" w14:paraId="489B13CB" w14:textId="77777777" w:rsidTr="00AA6BDE">
        <w:trPr>
          <w:jc w:val="center"/>
        </w:trPr>
        <w:tc>
          <w:tcPr>
            <w:tcW w:w="1676" w:type="dxa"/>
          </w:tcPr>
          <w:p w14:paraId="5203038F" w14:textId="77777777" w:rsidR="00AA6BDE" w:rsidRPr="00CB1404" w:rsidRDefault="00AA6BDE" w:rsidP="00E247EA"/>
        </w:tc>
        <w:tc>
          <w:tcPr>
            <w:tcW w:w="5656" w:type="dxa"/>
            <w:tcBorders>
              <w:top w:val="single" w:sz="4" w:space="0" w:color="auto"/>
            </w:tcBorders>
          </w:tcPr>
          <w:p w14:paraId="58AC75CA" w14:textId="77777777" w:rsidR="00AA6BDE" w:rsidRPr="00FD382A" w:rsidRDefault="00AA6BDE" w:rsidP="00E247EA">
            <w:pPr>
              <w:spacing w:before="120"/>
              <w:rPr>
                <w:lang w:val="de-DE"/>
              </w:rPr>
            </w:pPr>
          </w:p>
        </w:tc>
        <w:tc>
          <w:tcPr>
            <w:tcW w:w="1794" w:type="dxa"/>
            <w:tcBorders>
              <w:top w:val="single" w:sz="4" w:space="0" w:color="auto"/>
            </w:tcBorders>
          </w:tcPr>
          <w:p w14:paraId="6B2FB559" w14:textId="01B63E1C" w:rsidR="00AA6BDE" w:rsidRDefault="0082210A" w:rsidP="00E247EA">
            <w:pPr>
              <w:spacing w:before="120"/>
              <w:ind w:left="-108"/>
              <w:jc w:val="center"/>
            </w:pPr>
            <w:r>
              <w:t>13</w:t>
            </w:r>
            <w:r w:rsidR="003F2B95">
              <w:t>/11/</w:t>
            </w:r>
            <w:r>
              <w:t>21</w:t>
            </w:r>
          </w:p>
          <w:p w14:paraId="204D17E9" w14:textId="77777777" w:rsidR="00AA6BDE" w:rsidRPr="00CB1404" w:rsidRDefault="00AA6BDE" w:rsidP="00E247EA">
            <w:pPr>
              <w:spacing w:before="120"/>
              <w:jc w:val="center"/>
            </w:pPr>
          </w:p>
        </w:tc>
      </w:tr>
    </w:tbl>
    <w:p w14:paraId="00533DE6" w14:textId="77777777" w:rsidR="00AA6BDE" w:rsidRDefault="00AA6BDE" w:rsidP="00AA6BDE">
      <w:pPr>
        <w:pStyle w:val="PSDS-CorpodeTexto"/>
        <w:jc w:val="both"/>
      </w:pPr>
    </w:p>
    <w:p w14:paraId="147A4A4B" w14:textId="77777777" w:rsidR="00AA6BDE" w:rsidRDefault="00AA6BDE" w:rsidP="00AA6BDE">
      <w:pPr>
        <w:jc w:val="center"/>
      </w:pPr>
    </w:p>
    <w:p w14:paraId="3280D965" w14:textId="77777777" w:rsidR="00AA6BDE" w:rsidRDefault="00AA6BDE" w:rsidP="00AA6BDE">
      <w:pPr>
        <w:jc w:val="center"/>
        <w:rPr>
          <w:b/>
          <w:sz w:val="28"/>
          <w:szCs w:val="28"/>
        </w:rPr>
      </w:pPr>
    </w:p>
    <w:p w14:paraId="1420B7BD" w14:textId="77777777" w:rsidR="008D6773" w:rsidRDefault="00AA6BDE" w:rsidP="003F2B95">
      <w:pPr>
        <w:jc w:val="center"/>
        <w:rPr>
          <w:b/>
        </w:rPr>
      </w:pPr>
      <w:r>
        <w:rPr>
          <w:b/>
          <w:sz w:val="28"/>
          <w:szCs w:val="28"/>
        </w:rPr>
        <w:br w:type="page"/>
      </w:r>
    </w:p>
    <w:p w14:paraId="4635949E" w14:textId="77777777" w:rsidR="00CA7D77" w:rsidRDefault="00574C98" w:rsidP="008D6773">
      <w:pPr>
        <w:jc w:val="center"/>
        <w:rPr>
          <w:b/>
          <w:sz w:val="32"/>
          <w:szCs w:val="32"/>
        </w:rPr>
      </w:pPr>
      <w:r w:rsidRPr="008D6773">
        <w:rPr>
          <w:b/>
          <w:sz w:val="32"/>
          <w:szCs w:val="32"/>
        </w:rPr>
        <w:lastRenderedPageBreak/>
        <w:t>Índice</w:t>
      </w:r>
    </w:p>
    <w:p w14:paraId="10934BC4"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7DCE53EC" w14:textId="77777777" w:rsidR="002A0D29" w:rsidRDefault="002A0D29">
      <w:pPr>
        <w:pStyle w:val="Remissivo1"/>
        <w:tabs>
          <w:tab w:val="right" w:leader="dot" w:pos="10762"/>
        </w:tabs>
        <w:rPr>
          <w:noProof/>
        </w:rPr>
      </w:pPr>
      <w:r>
        <w:rPr>
          <w:noProof/>
        </w:rPr>
        <w:t>Camada de Apresentação</w:t>
      </w:r>
      <w:r>
        <w:rPr>
          <w:noProof/>
        </w:rPr>
        <w:tab/>
        <w:t>7</w:t>
      </w:r>
    </w:p>
    <w:p w14:paraId="6F768E00" w14:textId="77777777" w:rsidR="002A0D29" w:rsidRDefault="002A0D29">
      <w:pPr>
        <w:pStyle w:val="Remissivo1"/>
        <w:tabs>
          <w:tab w:val="right" w:leader="dot" w:pos="10762"/>
        </w:tabs>
        <w:rPr>
          <w:noProof/>
        </w:rPr>
      </w:pPr>
      <w:r>
        <w:rPr>
          <w:noProof/>
        </w:rPr>
        <w:t>Camada de Persistência</w:t>
      </w:r>
      <w:r>
        <w:rPr>
          <w:noProof/>
        </w:rPr>
        <w:tab/>
        <w:t>11</w:t>
      </w:r>
    </w:p>
    <w:p w14:paraId="32328D36" w14:textId="77777777" w:rsidR="002A0D29" w:rsidRDefault="002A0D29">
      <w:pPr>
        <w:pStyle w:val="Remissivo1"/>
        <w:tabs>
          <w:tab w:val="right" w:leader="dot" w:pos="10762"/>
        </w:tabs>
        <w:rPr>
          <w:noProof/>
        </w:rPr>
      </w:pPr>
      <w:r>
        <w:rPr>
          <w:noProof/>
        </w:rPr>
        <w:t>Diagrama de caso de uso geral do sistema</w:t>
      </w:r>
      <w:r>
        <w:rPr>
          <w:noProof/>
        </w:rPr>
        <w:tab/>
        <w:t>5</w:t>
      </w:r>
    </w:p>
    <w:p w14:paraId="58602A28" w14:textId="77777777" w:rsidR="002A0D29" w:rsidRDefault="002A0D29">
      <w:pPr>
        <w:pStyle w:val="Remissivo1"/>
        <w:tabs>
          <w:tab w:val="right" w:leader="dot" w:pos="10762"/>
        </w:tabs>
        <w:rPr>
          <w:noProof/>
        </w:rPr>
      </w:pPr>
      <w:r>
        <w:rPr>
          <w:noProof/>
        </w:rPr>
        <w:t>Escopo</w:t>
      </w:r>
      <w:r>
        <w:rPr>
          <w:noProof/>
        </w:rPr>
        <w:tab/>
        <w:t>4</w:t>
      </w:r>
    </w:p>
    <w:p w14:paraId="7C3E1CB1" w14:textId="77777777" w:rsidR="002A0D29" w:rsidRDefault="002A0D29">
      <w:pPr>
        <w:pStyle w:val="Remissivo1"/>
        <w:tabs>
          <w:tab w:val="right" w:leader="dot" w:pos="10762"/>
        </w:tabs>
        <w:rPr>
          <w:noProof/>
        </w:rPr>
      </w:pPr>
      <w:r>
        <w:rPr>
          <w:noProof/>
        </w:rPr>
        <w:t>Objetivo</w:t>
      </w:r>
      <w:r>
        <w:rPr>
          <w:noProof/>
        </w:rPr>
        <w:tab/>
        <w:t>4</w:t>
      </w:r>
    </w:p>
    <w:p w14:paraId="75DF9C2C" w14:textId="77777777" w:rsidR="002A0D29" w:rsidRDefault="002A0D29">
      <w:pPr>
        <w:pStyle w:val="Remissivo1"/>
        <w:tabs>
          <w:tab w:val="right" w:leader="dot" w:pos="10762"/>
        </w:tabs>
        <w:rPr>
          <w:noProof/>
        </w:rPr>
      </w:pPr>
      <w:r>
        <w:rPr>
          <w:noProof/>
        </w:rPr>
        <w:t>Pacote Model</w:t>
      </w:r>
      <w:r>
        <w:rPr>
          <w:noProof/>
        </w:rPr>
        <w:tab/>
        <w:t>10</w:t>
      </w:r>
    </w:p>
    <w:p w14:paraId="1E773727" w14:textId="77777777" w:rsidR="002A0D29" w:rsidRDefault="002A0D29">
      <w:pPr>
        <w:pStyle w:val="Remissivo1"/>
        <w:tabs>
          <w:tab w:val="right" w:leader="dot" w:pos="10762"/>
        </w:tabs>
        <w:rPr>
          <w:noProof/>
        </w:rPr>
      </w:pPr>
      <w:r>
        <w:rPr>
          <w:noProof/>
        </w:rPr>
        <w:t>Qualidade</w:t>
      </w:r>
      <w:r>
        <w:rPr>
          <w:noProof/>
        </w:rPr>
        <w:tab/>
        <w:t>13</w:t>
      </w:r>
    </w:p>
    <w:p w14:paraId="5E8B8DAF"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AC76D75" w14:textId="77777777" w:rsidR="002A0D29" w:rsidRDefault="002A0D29">
      <w:pPr>
        <w:pStyle w:val="Remissivo1"/>
        <w:tabs>
          <w:tab w:val="right" w:leader="dot" w:pos="10762"/>
        </w:tabs>
        <w:rPr>
          <w:noProof/>
        </w:rPr>
      </w:pPr>
      <w:r>
        <w:rPr>
          <w:noProof/>
        </w:rPr>
        <w:t>Representação Arquitetural</w:t>
      </w:r>
      <w:r>
        <w:rPr>
          <w:noProof/>
        </w:rPr>
        <w:tab/>
        <w:t>4</w:t>
      </w:r>
    </w:p>
    <w:p w14:paraId="3FBEF726" w14:textId="77777777" w:rsidR="002A0D29" w:rsidRDefault="002A0D29">
      <w:pPr>
        <w:pStyle w:val="Remissivo1"/>
        <w:tabs>
          <w:tab w:val="right" w:leader="dot" w:pos="10762"/>
        </w:tabs>
        <w:rPr>
          <w:noProof/>
        </w:rPr>
      </w:pPr>
      <w:r>
        <w:rPr>
          <w:noProof/>
        </w:rPr>
        <w:t>Tamanho e Performance</w:t>
      </w:r>
      <w:r>
        <w:rPr>
          <w:noProof/>
        </w:rPr>
        <w:tab/>
        <w:t>13</w:t>
      </w:r>
    </w:p>
    <w:p w14:paraId="1C1C37E3" w14:textId="77777777" w:rsidR="002A0D29" w:rsidRDefault="002A0D29">
      <w:pPr>
        <w:pStyle w:val="Remissivo1"/>
        <w:tabs>
          <w:tab w:val="right" w:leader="dot" w:pos="10762"/>
        </w:tabs>
        <w:rPr>
          <w:noProof/>
        </w:rPr>
      </w:pPr>
      <w:r>
        <w:rPr>
          <w:noProof/>
        </w:rPr>
        <w:t>Visão de Dados</w:t>
      </w:r>
      <w:r>
        <w:rPr>
          <w:noProof/>
        </w:rPr>
        <w:tab/>
        <w:t>13</w:t>
      </w:r>
    </w:p>
    <w:p w14:paraId="0198B318" w14:textId="77777777" w:rsidR="002A0D29" w:rsidRDefault="002A0D29">
      <w:pPr>
        <w:pStyle w:val="Remissivo1"/>
        <w:tabs>
          <w:tab w:val="right" w:leader="dot" w:pos="10762"/>
        </w:tabs>
        <w:rPr>
          <w:noProof/>
        </w:rPr>
      </w:pPr>
      <w:r>
        <w:rPr>
          <w:noProof/>
        </w:rPr>
        <w:t>Visão de Implementação</w:t>
      </w:r>
      <w:r>
        <w:rPr>
          <w:noProof/>
        </w:rPr>
        <w:tab/>
        <w:t>13</w:t>
      </w:r>
    </w:p>
    <w:p w14:paraId="5A1B58F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630CCE1" w14:textId="77777777" w:rsidR="00574C98" w:rsidRDefault="00647478" w:rsidP="00B30815">
      <w:pPr>
        <w:jc w:val="center"/>
      </w:pPr>
      <w:r>
        <w:rPr>
          <w:b/>
          <w:sz w:val="32"/>
          <w:szCs w:val="32"/>
        </w:rPr>
        <w:fldChar w:fldCharType="end"/>
      </w:r>
      <w:r w:rsidR="00B30815">
        <w:rPr>
          <w:b/>
          <w:sz w:val="32"/>
          <w:szCs w:val="32"/>
        </w:rPr>
        <w:br w:type="page"/>
      </w:r>
    </w:p>
    <w:p w14:paraId="7930AE2C"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5B96D767" w14:textId="77777777" w:rsidR="00B62BA0" w:rsidRDefault="00B62BA0" w:rsidP="00B62BA0"/>
    <w:p w14:paraId="4614C4E0" w14:textId="77777777" w:rsidR="00123725" w:rsidRDefault="00123725" w:rsidP="00123725">
      <w:pPr>
        <w:ind w:firstLine="540"/>
        <w:jc w:val="both"/>
      </w:pPr>
      <w: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5D19241" w14:textId="742FD417" w:rsidR="00123725" w:rsidRDefault="00123725" w:rsidP="00123725">
      <w:pPr>
        <w:ind w:firstLine="540"/>
        <w:jc w:val="both"/>
      </w:pPr>
      <w:r>
        <w:t xml:space="preserve">Tem o objetivo de alinhar as expectativas dos interessados para formalizar o início do projeto. Apresentar uma visão arquitetural do </w:t>
      </w:r>
      <w:r>
        <w:t>SHOPB</w:t>
      </w:r>
      <w:r>
        <w:t>. O intuito é salientar diferentes aspectos deste programa, obtidos a partir de decisões arquiteturais realizadas no âmbito dos sistemas de e-commerce.</w:t>
      </w:r>
    </w:p>
    <w:p w14:paraId="14FC1F43" w14:textId="77777777" w:rsidR="00664ED8" w:rsidRDefault="00664ED8" w:rsidP="00B62BA0">
      <w:pPr>
        <w:pStyle w:val="Corpodetexto"/>
        <w:ind w:left="360" w:firstLine="349"/>
        <w:jc w:val="both"/>
        <w:rPr>
          <w:rFonts w:cs="Arial"/>
          <w:sz w:val="22"/>
          <w:szCs w:val="22"/>
          <w:highlight w:val="yellow"/>
        </w:rPr>
      </w:pPr>
    </w:p>
    <w:p w14:paraId="27480EAE" w14:textId="77777777" w:rsidR="00B62BA0" w:rsidRPr="00495A34" w:rsidRDefault="00B62BA0" w:rsidP="00664ED8">
      <w:pPr>
        <w:pStyle w:val="PSDS-MarcadoresNivel2"/>
      </w:pPr>
      <w:bookmarkStart w:id="5" w:name="_Toc261999365"/>
      <w:r w:rsidRPr="00495A34">
        <w:t>Escopo</w:t>
      </w:r>
      <w:bookmarkEnd w:id="5"/>
    </w:p>
    <w:p w14:paraId="1267EBAD" w14:textId="77777777" w:rsidR="00664ED8" w:rsidRDefault="00664ED8" w:rsidP="001474A3">
      <w:pPr>
        <w:ind w:firstLine="540"/>
        <w:jc w:val="both"/>
      </w:pPr>
    </w:p>
    <w:p w14:paraId="37C903BF" w14:textId="6B97D8B0" w:rsidR="00664ED8" w:rsidRPr="001474A3" w:rsidRDefault="00664ED8" w:rsidP="001474A3">
      <w:pPr>
        <w:ind w:firstLine="540"/>
        <w:jc w:val="both"/>
      </w:pPr>
      <w:r w:rsidRPr="001474A3">
        <w:t xml:space="preserve">O escopo deste documento trata do desenvolvimento de um módulo que atenda todas as necessidades de </w:t>
      </w:r>
      <w:r w:rsidR="0082210A" w:rsidRPr="001474A3">
        <w:t>um e-commerce de jogos em mídia física</w:t>
      </w:r>
      <w:r w:rsidRPr="001474A3">
        <w:t>.</w:t>
      </w:r>
    </w:p>
    <w:p w14:paraId="35A17D32" w14:textId="77777777" w:rsidR="00B62BA0" w:rsidRDefault="00B62BA0" w:rsidP="001474A3">
      <w:pPr>
        <w:ind w:firstLine="540"/>
        <w:jc w:val="both"/>
      </w:pPr>
      <w:r w:rsidRPr="001474A3">
        <w:t>O escopo deste documento é documentar as partes significativas do ponto de vista da arquitetura do modelo de design, como sua divisão em subsistemas e pacotes. Além disso, mostra sua divisão em classes e utilitários de classe.</w:t>
      </w:r>
    </w:p>
    <w:p w14:paraId="0F4CB398" w14:textId="77777777" w:rsidR="00664ED8" w:rsidRDefault="00664ED8" w:rsidP="00B62BA0">
      <w:pPr>
        <w:pStyle w:val="Corpodetexto"/>
        <w:ind w:left="360" w:firstLine="349"/>
        <w:jc w:val="both"/>
        <w:rPr>
          <w:rFonts w:cs="Arial"/>
          <w:sz w:val="22"/>
          <w:szCs w:val="22"/>
        </w:rPr>
      </w:pPr>
    </w:p>
    <w:p w14:paraId="0C928C30" w14:textId="77777777" w:rsidR="00664ED8" w:rsidRDefault="00664ED8" w:rsidP="00664ED8">
      <w:pPr>
        <w:pStyle w:val="PSDS-MarcadoresNivel2"/>
      </w:pPr>
      <w:bookmarkStart w:id="6" w:name="_Toc117496143"/>
      <w:bookmarkStart w:id="7" w:name="_Toc224965292"/>
      <w:r>
        <w:t>Referências</w:t>
      </w:r>
      <w:bookmarkEnd w:id="6"/>
      <w:bookmarkEnd w:id="7"/>
    </w:p>
    <w:p w14:paraId="6D18C93A" w14:textId="77777777" w:rsidR="00664ED8" w:rsidRPr="001474A3" w:rsidRDefault="00664ED8" w:rsidP="00664ED8">
      <w:pPr>
        <w:ind w:firstLine="540"/>
        <w:jc w:val="both"/>
      </w:pPr>
      <w:r w:rsidRPr="001474A3">
        <w:t>Listar documentos relacionados a este documento de visão. Podem ser tanto documentos que foram utilizados para confeccionar este documento ou fazem parte deste documento, como documentos que estendem este documento.</w:t>
      </w:r>
    </w:p>
    <w:p w14:paraId="6AECB452" w14:textId="77777777" w:rsidR="00664ED8" w:rsidRDefault="00664ED8" w:rsidP="00664ED8">
      <w:pPr>
        <w:ind w:firstLine="720"/>
        <w:jc w:val="both"/>
      </w:pPr>
    </w:p>
    <w:p w14:paraId="32DBBF9D" w14:textId="77777777" w:rsidR="00123725" w:rsidRDefault="00123725" w:rsidP="00123725">
      <w:pPr>
        <w:ind w:firstLine="540"/>
        <w:jc w:val="both"/>
      </w:pPr>
      <w:r>
        <w:t>Para a construção deste documento foram utilizadas as seguintes referências:</w:t>
      </w:r>
    </w:p>
    <w:p w14:paraId="3352B770" w14:textId="77777777" w:rsidR="00123725" w:rsidRDefault="00123725" w:rsidP="00123725">
      <w:pPr>
        <w:ind w:firstLine="720"/>
        <w:jc w:val="both"/>
      </w:pPr>
    </w:p>
    <w:p w14:paraId="07540F85" w14:textId="77777777" w:rsidR="00123725" w:rsidRDefault="00123725" w:rsidP="00123725">
      <w:pPr>
        <w:numPr>
          <w:ilvl w:val="0"/>
          <w:numId w:val="20"/>
        </w:numPr>
        <w:jc w:val="both"/>
      </w:pPr>
      <w:r>
        <w:t>Reuniões informais entre os desenvolvedores.</w:t>
      </w:r>
    </w:p>
    <w:p w14:paraId="24B412F3" w14:textId="3EE40DE6" w:rsidR="0082210A" w:rsidRDefault="00123725" w:rsidP="00123725">
      <w:pPr>
        <w:pStyle w:val="PargrafodaLista"/>
        <w:numPr>
          <w:ilvl w:val="0"/>
          <w:numId w:val="20"/>
        </w:numPr>
        <w:jc w:val="both"/>
      </w:pPr>
      <w:r>
        <w:t>Documentação disponibilizada pelo orientador.</w:t>
      </w:r>
    </w:p>
    <w:p w14:paraId="322320DB" w14:textId="77777777" w:rsidR="00664ED8" w:rsidRPr="003A41EF" w:rsidRDefault="00664ED8" w:rsidP="0082210A">
      <w:pPr>
        <w:pStyle w:val="Corpodetexto"/>
        <w:ind w:left="0"/>
        <w:jc w:val="both"/>
        <w:rPr>
          <w:rFonts w:cs="Arial"/>
          <w:sz w:val="22"/>
          <w:szCs w:val="22"/>
        </w:rPr>
      </w:pPr>
    </w:p>
    <w:p w14:paraId="08B045C8"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323CE589" w14:textId="207ED3A1" w:rsidR="00664ED8" w:rsidRDefault="0082210A" w:rsidP="00664ED8">
      <w:pPr>
        <w:ind w:firstLine="540"/>
        <w:jc w:val="both"/>
      </w:pPr>
      <w:r>
        <w:t xml:space="preserve">Um sistema que permita gerenciar as operações relacionadas a compras e produtos da loja de jogos SHOPB, cujas necessidades </w:t>
      </w:r>
      <w:r w:rsidR="00BC0C22">
        <w:t>incluem</w:t>
      </w:r>
      <w:r>
        <w:t>.</w:t>
      </w:r>
    </w:p>
    <w:p w14:paraId="33269AEB" w14:textId="78D111A4" w:rsidR="0082210A" w:rsidRDefault="0082210A" w:rsidP="00664ED8">
      <w:pPr>
        <w:ind w:firstLine="540"/>
        <w:jc w:val="both"/>
      </w:pPr>
      <w:r>
        <w:t>- Gerenciar cadastro de Produtos.</w:t>
      </w:r>
    </w:p>
    <w:p w14:paraId="079EBC5D" w14:textId="047AAE51" w:rsidR="0082210A" w:rsidRDefault="0082210A" w:rsidP="00664ED8">
      <w:pPr>
        <w:ind w:firstLine="540"/>
        <w:jc w:val="both"/>
      </w:pPr>
      <w:r>
        <w:t>- Gerenciar cadastro de Clientes.</w:t>
      </w:r>
    </w:p>
    <w:p w14:paraId="717E0FBF" w14:textId="29A8F289" w:rsidR="00BC0C22" w:rsidRDefault="00BC0C22" w:rsidP="00664ED8">
      <w:pPr>
        <w:ind w:firstLine="540"/>
        <w:jc w:val="both"/>
      </w:pPr>
      <w:r>
        <w:t>- Gerenciar compras.</w:t>
      </w:r>
    </w:p>
    <w:p w14:paraId="653E8E09" w14:textId="6C9AD741" w:rsidR="00B62BA0" w:rsidRDefault="00BC0C22" w:rsidP="00BC0C22">
      <w:pPr>
        <w:ind w:firstLine="540"/>
        <w:jc w:val="both"/>
      </w:pPr>
      <w:r>
        <w:t>- Relatório geral de todas as vendas.</w:t>
      </w:r>
    </w:p>
    <w:p w14:paraId="0B40D932" w14:textId="77777777" w:rsidR="00BC0C22" w:rsidRDefault="00BC0C22" w:rsidP="00BC0C22">
      <w:pPr>
        <w:ind w:firstLine="540"/>
        <w:jc w:val="both"/>
      </w:pPr>
    </w:p>
    <w:p w14:paraId="510FE5F8" w14:textId="290BCF8F" w:rsidR="00BC0C22" w:rsidRDefault="00BC0C22" w:rsidP="00BC0C22">
      <w:pPr>
        <w:ind w:firstLine="540"/>
        <w:jc w:val="both"/>
      </w:pPr>
      <w:r>
        <w:t xml:space="preserve">O sistema deve permitir controle estoque de produtos, com inativação automática caso o estoque acabe, além de permitir a trocas baseadas no valor do produto. </w:t>
      </w:r>
    </w:p>
    <w:p w14:paraId="5503DF15" w14:textId="77777777" w:rsidR="00BC0C22" w:rsidRPr="00BC0C22" w:rsidRDefault="00BC0C22" w:rsidP="00BC0C22">
      <w:pPr>
        <w:ind w:firstLine="540"/>
        <w:jc w:val="both"/>
        <w:rPr>
          <w:u w:val="single"/>
        </w:rPr>
      </w:pPr>
    </w:p>
    <w:p w14:paraId="2BDBE43C"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2DCF9A07" w14:textId="77777777" w:rsidR="00664ED8" w:rsidRDefault="00664ED8" w:rsidP="00664ED8">
      <w:pPr>
        <w:ind w:firstLine="540"/>
        <w:jc w:val="both"/>
      </w:pPr>
      <w:r w:rsidRPr="008142AE">
        <w:t>E</w:t>
      </w:r>
      <w:r>
        <w:t>xemplo 1: Desenvolver uma plataforma para soluções web capaz de:</w:t>
      </w:r>
    </w:p>
    <w:p w14:paraId="2293728D" w14:textId="13F920FA" w:rsidR="00664ED8" w:rsidRDefault="00664ED8" w:rsidP="00BC0C22">
      <w:pPr>
        <w:numPr>
          <w:ilvl w:val="0"/>
          <w:numId w:val="16"/>
        </w:numPr>
        <w:jc w:val="both"/>
      </w:pPr>
      <w:r>
        <w:t>armazenar informações em uma base de dados</w:t>
      </w:r>
    </w:p>
    <w:p w14:paraId="0D9E4E23" w14:textId="77777777" w:rsidR="00664ED8" w:rsidRDefault="00664ED8" w:rsidP="00D3716A">
      <w:pPr>
        <w:numPr>
          <w:ilvl w:val="0"/>
          <w:numId w:val="16"/>
        </w:numPr>
        <w:jc w:val="both"/>
      </w:pPr>
      <w:r>
        <w:t>ser executado em qualquer navegador</w:t>
      </w:r>
    </w:p>
    <w:p w14:paraId="5E9423E4" w14:textId="5772CC78" w:rsidR="00664ED8" w:rsidRDefault="00664ED8" w:rsidP="00BC0C22">
      <w:pPr>
        <w:ind w:left="1260"/>
        <w:jc w:val="both"/>
      </w:pPr>
      <w:r>
        <w:t xml:space="preserve"> </w:t>
      </w:r>
    </w:p>
    <w:p w14:paraId="7431D6DD" w14:textId="77777777" w:rsidR="00664ED8" w:rsidRDefault="00664ED8" w:rsidP="00664ED8">
      <w:pPr>
        <w:ind w:firstLine="720"/>
        <w:jc w:val="both"/>
      </w:pPr>
    </w:p>
    <w:p w14:paraId="1ABF8C8F"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18013AE" w14:textId="77777777" w:rsidR="00664ED8" w:rsidRDefault="00664ED8" w:rsidP="00B62BA0"/>
    <w:p w14:paraId="697FC9DC"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666FD9FB" w14:textId="77777777" w:rsidR="00664ED8" w:rsidRDefault="00664ED8" w:rsidP="00664ED8">
      <w:pPr>
        <w:ind w:firstLine="540"/>
        <w:jc w:val="both"/>
      </w:pPr>
      <w:r>
        <w:lastRenderedPageBreak/>
        <w:t xml:space="preserve">Esta seção descreve, em alto nível, o escopo do projeto. Os requisitos serão </w:t>
      </w:r>
      <w:proofErr w:type="gramStart"/>
      <w:r>
        <w:t>melhor</w:t>
      </w:r>
      <w:proofErr w:type="gramEnd"/>
      <w:r>
        <w:t xml:space="preserve"> detalhados nos documentos de Requisitos e Dicionário WBS.</w:t>
      </w:r>
    </w:p>
    <w:p w14:paraId="6C0A62F3" w14:textId="77777777" w:rsidR="00664ED8" w:rsidRDefault="00664ED8" w:rsidP="00664ED8">
      <w:pPr>
        <w:ind w:firstLine="720"/>
        <w:jc w:val="both"/>
      </w:pPr>
    </w:p>
    <w:p w14:paraId="6582EC47" w14:textId="77777777" w:rsidR="00664ED8" w:rsidRDefault="00664ED8" w:rsidP="00664ED8">
      <w:pPr>
        <w:pStyle w:val="PSDS-MarcadoresNivel2"/>
      </w:pPr>
      <w:bookmarkStart w:id="14" w:name="_Toc117496147"/>
      <w:bookmarkStart w:id="15" w:name="_Toc224965296"/>
      <w:r>
        <w:t>Descrição</w:t>
      </w:r>
      <w:bookmarkEnd w:id="14"/>
      <w:bookmarkEnd w:id="15"/>
    </w:p>
    <w:p w14:paraId="0F172345" w14:textId="43FA7554" w:rsidR="00123725" w:rsidRDefault="00123725" w:rsidP="00123725">
      <w:pPr>
        <w:ind w:firstLine="540"/>
        <w:jc w:val="both"/>
      </w:pPr>
      <w:r>
        <w:t>O produto do projeto é um e-commerce</w:t>
      </w:r>
      <w:r>
        <w:t xml:space="preserve"> de jogos</w:t>
      </w:r>
      <w:r>
        <w:t>, responsável por realizar as vendas dos produtos do ramo. Ele é responsável pelo controle de estoque, acompanhamento de trocas de produtos vendidos</w:t>
      </w:r>
      <w:r>
        <w:t>, vendas, cadastro de clientes e relatórios sobre as vendas e produtos cadastrados.</w:t>
      </w:r>
    </w:p>
    <w:p w14:paraId="6AAF3E20" w14:textId="05B0BFAC" w:rsidR="00664ED8" w:rsidRPr="0017316C" w:rsidRDefault="00664ED8" w:rsidP="00664ED8">
      <w:pPr>
        <w:ind w:firstLine="540"/>
        <w:jc w:val="both"/>
        <w:rPr>
          <w:highlight w:val="yellow"/>
        </w:rPr>
      </w:pPr>
    </w:p>
    <w:p w14:paraId="5FEF45C3" w14:textId="77777777" w:rsidR="00664ED8" w:rsidRDefault="00664ED8" w:rsidP="00664ED8">
      <w:pPr>
        <w:ind w:firstLine="720"/>
        <w:jc w:val="both"/>
      </w:pPr>
    </w:p>
    <w:p w14:paraId="79543881"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F08B7EE" w14:textId="77777777" w:rsidR="00664ED8" w:rsidRDefault="00664ED8" w:rsidP="00664ED8">
      <w:pPr>
        <w:ind w:firstLine="720"/>
        <w:jc w:val="both"/>
      </w:pPr>
      <w:r>
        <w:t>Os seguintes itens são considerados produtos do projeto, na sua etapa 1.</w:t>
      </w:r>
    </w:p>
    <w:p w14:paraId="7C850418" w14:textId="77777777" w:rsidR="00664ED8" w:rsidRDefault="00664ED8" w:rsidP="00664ED8">
      <w:pPr>
        <w:ind w:firstLine="720"/>
        <w:jc w:val="both"/>
      </w:pPr>
    </w:p>
    <w:p w14:paraId="15FAF65F" w14:textId="42EE94C5" w:rsidR="00664ED8" w:rsidRPr="00134A04" w:rsidRDefault="00664ED8" w:rsidP="00D3716A">
      <w:pPr>
        <w:numPr>
          <w:ilvl w:val="0"/>
          <w:numId w:val="17"/>
        </w:numPr>
        <w:jc w:val="both"/>
      </w:pPr>
      <w:r w:rsidRPr="00134A04">
        <w:t xml:space="preserve">Sistema do módulo da </w:t>
      </w:r>
      <w:proofErr w:type="gramStart"/>
      <w:r w:rsidR="00123725">
        <w:t>SHOPB</w:t>
      </w:r>
      <w:r w:rsidRPr="00134A04">
        <w:t xml:space="preserve"> ,</w:t>
      </w:r>
      <w:proofErr w:type="gramEnd"/>
      <w:r w:rsidRPr="00134A04">
        <w:t xml:space="preserve"> etapa 1, implementado de acordo com a especificação feita na fase de análise. (código objeto e código fonte).</w:t>
      </w:r>
    </w:p>
    <w:p w14:paraId="57CA527B" w14:textId="77777777" w:rsidR="00664ED8" w:rsidRPr="00134A04" w:rsidRDefault="00664ED8" w:rsidP="00D3716A">
      <w:pPr>
        <w:numPr>
          <w:ilvl w:val="0"/>
          <w:numId w:val="17"/>
        </w:numPr>
        <w:jc w:val="both"/>
      </w:pPr>
      <w:r w:rsidRPr="00134A04">
        <w:t>Documentos de especificação do sistema, concebido na fase de elaboração.</w:t>
      </w:r>
    </w:p>
    <w:p w14:paraId="07CB2CD4" w14:textId="77777777" w:rsidR="00664ED8" w:rsidRPr="00134A04" w:rsidRDefault="00664ED8" w:rsidP="00D3716A">
      <w:pPr>
        <w:numPr>
          <w:ilvl w:val="0"/>
          <w:numId w:val="17"/>
        </w:numPr>
        <w:jc w:val="both"/>
      </w:pPr>
      <w:r w:rsidRPr="00134A04">
        <w:t>Hospedagem do sistema em ambiente 24 x 7.</w:t>
      </w:r>
    </w:p>
    <w:p w14:paraId="188362F6" w14:textId="77777777" w:rsidR="00664ED8" w:rsidRDefault="00664ED8" w:rsidP="00664ED8">
      <w:pPr>
        <w:ind w:firstLine="720"/>
        <w:jc w:val="both"/>
      </w:pPr>
    </w:p>
    <w:p w14:paraId="6BD9A29D" w14:textId="3B5314E9" w:rsidR="00664ED8" w:rsidRDefault="00664ED8" w:rsidP="00123725">
      <w:pPr>
        <w:pStyle w:val="PSDS-MarcadoresNivel2"/>
      </w:pPr>
      <w:bookmarkStart w:id="18" w:name="_Toc117496149"/>
      <w:bookmarkStart w:id="19" w:name="_Toc224965298"/>
      <w:r>
        <w:t>Requisitos</w:t>
      </w:r>
      <w:bookmarkEnd w:id="18"/>
      <w:bookmarkEnd w:id="19"/>
    </w:p>
    <w:p w14:paraId="7D560A6E" w14:textId="77777777" w:rsidR="00123725" w:rsidRPr="00123725" w:rsidRDefault="00123725" w:rsidP="00123725">
      <w:pPr>
        <w:pStyle w:val="PSDS-MarcadoresNivel2"/>
        <w:numPr>
          <w:ilvl w:val="0"/>
          <w:numId w:val="0"/>
        </w:numPr>
        <w:ind w:left="792"/>
      </w:pPr>
    </w:p>
    <w:p w14:paraId="17403F39"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6C62DA0" w14:textId="153C4E26" w:rsidR="00664ED8" w:rsidRDefault="00664ED8" w:rsidP="00123725">
      <w:pPr>
        <w:pStyle w:val="PargrafodaLista"/>
        <w:numPr>
          <w:ilvl w:val="0"/>
          <w:numId w:val="21"/>
        </w:numPr>
        <w:jc w:val="both"/>
      </w:pPr>
      <w:r w:rsidRPr="00134A04">
        <w:t>O sistema deve ser capaz</w:t>
      </w:r>
      <w:r>
        <w:t xml:space="preserve"> de efetuar o cadastro, exclusão, alteração e consulta de </w:t>
      </w:r>
      <w:r w:rsidR="00BC0C22">
        <w:t>jogos</w:t>
      </w:r>
      <w:r>
        <w:t>.</w:t>
      </w:r>
    </w:p>
    <w:p w14:paraId="2C9DF7A1" w14:textId="66D85D50" w:rsidR="00664ED8" w:rsidRDefault="00664ED8" w:rsidP="00123725">
      <w:pPr>
        <w:pStyle w:val="PargrafodaLista"/>
        <w:numPr>
          <w:ilvl w:val="0"/>
          <w:numId w:val="21"/>
        </w:numPr>
        <w:jc w:val="both"/>
      </w:pPr>
      <w:r>
        <w:t xml:space="preserve">O sistema deve ser capaz de efetuar o controle </w:t>
      </w:r>
      <w:r w:rsidR="00BC0C22">
        <w:t>de trocas de produtos</w:t>
      </w:r>
      <w:r>
        <w:t>.</w:t>
      </w:r>
    </w:p>
    <w:p w14:paraId="43319B2D" w14:textId="6CB2A490" w:rsidR="00664ED8" w:rsidRDefault="00664ED8" w:rsidP="00123725">
      <w:pPr>
        <w:pStyle w:val="PargrafodaLista"/>
        <w:numPr>
          <w:ilvl w:val="0"/>
          <w:numId w:val="21"/>
        </w:numPr>
        <w:jc w:val="both"/>
      </w:pPr>
      <w:r>
        <w:t xml:space="preserve">O sistema deve ser capaz de produzir uma listagem com os </w:t>
      </w:r>
      <w:r w:rsidR="00456347">
        <w:t>jogos mais vendidos em determinado período</w:t>
      </w:r>
      <w:r>
        <w:t>.</w:t>
      </w:r>
    </w:p>
    <w:p w14:paraId="611AF652" w14:textId="77777777" w:rsidR="00664ED8" w:rsidRDefault="00664ED8" w:rsidP="00123725">
      <w:pPr>
        <w:pStyle w:val="PargrafodaLista"/>
        <w:numPr>
          <w:ilvl w:val="0"/>
          <w:numId w:val="21"/>
        </w:numPr>
        <w:jc w:val="both"/>
      </w:pPr>
      <w:r>
        <w:t>O sistema deve ser capaz de produzir relatórios referentes as operações do sistema.</w:t>
      </w:r>
    </w:p>
    <w:p w14:paraId="626893FC" w14:textId="5161BE8F" w:rsidR="00664ED8" w:rsidRDefault="00664ED8" w:rsidP="00123725">
      <w:pPr>
        <w:pStyle w:val="PargrafodaLista"/>
        <w:numPr>
          <w:ilvl w:val="0"/>
          <w:numId w:val="21"/>
        </w:numPr>
        <w:jc w:val="both"/>
      </w:pPr>
      <w:r>
        <w:t xml:space="preserve">O sistema deve ser </w:t>
      </w:r>
      <w:r w:rsidR="00BC0C22">
        <w:t xml:space="preserve">capaz de apresentar relatórios de vendas de todo o período de utilização do </w:t>
      </w:r>
      <w:r w:rsidR="00123725">
        <w:t>sistema</w:t>
      </w:r>
      <w:r w:rsidR="00BC0C22">
        <w:t>.</w:t>
      </w:r>
    </w:p>
    <w:p w14:paraId="61020F79" w14:textId="404432E5" w:rsidR="00664ED8" w:rsidRDefault="00664ED8" w:rsidP="00123725">
      <w:pPr>
        <w:pStyle w:val="PargrafodaLista"/>
        <w:numPr>
          <w:ilvl w:val="0"/>
          <w:numId w:val="21"/>
        </w:numPr>
        <w:jc w:val="both"/>
      </w:pPr>
      <w:r>
        <w:t>O sistema deve ser capaz de realizar a consulta a históricos.</w:t>
      </w:r>
    </w:p>
    <w:p w14:paraId="1361411A" w14:textId="16A0B77E" w:rsidR="00BC0C22" w:rsidRPr="00123725" w:rsidRDefault="00BC0C22" w:rsidP="00123725">
      <w:pPr>
        <w:pStyle w:val="PargrafodaLista"/>
        <w:numPr>
          <w:ilvl w:val="0"/>
          <w:numId w:val="21"/>
        </w:numPr>
        <w:jc w:val="both"/>
        <w:rPr>
          <w:u w:val="single"/>
        </w:rPr>
      </w:pPr>
      <w:r>
        <w:t>O sistema deve permitir a listagem das inativações dos produtos ao longo do tempo</w:t>
      </w:r>
    </w:p>
    <w:p w14:paraId="27188880" w14:textId="77777777" w:rsidR="00664ED8" w:rsidRPr="00134A04" w:rsidRDefault="00664ED8" w:rsidP="00664ED8">
      <w:pPr>
        <w:ind w:firstLine="540"/>
        <w:jc w:val="both"/>
        <w:rPr>
          <w:highlight w:val="lightGray"/>
        </w:rPr>
      </w:pPr>
      <w:r w:rsidRPr="00134A04">
        <w:rPr>
          <w:highlight w:val="lightGray"/>
        </w:rPr>
        <w:t xml:space="preserve"> </w:t>
      </w:r>
    </w:p>
    <w:p w14:paraId="785C078A" w14:textId="18A6E42E" w:rsidR="00664ED8" w:rsidRDefault="00664ED8" w:rsidP="00456347">
      <w:pPr>
        <w:pStyle w:val="PSDS-MarcadoresNivel2"/>
        <w:numPr>
          <w:ilvl w:val="2"/>
          <w:numId w:val="4"/>
        </w:numPr>
      </w:pPr>
      <w:bookmarkStart w:id="22" w:name="_Toc117496151"/>
      <w:bookmarkStart w:id="23" w:name="_Toc224965300"/>
      <w:r>
        <w:t>Requisitos Não Funcionais</w:t>
      </w:r>
      <w:bookmarkEnd w:id="22"/>
      <w:bookmarkEnd w:id="23"/>
    </w:p>
    <w:p w14:paraId="558C81FD" w14:textId="613D63DC" w:rsidR="00123725" w:rsidRPr="0012165D" w:rsidRDefault="00123725" w:rsidP="00123725">
      <w:pPr>
        <w:pStyle w:val="PSDS-MarcadoresNivel2"/>
        <w:numPr>
          <w:ilvl w:val="0"/>
          <w:numId w:val="0"/>
        </w:numPr>
        <w:ind w:left="792" w:hanging="432"/>
      </w:pPr>
    </w:p>
    <w:p w14:paraId="7D9A3B21" w14:textId="77777777" w:rsidR="00664ED8" w:rsidRPr="0012165D" w:rsidRDefault="00664ED8" w:rsidP="00664ED8">
      <w:pPr>
        <w:ind w:firstLine="540"/>
        <w:jc w:val="both"/>
      </w:pPr>
      <w:r w:rsidRPr="0012165D">
        <w:t xml:space="preserve">Utilizar o banco de dados </w:t>
      </w:r>
      <w:proofErr w:type="spellStart"/>
      <w:r w:rsidRPr="0012165D">
        <w:t>PostGreSQL</w:t>
      </w:r>
      <w:proofErr w:type="spellEnd"/>
    </w:p>
    <w:p w14:paraId="20DB66E3" w14:textId="04C815BF" w:rsidR="00664ED8" w:rsidRPr="0012165D" w:rsidRDefault="00664ED8" w:rsidP="00664ED8">
      <w:pPr>
        <w:ind w:firstLine="540"/>
        <w:jc w:val="both"/>
      </w:pPr>
      <w:r w:rsidRPr="0012165D">
        <w:t xml:space="preserve">A arquitetura da solução </w:t>
      </w:r>
      <w:proofErr w:type="gramStart"/>
      <w:r w:rsidRPr="0012165D">
        <w:t>ob</w:t>
      </w:r>
      <w:r w:rsidR="001541D3">
        <w:t>e</w:t>
      </w:r>
      <w:r w:rsidRPr="0012165D">
        <w:t>decer o</w:t>
      </w:r>
      <w:proofErr w:type="gramEnd"/>
      <w:r w:rsidRPr="0012165D">
        <w:t xml:space="preserve"> design </w:t>
      </w:r>
      <w:proofErr w:type="spellStart"/>
      <w:r w:rsidRPr="0012165D">
        <w:t>pattern</w:t>
      </w:r>
      <w:proofErr w:type="spellEnd"/>
      <w:r w:rsidRPr="0012165D">
        <w:t xml:space="preserve"> MVC.</w:t>
      </w:r>
    </w:p>
    <w:p w14:paraId="1C06DCB9" w14:textId="77777777" w:rsidR="00664ED8" w:rsidRPr="0012165D" w:rsidRDefault="00664ED8" w:rsidP="00664ED8">
      <w:pPr>
        <w:ind w:firstLine="540"/>
        <w:jc w:val="both"/>
      </w:pPr>
      <w:r w:rsidRPr="0012165D">
        <w:t>O sistema deve rodar nos seguintes browsers:</w:t>
      </w:r>
    </w:p>
    <w:p w14:paraId="4E4E58E8" w14:textId="680A9E03" w:rsidR="00664ED8" w:rsidRPr="0012165D" w:rsidRDefault="00456347" w:rsidP="00D3716A">
      <w:pPr>
        <w:numPr>
          <w:ilvl w:val="0"/>
          <w:numId w:val="17"/>
        </w:numPr>
        <w:jc w:val="both"/>
      </w:pPr>
      <w:r>
        <w:t>Vivaldi</w:t>
      </w:r>
    </w:p>
    <w:p w14:paraId="2EB5A2DC" w14:textId="77777777" w:rsidR="00664ED8" w:rsidRPr="0012165D" w:rsidRDefault="00664ED8" w:rsidP="00D3716A">
      <w:pPr>
        <w:numPr>
          <w:ilvl w:val="0"/>
          <w:numId w:val="17"/>
        </w:numPr>
        <w:jc w:val="both"/>
      </w:pPr>
      <w:r w:rsidRPr="0012165D">
        <w:t>Google Chrome</w:t>
      </w:r>
    </w:p>
    <w:p w14:paraId="09359EF4"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bookmarkEnd w:id="24"/>
    <w:bookmarkEnd w:id="25"/>
    <w:bookmarkEnd w:id="26"/>
    <w:p w14:paraId="7D3BA4AC" w14:textId="77777777" w:rsidR="00664ED8" w:rsidRDefault="00664ED8" w:rsidP="00664ED8">
      <w:pPr>
        <w:pStyle w:val="PargrafodaLista"/>
      </w:pPr>
    </w:p>
    <w:p w14:paraId="74295BBC" w14:textId="77777777" w:rsidR="00664ED8" w:rsidRDefault="00664ED8" w:rsidP="00664ED8">
      <w:pPr>
        <w:pStyle w:val="PSDS-MarcadoresNivel2"/>
        <w:numPr>
          <w:ilvl w:val="2"/>
          <w:numId w:val="4"/>
        </w:numPr>
      </w:pPr>
      <w:r>
        <w:t>Regras de Negócio</w:t>
      </w:r>
    </w:p>
    <w:p w14:paraId="71B121DF" w14:textId="77777777" w:rsidR="00664ED8" w:rsidRDefault="00664ED8" w:rsidP="00B62BA0"/>
    <w:tbl>
      <w:tblPr>
        <w:tblW w:w="9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87"/>
        <w:gridCol w:w="11"/>
        <w:gridCol w:w="2538"/>
        <w:gridCol w:w="5704"/>
      </w:tblGrid>
      <w:tr w:rsidR="002F4202" w14:paraId="50C85FC9" w14:textId="77777777" w:rsidTr="002F4202">
        <w:trPr>
          <w:trHeight w:val="20"/>
          <w:jc w:val="center"/>
        </w:trPr>
        <w:tc>
          <w:tcPr>
            <w:tcW w:w="999" w:type="dxa"/>
            <w:gridSpan w:val="2"/>
            <w:tcBorders>
              <w:top w:val="single" w:sz="4" w:space="0" w:color="BFBFBF"/>
              <w:left w:val="single" w:sz="4" w:space="0" w:color="BFBFBF"/>
              <w:bottom w:val="single" w:sz="4" w:space="0" w:color="BFBFBF"/>
              <w:right w:val="single" w:sz="4" w:space="0" w:color="BFBFBF"/>
            </w:tcBorders>
            <w:vAlign w:val="center"/>
            <w:hideMark/>
          </w:tcPr>
          <w:p w14:paraId="5D6B8CB3" w14:textId="77777777" w:rsidR="002F4202" w:rsidRDefault="002F4202">
            <w:pPr>
              <w:jc w:val="center"/>
              <w:rPr>
                <w:b/>
                <w:sz w:val="24"/>
                <w:szCs w:val="24"/>
              </w:rPr>
            </w:pPr>
            <w:r>
              <w:rPr>
                <w:b/>
                <w:sz w:val="24"/>
                <w:szCs w:val="24"/>
              </w:rPr>
              <w:t>ID</w:t>
            </w:r>
          </w:p>
        </w:tc>
        <w:tc>
          <w:tcPr>
            <w:tcW w:w="2540" w:type="dxa"/>
            <w:tcBorders>
              <w:top w:val="single" w:sz="4" w:space="0" w:color="BFBFBF"/>
              <w:left w:val="single" w:sz="4" w:space="0" w:color="BFBFBF"/>
              <w:bottom w:val="single" w:sz="4" w:space="0" w:color="BFBFBF"/>
              <w:right w:val="single" w:sz="4" w:space="0" w:color="BFBFBF"/>
            </w:tcBorders>
            <w:vAlign w:val="center"/>
            <w:hideMark/>
          </w:tcPr>
          <w:p w14:paraId="0201A27F" w14:textId="77777777" w:rsidR="002F4202" w:rsidRDefault="002F4202">
            <w:pPr>
              <w:jc w:val="center"/>
              <w:rPr>
                <w:b/>
                <w:sz w:val="24"/>
                <w:szCs w:val="24"/>
              </w:rPr>
            </w:pPr>
            <w:r>
              <w:rPr>
                <w:b/>
                <w:sz w:val="24"/>
                <w:szCs w:val="24"/>
              </w:rPr>
              <w:t>Nome</w:t>
            </w:r>
          </w:p>
        </w:tc>
        <w:tc>
          <w:tcPr>
            <w:tcW w:w="5708" w:type="dxa"/>
            <w:tcBorders>
              <w:top w:val="single" w:sz="4" w:space="0" w:color="BFBFBF"/>
              <w:left w:val="single" w:sz="4" w:space="0" w:color="BFBFBF"/>
              <w:bottom w:val="single" w:sz="4" w:space="0" w:color="BFBFBF"/>
              <w:right w:val="single" w:sz="4" w:space="0" w:color="BFBFBF"/>
            </w:tcBorders>
            <w:vAlign w:val="center"/>
            <w:hideMark/>
          </w:tcPr>
          <w:p w14:paraId="13C39218" w14:textId="77777777" w:rsidR="002F4202" w:rsidRDefault="002F4202">
            <w:pPr>
              <w:jc w:val="center"/>
              <w:rPr>
                <w:b/>
                <w:sz w:val="24"/>
                <w:szCs w:val="24"/>
              </w:rPr>
            </w:pPr>
            <w:r>
              <w:rPr>
                <w:b/>
                <w:sz w:val="24"/>
                <w:szCs w:val="24"/>
              </w:rPr>
              <w:t>Descrição</w:t>
            </w:r>
          </w:p>
        </w:tc>
      </w:tr>
      <w:tr w:rsidR="002F4202" w14:paraId="1AB88E70"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320F9449" w14:textId="77777777" w:rsidR="002F4202" w:rsidRDefault="002F4202">
            <w:pPr>
              <w:tabs>
                <w:tab w:val="left" w:pos="8860"/>
              </w:tabs>
              <w:jc w:val="center"/>
              <w:rPr>
                <w:b/>
              </w:rPr>
            </w:pPr>
            <w:r>
              <w:rPr>
                <w:b/>
              </w:rPr>
              <w:t>Grupo: Cadastro de Produtos</w:t>
            </w:r>
          </w:p>
        </w:tc>
      </w:tr>
      <w:tr w:rsidR="002F4202" w14:paraId="5268632D"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353D10F7" w14:textId="77777777" w:rsidR="002F4202" w:rsidRDefault="002F4202">
            <w:pPr>
              <w:rPr>
                <w:sz w:val="20"/>
                <w:szCs w:val="20"/>
              </w:rPr>
            </w:pPr>
            <w:r>
              <w:rPr>
                <w:sz w:val="20"/>
                <w:szCs w:val="20"/>
              </w:rPr>
              <w:t>RN0001</w:t>
            </w:r>
          </w:p>
        </w:tc>
        <w:tc>
          <w:tcPr>
            <w:tcW w:w="2540" w:type="dxa"/>
            <w:tcBorders>
              <w:top w:val="single" w:sz="4" w:space="0" w:color="BFBFBF"/>
              <w:left w:val="single" w:sz="4" w:space="0" w:color="BFBFBF"/>
              <w:bottom w:val="single" w:sz="4" w:space="0" w:color="BFBFBF"/>
              <w:right w:val="single" w:sz="4" w:space="0" w:color="BFBFBF"/>
            </w:tcBorders>
            <w:hideMark/>
          </w:tcPr>
          <w:p w14:paraId="02C0A901" w14:textId="77777777" w:rsidR="002F4202" w:rsidRDefault="002F4202">
            <w:pPr>
              <w:rPr>
                <w:sz w:val="20"/>
                <w:szCs w:val="20"/>
              </w:rPr>
            </w:pPr>
            <w:r>
              <w:rPr>
                <w:sz w:val="20"/>
                <w:szCs w:val="20"/>
              </w:rPr>
              <w:t>Dados obrigatórios para o cadastro de um produto</w:t>
            </w:r>
          </w:p>
        </w:tc>
        <w:tc>
          <w:tcPr>
            <w:tcW w:w="5708" w:type="dxa"/>
            <w:tcBorders>
              <w:top w:val="single" w:sz="4" w:space="0" w:color="BFBFBF"/>
              <w:left w:val="single" w:sz="4" w:space="0" w:color="BFBFBF"/>
              <w:bottom w:val="single" w:sz="4" w:space="0" w:color="BFBFBF"/>
              <w:right w:val="single" w:sz="4" w:space="0" w:color="BFBFBF"/>
            </w:tcBorders>
            <w:hideMark/>
          </w:tcPr>
          <w:p w14:paraId="3420339A" w14:textId="55521229" w:rsidR="002F4202" w:rsidRDefault="002F4202">
            <w:pPr>
              <w:tabs>
                <w:tab w:val="left" w:pos="8860"/>
              </w:tabs>
              <w:rPr>
                <w:sz w:val="20"/>
                <w:szCs w:val="20"/>
              </w:rPr>
            </w:pPr>
            <w:r>
              <w:rPr>
                <w:sz w:val="20"/>
                <w:szCs w:val="20"/>
              </w:rPr>
              <w:t xml:space="preserve">Para todo produto cadastrado é obrigatório o cadastro dos seguintes dados: nome, </w:t>
            </w:r>
            <w:r>
              <w:rPr>
                <w:sz w:val="20"/>
                <w:szCs w:val="20"/>
              </w:rPr>
              <w:t>descrição, preço, requisitos, publicadora, desenvolvedora, idioma, legenda, data de lançamento, imagem do produto</w:t>
            </w:r>
          </w:p>
        </w:tc>
      </w:tr>
      <w:tr w:rsidR="002F4202" w14:paraId="23170055" w14:textId="77777777" w:rsidTr="002F4202">
        <w:trPr>
          <w:trHeight w:val="503"/>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09B1AA17" w14:textId="77777777" w:rsidR="002F4202" w:rsidRDefault="002F4202">
            <w:pPr>
              <w:tabs>
                <w:tab w:val="left" w:pos="8860"/>
              </w:tabs>
              <w:rPr>
                <w:sz w:val="20"/>
                <w:szCs w:val="20"/>
              </w:rPr>
            </w:pPr>
            <w:r>
              <w:rPr>
                <w:sz w:val="20"/>
                <w:szCs w:val="20"/>
              </w:rPr>
              <w:t>RN0002</w:t>
            </w:r>
          </w:p>
        </w:tc>
        <w:tc>
          <w:tcPr>
            <w:tcW w:w="2540" w:type="dxa"/>
            <w:tcBorders>
              <w:top w:val="single" w:sz="4" w:space="0" w:color="BFBFBF"/>
              <w:left w:val="single" w:sz="4" w:space="0" w:color="BFBFBF"/>
              <w:bottom w:val="single" w:sz="4" w:space="0" w:color="BFBFBF"/>
              <w:right w:val="single" w:sz="4" w:space="0" w:color="BFBFBF"/>
            </w:tcBorders>
            <w:hideMark/>
          </w:tcPr>
          <w:p w14:paraId="7FD6E7AE" w14:textId="77777777" w:rsidR="002F4202" w:rsidRDefault="002F4202">
            <w:pPr>
              <w:tabs>
                <w:tab w:val="left" w:pos="8860"/>
              </w:tabs>
              <w:rPr>
                <w:sz w:val="20"/>
                <w:szCs w:val="20"/>
              </w:rPr>
            </w:pPr>
            <w:r>
              <w:rPr>
                <w:sz w:val="20"/>
                <w:szCs w:val="20"/>
              </w:rPr>
              <w:t>Associação com categorias</w:t>
            </w:r>
          </w:p>
        </w:tc>
        <w:tc>
          <w:tcPr>
            <w:tcW w:w="5708" w:type="dxa"/>
            <w:tcBorders>
              <w:top w:val="single" w:sz="4" w:space="0" w:color="BFBFBF"/>
              <w:left w:val="single" w:sz="4" w:space="0" w:color="BFBFBF"/>
              <w:bottom w:val="single" w:sz="4" w:space="0" w:color="BFBFBF"/>
              <w:right w:val="single" w:sz="4" w:space="0" w:color="BFBFBF"/>
            </w:tcBorders>
            <w:hideMark/>
          </w:tcPr>
          <w:p w14:paraId="7282E84E" w14:textId="77777777" w:rsidR="002F4202" w:rsidRDefault="002F4202">
            <w:pPr>
              <w:tabs>
                <w:tab w:val="left" w:pos="8860"/>
              </w:tabs>
              <w:rPr>
                <w:sz w:val="20"/>
                <w:szCs w:val="20"/>
              </w:rPr>
            </w:pPr>
            <w:r>
              <w:rPr>
                <w:sz w:val="20"/>
                <w:szCs w:val="20"/>
              </w:rPr>
              <w:t>Um produto pode estar associado com mais de uma categoria.</w:t>
            </w:r>
          </w:p>
        </w:tc>
      </w:tr>
      <w:tr w:rsidR="002F4202" w14:paraId="7EF88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44748A6E" w14:textId="77777777" w:rsidR="002F4202" w:rsidRDefault="002F4202">
            <w:pPr>
              <w:tabs>
                <w:tab w:val="left" w:pos="8860"/>
              </w:tabs>
              <w:rPr>
                <w:sz w:val="20"/>
                <w:szCs w:val="20"/>
              </w:rPr>
            </w:pPr>
            <w:r>
              <w:rPr>
                <w:sz w:val="20"/>
                <w:szCs w:val="20"/>
              </w:rPr>
              <w:lastRenderedPageBreak/>
              <w:t>RN0003</w:t>
            </w:r>
          </w:p>
        </w:tc>
        <w:tc>
          <w:tcPr>
            <w:tcW w:w="2540" w:type="dxa"/>
            <w:tcBorders>
              <w:top w:val="single" w:sz="4" w:space="0" w:color="BFBFBF"/>
              <w:left w:val="single" w:sz="4" w:space="0" w:color="BFBFBF"/>
              <w:bottom w:val="single" w:sz="4" w:space="0" w:color="BFBFBF"/>
              <w:right w:val="single" w:sz="4" w:space="0" w:color="BFBFBF"/>
            </w:tcBorders>
            <w:hideMark/>
          </w:tcPr>
          <w:p w14:paraId="45EF77BA" w14:textId="77777777" w:rsidR="002F4202" w:rsidRDefault="002F4202">
            <w:pPr>
              <w:tabs>
                <w:tab w:val="left" w:pos="8860"/>
              </w:tabs>
              <w:rPr>
                <w:sz w:val="20"/>
                <w:szCs w:val="20"/>
              </w:rPr>
            </w:pPr>
            <w:r>
              <w:rPr>
                <w:sz w:val="20"/>
                <w:szCs w:val="20"/>
              </w:rPr>
              <w:t>Associar motivo de inativação</w:t>
            </w:r>
          </w:p>
        </w:tc>
        <w:tc>
          <w:tcPr>
            <w:tcW w:w="5708" w:type="dxa"/>
            <w:tcBorders>
              <w:top w:val="single" w:sz="4" w:space="0" w:color="BFBFBF"/>
              <w:left w:val="single" w:sz="4" w:space="0" w:color="BFBFBF"/>
              <w:bottom w:val="single" w:sz="4" w:space="0" w:color="BFBFBF"/>
              <w:right w:val="single" w:sz="4" w:space="0" w:color="BFBFBF"/>
            </w:tcBorders>
            <w:hideMark/>
          </w:tcPr>
          <w:p w14:paraId="0ED0E547" w14:textId="77777777" w:rsidR="002F4202" w:rsidRDefault="002F4202">
            <w:pPr>
              <w:tabs>
                <w:tab w:val="left" w:pos="8860"/>
              </w:tabs>
              <w:rPr>
                <w:sz w:val="20"/>
                <w:szCs w:val="20"/>
              </w:rPr>
            </w:pPr>
            <w:r>
              <w:rPr>
                <w:sz w:val="20"/>
                <w:szCs w:val="20"/>
              </w:rPr>
              <w:t>Todo produto que for inativado manualmente deve ter uma justificativa e uma categoria de inativação associada.</w:t>
            </w:r>
          </w:p>
        </w:tc>
      </w:tr>
      <w:tr w:rsidR="002F4202" w14:paraId="1E3EF501"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201D6A67" w14:textId="77777777" w:rsidR="002F4202" w:rsidRDefault="002F4202">
            <w:pPr>
              <w:tabs>
                <w:tab w:val="left" w:pos="8860"/>
              </w:tabs>
              <w:rPr>
                <w:sz w:val="20"/>
                <w:szCs w:val="20"/>
              </w:rPr>
            </w:pPr>
            <w:r>
              <w:rPr>
                <w:sz w:val="20"/>
                <w:szCs w:val="20"/>
              </w:rPr>
              <w:t>RN0004</w:t>
            </w:r>
          </w:p>
        </w:tc>
        <w:tc>
          <w:tcPr>
            <w:tcW w:w="2540" w:type="dxa"/>
            <w:tcBorders>
              <w:top w:val="single" w:sz="4" w:space="0" w:color="BFBFBF"/>
              <w:left w:val="single" w:sz="4" w:space="0" w:color="BFBFBF"/>
              <w:bottom w:val="single" w:sz="4" w:space="0" w:color="BFBFBF"/>
              <w:right w:val="single" w:sz="4" w:space="0" w:color="BFBFBF"/>
            </w:tcBorders>
            <w:hideMark/>
          </w:tcPr>
          <w:p w14:paraId="2387C0C5" w14:textId="77777777" w:rsidR="002F4202" w:rsidRDefault="002F4202">
            <w:pPr>
              <w:tabs>
                <w:tab w:val="left" w:pos="8860"/>
              </w:tabs>
              <w:rPr>
                <w:sz w:val="20"/>
                <w:szCs w:val="20"/>
              </w:rPr>
            </w:pPr>
            <w:r>
              <w:rPr>
                <w:sz w:val="20"/>
                <w:szCs w:val="20"/>
              </w:rPr>
              <w:t>Associar motivo de inativação automática</w:t>
            </w:r>
          </w:p>
        </w:tc>
        <w:tc>
          <w:tcPr>
            <w:tcW w:w="5708" w:type="dxa"/>
            <w:tcBorders>
              <w:top w:val="single" w:sz="4" w:space="0" w:color="BFBFBF"/>
              <w:left w:val="single" w:sz="4" w:space="0" w:color="BFBFBF"/>
              <w:bottom w:val="single" w:sz="4" w:space="0" w:color="BFBFBF"/>
              <w:right w:val="single" w:sz="4" w:space="0" w:color="BFBFBF"/>
            </w:tcBorders>
            <w:hideMark/>
          </w:tcPr>
          <w:p w14:paraId="29FB06C1" w14:textId="77777777" w:rsidR="002F4202" w:rsidRDefault="002F4202">
            <w:pPr>
              <w:tabs>
                <w:tab w:val="left" w:pos="8860"/>
              </w:tabs>
              <w:rPr>
                <w:sz w:val="20"/>
                <w:szCs w:val="20"/>
              </w:rPr>
            </w:pPr>
            <w:r>
              <w:rPr>
                <w:sz w:val="20"/>
                <w:szCs w:val="20"/>
              </w:rPr>
              <w:t>Todo cadastro de produto inativado de forma automática deve ser categorizado como FORA DE MERCADO.</w:t>
            </w:r>
          </w:p>
        </w:tc>
      </w:tr>
      <w:tr w:rsidR="002F4202" w14:paraId="5B2F4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7049E780" w14:textId="77777777" w:rsidR="002F4202" w:rsidRDefault="002F4202">
            <w:pPr>
              <w:tabs>
                <w:tab w:val="left" w:pos="8860"/>
              </w:tabs>
              <w:rPr>
                <w:sz w:val="20"/>
                <w:szCs w:val="20"/>
              </w:rPr>
            </w:pPr>
            <w:r>
              <w:rPr>
                <w:sz w:val="20"/>
                <w:szCs w:val="20"/>
              </w:rPr>
              <w:t>RN0005</w:t>
            </w:r>
          </w:p>
        </w:tc>
        <w:tc>
          <w:tcPr>
            <w:tcW w:w="2540" w:type="dxa"/>
            <w:tcBorders>
              <w:top w:val="single" w:sz="4" w:space="0" w:color="BFBFBF"/>
              <w:left w:val="single" w:sz="4" w:space="0" w:color="BFBFBF"/>
              <w:bottom w:val="single" w:sz="4" w:space="0" w:color="BFBFBF"/>
              <w:right w:val="single" w:sz="4" w:space="0" w:color="BFBFBF"/>
            </w:tcBorders>
            <w:hideMark/>
          </w:tcPr>
          <w:p w14:paraId="5E4305EB" w14:textId="77777777" w:rsidR="002F4202" w:rsidRDefault="002F4202">
            <w:pPr>
              <w:tabs>
                <w:tab w:val="left" w:pos="8860"/>
              </w:tabs>
              <w:rPr>
                <w:sz w:val="20"/>
                <w:szCs w:val="20"/>
              </w:rPr>
            </w:pPr>
            <w:r>
              <w:rPr>
                <w:sz w:val="20"/>
                <w:szCs w:val="20"/>
              </w:rPr>
              <w:t>Associar motivo de ativação</w:t>
            </w:r>
          </w:p>
        </w:tc>
        <w:tc>
          <w:tcPr>
            <w:tcW w:w="5708" w:type="dxa"/>
            <w:tcBorders>
              <w:top w:val="single" w:sz="4" w:space="0" w:color="BFBFBF"/>
              <w:left w:val="single" w:sz="4" w:space="0" w:color="BFBFBF"/>
              <w:bottom w:val="single" w:sz="4" w:space="0" w:color="BFBFBF"/>
              <w:right w:val="single" w:sz="4" w:space="0" w:color="BFBFBF"/>
            </w:tcBorders>
            <w:hideMark/>
          </w:tcPr>
          <w:p w14:paraId="4C470247" w14:textId="77777777" w:rsidR="002F4202" w:rsidRDefault="002F4202">
            <w:pPr>
              <w:tabs>
                <w:tab w:val="left" w:pos="8860"/>
              </w:tabs>
              <w:rPr>
                <w:sz w:val="20"/>
                <w:szCs w:val="20"/>
              </w:rPr>
            </w:pPr>
            <w:r>
              <w:rPr>
                <w:sz w:val="20"/>
                <w:szCs w:val="20"/>
              </w:rPr>
              <w:t>Todo produto que for ativado deve ter uma justificativa e uma categoria de ativação associada.</w:t>
            </w:r>
          </w:p>
        </w:tc>
      </w:tr>
      <w:tr w:rsidR="002F4202" w14:paraId="3261ED71"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081107A" w14:textId="77777777" w:rsidR="002F4202" w:rsidRDefault="002F4202">
            <w:pPr>
              <w:tabs>
                <w:tab w:val="left" w:pos="8860"/>
              </w:tabs>
              <w:jc w:val="center"/>
              <w:rPr>
                <w:b/>
              </w:rPr>
            </w:pPr>
            <w:r>
              <w:rPr>
                <w:b/>
              </w:rPr>
              <w:t>Grupo: Cadastro de Clientes</w:t>
            </w:r>
          </w:p>
        </w:tc>
      </w:tr>
      <w:tr w:rsidR="002F4202" w14:paraId="3ACA40A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1DEC8B6" w14:textId="77777777" w:rsidR="002F4202" w:rsidRDefault="002F4202">
            <w:pPr>
              <w:tabs>
                <w:tab w:val="left" w:pos="8860"/>
              </w:tabs>
              <w:rPr>
                <w:sz w:val="20"/>
                <w:szCs w:val="20"/>
              </w:rPr>
            </w:pPr>
            <w:r>
              <w:rPr>
                <w:color w:val="000000"/>
                <w:sz w:val="20"/>
                <w:szCs w:val="20"/>
              </w:rPr>
              <w:t>RN0006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AC6E4F5" w14:textId="77777777" w:rsidR="002F4202" w:rsidRDefault="002F4202">
            <w:pPr>
              <w:tabs>
                <w:tab w:val="left" w:pos="8860"/>
              </w:tabs>
              <w:rPr>
                <w:sz w:val="20"/>
                <w:szCs w:val="20"/>
              </w:rPr>
            </w:pPr>
            <w:r>
              <w:rPr>
                <w:color w:val="000000"/>
                <w:sz w:val="20"/>
                <w:szCs w:val="20"/>
              </w:rPr>
              <w:t>Cadastro de endereço de cobrança</w:t>
            </w:r>
          </w:p>
        </w:tc>
        <w:tc>
          <w:tcPr>
            <w:tcW w:w="5708" w:type="dxa"/>
            <w:tcBorders>
              <w:top w:val="single" w:sz="4" w:space="0" w:color="BFBFBF"/>
              <w:left w:val="single" w:sz="4" w:space="0" w:color="BFBFBF"/>
              <w:bottom w:val="single" w:sz="4" w:space="0" w:color="BFBFBF"/>
              <w:right w:val="single" w:sz="4" w:space="0" w:color="BFBFBF"/>
            </w:tcBorders>
            <w:hideMark/>
          </w:tcPr>
          <w:p w14:paraId="0B4A41C8"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cobrança. </w:t>
            </w:r>
          </w:p>
        </w:tc>
      </w:tr>
      <w:tr w:rsidR="002F4202" w14:paraId="7B27A0C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C1F9DA2" w14:textId="77777777" w:rsidR="002F4202" w:rsidRDefault="002F4202">
            <w:pPr>
              <w:tabs>
                <w:tab w:val="left" w:pos="8860"/>
              </w:tabs>
              <w:rPr>
                <w:sz w:val="20"/>
                <w:szCs w:val="20"/>
              </w:rPr>
            </w:pPr>
            <w:r>
              <w:rPr>
                <w:color w:val="000000"/>
                <w:sz w:val="20"/>
                <w:szCs w:val="20"/>
              </w:rPr>
              <w:t>RN0007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3EF54EC" w14:textId="77777777" w:rsidR="002F4202" w:rsidRDefault="002F4202">
            <w:pPr>
              <w:tabs>
                <w:tab w:val="left" w:pos="8860"/>
              </w:tabs>
              <w:rPr>
                <w:sz w:val="20"/>
                <w:szCs w:val="20"/>
              </w:rPr>
            </w:pPr>
            <w:r>
              <w:rPr>
                <w:color w:val="000000"/>
                <w:sz w:val="20"/>
                <w:szCs w:val="20"/>
              </w:rPr>
              <w:t>Cadastro de endereço de entrega</w:t>
            </w:r>
          </w:p>
        </w:tc>
        <w:tc>
          <w:tcPr>
            <w:tcW w:w="5708" w:type="dxa"/>
            <w:tcBorders>
              <w:top w:val="single" w:sz="4" w:space="0" w:color="BFBFBF"/>
              <w:left w:val="single" w:sz="4" w:space="0" w:color="BFBFBF"/>
              <w:bottom w:val="single" w:sz="4" w:space="0" w:color="BFBFBF"/>
              <w:right w:val="single" w:sz="4" w:space="0" w:color="BFBFBF"/>
            </w:tcBorders>
            <w:hideMark/>
          </w:tcPr>
          <w:p w14:paraId="6F99D259"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entrega. </w:t>
            </w:r>
          </w:p>
        </w:tc>
      </w:tr>
      <w:tr w:rsidR="002F4202" w14:paraId="53A70D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3A4F1934" w14:textId="77777777" w:rsidR="002F4202" w:rsidRDefault="002F4202">
            <w:pPr>
              <w:tabs>
                <w:tab w:val="left" w:pos="8860"/>
              </w:tabs>
              <w:rPr>
                <w:sz w:val="20"/>
                <w:szCs w:val="20"/>
              </w:rPr>
            </w:pPr>
            <w:r>
              <w:rPr>
                <w:color w:val="000000"/>
                <w:sz w:val="20"/>
                <w:szCs w:val="20"/>
              </w:rPr>
              <w:t>RN0008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786BAEF" w14:textId="77777777" w:rsidR="002F4202" w:rsidRDefault="002F4202">
            <w:pPr>
              <w:tabs>
                <w:tab w:val="left" w:pos="8860"/>
              </w:tabs>
              <w:rPr>
                <w:sz w:val="20"/>
                <w:szCs w:val="20"/>
              </w:rPr>
            </w:pPr>
            <w:r>
              <w:rPr>
                <w:color w:val="000000"/>
                <w:sz w:val="20"/>
                <w:szCs w:val="20"/>
              </w:rPr>
              <w:t>Composição do registro de endereços</w:t>
            </w:r>
          </w:p>
        </w:tc>
        <w:tc>
          <w:tcPr>
            <w:tcW w:w="5708" w:type="dxa"/>
            <w:tcBorders>
              <w:top w:val="single" w:sz="4" w:space="0" w:color="BFBFBF"/>
              <w:left w:val="single" w:sz="4" w:space="0" w:color="BFBFBF"/>
              <w:bottom w:val="single" w:sz="4" w:space="0" w:color="BFBFBF"/>
              <w:right w:val="single" w:sz="4" w:space="0" w:color="BFBFBF"/>
            </w:tcBorders>
            <w:hideMark/>
          </w:tcPr>
          <w:p w14:paraId="56BE0A89" w14:textId="77777777" w:rsidR="002F4202" w:rsidRDefault="002F4202">
            <w:pPr>
              <w:tabs>
                <w:tab w:val="left" w:pos="8860"/>
              </w:tabs>
              <w:rPr>
                <w:sz w:val="20"/>
                <w:szCs w:val="20"/>
              </w:rPr>
            </w:pPr>
            <w:r>
              <w:rPr>
                <w:color w:val="000000"/>
                <w:sz w:val="20"/>
                <w:szCs w:val="20"/>
              </w:rPr>
              <w:t>Todo cadastro de endereços associados a clientes deve ser composto dos seguintes dados: Logradouro, Número, Bairro, CEP, Cidade, Estado. Todos os campos anteriores são de preenchimento obrigatório. Opcionalmente pode ser preenchido um campo complemento e nome personalizado.</w:t>
            </w:r>
          </w:p>
        </w:tc>
      </w:tr>
      <w:tr w:rsidR="002F4202" w14:paraId="12561DF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ACEF77F" w14:textId="77777777" w:rsidR="002F4202" w:rsidRDefault="002F4202">
            <w:pPr>
              <w:tabs>
                <w:tab w:val="left" w:pos="8860"/>
              </w:tabs>
              <w:rPr>
                <w:sz w:val="20"/>
                <w:szCs w:val="20"/>
              </w:rPr>
            </w:pPr>
            <w:r>
              <w:rPr>
                <w:color w:val="000000"/>
                <w:sz w:val="20"/>
                <w:szCs w:val="20"/>
              </w:rPr>
              <w:t>RN0009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0F9A346" w14:textId="77777777" w:rsidR="002F4202" w:rsidRDefault="002F4202">
            <w:pPr>
              <w:tabs>
                <w:tab w:val="left" w:pos="8860"/>
              </w:tabs>
              <w:rPr>
                <w:sz w:val="20"/>
                <w:szCs w:val="20"/>
              </w:rPr>
            </w:pPr>
            <w:r>
              <w:rPr>
                <w:color w:val="000000"/>
                <w:sz w:val="20"/>
                <w:szCs w:val="20"/>
              </w:rPr>
              <w:t>Composição do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3F969A2" w14:textId="77777777" w:rsidR="002F4202" w:rsidRDefault="002F4202">
            <w:pPr>
              <w:tabs>
                <w:tab w:val="left" w:pos="8860"/>
              </w:tabs>
              <w:rPr>
                <w:sz w:val="20"/>
                <w:szCs w:val="20"/>
              </w:rPr>
            </w:pPr>
            <w:r>
              <w:rPr>
                <w:color w:val="000000"/>
                <w:sz w:val="20"/>
                <w:szCs w:val="20"/>
              </w:rPr>
              <w:t>Todo cartão de crédito associado a um cliente deverá ser composto pelos seguintes campos: Nº do Cartão, Nome impresso no Cartão, Bandeira do Cartão e Código de Segurança.</w:t>
            </w:r>
          </w:p>
        </w:tc>
      </w:tr>
      <w:tr w:rsidR="002F4202" w14:paraId="1561425E"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CC8F904" w14:textId="77777777" w:rsidR="002F4202" w:rsidRDefault="002F4202">
            <w:pPr>
              <w:tabs>
                <w:tab w:val="left" w:pos="8860"/>
              </w:tabs>
              <w:rPr>
                <w:sz w:val="20"/>
                <w:szCs w:val="20"/>
              </w:rPr>
            </w:pPr>
            <w:r>
              <w:rPr>
                <w:color w:val="000000"/>
                <w:sz w:val="20"/>
                <w:szCs w:val="20"/>
              </w:rPr>
              <w:t>RN0010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505C5F6" w14:textId="77777777" w:rsidR="002F4202" w:rsidRDefault="002F4202">
            <w:pPr>
              <w:tabs>
                <w:tab w:val="left" w:pos="8860"/>
              </w:tabs>
              <w:rPr>
                <w:sz w:val="20"/>
                <w:szCs w:val="20"/>
              </w:rPr>
            </w:pPr>
            <w:r>
              <w:rPr>
                <w:color w:val="000000"/>
                <w:sz w:val="20"/>
                <w:szCs w:val="20"/>
              </w:rPr>
              <w:t>Bandeiras permitidas para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19881A2F" w14:textId="77777777" w:rsidR="002F4202" w:rsidRDefault="002F4202">
            <w:pPr>
              <w:tabs>
                <w:tab w:val="left" w:pos="8860"/>
              </w:tabs>
              <w:rPr>
                <w:sz w:val="20"/>
                <w:szCs w:val="20"/>
              </w:rPr>
            </w:pPr>
            <w:r>
              <w:rPr>
                <w:color w:val="000000"/>
                <w:sz w:val="20"/>
                <w:szCs w:val="20"/>
              </w:rPr>
              <w:t>Todo cartão de crédito associado a um cliente deverá ser de alguma bandeira registrada no sistema.</w:t>
            </w:r>
          </w:p>
        </w:tc>
      </w:tr>
      <w:tr w:rsidR="002F4202" w14:paraId="273668C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F3BCC26" w14:textId="77777777" w:rsidR="002F4202" w:rsidRDefault="002F4202">
            <w:pPr>
              <w:tabs>
                <w:tab w:val="left" w:pos="8860"/>
              </w:tabs>
              <w:rPr>
                <w:sz w:val="20"/>
                <w:szCs w:val="20"/>
              </w:rPr>
            </w:pPr>
            <w:r>
              <w:rPr>
                <w:color w:val="000000"/>
                <w:sz w:val="20"/>
                <w:szCs w:val="20"/>
              </w:rPr>
              <w:t>RN0011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44139C16" w14:textId="77777777" w:rsidR="002F4202" w:rsidRDefault="002F4202">
            <w:pPr>
              <w:tabs>
                <w:tab w:val="left" w:pos="8860"/>
              </w:tabs>
              <w:rPr>
                <w:sz w:val="20"/>
                <w:szCs w:val="20"/>
              </w:rPr>
            </w:pPr>
            <w:r>
              <w:rPr>
                <w:color w:val="000000"/>
                <w:sz w:val="20"/>
                <w:szCs w:val="20"/>
              </w:rPr>
              <w:t>Dados obrigatórios para o cadastro de um cliente</w:t>
            </w:r>
          </w:p>
        </w:tc>
        <w:tc>
          <w:tcPr>
            <w:tcW w:w="5708" w:type="dxa"/>
            <w:tcBorders>
              <w:top w:val="single" w:sz="4" w:space="0" w:color="BFBFBF"/>
              <w:left w:val="single" w:sz="4" w:space="0" w:color="BFBFBF"/>
              <w:bottom w:val="single" w:sz="4" w:space="0" w:color="BFBFBF"/>
              <w:right w:val="single" w:sz="4" w:space="0" w:color="BFBFBF"/>
            </w:tcBorders>
            <w:hideMark/>
          </w:tcPr>
          <w:p w14:paraId="3F57D295" w14:textId="488F9818" w:rsidR="002F4202" w:rsidRDefault="002F4202">
            <w:pPr>
              <w:tabs>
                <w:tab w:val="left" w:pos="8860"/>
              </w:tabs>
              <w:rPr>
                <w:sz w:val="20"/>
                <w:szCs w:val="20"/>
              </w:rPr>
            </w:pPr>
            <w:r>
              <w:rPr>
                <w:color w:val="000000"/>
                <w:sz w:val="20"/>
                <w:szCs w:val="20"/>
              </w:rPr>
              <w:t>Para todo cliente cadastrado é obrigatório o cadastro dos seguintes dados: Gênero, Nome, Data de Nascimento, CPF, Telefone (DDD e número), e-mail, senha</w:t>
            </w:r>
          </w:p>
        </w:tc>
      </w:tr>
      <w:tr w:rsidR="002F4202" w14:paraId="078C000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D5DB104" w14:textId="77777777" w:rsidR="002F4202" w:rsidRDefault="002F4202">
            <w:pPr>
              <w:tabs>
                <w:tab w:val="left" w:pos="8860"/>
              </w:tabs>
              <w:rPr>
                <w:b/>
              </w:rPr>
            </w:pPr>
            <w:r>
              <w:rPr>
                <w:color w:val="000000"/>
                <w:sz w:val="20"/>
                <w:szCs w:val="20"/>
              </w:rPr>
              <w:t>RN0012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5CDECA" w14:textId="77777777" w:rsidR="002F4202" w:rsidRDefault="002F4202">
            <w:pPr>
              <w:tabs>
                <w:tab w:val="left" w:pos="8860"/>
              </w:tabs>
              <w:rPr>
                <w:b/>
              </w:rPr>
            </w:pPr>
            <w:r>
              <w:rPr>
                <w:color w:val="000000"/>
                <w:sz w:val="20"/>
                <w:szCs w:val="20"/>
              </w:rPr>
              <w:t>Validar retorno da operadora de cartão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BDBBA70" w14:textId="77777777" w:rsidR="002F4202" w:rsidRDefault="002F4202">
            <w:pPr>
              <w:tabs>
                <w:tab w:val="left" w:pos="8860"/>
              </w:tabs>
              <w:rPr>
                <w:b/>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2F4202" w14:paraId="229A8084"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20E8EB60" w14:textId="77777777" w:rsidR="002F4202" w:rsidRDefault="002F4202">
            <w:pPr>
              <w:tabs>
                <w:tab w:val="left" w:pos="8860"/>
              </w:tabs>
              <w:jc w:val="center"/>
              <w:rPr>
                <w:sz w:val="20"/>
                <w:szCs w:val="20"/>
              </w:rPr>
            </w:pPr>
            <w:r>
              <w:rPr>
                <w:b/>
              </w:rPr>
              <w:t>Grupo: Gerenciar Vendas Eletrônicas</w:t>
            </w:r>
          </w:p>
        </w:tc>
      </w:tr>
      <w:tr w:rsidR="002F4202" w14:paraId="2982AD2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C411C1A" w14:textId="77777777" w:rsidR="002F4202" w:rsidRDefault="002F4202">
            <w:pPr>
              <w:tabs>
                <w:tab w:val="left" w:pos="8860"/>
              </w:tabs>
              <w:rPr>
                <w:sz w:val="20"/>
                <w:szCs w:val="20"/>
              </w:rPr>
            </w:pPr>
            <w:r>
              <w:rPr>
                <w:sz w:val="20"/>
                <w:szCs w:val="20"/>
              </w:rPr>
              <w:t>RN0013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8DFC440" w14:textId="77777777" w:rsidR="002F4202" w:rsidRDefault="002F4202">
            <w:pPr>
              <w:tabs>
                <w:tab w:val="left" w:pos="8860"/>
              </w:tabs>
              <w:rPr>
                <w:sz w:val="20"/>
                <w:szCs w:val="20"/>
              </w:rPr>
            </w:pPr>
            <w:r>
              <w:rPr>
                <w:sz w:val="20"/>
                <w:szCs w:val="20"/>
              </w:rPr>
              <w:t>Validar estoque para adição de itens no carrinho</w:t>
            </w:r>
          </w:p>
        </w:tc>
        <w:tc>
          <w:tcPr>
            <w:tcW w:w="5708" w:type="dxa"/>
            <w:tcBorders>
              <w:top w:val="single" w:sz="4" w:space="0" w:color="BFBFBF"/>
              <w:left w:val="single" w:sz="4" w:space="0" w:color="BFBFBF"/>
              <w:bottom w:val="single" w:sz="4" w:space="0" w:color="BFBFBF"/>
              <w:right w:val="single" w:sz="4" w:space="0" w:color="BFBFBF"/>
            </w:tcBorders>
            <w:hideMark/>
          </w:tcPr>
          <w:p w14:paraId="0B788493" w14:textId="77777777" w:rsidR="002F4202" w:rsidRDefault="002F4202">
            <w:pPr>
              <w:tabs>
                <w:tab w:val="left" w:pos="8860"/>
              </w:tabs>
              <w:rPr>
                <w:sz w:val="20"/>
                <w:szCs w:val="20"/>
              </w:rPr>
            </w:pPr>
            <w:r>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2F4202" w14:paraId="648E41E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539A263" w14:textId="77777777" w:rsidR="002F4202" w:rsidRDefault="002F4202">
            <w:pPr>
              <w:tabs>
                <w:tab w:val="left" w:pos="8860"/>
              </w:tabs>
              <w:rPr>
                <w:sz w:val="20"/>
                <w:szCs w:val="20"/>
              </w:rPr>
            </w:pPr>
            <w:r>
              <w:rPr>
                <w:sz w:val="20"/>
                <w:szCs w:val="20"/>
              </w:rPr>
              <w:t>RN0014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17750C" w14:textId="77777777" w:rsidR="002F4202" w:rsidRDefault="002F4202">
            <w:pPr>
              <w:tabs>
                <w:tab w:val="left" w:pos="8860"/>
              </w:tabs>
              <w:rPr>
                <w:sz w:val="20"/>
                <w:szCs w:val="20"/>
              </w:rPr>
            </w:pPr>
            <w:r>
              <w:rPr>
                <w:sz w:val="20"/>
                <w:szCs w:val="20"/>
              </w:rPr>
              <w:t>Uso de cupom promocional para pagamento</w:t>
            </w:r>
          </w:p>
        </w:tc>
        <w:tc>
          <w:tcPr>
            <w:tcW w:w="5708" w:type="dxa"/>
            <w:tcBorders>
              <w:top w:val="single" w:sz="4" w:space="0" w:color="BFBFBF"/>
              <w:left w:val="single" w:sz="4" w:space="0" w:color="BFBFBF"/>
              <w:bottom w:val="single" w:sz="4" w:space="0" w:color="BFBFBF"/>
              <w:right w:val="single" w:sz="4" w:space="0" w:color="BFBFBF"/>
            </w:tcBorders>
            <w:hideMark/>
          </w:tcPr>
          <w:p w14:paraId="21F23955" w14:textId="77777777" w:rsidR="002F4202" w:rsidRDefault="002F4202">
            <w:pPr>
              <w:tabs>
                <w:tab w:val="left" w:pos="8860"/>
              </w:tabs>
              <w:rPr>
                <w:sz w:val="20"/>
                <w:szCs w:val="20"/>
              </w:rPr>
            </w:pPr>
            <w:r>
              <w:rPr>
                <w:sz w:val="20"/>
                <w:szCs w:val="20"/>
              </w:rPr>
              <w:t>Apenas um cupom promocional pode ser utilizado por compra.</w:t>
            </w:r>
          </w:p>
        </w:tc>
      </w:tr>
      <w:tr w:rsidR="002F4202" w14:paraId="27A8F2A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0831475" w14:textId="77777777" w:rsidR="002F4202" w:rsidRDefault="002F4202">
            <w:pPr>
              <w:tabs>
                <w:tab w:val="left" w:pos="8860"/>
              </w:tabs>
              <w:rPr>
                <w:sz w:val="20"/>
                <w:szCs w:val="20"/>
              </w:rPr>
            </w:pPr>
            <w:r>
              <w:rPr>
                <w:sz w:val="20"/>
                <w:szCs w:val="20"/>
              </w:rPr>
              <w:t>RN0015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FB4A8AA" w14:textId="77777777" w:rsidR="002F4202" w:rsidRDefault="002F4202">
            <w:pPr>
              <w:tabs>
                <w:tab w:val="left" w:pos="8860"/>
              </w:tabs>
              <w:rPr>
                <w:sz w:val="20"/>
                <w:szCs w:val="20"/>
              </w:rPr>
            </w:pPr>
            <w:r>
              <w:rPr>
                <w:sz w:val="20"/>
                <w:szCs w:val="20"/>
              </w:rPr>
              <w:t xml:space="preserve">Uso de diversos cartões de crédito </w:t>
            </w:r>
          </w:p>
        </w:tc>
        <w:tc>
          <w:tcPr>
            <w:tcW w:w="5708" w:type="dxa"/>
            <w:tcBorders>
              <w:top w:val="single" w:sz="4" w:space="0" w:color="BFBFBF"/>
              <w:left w:val="single" w:sz="4" w:space="0" w:color="BFBFBF"/>
              <w:bottom w:val="single" w:sz="4" w:space="0" w:color="BFBFBF"/>
              <w:right w:val="single" w:sz="4" w:space="0" w:color="BFBFBF"/>
            </w:tcBorders>
            <w:hideMark/>
          </w:tcPr>
          <w:p w14:paraId="50B76BA1" w14:textId="77777777" w:rsidR="002F4202" w:rsidRDefault="002F4202">
            <w:pPr>
              <w:tabs>
                <w:tab w:val="left" w:pos="8860"/>
              </w:tabs>
              <w:rPr>
                <w:sz w:val="20"/>
                <w:szCs w:val="20"/>
              </w:rPr>
            </w:pPr>
            <w:r>
              <w:rPr>
                <w:sz w:val="20"/>
                <w:szCs w:val="20"/>
              </w:rPr>
              <w:t>Uma compra pode ser paga utilizando mais de um cartão de crédito, porém o valor mínimo para ser pago com cada cartão deve ser R$ 10,00.</w:t>
            </w:r>
          </w:p>
        </w:tc>
      </w:tr>
      <w:tr w:rsidR="002F4202" w14:paraId="15F1158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771D17A" w14:textId="77777777" w:rsidR="002F4202" w:rsidRDefault="002F4202">
            <w:pPr>
              <w:tabs>
                <w:tab w:val="left" w:pos="8860"/>
              </w:tabs>
              <w:rPr>
                <w:sz w:val="20"/>
                <w:szCs w:val="20"/>
              </w:rPr>
            </w:pPr>
            <w:r>
              <w:rPr>
                <w:sz w:val="20"/>
                <w:szCs w:val="20"/>
              </w:rPr>
              <w:t>RN0016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7E02E0" w14:textId="77777777" w:rsidR="002F4202" w:rsidRDefault="002F4202">
            <w:pPr>
              <w:tabs>
                <w:tab w:val="left" w:pos="8860"/>
              </w:tabs>
              <w:rPr>
                <w:sz w:val="20"/>
                <w:szCs w:val="20"/>
              </w:rPr>
            </w:pPr>
            <w:r>
              <w:rPr>
                <w:sz w:val="20"/>
                <w:szCs w:val="20"/>
              </w:rPr>
              <w:t>Uso de cupons junto a cartão de crédito</w:t>
            </w:r>
          </w:p>
        </w:tc>
        <w:tc>
          <w:tcPr>
            <w:tcW w:w="5708" w:type="dxa"/>
            <w:tcBorders>
              <w:top w:val="single" w:sz="4" w:space="0" w:color="BFBFBF"/>
              <w:left w:val="single" w:sz="4" w:space="0" w:color="BFBFBF"/>
              <w:bottom w:val="single" w:sz="4" w:space="0" w:color="BFBFBF"/>
              <w:right w:val="single" w:sz="4" w:space="0" w:color="BFBFBF"/>
            </w:tcBorders>
          </w:tcPr>
          <w:p w14:paraId="7140FEC6" w14:textId="77777777" w:rsidR="002F4202" w:rsidRDefault="002F4202">
            <w:pPr>
              <w:tabs>
                <w:tab w:val="left" w:pos="8860"/>
              </w:tabs>
              <w:rPr>
                <w:sz w:val="20"/>
                <w:szCs w:val="20"/>
              </w:rPr>
            </w:pPr>
            <w:r>
              <w:rPr>
                <w:sz w:val="20"/>
                <w:szCs w:val="20"/>
              </w:rPr>
              <w:t>Ao realizar pagamento utilizando cupons e cartões em conjunto, deve-se sempre considerar o valor máximo dos cupons.</w:t>
            </w:r>
          </w:p>
          <w:p w14:paraId="657AE2FF" w14:textId="77777777" w:rsidR="002F4202" w:rsidRDefault="002F4202">
            <w:pPr>
              <w:tabs>
                <w:tab w:val="left" w:pos="8860"/>
              </w:tabs>
              <w:rPr>
                <w:sz w:val="20"/>
                <w:szCs w:val="20"/>
              </w:rPr>
            </w:pPr>
          </w:p>
          <w:p w14:paraId="36632E39" w14:textId="77777777" w:rsidR="002F4202" w:rsidRDefault="002F4202">
            <w:pPr>
              <w:tabs>
                <w:tab w:val="left" w:pos="8860"/>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2F4202" w14:paraId="0740F14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3A732" w14:textId="77777777" w:rsidR="002F4202" w:rsidRDefault="002F4202">
            <w:pPr>
              <w:tabs>
                <w:tab w:val="left" w:pos="8860"/>
              </w:tabs>
              <w:rPr>
                <w:sz w:val="20"/>
                <w:szCs w:val="20"/>
              </w:rPr>
            </w:pPr>
            <w:r>
              <w:rPr>
                <w:sz w:val="20"/>
                <w:szCs w:val="20"/>
              </w:rPr>
              <w:t>RN0017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C20A1F" w14:textId="77777777" w:rsidR="002F4202" w:rsidRDefault="002F4202">
            <w:pPr>
              <w:tabs>
                <w:tab w:val="left" w:pos="8860"/>
              </w:tabs>
              <w:rPr>
                <w:sz w:val="20"/>
                <w:szCs w:val="20"/>
              </w:rPr>
            </w:pPr>
            <w:r>
              <w:rPr>
                <w:sz w:val="20"/>
                <w:szCs w:val="20"/>
              </w:rPr>
              <w:t>Gerar cupom de troca</w:t>
            </w:r>
          </w:p>
        </w:tc>
        <w:tc>
          <w:tcPr>
            <w:tcW w:w="5708" w:type="dxa"/>
            <w:tcBorders>
              <w:top w:val="single" w:sz="4" w:space="0" w:color="BFBFBF"/>
              <w:left w:val="single" w:sz="4" w:space="0" w:color="BFBFBF"/>
              <w:bottom w:val="single" w:sz="4" w:space="0" w:color="BFBFBF"/>
              <w:right w:val="single" w:sz="4" w:space="0" w:color="BFBFBF"/>
            </w:tcBorders>
            <w:hideMark/>
          </w:tcPr>
          <w:p w14:paraId="350B22C0" w14:textId="77777777" w:rsidR="002F4202" w:rsidRDefault="002F4202">
            <w:pPr>
              <w:tabs>
                <w:tab w:val="left" w:pos="8860"/>
              </w:tabs>
              <w:rPr>
                <w:sz w:val="20"/>
                <w:szCs w:val="20"/>
              </w:rPr>
            </w:pPr>
            <w:r>
              <w:rPr>
                <w:sz w:val="20"/>
                <w:szCs w:val="20"/>
              </w:rPr>
              <w:t xml:space="preserve">Um cupom de troca deve ser gerado quando uma compra for paga com outros cupons em que o valor supere o valor da compra. </w:t>
            </w:r>
            <w:proofErr w:type="spellStart"/>
            <w:r>
              <w:rPr>
                <w:sz w:val="20"/>
                <w:szCs w:val="20"/>
              </w:rPr>
              <w:t>Obs</w:t>
            </w:r>
            <w:proofErr w:type="spellEnd"/>
            <w:r>
              <w:rPr>
                <w:sz w:val="20"/>
                <w:szCs w:val="20"/>
              </w:rPr>
              <w:t xml:space="preserve">: O sistema não deve possibilitar o uso de cupons que supere a compra desnecessariamente, </w:t>
            </w:r>
            <w:proofErr w:type="spellStart"/>
            <w:r>
              <w:rPr>
                <w:sz w:val="20"/>
                <w:szCs w:val="20"/>
              </w:rPr>
              <w:t>ex</w:t>
            </w:r>
            <w:proofErr w:type="spellEnd"/>
            <w:r>
              <w:rPr>
                <w:sz w:val="20"/>
                <w:szCs w:val="20"/>
              </w:rPr>
              <w:t xml:space="preserve">: a </w:t>
            </w:r>
            <w:r>
              <w:rPr>
                <w:sz w:val="20"/>
                <w:szCs w:val="20"/>
              </w:rPr>
              <w:lastRenderedPageBreak/>
              <w:t>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2F4202" w14:paraId="4D69C6E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174D5E1" w14:textId="77777777" w:rsidR="002F4202" w:rsidRDefault="002F4202">
            <w:pPr>
              <w:tabs>
                <w:tab w:val="left" w:pos="8860"/>
              </w:tabs>
              <w:rPr>
                <w:sz w:val="20"/>
                <w:szCs w:val="20"/>
              </w:rPr>
            </w:pPr>
            <w:r>
              <w:rPr>
                <w:sz w:val="20"/>
                <w:szCs w:val="20"/>
              </w:rPr>
              <w:lastRenderedPageBreak/>
              <w:t>RN0018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A3E1591" w14:textId="77777777" w:rsidR="002F4202" w:rsidRDefault="002F4202">
            <w:pPr>
              <w:tabs>
                <w:tab w:val="left" w:pos="8860"/>
              </w:tabs>
              <w:rPr>
                <w:sz w:val="20"/>
                <w:szCs w:val="20"/>
              </w:rPr>
            </w:pPr>
            <w:r>
              <w:rPr>
                <w:sz w:val="20"/>
                <w:szCs w:val="20"/>
              </w:rPr>
              <w:t>Validar Forma de Pagamento para finalização de compra</w:t>
            </w:r>
          </w:p>
        </w:tc>
        <w:tc>
          <w:tcPr>
            <w:tcW w:w="5708" w:type="dxa"/>
            <w:tcBorders>
              <w:top w:val="single" w:sz="4" w:space="0" w:color="BFBFBF"/>
              <w:left w:val="single" w:sz="4" w:space="0" w:color="BFBFBF"/>
              <w:bottom w:val="single" w:sz="4" w:space="0" w:color="BFBFBF"/>
              <w:right w:val="single" w:sz="4" w:space="0" w:color="BFBFBF"/>
            </w:tcBorders>
          </w:tcPr>
          <w:p w14:paraId="1ACE4D0B" w14:textId="77777777" w:rsidR="002F4202" w:rsidRDefault="002F4202">
            <w:pPr>
              <w:tabs>
                <w:tab w:val="left" w:pos="8860"/>
              </w:tabs>
              <w:rPr>
                <w:sz w:val="20"/>
                <w:szCs w:val="20"/>
              </w:rPr>
            </w:pPr>
            <w:r>
              <w:rPr>
                <w:sz w:val="20"/>
                <w:szCs w:val="20"/>
              </w:rPr>
              <w:t>Após a finalização da compra a forma de pagamento deve ser validada. Para tal deve-se validar a validade e veracidade dos cupons de troca e promocionais que porventura foram utilizados.</w:t>
            </w:r>
          </w:p>
          <w:p w14:paraId="776E7203" w14:textId="77777777" w:rsidR="002F4202" w:rsidRDefault="002F4202">
            <w:pPr>
              <w:tabs>
                <w:tab w:val="left" w:pos="8860"/>
              </w:tabs>
              <w:rPr>
                <w:sz w:val="20"/>
                <w:szCs w:val="20"/>
              </w:rPr>
            </w:pPr>
          </w:p>
          <w:p w14:paraId="6318E72E" w14:textId="77777777" w:rsidR="002F4202" w:rsidRDefault="002F4202">
            <w:pPr>
              <w:tabs>
                <w:tab w:val="left" w:pos="8860"/>
              </w:tabs>
              <w:rPr>
                <w:sz w:val="20"/>
                <w:szCs w:val="20"/>
              </w:rPr>
            </w:pPr>
            <w:r>
              <w:rPr>
                <w:sz w:val="20"/>
                <w:szCs w:val="20"/>
              </w:rPr>
              <w:t>Também deve ser validado o aceite da compra pela respectiva operadora de cartão de crédito.</w:t>
            </w:r>
          </w:p>
        </w:tc>
      </w:tr>
      <w:tr w:rsidR="002F4202" w14:paraId="023AB3C5"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E012532" w14:textId="77777777" w:rsidR="002F4202" w:rsidRDefault="002F4202">
            <w:pPr>
              <w:tabs>
                <w:tab w:val="left" w:pos="8860"/>
              </w:tabs>
              <w:rPr>
                <w:sz w:val="20"/>
                <w:szCs w:val="20"/>
              </w:rPr>
            </w:pPr>
            <w:r>
              <w:rPr>
                <w:sz w:val="20"/>
                <w:szCs w:val="20"/>
              </w:rPr>
              <w:t>RN0019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CFCEAB9" w14:textId="77777777" w:rsidR="002F4202" w:rsidRDefault="002F4202">
            <w:pPr>
              <w:tabs>
                <w:tab w:val="left" w:pos="8860"/>
              </w:tabs>
              <w:rPr>
                <w:sz w:val="20"/>
                <w:szCs w:val="20"/>
              </w:rPr>
            </w:pPr>
            <w:r>
              <w:rPr>
                <w:sz w:val="20"/>
                <w:szCs w:val="20"/>
              </w:rPr>
              <w:t>Alterar status da compra conforme processo de aprovação de forma de pagamento</w:t>
            </w:r>
          </w:p>
        </w:tc>
        <w:tc>
          <w:tcPr>
            <w:tcW w:w="5708" w:type="dxa"/>
            <w:tcBorders>
              <w:top w:val="single" w:sz="4" w:space="0" w:color="BFBFBF"/>
              <w:left w:val="single" w:sz="4" w:space="0" w:color="BFBFBF"/>
              <w:bottom w:val="single" w:sz="4" w:space="0" w:color="BFBFBF"/>
              <w:right w:val="single" w:sz="4" w:space="0" w:color="BFBFBF"/>
            </w:tcBorders>
          </w:tcPr>
          <w:p w14:paraId="4DC582EA" w14:textId="77777777" w:rsidR="002F4202" w:rsidRDefault="002F4202">
            <w:pPr>
              <w:tabs>
                <w:tab w:val="left" w:pos="8860"/>
              </w:tabs>
              <w:rPr>
                <w:sz w:val="20"/>
                <w:szCs w:val="20"/>
              </w:rPr>
            </w:pPr>
            <w:r>
              <w:rPr>
                <w:sz w:val="20"/>
                <w:szCs w:val="20"/>
              </w:rPr>
              <w:t>Caso as formas de pagamento tenham sido validadas com sucesso, a compra deve passar ter o status APROVADA.</w:t>
            </w:r>
          </w:p>
          <w:p w14:paraId="2D3C1E54" w14:textId="77777777" w:rsidR="002F4202" w:rsidRDefault="002F4202">
            <w:pPr>
              <w:tabs>
                <w:tab w:val="left" w:pos="8860"/>
              </w:tabs>
              <w:rPr>
                <w:sz w:val="20"/>
                <w:szCs w:val="20"/>
              </w:rPr>
            </w:pPr>
          </w:p>
          <w:p w14:paraId="766455C1" w14:textId="77777777" w:rsidR="002F4202" w:rsidRDefault="002F4202">
            <w:pPr>
              <w:tabs>
                <w:tab w:val="left" w:pos="8860"/>
              </w:tabs>
              <w:rPr>
                <w:sz w:val="20"/>
                <w:szCs w:val="20"/>
              </w:rPr>
            </w:pPr>
            <w:r>
              <w:rPr>
                <w:sz w:val="20"/>
                <w:szCs w:val="20"/>
              </w:rPr>
              <w:t>Caso contrário deve passar a ter o status REPROVADA.</w:t>
            </w:r>
          </w:p>
        </w:tc>
      </w:tr>
      <w:tr w:rsidR="002F4202" w14:paraId="3B5DBCB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10F3A5A" w14:textId="77777777" w:rsidR="002F4202" w:rsidRDefault="002F4202">
            <w:pPr>
              <w:tabs>
                <w:tab w:val="left" w:pos="8860"/>
              </w:tabs>
              <w:rPr>
                <w:sz w:val="20"/>
                <w:szCs w:val="20"/>
              </w:rPr>
            </w:pPr>
            <w:r>
              <w:rPr>
                <w:sz w:val="20"/>
                <w:szCs w:val="20"/>
              </w:rPr>
              <w:t>RN0020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3E417F" w14:textId="77777777" w:rsidR="002F4202" w:rsidRDefault="002F4202">
            <w:pPr>
              <w:tabs>
                <w:tab w:val="left" w:pos="8860"/>
              </w:tabs>
              <w:rPr>
                <w:sz w:val="20"/>
                <w:szCs w:val="20"/>
              </w:rPr>
            </w:pPr>
            <w:r>
              <w:rPr>
                <w:sz w:val="20"/>
                <w:szCs w:val="20"/>
              </w:rPr>
              <w:t>Alterar status da compra para transporte</w:t>
            </w:r>
          </w:p>
        </w:tc>
        <w:tc>
          <w:tcPr>
            <w:tcW w:w="5708" w:type="dxa"/>
            <w:tcBorders>
              <w:top w:val="single" w:sz="4" w:space="0" w:color="BFBFBF"/>
              <w:left w:val="single" w:sz="4" w:space="0" w:color="BFBFBF"/>
              <w:bottom w:val="single" w:sz="4" w:space="0" w:color="BFBFBF"/>
              <w:right w:val="single" w:sz="4" w:space="0" w:color="BFBFBF"/>
            </w:tcBorders>
            <w:hideMark/>
          </w:tcPr>
          <w:p w14:paraId="4F639BD3" w14:textId="77777777" w:rsidR="002F4202" w:rsidRDefault="002F4202">
            <w:pPr>
              <w:tabs>
                <w:tab w:val="left" w:pos="8860"/>
              </w:tabs>
              <w:rPr>
                <w:sz w:val="20"/>
                <w:szCs w:val="20"/>
              </w:rPr>
            </w:pPr>
            <w:r>
              <w:rPr>
                <w:sz w:val="20"/>
                <w:szCs w:val="20"/>
              </w:rPr>
              <w:t>Toda compra selecionada para ser entregue por um administrador deve ter seu status alterado para EM TRANSPORTE.</w:t>
            </w:r>
          </w:p>
        </w:tc>
      </w:tr>
      <w:tr w:rsidR="002F4202" w14:paraId="176EB96F"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61D1112" w14:textId="77777777" w:rsidR="002F4202" w:rsidRDefault="002F4202">
            <w:pPr>
              <w:tabs>
                <w:tab w:val="left" w:pos="8860"/>
              </w:tabs>
              <w:rPr>
                <w:sz w:val="20"/>
                <w:szCs w:val="20"/>
              </w:rPr>
            </w:pPr>
            <w:r>
              <w:rPr>
                <w:sz w:val="20"/>
                <w:szCs w:val="20"/>
              </w:rPr>
              <w:t>RN0021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424A48C" w14:textId="77777777" w:rsidR="002F4202" w:rsidRDefault="002F4202">
            <w:pPr>
              <w:tabs>
                <w:tab w:val="left" w:pos="8860"/>
              </w:tabs>
              <w:rPr>
                <w:sz w:val="20"/>
                <w:szCs w:val="20"/>
              </w:rPr>
            </w:pPr>
            <w:r>
              <w:rPr>
                <w:sz w:val="20"/>
                <w:szCs w:val="20"/>
              </w:rPr>
              <w:t>Alterar status da compra após entrega</w:t>
            </w:r>
          </w:p>
        </w:tc>
        <w:tc>
          <w:tcPr>
            <w:tcW w:w="5708" w:type="dxa"/>
            <w:tcBorders>
              <w:top w:val="single" w:sz="4" w:space="0" w:color="BFBFBF"/>
              <w:left w:val="single" w:sz="4" w:space="0" w:color="BFBFBF"/>
              <w:bottom w:val="single" w:sz="4" w:space="0" w:color="BFBFBF"/>
              <w:right w:val="single" w:sz="4" w:space="0" w:color="BFBFBF"/>
            </w:tcBorders>
            <w:hideMark/>
          </w:tcPr>
          <w:p w14:paraId="3CC973DD" w14:textId="77777777" w:rsidR="002F4202" w:rsidRDefault="002F4202">
            <w:pPr>
              <w:tabs>
                <w:tab w:val="left" w:pos="8860"/>
              </w:tabs>
              <w:rPr>
                <w:sz w:val="20"/>
                <w:szCs w:val="20"/>
              </w:rPr>
            </w:pPr>
            <w:r>
              <w:rPr>
                <w:sz w:val="20"/>
                <w:szCs w:val="20"/>
              </w:rPr>
              <w:t>Toda compra selecionada como entregue por um administrador deve ter seu status alterado para ENTREGUE.</w:t>
            </w:r>
          </w:p>
        </w:tc>
      </w:tr>
      <w:tr w:rsidR="002F4202" w14:paraId="3264A6A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DCC8A21" w14:textId="77777777" w:rsidR="002F4202" w:rsidRDefault="002F4202">
            <w:pPr>
              <w:tabs>
                <w:tab w:val="left" w:pos="8860"/>
              </w:tabs>
              <w:rPr>
                <w:sz w:val="20"/>
                <w:szCs w:val="20"/>
              </w:rPr>
            </w:pPr>
            <w:r>
              <w:rPr>
                <w:sz w:val="20"/>
                <w:szCs w:val="20"/>
              </w:rPr>
              <w:t>RN0022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ADBCD4E" w14:textId="77777777" w:rsidR="002F4202" w:rsidRDefault="002F4202">
            <w:pPr>
              <w:tabs>
                <w:tab w:val="left" w:pos="8860"/>
              </w:tabs>
              <w:rPr>
                <w:sz w:val="20"/>
                <w:szCs w:val="20"/>
              </w:rPr>
            </w:pPr>
            <w:r>
              <w:rPr>
                <w:sz w:val="20"/>
                <w:szCs w:val="20"/>
              </w:rPr>
              <w:t>Gerar pedido de troca</w:t>
            </w:r>
          </w:p>
        </w:tc>
        <w:tc>
          <w:tcPr>
            <w:tcW w:w="5708" w:type="dxa"/>
            <w:tcBorders>
              <w:top w:val="single" w:sz="4" w:space="0" w:color="BFBFBF"/>
              <w:left w:val="single" w:sz="4" w:space="0" w:color="BFBFBF"/>
              <w:bottom w:val="single" w:sz="4" w:space="0" w:color="BFBFBF"/>
              <w:right w:val="single" w:sz="4" w:space="0" w:color="BFBFBF"/>
            </w:tcBorders>
          </w:tcPr>
          <w:p w14:paraId="5D6027D0" w14:textId="77777777" w:rsidR="002F4202" w:rsidRDefault="002F4202">
            <w:pPr>
              <w:tabs>
                <w:tab w:val="left" w:pos="8860"/>
              </w:tabs>
              <w:rPr>
                <w:sz w:val="20"/>
                <w:szCs w:val="20"/>
              </w:rPr>
            </w:pPr>
            <w:r>
              <w:rPr>
                <w:sz w:val="20"/>
                <w:szCs w:val="20"/>
              </w:rPr>
              <w:t>Todo item selecionado para troca deve gerar um pedido de troca. Este pedido deverá terá o status EM TROCA.</w:t>
            </w:r>
          </w:p>
          <w:p w14:paraId="4CE447C7" w14:textId="77777777" w:rsidR="002F4202" w:rsidRDefault="002F4202">
            <w:pPr>
              <w:tabs>
                <w:tab w:val="left" w:pos="8860"/>
              </w:tabs>
              <w:rPr>
                <w:sz w:val="20"/>
                <w:szCs w:val="20"/>
              </w:rPr>
            </w:pPr>
          </w:p>
          <w:p w14:paraId="6CA288BD" w14:textId="77777777" w:rsidR="002F4202" w:rsidRDefault="002F4202">
            <w:pPr>
              <w:tabs>
                <w:tab w:val="left" w:pos="8860"/>
              </w:tabs>
              <w:rPr>
                <w:sz w:val="20"/>
                <w:szCs w:val="20"/>
              </w:rPr>
            </w:pPr>
            <w:r>
              <w:rPr>
                <w:sz w:val="20"/>
                <w:szCs w:val="20"/>
              </w:rPr>
              <w:t>Caso o cliente solicite a troca de toda a compra o status do pedido deverá ser EM TROCA.</w:t>
            </w:r>
          </w:p>
        </w:tc>
      </w:tr>
      <w:tr w:rsidR="002F4202" w14:paraId="5388F2B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A5964F3" w14:textId="77777777" w:rsidR="002F4202" w:rsidRDefault="002F4202">
            <w:pPr>
              <w:tabs>
                <w:tab w:val="left" w:pos="8860"/>
              </w:tabs>
              <w:rPr>
                <w:sz w:val="20"/>
                <w:szCs w:val="20"/>
              </w:rPr>
            </w:pPr>
            <w:r>
              <w:rPr>
                <w:sz w:val="20"/>
                <w:szCs w:val="20"/>
              </w:rPr>
              <w:t>RN0023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2829EC9" w14:textId="77777777" w:rsidR="002F4202" w:rsidRDefault="002F4202">
            <w:pPr>
              <w:tabs>
                <w:tab w:val="left" w:pos="8860"/>
              </w:tabs>
              <w:rPr>
                <w:sz w:val="20"/>
                <w:szCs w:val="20"/>
              </w:rPr>
            </w:pPr>
            <w:r>
              <w:rPr>
                <w:sz w:val="20"/>
                <w:szCs w:val="20"/>
              </w:rPr>
              <w:t>Alterar status do pedido após recebimento de troca</w:t>
            </w:r>
          </w:p>
        </w:tc>
        <w:tc>
          <w:tcPr>
            <w:tcW w:w="5708" w:type="dxa"/>
            <w:tcBorders>
              <w:top w:val="single" w:sz="4" w:space="0" w:color="BFBFBF"/>
              <w:left w:val="single" w:sz="4" w:space="0" w:color="BFBFBF"/>
              <w:bottom w:val="single" w:sz="4" w:space="0" w:color="BFBFBF"/>
              <w:right w:val="single" w:sz="4" w:space="0" w:color="BFBFBF"/>
            </w:tcBorders>
            <w:hideMark/>
          </w:tcPr>
          <w:p w14:paraId="58125D0F" w14:textId="77777777" w:rsidR="002F4202" w:rsidRDefault="002F4202">
            <w:pPr>
              <w:tabs>
                <w:tab w:val="left" w:pos="8860"/>
              </w:tabs>
              <w:rPr>
                <w:sz w:val="20"/>
                <w:szCs w:val="20"/>
              </w:rPr>
            </w:pPr>
            <w:r>
              <w:rPr>
                <w:sz w:val="20"/>
                <w:szCs w:val="20"/>
              </w:rPr>
              <w:t>Ao confirmar que os itens de um pedido de troca ou uma compra com status EM TROCA foi recebido o status do pedido ou compra deverá ser TROCADO.</w:t>
            </w:r>
          </w:p>
        </w:tc>
      </w:tr>
      <w:tr w:rsidR="002F4202" w14:paraId="6FF910EB"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7D3863B" w14:textId="77777777" w:rsidR="002F4202" w:rsidRDefault="002F4202">
            <w:pPr>
              <w:tabs>
                <w:tab w:val="left" w:pos="8860"/>
              </w:tabs>
              <w:rPr>
                <w:sz w:val="20"/>
                <w:szCs w:val="20"/>
              </w:rPr>
            </w:pPr>
            <w:r>
              <w:rPr>
                <w:sz w:val="20"/>
                <w:szCs w:val="20"/>
              </w:rPr>
              <w:t>RN0024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8D17109" w14:textId="77777777" w:rsidR="002F4202" w:rsidRDefault="002F4202">
            <w:pPr>
              <w:tabs>
                <w:tab w:val="left" w:pos="8860"/>
              </w:tabs>
              <w:rPr>
                <w:sz w:val="20"/>
                <w:szCs w:val="20"/>
              </w:rPr>
            </w:pPr>
            <w:r>
              <w:rPr>
                <w:sz w:val="20"/>
                <w:szCs w:val="20"/>
              </w:rPr>
              <w:t>Validação para solicitar troca</w:t>
            </w:r>
          </w:p>
        </w:tc>
        <w:tc>
          <w:tcPr>
            <w:tcW w:w="5708" w:type="dxa"/>
            <w:tcBorders>
              <w:top w:val="single" w:sz="4" w:space="0" w:color="BFBFBF"/>
              <w:left w:val="single" w:sz="4" w:space="0" w:color="BFBFBF"/>
              <w:bottom w:val="single" w:sz="4" w:space="0" w:color="BFBFBF"/>
              <w:right w:val="single" w:sz="4" w:space="0" w:color="BFBFBF"/>
            </w:tcBorders>
            <w:hideMark/>
          </w:tcPr>
          <w:p w14:paraId="35EA1374" w14:textId="77777777" w:rsidR="002F4202" w:rsidRDefault="002F4202">
            <w:pPr>
              <w:tabs>
                <w:tab w:val="left" w:pos="8860"/>
              </w:tabs>
              <w:rPr>
                <w:sz w:val="20"/>
                <w:szCs w:val="20"/>
              </w:rPr>
            </w:pPr>
            <w:r>
              <w:rPr>
                <w:sz w:val="20"/>
                <w:szCs w:val="20"/>
              </w:rPr>
              <w:t>Somente itens de pedidos com status ENTREGUE poderão receber solicitação de troca.</w:t>
            </w:r>
          </w:p>
        </w:tc>
      </w:tr>
      <w:tr w:rsidR="002F4202" w14:paraId="5D88849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10B0806" w14:textId="77777777" w:rsidR="002F4202" w:rsidRDefault="002F4202">
            <w:pPr>
              <w:tabs>
                <w:tab w:val="left" w:pos="8860"/>
              </w:tabs>
              <w:rPr>
                <w:sz w:val="20"/>
                <w:szCs w:val="20"/>
              </w:rPr>
            </w:pPr>
            <w:r>
              <w:rPr>
                <w:sz w:val="20"/>
                <w:szCs w:val="20"/>
              </w:rPr>
              <w:t>RN0025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3FA35F" w14:textId="77777777" w:rsidR="002F4202" w:rsidRDefault="002F4202">
            <w:pPr>
              <w:tabs>
                <w:tab w:val="left" w:pos="8860"/>
              </w:tabs>
              <w:rPr>
                <w:sz w:val="20"/>
                <w:szCs w:val="20"/>
              </w:rPr>
            </w:pPr>
            <w:r>
              <w:rPr>
                <w:sz w:val="20"/>
                <w:szCs w:val="20"/>
              </w:rPr>
              <w:t>Bloqueio de produtos</w:t>
            </w:r>
          </w:p>
        </w:tc>
        <w:tc>
          <w:tcPr>
            <w:tcW w:w="5708" w:type="dxa"/>
            <w:tcBorders>
              <w:top w:val="single" w:sz="4" w:space="0" w:color="BFBFBF"/>
              <w:left w:val="single" w:sz="4" w:space="0" w:color="BFBFBF"/>
              <w:bottom w:val="single" w:sz="4" w:space="0" w:color="BFBFBF"/>
              <w:right w:val="single" w:sz="4" w:space="0" w:color="BFBFBF"/>
            </w:tcBorders>
            <w:hideMark/>
          </w:tcPr>
          <w:p w14:paraId="276B6182" w14:textId="77777777" w:rsidR="002F4202" w:rsidRDefault="002F4202">
            <w:pPr>
              <w:tabs>
                <w:tab w:val="left" w:pos="8860"/>
              </w:tabs>
              <w:rPr>
                <w:sz w:val="20"/>
                <w:szCs w:val="20"/>
              </w:rPr>
            </w:pPr>
            <w:r>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2F4202" w14:paraId="2920F729"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952FF20" w14:textId="77777777" w:rsidR="002F4202" w:rsidRDefault="002F4202">
            <w:pPr>
              <w:tabs>
                <w:tab w:val="left" w:pos="8860"/>
              </w:tabs>
              <w:rPr>
                <w:sz w:val="20"/>
                <w:szCs w:val="20"/>
              </w:rPr>
            </w:pPr>
            <w:r>
              <w:rPr>
                <w:sz w:val="20"/>
                <w:szCs w:val="20"/>
              </w:rPr>
              <w:t>RNF0026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1254E7" w14:textId="77777777" w:rsidR="002F4202" w:rsidRDefault="002F4202">
            <w:pPr>
              <w:tabs>
                <w:tab w:val="left" w:pos="8860"/>
              </w:tabs>
              <w:rPr>
                <w:sz w:val="20"/>
                <w:szCs w:val="20"/>
              </w:rPr>
            </w:pPr>
            <w:r>
              <w:rPr>
                <w:sz w:val="20"/>
                <w:szCs w:val="20"/>
              </w:rPr>
              <w:t>Retirar item do carrinho</w:t>
            </w:r>
          </w:p>
        </w:tc>
        <w:tc>
          <w:tcPr>
            <w:tcW w:w="5708" w:type="dxa"/>
            <w:tcBorders>
              <w:top w:val="single" w:sz="4" w:space="0" w:color="BFBFBF"/>
              <w:left w:val="single" w:sz="4" w:space="0" w:color="BFBFBF"/>
              <w:bottom w:val="single" w:sz="4" w:space="0" w:color="BFBFBF"/>
              <w:right w:val="single" w:sz="4" w:space="0" w:color="BFBFBF"/>
            </w:tcBorders>
            <w:hideMark/>
          </w:tcPr>
          <w:p w14:paraId="3A4FF96F" w14:textId="77777777" w:rsidR="002F4202" w:rsidRDefault="002F4202">
            <w:pPr>
              <w:tabs>
                <w:tab w:val="left" w:pos="8860"/>
              </w:tabs>
              <w:rPr>
                <w:sz w:val="20"/>
                <w:szCs w:val="20"/>
              </w:rPr>
            </w:pPr>
            <w:r>
              <w:rPr>
                <w:sz w:val="20"/>
                <w:szCs w:val="20"/>
              </w:rPr>
              <w:t xml:space="preserve">Toda vez que um item for desbloqueado todos os itens do mesmo produto deverão ser retirados do carrinho de compra que gerou o prazo de bloqueio. </w:t>
            </w:r>
          </w:p>
        </w:tc>
      </w:tr>
      <w:tr w:rsidR="002F4202" w14:paraId="31C7456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0B69F95" w14:textId="77777777" w:rsidR="002F4202" w:rsidRDefault="002F4202">
            <w:pPr>
              <w:tabs>
                <w:tab w:val="left" w:pos="8860"/>
              </w:tabs>
              <w:rPr>
                <w:sz w:val="20"/>
                <w:szCs w:val="20"/>
              </w:rPr>
            </w:pPr>
            <w:r>
              <w:rPr>
                <w:sz w:val="20"/>
                <w:szCs w:val="20"/>
              </w:rPr>
              <w:t>RNF0027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2915001B" w14:textId="77777777" w:rsidR="002F4202" w:rsidRDefault="002F4202">
            <w:pPr>
              <w:tabs>
                <w:tab w:val="left" w:pos="8860"/>
              </w:tabs>
              <w:rPr>
                <w:sz w:val="20"/>
                <w:szCs w:val="20"/>
              </w:rPr>
            </w:pPr>
            <w:r>
              <w:rPr>
                <w:sz w:val="20"/>
                <w:szCs w:val="20"/>
              </w:rPr>
              <w:t>Gerar notificação de autorização de troca</w:t>
            </w:r>
          </w:p>
        </w:tc>
        <w:tc>
          <w:tcPr>
            <w:tcW w:w="5708" w:type="dxa"/>
            <w:tcBorders>
              <w:top w:val="single" w:sz="4" w:space="0" w:color="BFBFBF"/>
              <w:left w:val="single" w:sz="4" w:space="0" w:color="BFBFBF"/>
              <w:bottom w:val="single" w:sz="4" w:space="0" w:color="BFBFBF"/>
              <w:right w:val="single" w:sz="4" w:space="0" w:color="BFBFBF"/>
            </w:tcBorders>
            <w:hideMark/>
          </w:tcPr>
          <w:p w14:paraId="25B1D1B8" w14:textId="77777777" w:rsidR="002F4202" w:rsidRDefault="002F4202">
            <w:pPr>
              <w:tabs>
                <w:tab w:val="left" w:pos="8860"/>
              </w:tabs>
              <w:rPr>
                <w:sz w:val="20"/>
                <w:szCs w:val="20"/>
              </w:rPr>
            </w:pPr>
            <w:r>
              <w:rPr>
                <w:sz w:val="20"/>
                <w:szCs w:val="20"/>
              </w:rPr>
              <w:t>Quando o administrador autorizar uma troca o sistema deverá gerar uma notificação sobre tal ao cliente.</w:t>
            </w:r>
          </w:p>
        </w:tc>
      </w:tr>
      <w:tr w:rsidR="002F4202" w14:paraId="309711E8"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4BD634B" w14:textId="77777777" w:rsidR="002F4202" w:rsidRDefault="002F4202">
            <w:pPr>
              <w:tabs>
                <w:tab w:val="left" w:pos="8860"/>
              </w:tabs>
              <w:jc w:val="center"/>
              <w:rPr>
                <w:b/>
                <w:sz w:val="20"/>
                <w:szCs w:val="20"/>
                <w:highlight w:val="lightGray"/>
              </w:rPr>
            </w:pPr>
            <w:r>
              <w:rPr>
                <w:b/>
              </w:rPr>
              <w:t>Grupo: Controle de estoque</w:t>
            </w:r>
          </w:p>
        </w:tc>
      </w:tr>
      <w:tr w:rsidR="002F4202" w14:paraId="421C907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E96CD12" w14:textId="77777777" w:rsidR="002F4202" w:rsidRDefault="002F4202">
            <w:pPr>
              <w:tabs>
                <w:tab w:val="left" w:pos="8860"/>
              </w:tabs>
              <w:rPr>
                <w:sz w:val="20"/>
                <w:szCs w:val="20"/>
              </w:rPr>
            </w:pPr>
            <w:r>
              <w:rPr>
                <w:color w:val="000000"/>
                <w:sz w:val="20"/>
                <w:szCs w:val="20"/>
              </w:rPr>
              <w:t>RN0028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A45F292" w14:textId="77777777" w:rsidR="002F4202" w:rsidRDefault="002F4202">
            <w:pPr>
              <w:tabs>
                <w:tab w:val="left" w:pos="8860"/>
              </w:tabs>
              <w:rPr>
                <w:sz w:val="20"/>
                <w:szCs w:val="20"/>
              </w:rPr>
            </w:pPr>
            <w:r>
              <w:rPr>
                <w:color w:val="000000"/>
                <w:sz w:val="20"/>
                <w:szCs w:val="20"/>
              </w:rPr>
              <w:t>Validar dados de estoque</w:t>
            </w:r>
          </w:p>
        </w:tc>
        <w:tc>
          <w:tcPr>
            <w:tcW w:w="5708" w:type="dxa"/>
            <w:tcBorders>
              <w:top w:val="single" w:sz="4" w:space="0" w:color="BFBFBF"/>
              <w:left w:val="single" w:sz="4" w:space="0" w:color="BFBFBF"/>
              <w:bottom w:val="single" w:sz="4" w:space="0" w:color="BFBFBF"/>
              <w:right w:val="single" w:sz="4" w:space="0" w:color="BFBFBF"/>
            </w:tcBorders>
            <w:hideMark/>
          </w:tcPr>
          <w:p w14:paraId="1877AC60" w14:textId="77777777" w:rsidR="002F4202" w:rsidRDefault="002F4202">
            <w:pPr>
              <w:tabs>
                <w:tab w:val="left" w:pos="8860"/>
              </w:tabs>
              <w:rPr>
                <w:sz w:val="20"/>
                <w:szCs w:val="20"/>
              </w:rPr>
            </w:pPr>
            <w:r>
              <w:rPr>
                <w:color w:val="000000"/>
                <w:sz w:val="20"/>
                <w:szCs w:val="20"/>
              </w:rPr>
              <w:t>Para cada entrada em estoque, deve ser obrigatoriamente informado o produto, a quantidade, o valor de custo, fornecedor, e a data de entrada dos itens de produto.</w:t>
            </w:r>
          </w:p>
        </w:tc>
      </w:tr>
      <w:tr w:rsidR="002F4202" w14:paraId="5B14F7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F7B99" w14:textId="77777777" w:rsidR="002F4202" w:rsidRDefault="002F4202">
            <w:pPr>
              <w:tabs>
                <w:tab w:val="left" w:pos="8860"/>
              </w:tabs>
              <w:rPr>
                <w:sz w:val="20"/>
                <w:szCs w:val="20"/>
              </w:rPr>
            </w:pPr>
            <w:r>
              <w:rPr>
                <w:sz w:val="20"/>
                <w:szCs w:val="20"/>
              </w:rPr>
              <w:t>RN0029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959046" w14:textId="77777777" w:rsidR="002F4202" w:rsidRDefault="002F4202">
            <w:pPr>
              <w:tabs>
                <w:tab w:val="left" w:pos="8860"/>
              </w:tabs>
              <w:rPr>
                <w:sz w:val="20"/>
                <w:szCs w:val="20"/>
              </w:rPr>
            </w:pPr>
            <w:r>
              <w:rPr>
                <w:sz w:val="20"/>
                <w:szCs w:val="20"/>
              </w:rPr>
              <w:t>Quantidade de itens</w:t>
            </w:r>
          </w:p>
        </w:tc>
        <w:tc>
          <w:tcPr>
            <w:tcW w:w="5708" w:type="dxa"/>
            <w:tcBorders>
              <w:top w:val="single" w:sz="4" w:space="0" w:color="BFBFBF"/>
              <w:left w:val="single" w:sz="4" w:space="0" w:color="BFBFBF"/>
              <w:bottom w:val="single" w:sz="4" w:space="0" w:color="BFBFBF"/>
              <w:right w:val="single" w:sz="4" w:space="0" w:color="BFBFBF"/>
            </w:tcBorders>
            <w:hideMark/>
          </w:tcPr>
          <w:p w14:paraId="78CC9249" w14:textId="77777777" w:rsidR="002F4202" w:rsidRDefault="002F4202">
            <w:pPr>
              <w:tabs>
                <w:tab w:val="left" w:pos="8860"/>
              </w:tabs>
              <w:rPr>
                <w:sz w:val="20"/>
                <w:szCs w:val="20"/>
              </w:rPr>
            </w:pPr>
            <w:r>
              <w:rPr>
                <w:sz w:val="20"/>
                <w:szCs w:val="20"/>
              </w:rPr>
              <w:t>Não deve ser permitido que seja realizado a entrada de itens de produtos com quantidade igual a zero.</w:t>
            </w:r>
          </w:p>
        </w:tc>
      </w:tr>
      <w:tr w:rsidR="002F4202" w14:paraId="0A4EEE7D"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E7901D0" w14:textId="77777777" w:rsidR="002F4202" w:rsidRDefault="002F4202">
            <w:pPr>
              <w:tabs>
                <w:tab w:val="left" w:pos="8860"/>
              </w:tabs>
              <w:rPr>
                <w:sz w:val="20"/>
                <w:szCs w:val="20"/>
              </w:rPr>
            </w:pPr>
            <w:r>
              <w:rPr>
                <w:sz w:val="20"/>
                <w:szCs w:val="20"/>
              </w:rPr>
              <w:t>RN0030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3476EEB" w14:textId="77777777" w:rsidR="002F4202" w:rsidRDefault="002F4202">
            <w:pPr>
              <w:tabs>
                <w:tab w:val="left" w:pos="8860"/>
              </w:tabs>
              <w:rPr>
                <w:sz w:val="20"/>
                <w:szCs w:val="20"/>
              </w:rPr>
            </w:pPr>
            <w:r>
              <w:rPr>
                <w:sz w:val="20"/>
                <w:szCs w:val="20"/>
              </w:rPr>
              <w:t>Valor de custo</w:t>
            </w:r>
          </w:p>
        </w:tc>
        <w:tc>
          <w:tcPr>
            <w:tcW w:w="5708" w:type="dxa"/>
            <w:tcBorders>
              <w:top w:val="single" w:sz="4" w:space="0" w:color="BFBFBF"/>
              <w:left w:val="single" w:sz="4" w:space="0" w:color="BFBFBF"/>
              <w:bottom w:val="single" w:sz="4" w:space="0" w:color="BFBFBF"/>
              <w:right w:val="single" w:sz="4" w:space="0" w:color="BFBFBF"/>
            </w:tcBorders>
            <w:hideMark/>
          </w:tcPr>
          <w:p w14:paraId="3676E57E" w14:textId="77777777" w:rsidR="002F4202" w:rsidRDefault="002F4202">
            <w:pPr>
              <w:tabs>
                <w:tab w:val="left" w:pos="8860"/>
              </w:tabs>
              <w:rPr>
                <w:sz w:val="20"/>
                <w:szCs w:val="20"/>
              </w:rPr>
            </w:pPr>
            <w:r>
              <w:rPr>
                <w:sz w:val="20"/>
                <w:szCs w:val="20"/>
              </w:rPr>
              <w:t>Para todo item deve haver um valor de custo.</w:t>
            </w:r>
          </w:p>
        </w:tc>
      </w:tr>
      <w:tr w:rsidR="002F4202" w14:paraId="0BCBAE1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11FF17A" w14:textId="77777777" w:rsidR="002F4202" w:rsidRDefault="002F4202">
            <w:pPr>
              <w:tabs>
                <w:tab w:val="left" w:pos="8860"/>
              </w:tabs>
              <w:rPr>
                <w:sz w:val="20"/>
                <w:szCs w:val="20"/>
              </w:rPr>
            </w:pPr>
            <w:r>
              <w:rPr>
                <w:sz w:val="20"/>
                <w:szCs w:val="20"/>
              </w:rPr>
              <w:t>RNF0031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17F946A" w14:textId="77777777" w:rsidR="002F4202" w:rsidRDefault="002F4202">
            <w:pPr>
              <w:tabs>
                <w:tab w:val="left" w:pos="8860"/>
              </w:tabs>
              <w:rPr>
                <w:sz w:val="20"/>
                <w:szCs w:val="20"/>
              </w:rPr>
            </w:pPr>
            <w:r>
              <w:rPr>
                <w:sz w:val="20"/>
                <w:szCs w:val="20"/>
              </w:rPr>
              <w:t>Data de entrada</w:t>
            </w:r>
          </w:p>
        </w:tc>
        <w:tc>
          <w:tcPr>
            <w:tcW w:w="5708" w:type="dxa"/>
            <w:tcBorders>
              <w:top w:val="single" w:sz="4" w:space="0" w:color="BFBFBF"/>
              <w:left w:val="single" w:sz="4" w:space="0" w:color="BFBFBF"/>
              <w:bottom w:val="single" w:sz="4" w:space="0" w:color="BFBFBF"/>
              <w:right w:val="single" w:sz="4" w:space="0" w:color="BFBFBF"/>
            </w:tcBorders>
            <w:hideMark/>
          </w:tcPr>
          <w:p w14:paraId="666D57BC" w14:textId="77777777" w:rsidR="002F4202" w:rsidRDefault="002F4202">
            <w:pPr>
              <w:tabs>
                <w:tab w:val="left" w:pos="8860"/>
              </w:tabs>
              <w:rPr>
                <w:sz w:val="20"/>
                <w:szCs w:val="20"/>
              </w:rPr>
            </w:pPr>
            <w:r>
              <w:rPr>
                <w:sz w:val="20"/>
                <w:szCs w:val="20"/>
              </w:rPr>
              <w:t>Não deve ser permitido que itens sejam registrados sem que uma data de entrada seja registrada.</w:t>
            </w:r>
          </w:p>
        </w:tc>
      </w:tr>
    </w:tbl>
    <w:p w14:paraId="336D5B7A" w14:textId="77777777" w:rsidR="00664ED8" w:rsidRDefault="00664ED8" w:rsidP="00B62BA0"/>
    <w:p w14:paraId="055B2DB7" w14:textId="77777777" w:rsidR="00664ED8" w:rsidRDefault="00664ED8" w:rsidP="00664ED8">
      <w:pPr>
        <w:pStyle w:val="PSDS-MarcadoresNivel1"/>
      </w:pPr>
      <w:bookmarkStart w:id="27" w:name="_Toc117496154"/>
      <w:bookmarkStart w:id="28" w:name="_Toc224965303"/>
      <w:r>
        <w:lastRenderedPageBreak/>
        <w:t>Premissas</w:t>
      </w:r>
      <w:bookmarkEnd w:id="27"/>
      <w:bookmarkEnd w:id="28"/>
    </w:p>
    <w:p w14:paraId="15F58985" w14:textId="77777777" w:rsidR="00664ED8" w:rsidRDefault="00664ED8" w:rsidP="00664ED8">
      <w:pPr>
        <w:jc w:val="both"/>
      </w:pPr>
    </w:p>
    <w:p w14:paraId="1B608E45" w14:textId="0CEF97DE" w:rsidR="00664ED8" w:rsidRDefault="00664ED8" w:rsidP="00A30079">
      <w:pPr>
        <w:ind w:firstLine="540"/>
        <w:jc w:val="both"/>
      </w:pPr>
      <w:r w:rsidRPr="009F5E66">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623E9E25" w14:textId="5EA1DA77" w:rsidR="00664ED8" w:rsidRDefault="00664ED8" w:rsidP="00D3716A">
      <w:pPr>
        <w:numPr>
          <w:ilvl w:val="0"/>
          <w:numId w:val="19"/>
        </w:numPr>
        <w:jc w:val="both"/>
      </w:pPr>
      <w:r>
        <w:t>O projeto será orientado pelo professor Rodrigo Rocha.</w:t>
      </w:r>
    </w:p>
    <w:p w14:paraId="0246F7A1" w14:textId="77777777" w:rsidR="00A30079" w:rsidRDefault="00A30079" w:rsidP="00A30079">
      <w:pPr>
        <w:ind w:left="1428"/>
        <w:jc w:val="both"/>
      </w:pPr>
    </w:p>
    <w:p w14:paraId="1745CA4F" w14:textId="77777777" w:rsidR="00664ED8" w:rsidRPr="001541D3" w:rsidRDefault="00664ED8" w:rsidP="00664ED8">
      <w:pPr>
        <w:pStyle w:val="PSDS-MarcadoresNivel1"/>
      </w:pPr>
      <w:bookmarkStart w:id="29" w:name="_Toc114298407"/>
      <w:bookmarkStart w:id="30" w:name="_Toc117496155"/>
      <w:bookmarkStart w:id="31" w:name="_Toc224965304"/>
      <w:r w:rsidRPr="001541D3">
        <w:t>Influência das Partes Interessadas</w:t>
      </w:r>
      <w:bookmarkEnd w:id="29"/>
      <w:bookmarkEnd w:id="30"/>
      <w:bookmarkEnd w:id="31"/>
    </w:p>
    <w:p w14:paraId="63D3F4A6" w14:textId="77777777" w:rsidR="00664ED8" w:rsidRDefault="00664ED8" w:rsidP="00664ED8"/>
    <w:p w14:paraId="7EC2ABA1" w14:textId="77777777" w:rsidR="00664ED8" w:rsidRDefault="00664ED8" w:rsidP="00B62BA0"/>
    <w:p w14:paraId="0D3F3C06" w14:textId="77777777" w:rsidR="00B62BA0" w:rsidRPr="001541D3" w:rsidRDefault="00B62BA0" w:rsidP="00B62BA0">
      <w:pPr>
        <w:pStyle w:val="PSDS-MarcadoresNivel1"/>
      </w:pPr>
      <w:bookmarkStart w:id="32" w:name="_Toc482605978"/>
      <w:bookmarkStart w:id="33" w:name="_Toc19581824"/>
      <w:bookmarkStart w:id="34" w:name="_Toc19584271"/>
      <w:bookmarkStart w:id="35" w:name="_Toc177443802"/>
      <w:bookmarkStart w:id="36" w:name="_Toc261999366"/>
      <w:r w:rsidRPr="001541D3">
        <w:t>Representação Arquitetural</w:t>
      </w:r>
      <w:bookmarkEnd w:id="32"/>
      <w:bookmarkEnd w:id="33"/>
      <w:bookmarkEnd w:id="34"/>
      <w:bookmarkEnd w:id="35"/>
      <w:bookmarkEnd w:id="36"/>
    </w:p>
    <w:p w14:paraId="4DEE6175" w14:textId="77777777" w:rsidR="00B62BA0" w:rsidRDefault="00B62BA0" w:rsidP="00B62BA0"/>
    <w:p w14:paraId="4D1DB6F2"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08003BE8" w14:textId="45016A6E" w:rsidR="00B62BA0" w:rsidRDefault="00D47020" w:rsidP="00B62BA0">
      <w:pPr>
        <w:jc w:val="center"/>
      </w:pPr>
      <w:r w:rsidRPr="00D47020">
        <w:drawing>
          <wp:inline distT="0" distB="0" distL="0" distR="0" wp14:anchorId="625CDB18" wp14:editId="1F4E1F75">
            <wp:extent cx="6477904" cy="3724795"/>
            <wp:effectExtent l="0" t="0" r="0"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9"/>
                    <a:stretch>
                      <a:fillRect/>
                    </a:stretch>
                  </pic:blipFill>
                  <pic:spPr>
                    <a:xfrm>
                      <a:off x="0" y="0"/>
                      <a:ext cx="6477904" cy="3724795"/>
                    </a:xfrm>
                    <a:prstGeom prst="rect">
                      <a:avLst/>
                    </a:prstGeom>
                  </pic:spPr>
                </pic:pic>
              </a:graphicData>
            </a:graphic>
          </wp:inline>
        </w:drawing>
      </w:r>
    </w:p>
    <w:p w14:paraId="0C06EC8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74675696" w14:textId="77777777" w:rsidR="00D47020" w:rsidRDefault="00D47020" w:rsidP="00D47020"/>
    <w:p w14:paraId="3B71B9E5" w14:textId="40E2FB90" w:rsidR="00D47020" w:rsidRDefault="00D47020" w:rsidP="00D47020">
      <w:pPr>
        <w:spacing w:after="120"/>
        <w:ind w:left="360" w:firstLine="349"/>
        <w:jc w:val="both"/>
        <w:rPr>
          <w:color w:val="000000"/>
        </w:rPr>
      </w:pPr>
      <w:r>
        <w:rPr>
          <w:color w:val="000000"/>
        </w:rPr>
        <w:t xml:space="preserve">O Container WEB abrigará os componentes da arquitetura responsáveis pela camada de apresentação. Será utilizado para esta camada o </w:t>
      </w:r>
      <w:proofErr w:type="spellStart"/>
      <w:r>
        <w:rPr>
          <w:color w:val="000000"/>
        </w:rPr>
        <w:t>Reactjs</w:t>
      </w:r>
      <w:proofErr w:type="spellEnd"/>
      <w:r>
        <w:rPr>
          <w:color w:val="000000"/>
        </w:rPr>
        <w:t xml:space="preserve"> </w:t>
      </w:r>
      <w:r>
        <w:rPr>
          <w:color w:val="000000"/>
        </w:rPr>
        <w:t>uma livraria para utilização de Javascript na construção de páginas WEB.</w:t>
      </w:r>
    </w:p>
    <w:p w14:paraId="14F55458" w14:textId="43B41FC9" w:rsidR="00D47020" w:rsidRDefault="00D47020" w:rsidP="00D47020">
      <w:pPr>
        <w:spacing w:after="120"/>
        <w:ind w:left="360" w:firstLine="349"/>
        <w:jc w:val="both"/>
        <w:rPr>
          <w:color w:val="000000"/>
        </w:rPr>
      </w:pPr>
      <w:r>
        <w:rPr>
          <w:color w:val="000000"/>
        </w:rPr>
        <w:t>As Classes de Domínio são as classes que representam os</w:t>
      </w:r>
      <w:r w:rsidR="00A30079">
        <w:rPr>
          <w:color w:val="000000"/>
        </w:rPr>
        <w:t xml:space="preserve"> campos agrupados de acordo com a necessidade do negócio</w:t>
      </w:r>
      <w:r>
        <w:rPr>
          <w:color w:val="000000"/>
        </w:rPr>
        <w:t xml:space="preserve">, contendo somente os atributos e os métodos </w:t>
      </w:r>
      <w:r w:rsidR="00A30079">
        <w:rPr>
          <w:color w:val="000000"/>
        </w:rPr>
        <w:t xml:space="preserve">e parâmetros para implementação das </w:t>
      </w:r>
      <w:proofErr w:type="spellStart"/>
      <w:r w:rsidR="00A30079">
        <w:rPr>
          <w:color w:val="000000"/>
        </w:rPr>
        <w:t>rn’s</w:t>
      </w:r>
      <w:proofErr w:type="spellEnd"/>
      <w:r>
        <w:rPr>
          <w:color w:val="000000"/>
        </w:rPr>
        <w:t>.</w:t>
      </w:r>
    </w:p>
    <w:p w14:paraId="22B178C1" w14:textId="77777777" w:rsidR="00D47020" w:rsidRDefault="00D47020" w:rsidP="00D47020">
      <w:pPr>
        <w:spacing w:after="120"/>
        <w:ind w:left="360" w:firstLine="349"/>
        <w:jc w:val="both"/>
        <w:rPr>
          <w:color w:val="000000"/>
          <w:sz w:val="20"/>
          <w:szCs w:val="20"/>
        </w:rPr>
      </w:pPr>
      <w:r>
        <w:rPr>
          <w:color w:val="000000"/>
        </w:rPr>
        <w:t xml:space="preserve">Nas classes de negócio o relacionamento com os </w:t>
      </w:r>
      <w:proofErr w:type="spellStart"/>
      <w:r>
        <w:rPr>
          <w:color w:val="000000"/>
        </w:rPr>
        <w:t>DAOs</w:t>
      </w:r>
      <w:proofErr w:type="spellEnd"/>
      <w:r>
        <w:rPr>
          <w:color w:val="000000"/>
        </w:rPr>
        <w:t xml:space="preserve"> responsáveis por persistir e recuperar os objetos no banco de dados, bem como gerenciar as regras de negócio.</w:t>
      </w:r>
    </w:p>
    <w:p w14:paraId="7DA28BE6" w14:textId="77777777" w:rsidR="00B62BA0" w:rsidRDefault="00B62BA0" w:rsidP="00B62BA0">
      <w:pPr>
        <w:pStyle w:val="Corpodetexto"/>
        <w:ind w:left="360" w:firstLine="349"/>
        <w:jc w:val="both"/>
        <w:rPr>
          <w:rFonts w:cs="Arial"/>
          <w:sz w:val="22"/>
          <w:szCs w:val="22"/>
        </w:rPr>
      </w:pPr>
    </w:p>
    <w:p w14:paraId="5FDDF8EE" w14:textId="0DF266A0" w:rsidR="00B62BA0" w:rsidRPr="003A41EF" w:rsidRDefault="008431B4" w:rsidP="00B62BA0">
      <w:pPr>
        <w:pStyle w:val="Corpodetexto"/>
        <w:ind w:left="360" w:firstLine="349"/>
        <w:jc w:val="center"/>
        <w:rPr>
          <w:rFonts w:cs="Arial"/>
          <w:sz w:val="22"/>
          <w:szCs w:val="22"/>
        </w:rPr>
      </w:pPr>
      <w:r w:rsidRPr="008431B4">
        <w:rPr>
          <w:rFonts w:cs="Arial"/>
          <w:sz w:val="22"/>
          <w:szCs w:val="22"/>
        </w:rPr>
        <w:drawing>
          <wp:inline distT="0" distB="0" distL="0" distR="0" wp14:anchorId="2757B41C" wp14:editId="0E1748EE">
            <wp:extent cx="5057775" cy="5016457"/>
            <wp:effectExtent l="0" t="0" r="0" b="0"/>
            <wp:docPr id="38" name="Imagem 3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Diagrama&#10;&#10;Descrição gerada automaticamente"/>
                    <pic:cNvPicPr/>
                  </pic:nvPicPr>
                  <pic:blipFill>
                    <a:blip r:embed="rId20"/>
                    <a:stretch>
                      <a:fillRect/>
                    </a:stretch>
                  </pic:blipFill>
                  <pic:spPr>
                    <a:xfrm>
                      <a:off x="0" y="0"/>
                      <a:ext cx="5065061" cy="5023684"/>
                    </a:xfrm>
                    <a:prstGeom prst="rect">
                      <a:avLst/>
                    </a:prstGeom>
                  </pic:spPr>
                </pic:pic>
              </a:graphicData>
            </a:graphic>
          </wp:inline>
        </w:drawing>
      </w:r>
    </w:p>
    <w:p w14:paraId="61A39E65"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5D008406" w14:textId="77777777" w:rsidR="00B62BA0" w:rsidRDefault="00B62BA0" w:rsidP="00B62BA0">
      <w:pPr>
        <w:ind w:firstLine="360"/>
        <w:jc w:val="center"/>
        <w:rPr>
          <w:rFonts w:ascii="Arial-BoldMT" w:hAnsi="Arial-BoldMT" w:cs="Arial-BoldMT"/>
          <w:b/>
          <w:bCs/>
          <w:sz w:val="20"/>
          <w:szCs w:val="20"/>
        </w:rPr>
      </w:pPr>
    </w:p>
    <w:p w14:paraId="1302DC9A" w14:textId="77777777" w:rsidR="00B62BA0" w:rsidRDefault="00B62BA0" w:rsidP="00B62BA0">
      <w:pPr>
        <w:jc w:val="both"/>
      </w:pPr>
    </w:p>
    <w:p w14:paraId="6FD5C301" w14:textId="77777777" w:rsidR="00B62BA0" w:rsidRPr="00B30815" w:rsidRDefault="00B62BA0" w:rsidP="00B62BA0">
      <w:pPr>
        <w:pStyle w:val="PSDS-Marcadores"/>
      </w:pPr>
      <w:bookmarkStart w:id="37" w:name="_Toc482605980"/>
      <w:bookmarkStart w:id="38" w:name="_Toc19581826"/>
      <w:bookmarkStart w:id="39" w:name="_Toc19584273"/>
      <w:bookmarkStart w:id="40" w:name="_Toc177443805"/>
      <w:r w:rsidRPr="00B30815">
        <w:t>Visão de Use Case</w:t>
      </w:r>
      <w:bookmarkEnd w:id="37"/>
      <w:bookmarkEnd w:id="38"/>
      <w:bookmarkEnd w:id="39"/>
      <w:bookmarkEnd w:id="40"/>
    </w:p>
    <w:p w14:paraId="76A6ED01" w14:textId="77777777" w:rsidR="00B62BA0" w:rsidRDefault="00B62BA0" w:rsidP="00B62BA0"/>
    <w:p w14:paraId="199106B4" w14:textId="705E7ECE" w:rsidR="00B62BA0" w:rsidRPr="00C134D7" w:rsidRDefault="00B62BA0" w:rsidP="00C134D7">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r w:rsidR="00C134D7">
        <w:t>SHOPB</w:t>
      </w:r>
      <w:r>
        <w:t>.</w:t>
      </w:r>
    </w:p>
    <w:p w14:paraId="6BBAEE58"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7D56A6B1" w14:textId="77777777" w:rsidR="00B62BA0" w:rsidRPr="00042AFF" w:rsidRDefault="00B62BA0" w:rsidP="00B62BA0">
      <w:pPr>
        <w:ind w:left="360" w:firstLine="349"/>
        <w:jc w:val="both"/>
      </w:pPr>
    </w:p>
    <w:p w14:paraId="0045D6E8" w14:textId="77777777" w:rsidR="00B62BA0" w:rsidRDefault="00B62BA0" w:rsidP="00D3716A">
      <w:pPr>
        <w:pStyle w:val="PSDS-CorpodeTexto"/>
        <w:numPr>
          <w:ilvl w:val="0"/>
          <w:numId w:val="8"/>
        </w:numPr>
        <w:jc w:val="both"/>
      </w:pPr>
      <w:r>
        <w:t>Casos de uso que estendem outros Casos de Uso</w:t>
      </w:r>
    </w:p>
    <w:p w14:paraId="1252267A" w14:textId="77777777" w:rsidR="00B62BA0" w:rsidRDefault="00B62BA0" w:rsidP="00D3716A">
      <w:pPr>
        <w:pStyle w:val="PSDS-CorpodeTexto"/>
        <w:numPr>
          <w:ilvl w:val="0"/>
          <w:numId w:val="8"/>
        </w:numPr>
        <w:jc w:val="both"/>
      </w:pPr>
      <w:r>
        <w:t>Casos de Uso que são incluídos em outros Casos de Uso e</w:t>
      </w:r>
    </w:p>
    <w:p w14:paraId="749ABF88" w14:textId="77777777" w:rsidR="00B62BA0" w:rsidRDefault="00B62BA0" w:rsidP="00D3716A">
      <w:pPr>
        <w:pStyle w:val="PSDS-CorpodeTexto"/>
        <w:numPr>
          <w:ilvl w:val="0"/>
          <w:numId w:val="8"/>
        </w:numPr>
        <w:jc w:val="both"/>
      </w:pPr>
      <w:r>
        <w:t>Casos de uso que acessam sistemas externos</w:t>
      </w:r>
    </w:p>
    <w:p w14:paraId="6FB2A8DD" w14:textId="77777777" w:rsidR="00B62BA0" w:rsidRDefault="00B62BA0" w:rsidP="00B62BA0">
      <w:pPr>
        <w:jc w:val="both"/>
      </w:pPr>
    </w:p>
    <w:p w14:paraId="34051E3F"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3662962" w14:textId="39A617D7" w:rsidR="00B62BA0" w:rsidRPr="00B30815" w:rsidRDefault="00B62BA0" w:rsidP="00B62BA0">
      <w:pPr>
        <w:pStyle w:val="PSDS-MarcadoresNivel2"/>
        <w:rPr>
          <w:sz w:val="28"/>
          <w:szCs w:val="28"/>
        </w:rPr>
      </w:pPr>
      <w:bookmarkStart w:id="41" w:name="_Toc140378169"/>
      <w:bookmarkStart w:id="42" w:name="_Toc177443808"/>
      <w:bookmarkStart w:id="43" w:name="_Toc261999369"/>
      <w:r w:rsidRPr="00B30815">
        <w:rPr>
          <w:sz w:val="28"/>
          <w:szCs w:val="28"/>
        </w:rPr>
        <w:lastRenderedPageBreak/>
        <w:t xml:space="preserve">Diagrama de Caso </w:t>
      </w:r>
      <w:bookmarkEnd w:id="41"/>
      <w:bookmarkEnd w:id="42"/>
      <w:bookmarkEnd w:id="43"/>
      <w:r w:rsidR="008E2384">
        <w:rPr>
          <w:sz w:val="28"/>
          <w:szCs w:val="28"/>
        </w:rPr>
        <w:t xml:space="preserve">de </w:t>
      </w:r>
      <w:r w:rsidR="004E5E5A" w:rsidRPr="004E5E5A">
        <w:rPr>
          <w:sz w:val="28"/>
          <w:szCs w:val="28"/>
        </w:rPr>
        <w:t>Fluxo Normal</w:t>
      </w:r>
    </w:p>
    <w:p w14:paraId="414E6DEB" w14:textId="77777777" w:rsidR="00B62BA0" w:rsidRDefault="00B62BA0" w:rsidP="00B62BA0">
      <w:pPr>
        <w:tabs>
          <w:tab w:val="left" w:pos="9356"/>
        </w:tabs>
        <w:jc w:val="both"/>
        <w:rPr>
          <w:sz w:val="18"/>
          <w:szCs w:val="18"/>
        </w:rPr>
      </w:pPr>
    </w:p>
    <w:p w14:paraId="78DB97A0" w14:textId="48B1BC28" w:rsidR="00B62BA0" w:rsidRPr="00DB5476" w:rsidRDefault="00332AE1" w:rsidP="00B62BA0">
      <w:pPr>
        <w:tabs>
          <w:tab w:val="left" w:pos="9356"/>
        </w:tabs>
        <w:jc w:val="center"/>
        <w:rPr>
          <w:sz w:val="18"/>
          <w:szCs w:val="18"/>
        </w:rPr>
      </w:pPr>
      <w:r w:rsidRPr="00332AE1">
        <w:rPr>
          <w:sz w:val="18"/>
          <w:szCs w:val="18"/>
        </w:rPr>
        <w:drawing>
          <wp:inline distT="0" distB="0" distL="0" distR="0" wp14:anchorId="658C347A" wp14:editId="1ED51998">
            <wp:extent cx="6840220" cy="4490720"/>
            <wp:effectExtent l="0" t="0" r="0" b="5080"/>
            <wp:docPr id="44" name="Imagem 4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Diagrama&#10;&#10;Descrição gerada automaticamente"/>
                    <pic:cNvPicPr/>
                  </pic:nvPicPr>
                  <pic:blipFill>
                    <a:blip r:embed="rId21"/>
                    <a:stretch>
                      <a:fillRect/>
                    </a:stretch>
                  </pic:blipFill>
                  <pic:spPr>
                    <a:xfrm>
                      <a:off x="0" y="0"/>
                      <a:ext cx="6840220" cy="4490720"/>
                    </a:xfrm>
                    <a:prstGeom prst="rect">
                      <a:avLst/>
                    </a:prstGeom>
                  </pic:spPr>
                </pic:pic>
              </a:graphicData>
            </a:graphic>
          </wp:inline>
        </w:drawing>
      </w:r>
    </w:p>
    <w:p w14:paraId="1B54CB5D" w14:textId="77777777" w:rsidR="00B62BA0" w:rsidRDefault="00B62BA0" w:rsidP="00B62BA0">
      <w:pPr>
        <w:tabs>
          <w:tab w:val="left" w:pos="9356"/>
        </w:tabs>
        <w:jc w:val="center"/>
        <w:rPr>
          <w:sz w:val="18"/>
          <w:szCs w:val="18"/>
        </w:rPr>
      </w:pPr>
    </w:p>
    <w:p w14:paraId="1F0A7A8A" w14:textId="257FF291" w:rsidR="00B62BA0" w:rsidRDefault="00B62BA0" w:rsidP="00B62BA0">
      <w:pPr>
        <w:tabs>
          <w:tab w:val="left" w:pos="9356"/>
        </w:tabs>
        <w:jc w:val="center"/>
        <w:rPr>
          <w:sz w:val="18"/>
          <w:szCs w:val="18"/>
        </w:rPr>
      </w:pPr>
      <w:r>
        <w:rPr>
          <w:sz w:val="18"/>
          <w:szCs w:val="18"/>
        </w:rPr>
        <w:t xml:space="preserve">Figura </w:t>
      </w:r>
      <w:r w:rsidR="005551DC">
        <w:rPr>
          <w:sz w:val="18"/>
          <w:szCs w:val="18"/>
        </w:rPr>
        <w:t>8</w:t>
      </w:r>
      <w:r>
        <w:rPr>
          <w:sz w:val="18"/>
          <w:szCs w:val="18"/>
        </w:rPr>
        <w:t xml:space="preserve">.1 Diagrama de Caso de Uso de </w:t>
      </w:r>
      <w:r w:rsidR="004E5E5A">
        <w:rPr>
          <w:sz w:val="18"/>
          <w:szCs w:val="18"/>
        </w:rPr>
        <w:t>Fluxo Normal</w:t>
      </w:r>
    </w:p>
    <w:p w14:paraId="700BCC1C" w14:textId="77777777" w:rsidR="00B62BA0" w:rsidRDefault="00B62BA0" w:rsidP="00B62BA0">
      <w:pPr>
        <w:tabs>
          <w:tab w:val="left" w:pos="9356"/>
        </w:tabs>
        <w:jc w:val="center"/>
        <w:rPr>
          <w:sz w:val="18"/>
          <w:szCs w:val="18"/>
        </w:rPr>
      </w:pPr>
    </w:p>
    <w:p w14:paraId="0FA22F0F" w14:textId="77777777" w:rsidR="00B62BA0" w:rsidRDefault="00B62BA0" w:rsidP="00B62BA0">
      <w:pPr>
        <w:tabs>
          <w:tab w:val="left" w:pos="9356"/>
        </w:tabs>
        <w:jc w:val="center"/>
        <w:rPr>
          <w:sz w:val="18"/>
          <w:szCs w:val="18"/>
        </w:rPr>
      </w:pPr>
    </w:p>
    <w:p w14:paraId="5BF400AE" w14:textId="77777777" w:rsidR="00B62BA0" w:rsidRPr="00DE105F" w:rsidRDefault="00B62BA0" w:rsidP="00B62BA0">
      <w:pPr>
        <w:pStyle w:val="PSDS-MarcadoresNivel2"/>
        <w:rPr>
          <w:sz w:val="28"/>
          <w:szCs w:val="28"/>
        </w:rPr>
      </w:pPr>
      <w:bookmarkStart w:id="44" w:name="_Toc140378171"/>
      <w:bookmarkStart w:id="45" w:name="_Toc177443809"/>
      <w:bookmarkStart w:id="46"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4"/>
      <w:bookmarkEnd w:id="45"/>
      <w:bookmarkEnd w:id="46"/>
    </w:p>
    <w:p w14:paraId="3ACAEFD3" w14:textId="77777777" w:rsidR="00B62BA0" w:rsidRDefault="00B62BA0" w:rsidP="00B62BA0">
      <w:pPr>
        <w:tabs>
          <w:tab w:val="left" w:pos="9356"/>
        </w:tabs>
        <w:jc w:val="center"/>
        <w:rPr>
          <w:sz w:val="18"/>
          <w:szCs w:val="18"/>
        </w:rPr>
      </w:pPr>
    </w:p>
    <w:p w14:paraId="3B2FD684" w14:textId="77777777" w:rsidR="005551DC" w:rsidRDefault="005551DC" w:rsidP="005551DC">
      <w:pPr>
        <w:tabs>
          <w:tab w:val="left" w:pos="9356"/>
        </w:tabs>
        <w:jc w:val="center"/>
        <w:rPr>
          <w:sz w:val="18"/>
          <w:szCs w:val="18"/>
        </w:rPr>
      </w:pPr>
    </w:p>
    <w:p w14:paraId="35454FC2" w14:textId="77777777" w:rsidR="005551DC" w:rsidRDefault="005551DC" w:rsidP="007475B7">
      <w:pPr>
        <w:spacing w:after="120"/>
        <w:ind w:left="851"/>
        <w:jc w:val="both"/>
        <w:rPr>
          <w:b/>
          <w:color w:val="000000"/>
        </w:rPr>
      </w:pPr>
      <w:r>
        <w:rPr>
          <w:b/>
          <w:color w:val="000000"/>
        </w:rPr>
        <w:t>CLIENTE</w:t>
      </w:r>
    </w:p>
    <w:p w14:paraId="3F119C18" w14:textId="77777777" w:rsidR="005551DC" w:rsidRDefault="005551DC" w:rsidP="007475B7">
      <w:pPr>
        <w:spacing w:after="120"/>
        <w:ind w:left="851"/>
        <w:jc w:val="both"/>
        <w:rPr>
          <w:b/>
          <w:color w:val="000000"/>
        </w:rPr>
      </w:pPr>
      <w:r>
        <w:rPr>
          <w:b/>
          <w:color w:val="000000"/>
        </w:rPr>
        <w:t>Realizar cadastro</w:t>
      </w:r>
    </w:p>
    <w:p w14:paraId="219E1DA9" w14:textId="77777777" w:rsidR="005551DC" w:rsidRDefault="005551DC" w:rsidP="007475B7">
      <w:pPr>
        <w:spacing w:after="120"/>
        <w:ind w:left="851"/>
        <w:jc w:val="both"/>
        <w:rPr>
          <w:color w:val="000000"/>
        </w:rPr>
      </w:pPr>
      <w:r>
        <w:rPr>
          <w:color w:val="000000"/>
        </w:rPr>
        <w:t>Este caso de uso se inicia no primeiro acesso do cliente à plataforma, tendo que realizar um cadastro de conta para poder efetuar compras.</w:t>
      </w:r>
    </w:p>
    <w:p w14:paraId="49E4A72C" w14:textId="2B6F3A57" w:rsidR="005551DC" w:rsidRDefault="005551DC" w:rsidP="007475B7">
      <w:pPr>
        <w:spacing w:after="120"/>
        <w:ind w:left="851"/>
        <w:jc w:val="both"/>
        <w:rPr>
          <w:b/>
          <w:color w:val="000000"/>
        </w:rPr>
      </w:pPr>
      <w:r>
        <w:rPr>
          <w:b/>
          <w:color w:val="000000"/>
        </w:rPr>
        <w:t>Fazer</w:t>
      </w:r>
      <w:r>
        <w:rPr>
          <w:b/>
          <w:color w:val="000000"/>
        </w:rPr>
        <w:t xml:space="preserve"> login</w:t>
      </w:r>
    </w:p>
    <w:p w14:paraId="63EE2776" w14:textId="77777777" w:rsidR="005551DC" w:rsidRDefault="005551DC" w:rsidP="007475B7">
      <w:pPr>
        <w:spacing w:after="120"/>
        <w:ind w:left="851"/>
        <w:jc w:val="both"/>
        <w:rPr>
          <w:color w:val="000000"/>
        </w:rPr>
      </w:pPr>
      <w:r>
        <w:rPr>
          <w:color w:val="000000"/>
        </w:rPr>
        <w:t xml:space="preserve">Este caso de uso se inicia após a finalização do cadastro, ou posteriores acessos </w:t>
      </w:r>
      <w:proofErr w:type="gramStart"/>
      <w:r>
        <w:rPr>
          <w:color w:val="000000"/>
        </w:rPr>
        <w:t>do mesmo</w:t>
      </w:r>
      <w:proofErr w:type="gramEnd"/>
      <w:r>
        <w:rPr>
          <w:color w:val="000000"/>
        </w:rPr>
        <w:t xml:space="preserve"> ao sistema.</w:t>
      </w:r>
    </w:p>
    <w:p w14:paraId="426CC9F6" w14:textId="77777777" w:rsidR="005551DC" w:rsidRDefault="005551DC" w:rsidP="007475B7">
      <w:pPr>
        <w:spacing w:after="120"/>
        <w:ind w:left="851"/>
        <w:jc w:val="both"/>
        <w:rPr>
          <w:b/>
          <w:color w:val="000000"/>
        </w:rPr>
      </w:pPr>
      <w:r>
        <w:rPr>
          <w:b/>
          <w:color w:val="000000"/>
        </w:rPr>
        <w:t>Gerenciar cadastro</w:t>
      </w:r>
    </w:p>
    <w:p w14:paraId="628CB204" w14:textId="77777777" w:rsidR="005551DC" w:rsidRDefault="005551DC" w:rsidP="007475B7">
      <w:pPr>
        <w:spacing w:after="120"/>
        <w:ind w:left="851"/>
        <w:jc w:val="both"/>
        <w:rPr>
          <w:color w:val="000000"/>
        </w:rPr>
      </w:pPr>
      <w:r>
        <w:rPr>
          <w:color w:val="000000"/>
        </w:rPr>
        <w:t>Após o login, o cliente pode gerenciar seu cadastro, como incluir, alterar ou excluir alguns dados do seu perfil.</w:t>
      </w:r>
    </w:p>
    <w:p w14:paraId="4A962084" w14:textId="2EDF9FAF" w:rsidR="005551DC" w:rsidRDefault="00C64CDC" w:rsidP="007475B7">
      <w:pPr>
        <w:spacing w:after="120"/>
        <w:ind w:left="851"/>
        <w:jc w:val="both"/>
        <w:rPr>
          <w:b/>
          <w:color w:val="000000"/>
        </w:rPr>
      </w:pPr>
      <w:r>
        <w:rPr>
          <w:b/>
          <w:color w:val="000000"/>
        </w:rPr>
        <w:t>Consultar</w:t>
      </w:r>
      <w:r w:rsidR="005551DC">
        <w:rPr>
          <w:b/>
          <w:color w:val="000000"/>
        </w:rPr>
        <w:t xml:space="preserve"> produtos</w:t>
      </w:r>
    </w:p>
    <w:p w14:paraId="7C6A325B" w14:textId="77777777" w:rsidR="005551DC" w:rsidRDefault="005551DC" w:rsidP="007475B7">
      <w:pPr>
        <w:spacing w:after="120"/>
        <w:ind w:left="851"/>
        <w:jc w:val="both"/>
        <w:rPr>
          <w:color w:val="000000"/>
        </w:rPr>
      </w:pPr>
      <w:r>
        <w:rPr>
          <w:color w:val="000000"/>
        </w:rPr>
        <w:lastRenderedPageBreak/>
        <w:t>Após o login, o cliente pode pesquisar por produtos que deseja na aba de pesquisa.</w:t>
      </w:r>
    </w:p>
    <w:p w14:paraId="111AB510" w14:textId="77777777" w:rsidR="005551DC" w:rsidRDefault="005551DC" w:rsidP="007475B7">
      <w:pPr>
        <w:spacing w:after="120"/>
        <w:ind w:left="851"/>
        <w:jc w:val="both"/>
        <w:rPr>
          <w:b/>
          <w:color w:val="000000"/>
        </w:rPr>
      </w:pPr>
      <w:r>
        <w:rPr>
          <w:b/>
          <w:color w:val="000000"/>
        </w:rPr>
        <w:t>Gerenciar compras</w:t>
      </w:r>
    </w:p>
    <w:p w14:paraId="48A0DEC9" w14:textId="77777777" w:rsidR="005551DC" w:rsidRDefault="005551DC" w:rsidP="007475B7">
      <w:pPr>
        <w:spacing w:after="120"/>
        <w:ind w:left="851"/>
        <w:jc w:val="both"/>
        <w:rPr>
          <w:color w:val="000000"/>
        </w:rPr>
      </w:pPr>
      <w:r>
        <w:rPr>
          <w:color w:val="000000"/>
        </w:rPr>
        <w:t>Após o login, o cliente pode gerenciar suas compras, como editar os dados delas.</w:t>
      </w:r>
    </w:p>
    <w:p w14:paraId="5E8F92CB" w14:textId="3CC663EA" w:rsidR="005551DC" w:rsidRDefault="005551DC" w:rsidP="00332AE1">
      <w:pPr>
        <w:spacing w:after="120"/>
        <w:ind w:left="1416"/>
        <w:jc w:val="both"/>
        <w:rPr>
          <w:b/>
          <w:color w:val="000000"/>
        </w:rPr>
      </w:pPr>
      <w:r>
        <w:rPr>
          <w:b/>
          <w:color w:val="000000"/>
        </w:rPr>
        <w:t>*</w:t>
      </w:r>
      <w:r w:rsidR="00332AE1">
        <w:rPr>
          <w:b/>
          <w:color w:val="000000"/>
        </w:rPr>
        <w:t>Solicitar troca</w:t>
      </w:r>
      <w:r>
        <w:rPr>
          <w:b/>
          <w:color w:val="000000"/>
        </w:rPr>
        <w:t xml:space="preserve"> de produtos </w:t>
      </w:r>
    </w:p>
    <w:p w14:paraId="44FF646A" w14:textId="4E9ADDBE" w:rsidR="005551DC" w:rsidRDefault="005551DC" w:rsidP="00332AE1">
      <w:pPr>
        <w:spacing w:after="120"/>
        <w:ind w:left="1416"/>
        <w:jc w:val="both"/>
        <w:rPr>
          <w:color w:val="000000"/>
        </w:rPr>
      </w:pPr>
      <w:r>
        <w:rPr>
          <w:color w:val="000000"/>
        </w:rPr>
        <w:t>Este caso de uso se inicia opcionalmente após o cliente solicitar a troca de algum pedido recebido de uma compra</w:t>
      </w:r>
      <w:r w:rsidR="001E1473">
        <w:rPr>
          <w:color w:val="000000"/>
        </w:rPr>
        <w:t xml:space="preserve"> que esteja finalizada</w:t>
      </w:r>
      <w:r>
        <w:rPr>
          <w:color w:val="000000"/>
        </w:rPr>
        <w:t>.</w:t>
      </w:r>
    </w:p>
    <w:p w14:paraId="14BC1B37" w14:textId="77777777" w:rsidR="005551DC" w:rsidRDefault="005551DC" w:rsidP="007475B7">
      <w:pPr>
        <w:spacing w:after="120"/>
        <w:ind w:left="851"/>
        <w:jc w:val="both"/>
        <w:rPr>
          <w:b/>
          <w:color w:val="000000"/>
        </w:rPr>
      </w:pPr>
      <w:r>
        <w:rPr>
          <w:b/>
          <w:color w:val="000000"/>
        </w:rPr>
        <w:t>Gerenciar carrinho de compras</w:t>
      </w:r>
    </w:p>
    <w:p w14:paraId="0F6CC541" w14:textId="77777777" w:rsidR="005551DC" w:rsidRDefault="005551DC" w:rsidP="007475B7">
      <w:pPr>
        <w:spacing w:after="120"/>
        <w:ind w:left="851"/>
        <w:jc w:val="both"/>
        <w:rPr>
          <w:color w:val="000000"/>
        </w:rPr>
      </w:pPr>
      <w:r>
        <w:rPr>
          <w:color w:val="000000"/>
        </w:rPr>
        <w:t xml:space="preserve">Após o cliente adicionar itens ao seu carrinho de compra, ele pode incluir ou excluir itens </w:t>
      </w:r>
      <w:proofErr w:type="gramStart"/>
      <w:r>
        <w:rPr>
          <w:color w:val="000000"/>
        </w:rPr>
        <w:t>do mesmo</w:t>
      </w:r>
      <w:proofErr w:type="gramEnd"/>
      <w:r>
        <w:rPr>
          <w:color w:val="000000"/>
        </w:rPr>
        <w:t>.</w:t>
      </w:r>
    </w:p>
    <w:p w14:paraId="5AD811E6" w14:textId="33F73FF6" w:rsidR="005551DC" w:rsidRDefault="005551DC" w:rsidP="007475B7">
      <w:pPr>
        <w:spacing w:after="120"/>
        <w:ind w:left="851"/>
        <w:jc w:val="both"/>
        <w:rPr>
          <w:b/>
          <w:color w:val="000000"/>
        </w:rPr>
      </w:pPr>
      <w:r>
        <w:rPr>
          <w:b/>
          <w:color w:val="000000"/>
        </w:rPr>
        <w:t xml:space="preserve">Realizar </w:t>
      </w:r>
      <w:r>
        <w:rPr>
          <w:b/>
          <w:color w:val="000000"/>
        </w:rPr>
        <w:t>Compra</w:t>
      </w:r>
    </w:p>
    <w:p w14:paraId="2E3382BE" w14:textId="77777777" w:rsidR="005551DC" w:rsidRDefault="005551DC" w:rsidP="007475B7">
      <w:pPr>
        <w:spacing w:after="120"/>
        <w:ind w:left="851"/>
        <w:jc w:val="both"/>
        <w:rPr>
          <w:color w:val="000000"/>
        </w:rPr>
      </w:pPr>
      <w:r>
        <w:rPr>
          <w:color w:val="000000"/>
        </w:rPr>
        <w:t>Após adicionar algum item ao carrinho de compra, o cliente pode confirmar a compra do pedido.</w:t>
      </w:r>
    </w:p>
    <w:p w14:paraId="092B72DE" w14:textId="76EFFAE0" w:rsidR="005551DC" w:rsidRDefault="005551DC" w:rsidP="007475B7">
      <w:pPr>
        <w:spacing w:after="120"/>
        <w:ind w:left="1416"/>
        <w:jc w:val="both"/>
        <w:rPr>
          <w:b/>
          <w:color w:val="000000"/>
        </w:rPr>
      </w:pPr>
      <w:r>
        <w:rPr>
          <w:b/>
          <w:color w:val="000000"/>
        </w:rPr>
        <w:t>*Usar cupo</w:t>
      </w:r>
      <w:r>
        <w:rPr>
          <w:b/>
          <w:color w:val="000000"/>
        </w:rPr>
        <w:t>ns</w:t>
      </w:r>
    </w:p>
    <w:p w14:paraId="1FE6AF83" w14:textId="632C63C7" w:rsidR="007475B7" w:rsidRDefault="005551DC" w:rsidP="007475B7">
      <w:pPr>
        <w:spacing w:after="120"/>
        <w:ind w:left="1416"/>
        <w:jc w:val="both"/>
        <w:rPr>
          <w:color w:val="000000"/>
        </w:rPr>
      </w:pPr>
      <w:r>
        <w:rPr>
          <w:color w:val="000000"/>
        </w:rPr>
        <w:t>Este caso de uso se inicia opcionalmente após o cliente escolher usar algum cupom de troca disponível na compra.</w:t>
      </w:r>
    </w:p>
    <w:p w14:paraId="38FCBAE3" w14:textId="77777777" w:rsidR="007475B7" w:rsidRDefault="007475B7" w:rsidP="007475B7">
      <w:pPr>
        <w:spacing w:after="120"/>
        <w:ind w:left="1416"/>
        <w:jc w:val="both"/>
        <w:rPr>
          <w:color w:val="000000"/>
        </w:rPr>
      </w:pPr>
    </w:p>
    <w:p w14:paraId="0EB8F912" w14:textId="77777777" w:rsidR="005551DC" w:rsidRDefault="005551DC" w:rsidP="007475B7">
      <w:pPr>
        <w:spacing w:after="120"/>
        <w:ind w:left="851"/>
        <w:jc w:val="both"/>
        <w:rPr>
          <w:b/>
          <w:color w:val="000000"/>
        </w:rPr>
      </w:pPr>
      <w:r>
        <w:rPr>
          <w:b/>
          <w:color w:val="000000"/>
        </w:rPr>
        <w:t>ADMINISTRADOR</w:t>
      </w:r>
    </w:p>
    <w:p w14:paraId="6937E43B" w14:textId="732DDE5D" w:rsidR="005551DC" w:rsidRDefault="007475B7" w:rsidP="007475B7">
      <w:pPr>
        <w:spacing w:after="120"/>
        <w:ind w:left="851"/>
        <w:jc w:val="both"/>
        <w:rPr>
          <w:b/>
          <w:color w:val="000000"/>
        </w:rPr>
      </w:pPr>
      <w:r>
        <w:rPr>
          <w:b/>
          <w:color w:val="000000"/>
        </w:rPr>
        <w:t xml:space="preserve">Fazer </w:t>
      </w:r>
      <w:r w:rsidR="005551DC">
        <w:rPr>
          <w:b/>
          <w:color w:val="000000"/>
        </w:rPr>
        <w:t>login</w:t>
      </w:r>
    </w:p>
    <w:p w14:paraId="203B8A38" w14:textId="57873A03" w:rsidR="005551DC" w:rsidRDefault="005551DC" w:rsidP="007475B7">
      <w:pPr>
        <w:spacing w:after="120"/>
        <w:ind w:left="851"/>
        <w:jc w:val="both"/>
        <w:rPr>
          <w:color w:val="000000"/>
        </w:rPr>
      </w:pPr>
      <w:r>
        <w:rPr>
          <w:color w:val="000000"/>
        </w:rPr>
        <w:t>Após registrar um login padrão, o administrador do sistema pode acessar o sistema.</w:t>
      </w:r>
    </w:p>
    <w:p w14:paraId="3C8DEAAB" w14:textId="77777777" w:rsidR="00C64CDC" w:rsidRDefault="00C64CDC" w:rsidP="00C64CDC">
      <w:pPr>
        <w:spacing w:after="120"/>
        <w:ind w:left="851"/>
        <w:jc w:val="both"/>
        <w:rPr>
          <w:b/>
          <w:color w:val="000000"/>
        </w:rPr>
      </w:pPr>
      <w:r>
        <w:rPr>
          <w:b/>
          <w:color w:val="000000"/>
        </w:rPr>
        <w:t>Consultar produtos</w:t>
      </w:r>
    </w:p>
    <w:p w14:paraId="79C959FB" w14:textId="0A573217" w:rsidR="00C64CDC" w:rsidRDefault="00C64CDC" w:rsidP="00C64CDC">
      <w:pPr>
        <w:spacing w:after="120"/>
        <w:ind w:left="851"/>
        <w:jc w:val="both"/>
        <w:rPr>
          <w:color w:val="000000"/>
        </w:rPr>
      </w:pPr>
      <w:r>
        <w:rPr>
          <w:color w:val="000000"/>
        </w:rPr>
        <w:t xml:space="preserve">Após o login, o </w:t>
      </w:r>
      <w:r>
        <w:rPr>
          <w:color w:val="000000"/>
        </w:rPr>
        <w:t>administrador</w:t>
      </w:r>
      <w:r>
        <w:rPr>
          <w:color w:val="000000"/>
        </w:rPr>
        <w:t xml:space="preserve"> pode pesquisar por produtos que deseja na aba de pesquisa.</w:t>
      </w:r>
    </w:p>
    <w:p w14:paraId="5BC43438" w14:textId="4CE5D47D" w:rsidR="007475B7" w:rsidRDefault="007475B7" w:rsidP="007475B7">
      <w:pPr>
        <w:spacing w:after="120"/>
        <w:ind w:left="851"/>
        <w:jc w:val="both"/>
        <w:rPr>
          <w:b/>
          <w:color w:val="000000"/>
        </w:rPr>
      </w:pPr>
      <w:r w:rsidRPr="007475B7">
        <w:rPr>
          <w:b/>
          <w:color w:val="000000"/>
        </w:rPr>
        <w:t>Gerenciar Produtos</w:t>
      </w:r>
    </w:p>
    <w:p w14:paraId="281595CE" w14:textId="0E077CE2" w:rsidR="007475B7" w:rsidRPr="007475B7" w:rsidRDefault="007475B7" w:rsidP="007475B7">
      <w:pPr>
        <w:spacing w:after="120"/>
        <w:ind w:left="851"/>
        <w:jc w:val="both"/>
        <w:rPr>
          <w:color w:val="000000"/>
        </w:rPr>
      </w:pPr>
      <w:r>
        <w:rPr>
          <w:color w:val="000000"/>
        </w:rPr>
        <w:t>O administrador, quando logado ao sistema, poderá cadastrar e alterar dados de produtos.</w:t>
      </w:r>
    </w:p>
    <w:p w14:paraId="27325791" w14:textId="483E6947" w:rsidR="005551DC" w:rsidRDefault="007475B7" w:rsidP="007475B7">
      <w:pPr>
        <w:spacing w:after="120"/>
        <w:ind w:left="1416"/>
        <w:jc w:val="both"/>
        <w:rPr>
          <w:b/>
          <w:color w:val="000000"/>
        </w:rPr>
      </w:pPr>
      <w:r>
        <w:rPr>
          <w:b/>
          <w:color w:val="000000"/>
        </w:rPr>
        <w:t>*</w:t>
      </w:r>
      <w:r w:rsidR="005551DC">
        <w:rPr>
          <w:b/>
          <w:color w:val="000000"/>
        </w:rPr>
        <w:t>Gerenciar estoque</w:t>
      </w:r>
    </w:p>
    <w:p w14:paraId="51562B9E" w14:textId="77777777" w:rsidR="005551DC" w:rsidRDefault="005551DC" w:rsidP="007475B7">
      <w:pPr>
        <w:spacing w:after="120"/>
        <w:ind w:left="1416"/>
        <w:jc w:val="both"/>
        <w:rPr>
          <w:color w:val="000000"/>
        </w:rPr>
      </w:pPr>
      <w:r>
        <w:rPr>
          <w:color w:val="000000"/>
        </w:rPr>
        <w:t>Após o login, o administrador pode gerenciar o estoque de produtos, como incluir, alterar ou excluir alguns produtos.</w:t>
      </w:r>
    </w:p>
    <w:p w14:paraId="7E4694E8" w14:textId="3060EDE5" w:rsidR="005551DC" w:rsidRDefault="005551DC" w:rsidP="007475B7">
      <w:pPr>
        <w:spacing w:after="120"/>
        <w:ind w:left="851"/>
        <w:jc w:val="both"/>
        <w:rPr>
          <w:b/>
          <w:color w:val="000000"/>
        </w:rPr>
      </w:pPr>
      <w:r>
        <w:rPr>
          <w:b/>
          <w:color w:val="000000"/>
        </w:rPr>
        <w:t xml:space="preserve">Gerenciar </w:t>
      </w:r>
      <w:r w:rsidR="007475B7">
        <w:rPr>
          <w:b/>
          <w:color w:val="000000"/>
        </w:rPr>
        <w:t>compras</w:t>
      </w:r>
    </w:p>
    <w:p w14:paraId="3DB320A4" w14:textId="253B952D" w:rsidR="005551DC" w:rsidRDefault="005551DC" w:rsidP="007475B7">
      <w:pPr>
        <w:spacing w:after="120"/>
        <w:ind w:left="851"/>
        <w:jc w:val="both"/>
        <w:rPr>
          <w:color w:val="000000"/>
        </w:rPr>
      </w:pPr>
      <w:r>
        <w:rPr>
          <w:color w:val="000000"/>
        </w:rPr>
        <w:t>Após o login, o administrador poderá gerenciar as vendas, editar seus dados e acompanhar o status delas.</w:t>
      </w:r>
    </w:p>
    <w:p w14:paraId="1BF80D45" w14:textId="77777777" w:rsidR="005551DC" w:rsidRDefault="005551DC" w:rsidP="007475B7">
      <w:pPr>
        <w:spacing w:after="120"/>
        <w:ind w:left="851"/>
        <w:jc w:val="both"/>
        <w:rPr>
          <w:b/>
          <w:color w:val="000000"/>
        </w:rPr>
      </w:pPr>
      <w:r>
        <w:rPr>
          <w:b/>
          <w:color w:val="000000"/>
        </w:rPr>
        <w:t>Gerenciar trocas</w:t>
      </w:r>
    </w:p>
    <w:p w14:paraId="1621D3CE" w14:textId="77777777" w:rsidR="005551DC" w:rsidRDefault="005551DC" w:rsidP="007475B7">
      <w:pPr>
        <w:spacing w:after="120"/>
        <w:ind w:left="851"/>
        <w:jc w:val="both"/>
        <w:rPr>
          <w:color w:val="000000"/>
        </w:rPr>
      </w:pPr>
      <w:r>
        <w:rPr>
          <w:color w:val="000000"/>
        </w:rPr>
        <w:t>Após o login, o administrador poderá gerenciar o campo trocas, onde irá autorizar ou negar pedidos de trocas e acompanhar trocas em andamento.</w:t>
      </w:r>
    </w:p>
    <w:p w14:paraId="2AC7411B" w14:textId="77777777" w:rsidR="005551DC" w:rsidRDefault="005551DC" w:rsidP="007475B7">
      <w:pPr>
        <w:spacing w:after="120"/>
        <w:ind w:left="1416"/>
        <w:jc w:val="both"/>
        <w:rPr>
          <w:b/>
          <w:color w:val="000000"/>
        </w:rPr>
      </w:pPr>
      <w:r>
        <w:rPr>
          <w:b/>
          <w:color w:val="000000"/>
        </w:rPr>
        <w:t>*Autorizar troca</w:t>
      </w:r>
    </w:p>
    <w:p w14:paraId="39197649" w14:textId="77777777" w:rsidR="005551DC" w:rsidRDefault="005551DC" w:rsidP="007475B7">
      <w:pPr>
        <w:spacing w:after="120"/>
        <w:ind w:left="1416"/>
        <w:jc w:val="both"/>
        <w:rPr>
          <w:color w:val="000000"/>
        </w:rPr>
      </w:pPr>
      <w:r>
        <w:rPr>
          <w:color w:val="000000"/>
        </w:rPr>
        <w:t>Este caso de uso se inicia opcionalmente quando o administrador autoriza pedidos de troca de produtos.</w:t>
      </w:r>
    </w:p>
    <w:p w14:paraId="3860C763" w14:textId="529A5807" w:rsidR="005551DC" w:rsidRDefault="007475B7" w:rsidP="007475B7">
      <w:pPr>
        <w:spacing w:after="120"/>
        <w:ind w:left="1416"/>
        <w:jc w:val="both"/>
        <w:rPr>
          <w:b/>
          <w:color w:val="000000"/>
        </w:rPr>
      </w:pPr>
      <w:r>
        <w:rPr>
          <w:b/>
          <w:color w:val="000000"/>
        </w:rPr>
        <w:t>*</w:t>
      </w:r>
      <w:r w:rsidR="005551DC">
        <w:rPr>
          <w:b/>
          <w:color w:val="000000"/>
        </w:rPr>
        <w:t>Gerar cupom de troca</w:t>
      </w:r>
    </w:p>
    <w:p w14:paraId="73CDF256" w14:textId="77777777" w:rsidR="005551DC" w:rsidRDefault="005551DC" w:rsidP="007475B7">
      <w:pPr>
        <w:spacing w:after="120"/>
        <w:ind w:left="1416"/>
        <w:jc w:val="both"/>
        <w:rPr>
          <w:color w:val="000000"/>
        </w:rPr>
      </w:pPr>
      <w:r>
        <w:rPr>
          <w:color w:val="000000"/>
        </w:rPr>
        <w:t>Após autorizar a troca, o administrador deve gerar um cupom de troca para o cliente.</w:t>
      </w:r>
    </w:p>
    <w:p w14:paraId="33ECA194" w14:textId="77777777" w:rsidR="00B62BA0" w:rsidRDefault="00B62BA0" w:rsidP="00B62BA0">
      <w:pPr>
        <w:ind w:firstLine="709"/>
      </w:pPr>
    </w:p>
    <w:p w14:paraId="17FF843C" w14:textId="77777777" w:rsidR="00B62BA0" w:rsidRPr="00B30815" w:rsidRDefault="00B62BA0" w:rsidP="00B62BA0">
      <w:pPr>
        <w:pStyle w:val="PSDS-Marcadores"/>
      </w:pPr>
      <w:bookmarkStart w:id="47" w:name="_Toc482605981"/>
      <w:bookmarkStart w:id="48" w:name="_Toc19581827"/>
      <w:bookmarkStart w:id="49" w:name="_Toc19584274"/>
      <w:bookmarkStart w:id="50" w:name="_Toc177443810"/>
      <w:r w:rsidRPr="00B30815">
        <w:t>Visão de Lógica</w:t>
      </w:r>
      <w:bookmarkEnd w:id="47"/>
      <w:bookmarkEnd w:id="48"/>
      <w:bookmarkEnd w:id="49"/>
      <w:bookmarkEnd w:id="50"/>
    </w:p>
    <w:p w14:paraId="4080A0A1" w14:textId="77777777" w:rsidR="00B62BA0" w:rsidRDefault="00B62BA0" w:rsidP="00B62BA0"/>
    <w:p w14:paraId="219F081F" w14:textId="3BE5CA20" w:rsidR="00B62BA0" w:rsidRDefault="00B62BA0" w:rsidP="00B62BA0">
      <w:pPr>
        <w:ind w:left="360" w:firstLine="349"/>
        <w:jc w:val="both"/>
      </w:pPr>
      <w:r>
        <w:t xml:space="preserve">Esta visão apresenta elementos de design significativos do ponto de vista da arquitetura, descrevendo a organização do Sistema </w:t>
      </w:r>
      <w:r w:rsidR="00C0370E">
        <w:t>SHOPB</w:t>
      </w:r>
      <w:r>
        <w:t xml:space="preserve"> em pacotes, bem como a organização desses pacotes em camadas.</w:t>
      </w:r>
    </w:p>
    <w:p w14:paraId="6D07599C" w14:textId="77777777" w:rsidR="00B62BA0" w:rsidRDefault="00B62BA0" w:rsidP="00B62BA0">
      <w:pPr>
        <w:pStyle w:val="Recuodecorpodetexto3"/>
      </w:pPr>
    </w:p>
    <w:p w14:paraId="4E05B965" w14:textId="0D8F5004" w:rsidR="00B62BA0" w:rsidRDefault="00B62BA0" w:rsidP="00B62BA0">
      <w:pPr>
        <w:ind w:firstLine="360"/>
        <w:jc w:val="both"/>
      </w:pPr>
      <w:r>
        <w:t xml:space="preserve">O Diagrama com as camadas do sistema </w:t>
      </w:r>
      <w:r w:rsidR="00C0370E">
        <w:t>SHOPB</w:t>
      </w:r>
      <w:r>
        <w:t xml:space="preserve"> é ilustrado na figura 5.1. </w:t>
      </w:r>
    </w:p>
    <w:p w14:paraId="4CA63E1E" w14:textId="77777777" w:rsidR="00B62BA0" w:rsidRDefault="00B62BA0" w:rsidP="00B62BA0">
      <w:pPr>
        <w:jc w:val="both"/>
      </w:pPr>
    </w:p>
    <w:p w14:paraId="20A9EA5B" w14:textId="77777777" w:rsidR="00B62BA0" w:rsidRDefault="00B62BA0" w:rsidP="00B62BA0"/>
    <w:p w14:paraId="3190564A" w14:textId="0D22691F" w:rsidR="00B62BA0" w:rsidRDefault="00BD6A74" w:rsidP="00B62BA0">
      <w:pPr>
        <w:jc w:val="center"/>
      </w:pPr>
      <w:r w:rsidRPr="00BD6A74">
        <w:drawing>
          <wp:inline distT="0" distB="0" distL="0" distR="0" wp14:anchorId="7C276F33" wp14:editId="12B28DB1">
            <wp:extent cx="2128112" cy="3867150"/>
            <wp:effectExtent l="0" t="0" r="5715"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2"/>
                    <a:stretch>
                      <a:fillRect/>
                    </a:stretch>
                  </pic:blipFill>
                  <pic:spPr>
                    <a:xfrm>
                      <a:off x="0" y="0"/>
                      <a:ext cx="2139697" cy="3888202"/>
                    </a:xfrm>
                    <a:prstGeom prst="rect">
                      <a:avLst/>
                    </a:prstGeom>
                  </pic:spPr>
                </pic:pic>
              </a:graphicData>
            </a:graphic>
          </wp:inline>
        </w:drawing>
      </w:r>
    </w:p>
    <w:p w14:paraId="094B1553" w14:textId="288B4519" w:rsidR="00B62BA0" w:rsidRDefault="00B62BA0" w:rsidP="00B62BA0">
      <w:pPr>
        <w:jc w:val="center"/>
        <w:rPr>
          <w:sz w:val="16"/>
          <w:szCs w:val="16"/>
        </w:rPr>
      </w:pPr>
      <w:r>
        <w:rPr>
          <w:sz w:val="16"/>
          <w:szCs w:val="16"/>
        </w:rPr>
        <w:t xml:space="preserve">Figura 5.1 – Diagrama de camadas </w:t>
      </w:r>
      <w:r w:rsidR="00BD6A74">
        <w:rPr>
          <w:sz w:val="16"/>
          <w:szCs w:val="16"/>
        </w:rPr>
        <w:t>do Sistema</w:t>
      </w:r>
    </w:p>
    <w:p w14:paraId="207DCCB9" w14:textId="77777777" w:rsidR="00B62BA0" w:rsidRDefault="00B62BA0" w:rsidP="00B62BA0"/>
    <w:p w14:paraId="15239832" w14:textId="24F0A752"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w:t>
      </w:r>
      <w:r w:rsidR="00BD6A74">
        <w:t>a SHOPB</w:t>
      </w:r>
      <w:r>
        <w:t>, com o intuito de incluir, alterar e excluir produtos.</w:t>
      </w:r>
    </w:p>
    <w:p w14:paraId="1192787B" w14:textId="77777777" w:rsidR="00B62BA0" w:rsidRDefault="00B62BA0" w:rsidP="00B62BA0">
      <w:pPr>
        <w:jc w:val="both"/>
      </w:pPr>
    </w:p>
    <w:p w14:paraId="3B24B0A5" w14:textId="2E95E8B0" w:rsidR="00B62BA0" w:rsidRDefault="00B62BA0" w:rsidP="00B62BA0">
      <w:pPr>
        <w:ind w:left="709"/>
        <w:jc w:val="both"/>
      </w:pPr>
      <w:r>
        <w:rPr>
          <w:b/>
        </w:rPr>
        <w:t>Negócio</w:t>
      </w:r>
      <w:r>
        <w:t>: Contém classes que controlam a execução das funcionalidades d</w:t>
      </w:r>
      <w:r w:rsidR="00BD6A74">
        <w:t>a SHOB</w:t>
      </w:r>
      <w:r>
        <w:t>.</w:t>
      </w:r>
    </w:p>
    <w:p w14:paraId="099978FF" w14:textId="77777777" w:rsidR="00B62BA0" w:rsidRDefault="00B62BA0" w:rsidP="00B62BA0"/>
    <w:p w14:paraId="5FC373F3" w14:textId="2127A87F" w:rsidR="00B62BA0" w:rsidRDefault="00B62BA0" w:rsidP="00B62BA0">
      <w:pPr>
        <w:ind w:left="709"/>
      </w:pPr>
      <w:r>
        <w:rPr>
          <w:b/>
        </w:rPr>
        <w:t>Persistência</w:t>
      </w:r>
      <w:r>
        <w:t xml:space="preserve">: Contém classes responsáveis por persistir as entidades </w:t>
      </w:r>
      <w:r w:rsidR="00947349">
        <w:t>de domínio</w:t>
      </w:r>
      <w:r>
        <w:t>. Por exemplo,</w:t>
      </w:r>
    </w:p>
    <w:p w14:paraId="68441CA6" w14:textId="77777777" w:rsidR="00B62BA0" w:rsidRDefault="00B62BA0" w:rsidP="00B62BA0">
      <w:r>
        <w:t>contém as classes que permitem ler e gravar os objetos no banco de dados relacional.</w:t>
      </w:r>
    </w:p>
    <w:p w14:paraId="180BF150" w14:textId="77777777" w:rsidR="00B62BA0" w:rsidRDefault="00B62BA0" w:rsidP="00B62BA0"/>
    <w:p w14:paraId="1DAC32A3" w14:textId="12859001" w:rsidR="00B62BA0" w:rsidRDefault="00B62BA0" w:rsidP="002040E7">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36616FE3" w14:textId="10CE0FFF" w:rsidR="00B62BA0" w:rsidRDefault="00BD6A74" w:rsidP="00B62BA0">
      <w:pPr>
        <w:jc w:val="center"/>
      </w:pPr>
      <w:r w:rsidRPr="00BD6A74">
        <w:lastRenderedPageBreak/>
        <w:drawing>
          <wp:inline distT="0" distB="0" distL="0" distR="0" wp14:anchorId="4C48680D" wp14:editId="122EF386">
            <wp:extent cx="4324350" cy="4263099"/>
            <wp:effectExtent l="0" t="0" r="0" b="4445"/>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23"/>
                    <a:stretch>
                      <a:fillRect/>
                    </a:stretch>
                  </pic:blipFill>
                  <pic:spPr>
                    <a:xfrm>
                      <a:off x="0" y="0"/>
                      <a:ext cx="4340991" cy="4279504"/>
                    </a:xfrm>
                    <a:prstGeom prst="rect">
                      <a:avLst/>
                    </a:prstGeom>
                  </pic:spPr>
                </pic:pic>
              </a:graphicData>
            </a:graphic>
          </wp:inline>
        </w:drawing>
      </w:r>
    </w:p>
    <w:p w14:paraId="530E2251" w14:textId="3BBBCBD9" w:rsidR="00B62BA0" w:rsidRDefault="00B62BA0" w:rsidP="00B62BA0">
      <w:pPr>
        <w:jc w:val="center"/>
        <w:rPr>
          <w:sz w:val="16"/>
          <w:szCs w:val="16"/>
        </w:rPr>
      </w:pPr>
      <w:bookmarkStart w:id="51" w:name="_Ref143684467"/>
      <w:r>
        <w:rPr>
          <w:sz w:val="16"/>
          <w:szCs w:val="16"/>
        </w:rPr>
        <w:t xml:space="preserve">Figura </w:t>
      </w:r>
      <w:bookmarkEnd w:id="51"/>
      <w:r>
        <w:rPr>
          <w:sz w:val="16"/>
          <w:szCs w:val="16"/>
        </w:rPr>
        <w:t xml:space="preserve">5.2: Camadas do </w:t>
      </w:r>
      <w:proofErr w:type="spellStart"/>
      <w:r w:rsidR="00F37A8D">
        <w:rPr>
          <w:sz w:val="16"/>
          <w:szCs w:val="16"/>
        </w:rPr>
        <w:t>shopb</w:t>
      </w:r>
      <w:proofErr w:type="spellEnd"/>
      <w:r>
        <w:rPr>
          <w:sz w:val="16"/>
          <w:szCs w:val="16"/>
        </w:rPr>
        <w:t xml:space="preserve"> com as dependências de tecnologia</w:t>
      </w:r>
    </w:p>
    <w:p w14:paraId="604768DF" w14:textId="0D1E4DC5" w:rsidR="002040E7" w:rsidRDefault="002040E7">
      <w:r>
        <w:br w:type="page"/>
      </w:r>
    </w:p>
    <w:p w14:paraId="5E9A31AA" w14:textId="77777777" w:rsidR="00B62BA0" w:rsidRDefault="00B62BA0" w:rsidP="00B62BA0"/>
    <w:p w14:paraId="2E8F1EFC" w14:textId="77777777" w:rsidR="00B62BA0" w:rsidRPr="00DE105F" w:rsidRDefault="00B62BA0" w:rsidP="00B62BA0">
      <w:pPr>
        <w:pStyle w:val="PSDS-MarcadoresNivel2"/>
        <w:rPr>
          <w:sz w:val="28"/>
          <w:szCs w:val="28"/>
        </w:rPr>
      </w:pPr>
      <w:bookmarkStart w:id="52" w:name="_Toc144115979"/>
      <w:bookmarkStart w:id="53" w:name="_Toc177443811"/>
      <w:bookmarkStart w:id="54" w:name="_Toc261999371"/>
      <w:r w:rsidRPr="00DE105F">
        <w:rPr>
          <w:sz w:val="28"/>
          <w:szCs w:val="28"/>
        </w:rPr>
        <w:t>Camada de Apresentação</w:t>
      </w:r>
      <w:bookmarkEnd w:id="52"/>
      <w:bookmarkEnd w:id="53"/>
      <w:bookmarkEnd w:id="54"/>
    </w:p>
    <w:p w14:paraId="43A47992" w14:textId="77777777" w:rsidR="00B62BA0" w:rsidRDefault="00B62BA0" w:rsidP="00B62BA0"/>
    <w:p w14:paraId="55EAC99A" w14:textId="77777777" w:rsidR="00BD6A74" w:rsidRDefault="00BD6A74" w:rsidP="00BD6A74">
      <w:pPr>
        <w:ind w:firstLine="360"/>
        <w:jc w:val="both"/>
      </w:pPr>
      <w:r>
        <w:t xml:space="preserve">Nesta camada, temos o pacote </w:t>
      </w:r>
      <w:proofErr w:type="spellStart"/>
      <w:r>
        <w:t>viewhelper</w:t>
      </w:r>
      <w:proofErr w:type="spellEnd"/>
      <w:r>
        <w:t xml:space="preserve"> que contém as classes relacionadas à exibição e recebimento de informações pelo usuário através da visualização. A classe </w:t>
      </w:r>
      <w:proofErr w:type="spellStart"/>
      <w:r>
        <w:t>controller</w:t>
      </w:r>
      <w:proofErr w:type="spellEnd"/>
      <w:r>
        <w:t xml:space="preserve"> será a responsável por gerenciar as requisições do sistema.</w:t>
      </w:r>
    </w:p>
    <w:p w14:paraId="6ED49CED" w14:textId="1A101A8D" w:rsidR="00B62BA0" w:rsidRPr="002040E7" w:rsidRDefault="002040E7" w:rsidP="00B62BA0">
      <w:pPr>
        <w:jc w:val="center"/>
        <w:rPr>
          <w:u w:val="single"/>
        </w:rPr>
      </w:pPr>
      <w:r w:rsidRPr="002040E7">
        <w:drawing>
          <wp:inline distT="0" distB="0" distL="0" distR="0" wp14:anchorId="76D75D2D" wp14:editId="3F1E6BE7">
            <wp:extent cx="3543795" cy="3610479"/>
            <wp:effectExtent l="0" t="0" r="0" b="9525"/>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24"/>
                    <a:stretch>
                      <a:fillRect/>
                    </a:stretch>
                  </pic:blipFill>
                  <pic:spPr>
                    <a:xfrm>
                      <a:off x="0" y="0"/>
                      <a:ext cx="3543795" cy="3610479"/>
                    </a:xfrm>
                    <a:prstGeom prst="rect">
                      <a:avLst/>
                    </a:prstGeom>
                  </pic:spPr>
                </pic:pic>
              </a:graphicData>
            </a:graphic>
          </wp:inline>
        </w:drawing>
      </w:r>
    </w:p>
    <w:p w14:paraId="6D9519F8" w14:textId="77777777" w:rsidR="00B62BA0" w:rsidRDefault="00B62BA0" w:rsidP="00B62BA0">
      <w:pPr>
        <w:jc w:val="center"/>
        <w:rPr>
          <w:sz w:val="16"/>
          <w:szCs w:val="16"/>
        </w:rPr>
      </w:pPr>
      <w:bookmarkStart w:id="55" w:name="_Ref144109576"/>
      <w:r>
        <w:rPr>
          <w:sz w:val="16"/>
          <w:szCs w:val="16"/>
        </w:rPr>
        <w:t xml:space="preserve">Figura </w:t>
      </w:r>
      <w:bookmarkEnd w:id="55"/>
      <w:r>
        <w:rPr>
          <w:sz w:val="16"/>
          <w:szCs w:val="16"/>
        </w:rPr>
        <w:t>5.3: Camada de Apresentação</w:t>
      </w:r>
    </w:p>
    <w:p w14:paraId="0C123243" w14:textId="5CBF7A7B" w:rsidR="00560DD9" w:rsidRDefault="00560DD9">
      <w:r>
        <w:br w:type="page"/>
      </w:r>
    </w:p>
    <w:p w14:paraId="38CAB559" w14:textId="77777777" w:rsidR="00B62BA0" w:rsidRDefault="00B62BA0" w:rsidP="00B62BA0"/>
    <w:p w14:paraId="311EEEDC" w14:textId="77777777" w:rsidR="00B62BA0" w:rsidRDefault="00B62BA0" w:rsidP="00D3716A">
      <w:pPr>
        <w:pStyle w:val="Ttulo2"/>
        <w:widowControl w:val="0"/>
        <w:numPr>
          <w:ilvl w:val="2"/>
          <w:numId w:val="12"/>
        </w:numPr>
        <w:tabs>
          <w:tab w:val="clear" w:pos="1134"/>
        </w:tabs>
        <w:spacing w:before="0" w:after="0"/>
      </w:pPr>
      <w:bookmarkStart w:id="56" w:name="_Toc144115980"/>
      <w:r>
        <w:rPr>
          <w:vanish/>
        </w:rPr>
        <w:t xml:space="preserve"> </w:t>
      </w:r>
      <w:bookmarkStart w:id="57" w:name="_Toc177443812"/>
      <w:r>
        <w:t>Camada de Negócio</w:t>
      </w:r>
      <w:bookmarkEnd w:id="56"/>
      <w:bookmarkEnd w:id="57"/>
    </w:p>
    <w:p w14:paraId="0ABE4272" w14:textId="77777777" w:rsidR="00B62BA0" w:rsidRDefault="00B62BA0" w:rsidP="00B62BA0"/>
    <w:p w14:paraId="042B7DBF" w14:textId="7C0518CE" w:rsidR="00B62BA0" w:rsidRDefault="00B62BA0" w:rsidP="00560DD9">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560DD9">
        <w:t>SHOPB</w:t>
      </w:r>
      <w:r>
        <w:t xml:space="preserve">.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1383BC04" w14:textId="6DF416A3" w:rsidR="00B62BA0" w:rsidRDefault="00B62BA0" w:rsidP="00B62BA0">
      <w:pPr>
        <w:ind w:firstLine="360"/>
      </w:pPr>
      <w:r>
        <w:t xml:space="preserve">A </w:t>
      </w:r>
      <w:r w:rsidR="00560DD9">
        <w:t>figura</w:t>
      </w:r>
      <w:r>
        <w:t xml:space="preserve"> </w:t>
      </w:r>
      <w:r w:rsidR="00560DD9">
        <w:t>5</w:t>
      </w:r>
      <w:r>
        <w:t>.4 ilustra os pacotes descritos.</w:t>
      </w:r>
    </w:p>
    <w:p w14:paraId="3FD09EB3" w14:textId="1E8721BE" w:rsidR="00B62BA0" w:rsidRDefault="00F37A8D" w:rsidP="00B62BA0">
      <w:pPr>
        <w:jc w:val="center"/>
      </w:pPr>
      <w:bookmarkStart w:id="58" w:name="_MON_1251188758"/>
      <w:bookmarkStart w:id="59" w:name="_MON_1251533293"/>
      <w:bookmarkEnd w:id="58"/>
      <w:bookmarkEnd w:id="59"/>
      <w:r w:rsidRPr="00F37A8D">
        <w:drawing>
          <wp:inline distT="0" distB="0" distL="0" distR="0" wp14:anchorId="41264779" wp14:editId="7490B170">
            <wp:extent cx="3781953" cy="2972215"/>
            <wp:effectExtent l="0" t="0" r="9525" b="0"/>
            <wp:docPr id="39" name="Imagem 3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Diagrama, Esquemático&#10;&#10;Descrição gerada automaticamente"/>
                    <pic:cNvPicPr/>
                  </pic:nvPicPr>
                  <pic:blipFill>
                    <a:blip r:embed="rId25"/>
                    <a:stretch>
                      <a:fillRect/>
                    </a:stretch>
                  </pic:blipFill>
                  <pic:spPr>
                    <a:xfrm>
                      <a:off x="0" y="0"/>
                      <a:ext cx="3781953" cy="2972215"/>
                    </a:xfrm>
                    <a:prstGeom prst="rect">
                      <a:avLst/>
                    </a:prstGeom>
                  </pic:spPr>
                </pic:pic>
              </a:graphicData>
            </a:graphic>
          </wp:inline>
        </w:drawing>
      </w:r>
    </w:p>
    <w:p w14:paraId="41650A2D" w14:textId="77777777" w:rsidR="00B62BA0" w:rsidRDefault="00B62BA0" w:rsidP="00B62BA0">
      <w:pPr>
        <w:jc w:val="center"/>
        <w:rPr>
          <w:sz w:val="16"/>
          <w:szCs w:val="16"/>
        </w:rPr>
      </w:pPr>
      <w:r>
        <w:rPr>
          <w:sz w:val="16"/>
          <w:szCs w:val="16"/>
        </w:rPr>
        <w:t>Figura 5.4: Camada de Negócios</w:t>
      </w:r>
    </w:p>
    <w:p w14:paraId="5C442F52" w14:textId="77777777" w:rsidR="00B62BA0" w:rsidRDefault="00B62BA0" w:rsidP="00B62BA0"/>
    <w:p w14:paraId="3ED847DD" w14:textId="77777777" w:rsidR="00B62BA0" w:rsidRDefault="00B62BA0" w:rsidP="00B62BA0">
      <w:pPr>
        <w:pStyle w:val="PSDS-MarcadoresNivel2"/>
        <w:numPr>
          <w:ilvl w:val="2"/>
          <w:numId w:val="4"/>
        </w:numPr>
      </w:pPr>
      <w:bookmarkStart w:id="60" w:name="_Toc177443813"/>
      <w:bookmarkStart w:id="61" w:name="_Toc261999372"/>
      <w:r w:rsidRPr="00B30815">
        <w:t xml:space="preserve">Pacote </w:t>
      </w:r>
      <w:proofErr w:type="spellStart"/>
      <w:r w:rsidRPr="00B30815">
        <w:t>Controller</w:t>
      </w:r>
      <w:bookmarkEnd w:id="60"/>
      <w:bookmarkEnd w:id="61"/>
      <w:proofErr w:type="spellEnd"/>
    </w:p>
    <w:p w14:paraId="0A49B26B" w14:textId="77777777" w:rsidR="00B62BA0" w:rsidRDefault="00B62BA0" w:rsidP="00B62BA0"/>
    <w:p w14:paraId="484E7123" w14:textId="77777777" w:rsidR="00B62BA0" w:rsidRDefault="00B62BA0" w:rsidP="00B62BA0">
      <w:r>
        <w:t>A figura 5.5 ilustra as principais classes de controle.</w:t>
      </w:r>
    </w:p>
    <w:p w14:paraId="04572363" w14:textId="77777777" w:rsidR="00B62BA0" w:rsidRDefault="00B62BA0" w:rsidP="00B62BA0"/>
    <w:p w14:paraId="1DF52E03" w14:textId="77777777" w:rsidR="00B62BA0" w:rsidRDefault="00B62BA0" w:rsidP="00B62BA0"/>
    <w:p w14:paraId="61F2E089" w14:textId="1932BC55" w:rsidR="00B62BA0" w:rsidRPr="00DE105F" w:rsidRDefault="00F30B51" w:rsidP="00B62BA0">
      <w:pPr>
        <w:jc w:val="center"/>
      </w:pPr>
      <w:r w:rsidRPr="00F30B51">
        <w:lastRenderedPageBreak/>
        <w:drawing>
          <wp:inline distT="0" distB="0" distL="0" distR="0" wp14:anchorId="4A6FD60E" wp14:editId="7CB6418E">
            <wp:extent cx="6840220" cy="3007995"/>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26"/>
                    <a:stretch>
                      <a:fillRect/>
                    </a:stretch>
                  </pic:blipFill>
                  <pic:spPr>
                    <a:xfrm>
                      <a:off x="0" y="0"/>
                      <a:ext cx="6840220" cy="3007995"/>
                    </a:xfrm>
                    <a:prstGeom prst="rect">
                      <a:avLst/>
                    </a:prstGeom>
                  </pic:spPr>
                </pic:pic>
              </a:graphicData>
            </a:graphic>
          </wp:inline>
        </w:drawing>
      </w:r>
    </w:p>
    <w:p w14:paraId="3D9CD17E" w14:textId="77777777" w:rsidR="00B62BA0" w:rsidRDefault="00B62BA0" w:rsidP="00B62BA0">
      <w:pPr>
        <w:jc w:val="center"/>
        <w:rPr>
          <w:sz w:val="16"/>
          <w:szCs w:val="16"/>
        </w:rPr>
      </w:pPr>
      <w:r>
        <w:rPr>
          <w:sz w:val="16"/>
          <w:szCs w:val="16"/>
        </w:rPr>
        <w:t>Figura 5.5: Classes de controle</w:t>
      </w:r>
    </w:p>
    <w:p w14:paraId="441DB3ED" w14:textId="77777777" w:rsidR="00B62BA0" w:rsidRDefault="00B62BA0" w:rsidP="00B62BA0"/>
    <w:p w14:paraId="428C6D2E" w14:textId="1B181261" w:rsidR="00B62BA0" w:rsidRPr="00B30815" w:rsidRDefault="00B62BA0" w:rsidP="00B62BA0">
      <w:pPr>
        <w:pStyle w:val="PSDS-MarcadoresNivel2"/>
        <w:numPr>
          <w:ilvl w:val="2"/>
          <w:numId w:val="4"/>
        </w:numPr>
        <w:rPr>
          <w:sz w:val="28"/>
          <w:szCs w:val="28"/>
        </w:rPr>
      </w:pPr>
      <w:bookmarkStart w:id="62" w:name="_Toc177443814"/>
      <w:bookmarkStart w:id="63" w:name="_Toc261999373"/>
      <w:r w:rsidRPr="00B30815">
        <w:rPr>
          <w:sz w:val="28"/>
          <w:szCs w:val="28"/>
        </w:rPr>
        <w:t>Pacote</w:t>
      </w:r>
      <w:r w:rsidR="001474A3">
        <w:rPr>
          <w:sz w:val="28"/>
          <w:szCs w:val="28"/>
        </w:rPr>
        <w:t xml:space="preserve"> de</w:t>
      </w:r>
      <w:r w:rsidRPr="00B30815">
        <w:rPr>
          <w:sz w:val="28"/>
          <w:szCs w:val="28"/>
        </w:rPr>
        <w:t xml:space="preserve"> </w:t>
      </w:r>
      <w:bookmarkEnd w:id="62"/>
      <w:bookmarkEnd w:id="63"/>
      <w:r w:rsidR="001474A3">
        <w:rPr>
          <w:sz w:val="28"/>
          <w:szCs w:val="28"/>
        </w:rPr>
        <w:t>Domínio</w:t>
      </w:r>
    </w:p>
    <w:p w14:paraId="20454EA3" w14:textId="77777777" w:rsidR="00B62BA0" w:rsidRDefault="00B62BA0" w:rsidP="00B62BA0"/>
    <w:p w14:paraId="1DE67D49" w14:textId="77777777" w:rsidR="00B62BA0" w:rsidRDefault="00B62BA0" w:rsidP="00B62BA0">
      <w:r>
        <w:tab/>
        <w:t>A figura 5.6. ilustra as principais classes do modelo.</w:t>
      </w:r>
    </w:p>
    <w:p w14:paraId="2E612A98" w14:textId="34F27433" w:rsidR="00B62BA0" w:rsidRPr="00DE105F" w:rsidRDefault="00FA7084" w:rsidP="00B62BA0">
      <w:pPr>
        <w:jc w:val="center"/>
      </w:pPr>
      <w:r w:rsidRPr="00FA7084">
        <w:lastRenderedPageBreak/>
        <w:drawing>
          <wp:inline distT="0" distB="0" distL="0" distR="0" wp14:anchorId="54608CA3" wp14:editId="2D18B695">
            <wp:extent cx="6840220" cy="490918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a:stretch>
                      <a:fillRect/>
                    </a:stretch>
                  </pic:blipFill>
                  <pic:spPr>
                    <a:xfrm>
                      <a:off x="0" y="0"/>
                      <a:ext cx="6840220" cy="4909185"/>
                    </a:xfrm>
                    <a:prstGeom prst="rect">
                      <a:avLst/>
                    </a:prstGeom>
                  </pic:spPr>
                </pic:pic>
              </a:graphicData>
            </a:graphic>
          </wp:inline>
        </w:drawing>
      </w:r>
    </w:p>
    <w:p w14:paraId="60ABD139" w14:textId="12A4EC95" w:rsidR="00B62BA0" w:rsidRDefault="00B62BA0" w:rsidP="00B62BA0">
      <w:pPr>
        <w:jc w:val="center"/>
      </w:pPr>
      <w:r>
        <w:rPr>
          <w:sz w:val="16"/>
          <w:szCs w:val="16"/>
        </w:rPr>
        <w:t xml:space="preserve">Figura 5.6: Classes </w:t>
      </w:r>
      <w:r w:rsidR="001474A3">
        <w:rPr>
          <w:sz w:val="16"/>
          <w:szCs w:val="16"/>
        </w:rPr>
        <w:t>de Domínio</w:t>
      </w:r>
    </w:p>
    <w:p w14:paraId="3A8666E7" w14:textId="77777777" w:rsidR="00B62BA0" w:rsidRDefault="00B62BA0" w:rsidP="00B62BA0"/>
    <w:p w14:paraId="512674AC" w14:textId="77777777" w:rsidR="00B62BA0" w:rsidRDefault="00B62BA0" w:rsidP="00D3716A">
      <w:pPr>
        <w:pStyle w:val="Ttulo2"/>
        <w:widowControl w:val="0"/>
        <w:numPr>
          <w:ilvl w:val="1"/>
          <w:numId w:val="12"/>
        </w:numPr>
        <w:tabs>
          <w:tab w:val="clear" w:pos="1134"/>
        </w:tabs>
        <w:spacing w:before="0" w:after="0"/>
      </w:pPr>
      <w:bookmarkStart w:id="64" w:name="_Toc144115981"/>
      <w:bookmarkStart w:id="65" w:name="_Toc177443815"/>
      <w:r>
        <w:t>Camada de Persistência</w:t>
      </w:r>
      <w:bookmarkEnd w:id="64"/>
      <w:bookmarkEnd w:id="65"/>
    </w:p>
    <w:p w14:paraId="4B56D2A2" w14:textId="77777777" w:rsidR="00B62BA0" w:rsidRDefault="00B62BA0" w:rsidP="00B62BA0"/>
    <w:p w14:paraId="5CDB7D1F" w14:textId="6E983CB1" w:rsidR="00B62BA0" w:rsidRDefault="00B62BA0" w:rsidP="00B62BA0">
      <w:pPr>
        <w:ind w:firstLine="709"/>
      </w:pPr>
      <w:r>
        <w:t xml:space="preserve">Nesta camada temos o pacote </w:t>
      </w:r>
      <w:r w:rsidR="00B16FCE">
        <w:t>DAO</w:t>
      </w:r>
      <w:r>
        <w:t xml:space="preserve"> que contém as classes e interfaces responsáveis por persistir as informações d</w:t>
      </w:r>
      <w:r w:rsidR="00387C57">
        <w:t xml:space="preserve">a SHOPB </w:t>
      </w:r>
      <w:r>
        <w:t xml:space="preserve">no BD relacional. </w:t>
      </w:r>
      <w:r w:rsidR="00B16FCE">
        <w:t>A</w:t>
      </w:r>
      <w:r w:rsidR="00D813F1">
        <w:t xml:space="preserve"> livraria</w:t>
      </w:r>
      <w:r>
        <w:t xml:space="preserve"> </w:t>
      </w:r>
      <w:proofErr w:type="spellStart"/>
      <w:r w:rsidR="00D813F1">
        <w:t>typeorm</w:t>
      </w:r>
      <w:proofErr w:type="spellEnd"/>
      <w:r w:rsidR="00D813F1">
        <w:t xml:space="preserve"> é utilizad</w:t>
      </w:r>
      <w:r w:rsidR="00B16FCE">
        <w:t>a</w:t>
      </w:r>
      <w:r w:rsidR="00D813F1">
        <w:t xml:space="preserve"> nas classes DAO e algumas de suas interfaces são reaproveitadas nos métodos dos </w:t>
      </w:r>
      <w:proofErr w:type="spellStart"/>
      <w:r w:rsidR="00B16FCE">
        <w:t>DAO</w:t>
      </w:r>
      <w:r w:rsidR="00D813F1">
        <w:t>’s</w:t>
      </w:r>
      <w:proofErr w:type="spellEnd"/>
      <w:r w:rsidR="00B16FCE">
        <w:t xml:space="preserve">. Todos os </w:t>
      </w:r>
      <w:proofErr w:type="spellStart"/>
      <w:r w:rsidR="00B16FCE">
        <w:t>daos</w:t>
      </w:r>
      <w:proofErr w:type="spellEnd"/>
      <w:r w:rsidR="00B16FCE">
        <w:t xml:space="preserve"> implementam o CRUD básico a partir da classe abstract DAO, apenas no caso do produto fo</w:t>
      </w:r>
      <w:r w:rsidR="00D327DB">
        <w:t>ram</w:t>
      </w:r>
      <w:r w:rsidR="00B16FCE">
        <w:t xml:space="preserve"> </w:t>
      </w:r>
      <w:r w:rsidR="00D327DB">
        <w:t>necessárias algumas implementações</w:t>
      </w:r>
      <w:r w:rsidR="00B16FCE">
        <w:t xml:space="preserve"> especificas para gerar o dashboard do administrador</w:t>
      </w:r>
      <w:r w:rsidR="00BC240F">
        <w:t xml:space="preserve"> e implementar a regra de produtos reservados do carrinho do cliente</w:t>
      </w:r>
    </w:p>
    <w:p w14:paraId="6B5BFA28" w14:textId="571E0700" w:rsidR="00B62BA0" w:rsidRDefault="00B62BA0" w:rsidP="00B62BA0">
      <w:pPr>
        <w:jc w:val="center"/>
      </w:pPr>
    </w:p>
    <w:p w14:paraId="4298BFF3" w14:textId="615D398D" w:rsidR="00B62BA0" w:rsidRDefault="00B62BA0" w:rsidP="00B62BA0">
      <w:pPr>
        <w:jc w:val="center"/>
      </w:pPr>
      <w:bookmarkStart w:id="66" w:name="_Ref144109735"/>
      <w:r>
        <w:rPr>
          <w:sz w:val="16"/>
          <w:szCs w:val="16"/>
        </w:rPr>
        <w:t xml:space="preserve">Figura </w:t>
      </w:r>
      <w:bookmarkEnd w:id="66"/>
      <w:r>
        <w:rPr>
          <w:sz w:val="16"/>
          <w:szCs w:val="16"/>
        </w:rPr>
        <w:t>5.7: Camada de Persistência</w:t>
      </w:r>
      <w:r>
        <w:t>.</w:t>
      </w:r>
    </w:p>
    <w:p w14:paraId="5075BBC0" w14:textId="4FB0934F" w:rsidR="00387C57" w:rsidRDefault="00387C57" w:rsidP="00B62BA0">
      <w:pPr>
        <w:jc w:val="center"/>
      </w:pPr>
    </w:p>
    <w:p w14:paraId="44102061" w14:textId="051DC654" w:rsidR="00387C57" w:rsidRPr="00387C57" w:rsidRDefault="00387C57" w:rsidP="00B62BA0">
      <w:pPr>
        <w:jc w:val="center"/>
        <w:rPr>
          <w:sz w:val="16"/>
          <w:szCs w:val="16"/>
        </w:rPr>
      </w:pPr>
      <w:r w:rsidRPr="00387C57">
        <w:rPr>
          <w:sz w:val="16"/>
          <w:szCs w:val="16"/>
        </w:rPr>
        <w:t>Figura 5.8 Classes do Pacote DAO</w:t>
      </w:r>
    </w:p>
    <w:p w14:paraId="7908AB02" w14:textId="77777777" w:rsidR="00B62BA0" w:rsidRDefault="00B62BA0" w:rsidP="00B62BA0"/>
    <w:p w14:paraId="5C9574D8" w14:textId="77777777" w:rsidR="00B62BA0" w:rsidRDefault="00B62BA0" w:rsidP="00B62BA0"/>
    <w:p w14:paraId="6CB06BE4" w14:textId="77777777" w:rsidR="00B62BA0" w:rsidRDefault="00B62BA0" w:rsidP="00B62BA0"/>
    <w:p w14:paraId="4727F979" w14:textId="77777777" w:rsidR="00B62BA0" w:rsidRDefault="00B62BA0" w:rsidP="00B62BA0"/>
    <w:p w14:paraId="639A634F" w14:textId="77777777" w:rsidR="00B62BA0" w:rsidRDefault="00B62BA0" w:rsidP="00B62BA0"/>
    <w:p w14:paraId="34E0AB10" w14:textId="77777777" w:rsidR="00B62BA0" w:rsidRDefault="00B62BA0" w:rsidP="00D3716A">
      <w:pPr>
        <w:pStyle w:val="Ttulo2"/>
        <w:widowControl w:val="0"/>
        <w:numPr>
          <w:ilvl w:val="1"/>
          <w:numId w:val="12"/>
        </w:numPr>
        <w:tabs>
          <w:tab w:val="clear" w:pos="1134"/>
        </w:tabs>
        <w:spacing w:before="0" w:after="0"/>
      </w:pPr>
      <w:bookmarkStart w:id="67" w:name="_Toc23220630"/>
      <w:bookmarkStart w:id="68" w:name="_Toc165867501"/>
      <w:r>
        <w:t xml:space="preserve">Realização </w:t>
      </w:r>
      <w:bookmarkEnd w:id="67"/>
      <w:r>
        <w:t>dos Casos de Uso Significativos</w:t>
      </w:r>
      <w:bookmarkEnd w:id="68"/>
    </w:p>
    <w:p w14:paraId="2A0F44BA" w14:textId="77777777" w:rsidR="00B62BA0" w:rsidRDefault="00B62BA0" w:rsidP="00B62BA0"/>
    <w:p w14:paraId="26CC6B17" w14:textId="77777777" w:rsidR="00B62BA0" w:rsidRPr="00DE105F" w:rsidRDefault="00B62BA0" w:rsidP="00B62BA0">
      <w:r>
        <w:rPr>
          <w:noProof/>
        </w:rPr>
        <w:lastRenderedPageBreak/>
        <w:drawing>
          <wp:inline distT="0" distB="0" distL="0" distR="0" wp14:anchorId="3AA0D313" wp14:editId="46CE6488">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B350AD4" w14:textId="77777777" w:rsidR="00B62BA0" w:rsidRDefault="00B62BA0" w:rsidP="00B62BA0"/>
    <w:p w14:paraId="0CED26B5" w14:textId="77777777" w:rsidR="00B62BA0" w:rsidRDefault="00B62BA0" w:rsidP="00B62BA0"/>
    <w:p w14:paraId="00F2B05F" w14:textId="77777777" w:rsidR="00B62BA0" w:rsidRDefault="00B62BA0" w:rsidP="00B62BA0"/>
    <w:p w14:paraId="7964CBFA" w14:textId="77777777" w:rsidR="00B62BA0" w:rsidRDefault="00B62BA0" w:rsidP="00B62BA0"/>
    <w:p w14:paraId="2AF2411D" w14:textId="77777777" w:rsidR="00B62BA0" w:rsidRDefault="00B62BA0" w:rsidP="00B62BA0"/>
    <w:p w14:paraId="2AB8CE54" w14:textId="77777777" w:rsidR="00B62BA0" w:rsidRDefault="00B62BA0" w:rsidP="00B62BA0">
      <w:bookmarkStart w:id="69" w:name="_Toc482583597"/>
      <w:bookmarkStart w:id="70" w:name="_Toc517092968"/>
    </w:p>
    <w:p w14:paraId="0ED0295C" w14:textId="77777777" w:rsidR="00B62BA0" w:rsidRDefault="00B62BA0" w:rsidP="00B62BA0">
      <w:pPr>
        <w:pStyle w:val="PSDS-Marcadores"/>
      </w:pPr>
      <w:bookmarkStart w:id="71" w:name="_Toc177443817"/>
      <w:bookmarkStart w:id="72" w:name="_Toc482605984"/>
      <w:bookmarkStart w:id="73" w:name="_Toc19581830"/>
      <w:bookmarkStart w:id="74" w:name="_Toc19584277"/>
      <w:r>
        <w:t>Visão de Implantação</w:t>
      </w:r>
      <w:bookmarkEnd w:id="71"/>
    </w:p>
    <w:p w14:paraId="62CF74C7" w14:textId="77777777" w:rsidR="00B62BA0" w:rsidRDefault="00B62BA0" w:rsidP="00B62BA0"/>
    <w:p w14:paraId="4BBFE5A3" w14:textId="52F684D7" w:rsidR="00B62BA0" w:rsidRDefault="00B62BA0" w:rsidP="00B62BA0">
      <w:pPr>
        <w:ind w:firstLine="360"/>
        <w:jc w:val="both"/>
      </w:pPr>
      <w:r>
        <w:t xml:space="preserve">Esta seção descreve as configurações da rede física (hardware) na qual o </w:t>
      </w:r>
      <w:r w:rsidR="001541D3">
        <w:t>SHOPB</w:t>
      </w:r>
      <w:r>
        <w:t xml:space="preserve"> será implantado e executado. </w:t>
      </w:r>
    </w:p>
    <w:p w14:paraId="1BD974E9" w14:textId="6DAE3926"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1541D3">
        <w:t>SHOPB</w:t>
      </w:r>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r w:rsidR="001541D3">
        <w:t>SHOPB</w:t>
      </w:r>
      <w:r>
        <w:t>.</w:t>
      </w:r>
    </w:p>
    <w:p w14:paraId="0066C832" w14:textId="77777777" w:rsidR="00B62BA0" w:rsidRDefault="00B62BA0" w:rsidP="00B62BA0"/>
    <w:p w14:paraId="021AC676" w14:textId="1D5975F7" w:rsidR="00B62BA0" w:rsidRDefault="009413A5" w:rsidP="00B62BA0">
      <w:pPr>
        <w:jc w:val="center"/>
      </w:pPr>
      <w:r w:rsidRPr="009413A5">
        <w:lastRenderedPageBreak/>
        <w:drawing>
          <wp:inline distT="0" distB="0" distL="0" distR="0" wp14:anchorId="0C0F379C" wp14:editId="3ED51BF6">
            <wp:extent cx="5363323" cy="5763429"/>
            <wp:effectExtent l="0" t="0" r="889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3323" cy="5763429"/>
                    </a:xfrm>
                    <a:prstGeom prst="rect">
                      <a:avLst/>
                    </a:prstGeom>
                  </pic:spPr>
                </pic:pic>
              </a:graphicData>
            </a:graphic>
          </wp:inline>
        </w:drawing>
      </w:r>
    </w:p>
    <w:p w14:paraId="583C5B5C" w14:textId="48907D1C" w:rsidR="00B62BA0" w:rsidRDefault="00B62BA0" w:rsidP="00B62BA0">
      <w:pPr>
        <w:jc w:val="center"/>
        <w:rPr>
          <w:sz w:val="16"/>
          <w:szCs w:val="16"/>
        </w:rPr>
      </w:pPr>
      <w:r>
        <w:rPr>
          <w:sz w:val="16"/>
          <w:szCs w:val="16"/>
        </w:rPr>
        <w:t xml:space="preserve">Figura 6: Visão de Implantação do </w:t>
      </w:r>
      <w:r w:rsidR="009413A5">
        <w:rPr>
          <w:sz w:val="16"/>
          <w:szCs w:val="16"/>
        </w:rPr>
        <w:t>SHOPB</w:t>
      </w:r>
    </w:p>
    <w:p w14:paraId="1E89AD02" w14:textId="77777777" w:rsidR="00B62BA0" w:rsidRDefault="00B62BA0" w:rsidP="00B62BA0"/>
    <w:p w14:paraId="5EC6BFC4" w14:textId="79E4CE04" w:rsidR="00B62BA0" w:rsidRDefault="00B62BA0" w:rsidP="009413A5">
      <w:pPr>
        <w:jc w:val="both"/>
      </w:pPr>
      <w:r>
        <w:t>Na Figura 6 observa-se os seguintes nós físicos:</w:t>
      </w:r>
    </w:p>
    <w:p w14:paraId="09B7BA51" w14:textId="77777777" w:rsidR="00B62BA0" w:rsidRDefault="00B62BA0" w:rsidP="00B62BA0"/>
    <w:p w14:paraId="68736F6B" w14:textId="77777777" w:rsidR="00B62BA0" w:rsidRDefault="00B62BA0" w:rsidP="00B62BA0">
      <w:pPr>
        <w:pStyle w:val="PSDS-Marcadores"/>
      </w:pPr>
      <w:bookmarkStart w:id="75" w:name="_Toc482605987"/>
      <w:bookmarkStart w:id="76" w:name="_Toc19581833"/>
      <w:bookmarkStart w:id="77" w:name="_Toc19584280"/>
      <w:bookmarkStart w:id="78" w:name="_Toc177443819"/>
      <w:r>
        <w:t>Visão de Dados</w:t>
      </w:r>
      <w:bookmarkEnd w:id="75"/>
      <w:bookmarkEnd w:id="76"/>
      <w:bookmarkEnd w:id="77"/>
      <w:bookmarkEnd w:id="78"/>
    </w:p>
    <w:p w14:paraId="2F864C57" w14:textId="77777777" w:rsidR="00B62BA0" w:rsidRDefault="00B62BA0" w:rsidP="00B62BA0"/>
    <w:p w14:paraId="5F872856" w14:textId="03199221" w:rsidR="009413A5" w:rsidRDefault="009413A5" w:rsidP="009413A5">
      <w:pPr>
        <w:ind w:firstLine="360"/>
        <w:jc w:val="both"/>
      </w:pPr>
      <w:r>
        <w:t xml:space="preserve">O mecanismo de persistência utilizado no sistema </w:t>
      </w:r>
      <w:r>
        <w:t>SHOPB</w:t>
      </w:r>
      <w:r>
        <w:t xml:space="preserve"> utiliza-se o banco de dados Relacional </w:t>
      </w:r>
      <w:proofErr w:type="spellStart"/>
      <w:r>
        <w:t>Postgres</w:t>
      </w:r>
      <w:proofErr w:type="spellEnd"/>
      <w:r>
        <w:t xml:space="preserve"> juntamente com </w:t>
      </w:r>
      <w:r>
        <w:t>a livraria</w:t>
      </w:r>
      <w:r>
        <w:t xml:space="preserve"> para mapeamento objeto-relacional,</w:t>
      </w:r>
      <w:r>
        <w:t xml:space="preserve"> </w:t>
      </w:r>
      <w:proofErr w:type="spellStart"/>
      <w:r>
        <w:t>typeorm</w:t>
      </w:r>
      <w:proofErr w:type="spellEnd"/>
      <w:r>
        <w:t xml:space="preserve">. </w:t>
      </w:r>
    </w:p>
    <w:p w14:paraId="73B701C0" w14:textId="77777777" w:rsidR="00B62BA0" w:rsidRDefault="00B62BA0" w:rsidP="00B62BA0">
      <w:pPr>
        <w:ind w:firstLine="360"/>
        <w:jc w:val="both"/>
      </w:pPr>
    </w:p>
    <w:p w14:paraId="4ECB1564" w14:textId="77777777" w:rsidR="00B62BA0" w:rsidRDefault="00B62BA0" w:rsidP="00B62BA0">
      <w:pPr>
        <w:ind w:firstLine="360"/>
        <w:jc w:val="both"/>
      </w:pPr>
      <w:r>
        <w:t>As figuras XXX e YY, apresentam a visão lógica e física da base de dados do SISCAD.</w:t>
      </w:r>
    </w:p>
    <w:p w14:paraId="600073DE" w14:textId="77777777" w:rsidR="00B62BA0" w:rsidRDefault="00B62BA0" w:rsidP="00B62BA0">
      <w:pPr>
        <w:ind w:firstLine="360"/>
        <w:jc w:val="both"/>
      </w:pPr>
    </w:p>
    <w:p w14:paraId="0C6A03FD" w14:textId="4F8210EC" w:rsidR="00B62BA0" w:rsidRDefault="00E63BBC" w:rsidP="00B62BA0">
      <w:pPr>
        <w:ind w:firstLine="360"/>
        <w:jc w:val="center"/>
      </w:pPr>
      <w:r w:rsidRPr="00E63BBC">
        <w:lastRenderedPageBreak/>
        <w:drawing>
          <wp:inline distT="0" distB="0" distL="0" distR="0" wp14:anchorId="4BD01CED" wp14:editId="1D2666E0">
            <wp:extent cx="6840220" cy="5064125"/>
            <wp:effectExtent l="0" t="0" r="0" b="3175"/>
            <wp:docPr id="34" name="Imagem 3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10;&#10;Descrição gerada automaticamente"/>
                    <pic:cNvPicPr/>
                  </pic:nvPicPr>
                  <pic:blipFill>
                    <a:blip r:embed="rId30"/>
                    <a:stretch>
                      <a:fillRect/>
                    </a:stretch>
                  </pic:blipFill>
                  <pic:spPr>
                    <a:xfrm>
                      <a:off x="0" y="0"/>
                      <a:ext cx="6840220" cy="5064125"/>
                    </a:xfrm>
                    <a:prstGeom prst="rect">
                      <a:avLst/>
                    </a:prstGeom>
                  </pic:spPr>
                </pic:pic>
              </a:graphicData>
            </a:graphic>
          </wp:inline>
        </w:drawing>
      </w:r>
    </w:p>
    <w:p w14:paraId="5A27A972" w14:textId="00457644" w:rsidR="00B62BA0" w:rsidRDefault="00B62BA0" w:rsidP="00B62BA0">
      <w:pPr>
        <w:ind w:firstLine="360"/>
        <w:jc w:val="center"/>
      </w:pPr>
      <w:r>
        <w:t>Fig</w:t>
      </w:r>
      <w:r w:rsidR="00446555">
        <w:t>ura</w:t>
      </w:r>
      <w:r>
        <w:t xml:space="preserve"> </w:t>
      </w:r>
      <w:r w:rsidR="00742498">
        <w:t>11.1</w:t>
      </w:r>
      <w:r>
        <w:t xml:space="preserve"> – Modelo Lógico</w:t>
      </w:r>
    </w:p>
    <w:p w14:paraId="3E9C5E85" w14:textId="77777777" w:rsidR="00B62BA0" w:rsidRDefault="00B62BA0" w:rsidP="00B62BA0">
      <w:pPr>
        <w:ind w:firstLine="360"/>
        <w:jc w:val="both"/>
      </w:pPr>
    </w:p>
    <w:p w14:paraId="0FE2E192" w14:textId="77777777" w:rsidR="00B62BA0" w:rsidRDefault="00B62BA0" w:rsidP="00B62BA0">
      <w:pPr>
        <w:ind w:firstLine="360"/>
        <w:jc w:val="both"/>
      </w:pPr>
    </w:p>
    <w:p w14:paraId="0DF45BEF" w14:textId="38D8554D" w:rsidR="00B62BA0" w:rsidRDefault="00742498" w:rsidP="00B62BA0">
      <w:pPr>
        <w:ind w:firstLine="360"/>
        <w:jc w:val="center"/>
      </w:pPr>
      <w:r>
        <w:rPr>
          <w:noProof/>
        </w:rPr>
        <w:lastRenderedPageBreak/>
        <w:drawing>
          <wp:inline distT="0" distB="0" distL="0" distR="0" wp14:anchorId="5E4D420A" wp14:editId="63AB5681">
            <wp:extent cx="7934959" cy="3895269"/>
            <wp:effectExtent l="318" t="0" r="0" b="0"/>
            <wp:docPr id="36" name="Imagem 3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Diagrama&#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rot="5400000">
                      <a:off x="0" y="0"/>
                      <a:ext cx="7982509" cy="3918611"/>
                    </a:xfrm>
                    <a:prstGeom prst="rect">
                      <a:avLst/>
                    </a:prstGeom>
                  </pic:spPr>
                </pic:pic>
              </a:graphicData>
            </a:graphic>
          </wp:inline>
        </w:drawing>
      </w:r>
    </w:p>
    <w:p w14:paraId="727794A5" w14:textId="531BBBFF" w:rsidR="00B62BA0" w:rsidRDefault="00B62BA0" w:rsidP="00B62BA0">
      <w:pPr>
        <w:ind w:firstLine="360"/>
        <w:jc w:val="center"/>
      </w:pPr>
      <w:r>
        <w:t>Fig</w:t>
      </w:r>
      <w:r w:rsidR="00742498">
        <w:t>ura</w:t>
      </w:r>
      <w:r>
        <w:t xml:space="preserve"> </w:t>
      </w:r>
      <w:r w:rsidR="00742498">
        <w:t>11.2</w:t>
      </w:r>
      <w:r>
        <w:t xml:space="preserve"> – Modelo Físico</w:t>
      </w:r>
    </w:p>
    <w:p w14:paraId="708E8050" w14:textId="77777777" w:rsidR="00B62BA0" w:rsidRDefault="00B62BA0" w:rsidP="00B62BA0">
      <w:pPr>
        <w:ind w:firstLine="360"/>
        <w:jc w:val="both"/>
      </w:pPr>
    </w:p>
    <w:p w14:paraId="25DD7F5D" w14:textId="77777777" w:rsidR="00B62BA0" w:rsidRDefault="00B62BA0" w:rsidP="00B62BA0">
      <w:pPr>
        <w:ind w:firstLine="360"/>
        <w:jc w:val="both"/>
      </w:pPr>
      <w:r>
        <w:lastRenderedPageBreak/>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3D6BE7D4" w14:textId="77777777" w:rsidR="00B62BA0" w:rsidRDefault="00B62BA0" w:rsidP="00B62BA0">
      <w:pPr>
        <w:ind w:firstLine="360"/>
        <w:jc w:val="both"/>
      </w:pPr>
      <w:r>
        <w:t>Note que existem alguns campos nas entidades lógicas do BD que não estão mapeadas diretamente com as classes de modelo da Visão Lógica contidas neste documento:</w:t>
      </w:r>
    </w:p>
    <w:p w14:paraId="6FA99012"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5708FD7F"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EF1CDD4" w14:textId="77777777" w:rsidR="00B62BA0" w:rsidRDefault="00B62BA0" w:rsidP="00B62BA0">
      <w:pPr>
        <w:ind w:firstLine="360"/>
        <w:jc w:val="both"/>
      </w:pPr>
    </w:p>
    <w:p w14:paraId="6D71E593" w14:textId="77777777" w:rsidR="00B62BA0" w:rsidRDefault="00B62BA0" w:rsidP="00B62BA0">
      <w:pPr>
        <w:jc w:val="center"/>
        <w:rPr>
          <w:sz w:val="16"/>
          <w:szCs w:val="16"/>
        </w:rPr>
      </w:pPr>
      <w:bookmarkStart w:id="79" w:name="_Ref144112115"/>
      <w:r>
        <w:rPr>
          <w:sz w:val="16"/>
          <w:szCs w:val="16"/>
        </w:rPr>
        <w:t xml:space="preserve">Tabela </w:t>
      </w:r>
      <w:bookmarkEnd w:id="79"/>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48872B1" w14:textId="77777777" w:rsidTr="000D6CA5">
        <w:trPr>
          <w:jc w:val="center"/>
        </w:trPr>
        <w:tc>
          <w:tcPr>
            <w:tcW w:w="5195" w:type="dxa"/>
            <w:shd w:val="clear" w:color="auto" w:fill="D9D9D9"/>
          </w:tcPr>
          <w:p w14:paraId="45813502" w14:textId="77777777" w:rsidR="00B62BA0" w:rsidRDefault="00B62BA0" w:rsidP="000D6CA5">
            <w:pPr>
              <w:jc w:val="center"/>
              <w:rPr>
                <w:b/>
              </w:rPr>
            </w:pPr>
            <w:r>
              <w:rPr>
                <w:b/>
              </w:rPr>
              <w:t>Classe</w:t>
            </w:r>
          </w:p>
        </w:tc>
        <w:tc>
          <w:tcPr>
            <w:tcW w:w="4670" w:type="dxa"/>
            <w:shd w:val="clear" w:color="auto" w:fill="D9D9D9"/>
          </w:tcPr>
          <w:p w14:paraId="08DB6A44" w14:textId="77777777" w:rsidR="00B62BA0" w:rsidRDefault="00B62BA0" w:rsidP="000D6CA5">
            <w:pPr>
              <w:jc w:val="center"/>
              <w:rPr>
                <w:b/>
              </w:rPr>
            </w:pPr>
            <w:r>
              <w:rPr>
                <w:b/>
              </w:rPr>
              <w:t>Entidade</w:t>
            </w:r>
          </w:p>
        </w:tc>
      </w:tr>
      <w:tr w:rsidR="00B62BA0" w14:paraId="635D7C5C" w14:textId="77777777" w:rsidTr="000D6CA5">
        <w:trPr>
          <w:jc w:val="center"/>
        </w:trPr>
        <w:tc>
          <w:tcPr>
            <w:tcW w:w="5195" w:type="dxa"/>
          </w:tcPr>
          <w:p w14:paraId="61A4CEC9" w14:textId="77777777" w:rsidR="00B62BA0" w:rsidRPr="00633D84" w:rsidRDefault="00B62BA0" w:rsidP="000D6CA5">
            <w:pPr>
              <w:pStyle w:val="Sumrio1"/>
            </w:pPr>
            <w:r>
              <w:drawing>
                <wp:inline distT="0" distB="0" distL="0" distR="0" wp14:anchorId="664D987D" wp14:editId="49DFE23B">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0A9DD0BC" w14:textId="77777777" w:rsidR="00B62BA0" w:rsidRDefault="00B62BA0" w:rsidP="000D6CA5">
            <w:pPr>
              <w:jc w:val="center"/>
            </w:pPr>
            <w:r>
              <w:rPr>
                <w:noProof/>
              </w:rPr>
              <w:drawing>
                <wp:inline distT="0" distB="0" distL="0" distR="0" wp14:anchorId="2CF6BDB6" wp14:editId="10D8C58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899BC88" w14:textId="77777777" w:rsidTr="000D6CA5">
        <w:trPr>
          <w:jc w:val="center"/>
        </w:trPr>
        <w:tc>
          <w:tcPr>
            <w:tcW w:w="5195" w:type="dxa"/>
          </w:tcPr>
          <w:p w14:paraId="1478BAE1" w14:textId="77777777" w:rsidR="00B62BA0" w:rsidRDefault="00B62BA0" w:rsidP="000D6CA5">
            <w:pPr>
              <w:pStyle w:val="Sumrio1"/>
            </w:pPr>
            <w:r>
              <w:drawing>
                <wp:inline distT="0" distB="0" distL="0" distR="0" wp14:anchorId="671DF69F" wp14:editId="038B2F45">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76A5FAF7" w14:textId="77777777" w:rsidR="00B62BA0" w:rsidRDefault="00B62BA0" w:rsidP="000D6CA5">
            <w:pPr>
              <w:jc w:val="center"/>
              <w:rPr>
                <w:b/>
              </w:rPr>
            </w:pPr>
            <w:r>
              <w:rPr>
                <w:noProof/>
              </w:rPr>
              <w:drawing>
                <wp:inline distT="0" distB="0" distL="0" distR="0" wp14:anchorId="0DA12710" wp14:editId="7A643EBE">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1CE28F57" w14:textId="77777777" w:rsidR="00B62BA0" w:rsidRDefault="00B62BA0" w:rsidP="00B62BA0">
      <w:pPr>
        <w:pStyle w:val="Sumrio1"/>
      </w:pPr>
    </w:p>
    <w:p w14:paraId="3AA1BF98" w14:textId="77777777" w:rsidR="00B62BA0" w:rsidRDefault="00B62BA0" w:rsidP="00B62BA0">
      <w:bookmarkStart w:id="80" w:name="_Toc482605988"/>
      <w:bookmarkEnd w:id="69"/>
      <w:bookmarkEnd w:id="70"/>
      <w:bookmarkEnd w:id="72"/>
      <w:bookmarkEnd w:id="73"/>
      <w:bookmarkEnd w:id="74"/>
    </w:p>
    <w:p w14:paraId="6A3FEC87" w14:textId="77777777" w:rsidR="00B62BA0" w:rsidRPr="00EC465E" w:rsidRDefault="00B62BA0" w:rsidP="00B62BA0">
      <w:pPr>
        <w:pStyle w:val="PSDS-Marcadores"/>
      </w:pPr>
      <w:bookmarkStart w:id="81" w:name="_Toc19581834"/>
      <w:bookmarkStart w:id="82" w:name="_Toc19584281"/>
      <w:bookmarkStart w:id="83" w:name="_Toc177443820"/>
      <w:r w:rsidRPr="00EC465E">
        <w:t>Tamanho e Performance</w:t>
      </w:r>
      <w:bookmarkEnd w:id="80"/>
      <w:bookmarkEnd w:id="81"/>
      <w:bookmarkEnd w:id="82"/>
      <w:bookmarkEnd w:id="83"/>
    </w:p>
    <w:p w14:paraId="3161EDBB" w14:textId="77777777" w:rsidR="00B62BA0" w:rsidRDefault="00B62BA0" w:rsidP="00B62BA0"/>
    <w:p w14:paraId="14E9EDFC" w14:textId="20A98A4C" w:rsidR="00B62BA0" w:rsidRDefault="00B62BA0" w:rsidP="00B62BA0">
      <w:pPr>
        <w:ind w:firstLine="360"/>
        <w:jc w:val="both"/>
      </w:pPr>
      <w:r>
        <w:t xml:space="preserve">O sistema </w:t>
      </w:r>
      <w:r w:rsidR="005E71A1">
        <w:t>SHOPB</w:t>
      </w:r>
      <w:r>
        <w:t xml:space="preserve"> será usado para o controle do comércio exterior e </w:t>
      </w:r>
      <w:proofErr w:type="spellStart"/>
      <w:r>
        <w:t>conseqüentemente</w:t>
      </w:r>
      <w:proofErr w:type="spellEnd"/>
      <w:r>
        <w:t xml:space="preserve"> terá uma grande base.</w:t>
      </w:r>
    </w:p>
    <w:p w14:paraId="6D5BA83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70517E14" w14:textId="0458F14D"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5E71A1">
        <w:t>SHOPB</w:t>
      </w:r>
      <w:r>
        <w:t xml:space="preserve"> podem ser obtidas no documento de requisitos não funcionais.</w:t>
      </w:r>
    </w:p>
    <w:p w14:paraId="015EAA59" w14:textId="77777777" w:rsidR="00B62BA0" w:rsidRDefault="00B62BA0" w:rsidP="00B62BA0"/>
    <w:p w14:paraId="27B9CD29" w14:textId="77777777" w:rsidR="00B62BA0" w:rsidRPr="00B30815" w:rsidRDefault="00B62BA0" w:rsidP="00B62BA0">
      <w:pPr>
        <w:pStyle w:val="PSDS-Marcadores"/>
      </w:pPr>
      <w:bookmarkStart w:id="84" w:name="_Toc482605989"/>
      <w:bookmarkStart w:id="85" w:name="_Toc19581835"/>
      <w:bookmarkStart w:id="86" w:name="_Toc19584282"/>
      <w:bookmarkStart w:id="87" w:name="_Toc177443821"/>
      <w:r w:rsidRPr="00B30815">
        <w:t>Qualidade</w:t>
      </w:r>
      <w:bookmarkEnd w:id="84"/>
      <w:bookmarkEnd w:id="85"/>
      <w:bookmarkEnd w:id="86"/>
      <w:bookmarkEnd w:id="87"/>
    </w:p>
    <w:p w14:paraId="1E00538C" w14:textId="77777777" w:rsidR="00B62BA0" w:rsidRDefault="00B62BA0" w:rsidP="00B62BA0"/>
    <w:p w14:paraId="0D91E2F0" w14:textId="489368A2" w:rsidR="00B62BA0" w:rsidRDefault="00B62BA0" w:rsidP="00B62BA0">
      <w:pPr>
        <w:ind w:firstLine="360"/>
        <w:jc w:val="both"/>
      </w:pPr>
      <w:r>
        <w:t xml:space="preserve">O sistema </w:t>
      </w:r>
      <w:r w:rsidR="005E71A1">
        <w:t>SHOPB</w:t>
      </w:r>
      <w:r>
        <w:t xml:space="preserve"> será usado para o controle do comércio exterior brasileiro, </w:t>
      </w:r>
      <w:proofErr w:type="spellStart"/>
      <w:r>
        <w:t>conseqüentemente</w:t>
      </w:r>
      <w:proofErr w:type="spellEnd"/>
      <w:r>
        <w:t xml:space="preserve"> tratando de altos volumes financeiros e </w:t>
      </w:r>
      <w:proofErr w:type="gramStart"/>
      <w:r>
        <w:t>um grande número de operações</w:t>
      </w:r>
      <w:proofErr w:type="gramEnd"/>
      <w:r>
        <w:t xml:space="preserve"> de importação/ exportação diariamente. </w:t>
      </w:r>
    </w:p>
    <w:p w14:paraId="30BBCE71" w14:textId="77777777" w:rsidR="00B62BA0" w:rsidRDefault="00B62BA0" w:rsidP="00B62BA0">
      <w:pPr>
        <w:ind w:firstLine="360"/>
        <w:jc w:val="both"/>
      </w:pPr>
    </w:p>
    <w:p w14:paraId="2FEB9E8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7D2E7314" w14:textId="77777777" w:rsidR="00B62BA0" w:rsidRDefault="00B62BA0" w:rsidP="00B62BA0">
      <w:pPr>
        <w:ind w:firstLine="360"/>
        <w:jc w:val="both"/>
      </w:pPr>
    </w:p>
    <w:p w14:paraId="7A01C561" w14:textId="1AE6A852" w:rsidR="00B62BA0" w:rsidRDefault="00B62BA0" w:rsidP="00B62BA0">
      <w:pPr>
        <w:ind w:firstLine="360"/>
        <w:jc w:val="both"/>
      </w:pPr>
      <w:r>
        <w:t xml:space="preserve">Adicionalmente, o sistema </w:t>
      </w:r>
      <w:r w:rsidR="005E71A1">
        <w:t>SHOPB</w:t>
      </w:r>
      <w:r>
        <w:t xml:space="preserve"> pode ser alvo de ataques de “hackers” para roubar ou simplesmente corromper informações, possibilidade aumentada pela interface do sistema disponível na Internet, para evitar que tais ataques sejam </w:t>
      </w:r>
      <w:proofErr w:type="gramStart"/>
      <w:r>
        <w:t>bem sucedidos</w:t>
      </w:r>
      <w:proofErr w:type="gramEnd"/>
      <w:r>
        <w:t xml:space="preserve"> uma </w:t>
      </w:r>
      <w:proofErr w:type="spellStart"/>
      <w:r>
        <w:t>infra-estrutura</w:t>
      </w:r>
      <w:proofErr w:type="spellEnd"/>
      <w:r>
        <w:t xml:space="preserve"> de segurança deve ser especificada e projetada.</w:t>
      </w:r>
    </w:p>
    <w:p w14:paraId="30FE0D41"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1D4F4990" w14:textId="77777777" w:rsidR="00B62BA0" w:rsidRDefault="00B62BA0" w:rsidP="00B62BA0">
      <w:pPr>
        <w:jc w:val="both"/>
      </w:pPr>
    </w:p>
    <w:p w14:paraId="05C5CFB7" w14:textId="77777777" w:rsidR="00664ED8" w:rsidRDefault="00664ED8" w:rsidP="00B62BA0">
      <w:pPr>
        <w:jc w:val="both"/>
      </w:pPr>
    </w:p>
    <w:p w14:paraId="10BE4E04" w14:textId="77777777" w:rsidR="00664ED8" w:rsidRPr="005E71A1" w:rsidRDefault="00664ED8" w:rsidP="00664ED8">
      <w:pPr>
        <w:pStyle w:val="PSDS-Marcadores"/>
      </w:pPr>
      <w:r w:rsidRPr="005E71A1">
        <w:t>Cronograma Macro.</w:t>
      </w:r>
    </w:p>
    <w:p w14:paraId="6FC39B35" w14:textId="77777777" w:rsidR="00664ED8" w:rsidRPr="008838BA" w:rsidRDefault="00664ED8" w:rsidP="00664ED8">
      <w:pPr>
        <w:ind w:firstLine="540"/>
        <w:jc w:val="both"/>
        <w:rPr>
          <w:highlight w:val="yellow"/>
        </w:rPr>
      </w:pPr>
    </w:p>
    <w:p w14:paraId="3E264374" w14:textId="77777777" w:rsidR="00664ED8" w:rsidRPr="005E71A1" w:rsidRDefault="00664ED8" w:rsidP="00664ED8">
      <w:pPr>
        <w:ind w:firstLine="540"/>
        <w:jc w:val="both"/>
      </w:pPr>
      <w:r w:rsidRPr="005E71A1">
        <w:t xml:space="preserve">Os prazos podem ser dados em semanas ou meses dentro do projeto ou </w:t>
      </w:r>
      <w:proofErr w:type="spellStart"/>
      <w:proofErr w:type="gramStart"/>
      <w:r w:rsidRPr="005E71A1">
        <w:t>ate</w:t>
      </w:r>
      <w:proofErr w:type="spellEnd"/>
      <w:proofErr w:type="gramEnd"/>
      <w:r w:rsidRPr="005E71A1">
        <w:t xml:space="preserve"> mesmo data.</w:t>
      </w:r>
    </w:p>
    <w:p w14:paraId="5CF69514" w14:textId="77777777" w:rsidR="00664ED8" w:rsidRDefault="00664ED8" w:rsidP="00664ED8">
      <w:pPr>
        <w:jc w:val="both"/>
      </w:pPr>
    </w:p>
    <w:p w14:paraId="7AC1F53B"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93FB8E4" w14:textId="77777777" w:rsidTr="001E0427">
        <w:trPr>
          <w:jc w:val="center"/>
        </w:trPr>
        <w:tc>
          <w:tcPr>
            <w:tcW w:w="6166" w:type="dxa"/>
          </w:tcPr>
          <w:p w14:paraId="7DE9D7E2" w14:textId="77777777" w:rsidR="00664ED8" w:rsidRPr="00DC3B7C" w:rsidRDefault="00664ED8" w:rsidP="001E0427">
            <w:pPr>
              <w:rPr>
                <w:b/>
                <w:highlight w:val="lightGray"/>
              </w:rPr>
            </w:pPr>
            <w:r w:rsidRPr="00DC3B7C">
              <w:rPr>
                <w:b/>
                <w:highlight w:val="lightGray"/>
              </w:rPr>
              <w:t>Resultado</w:t>
            </w:r>
          </w:p>
        </w:tc>
        <w:tc>
          <w:tcPr>
            <w:tcW w:w="1559" w:type="dxa"/>
          </w:tcPr>
          <w:p w14:paraId="0F0BF842" w14:textId="77777777" w:rsidR="00664ED8" w:rsidRPr="00DC3B7C" w:rsidRDefault="00664ED8" w:rsidP="001E0427">
            <w:pPr>
              <w:rPr>
                <w:b/>
                <w:highlight w:val="lightGray"/>
              </w:rPr>
            </w:pPr>
          </w:p>
        </w:tc>
      </w:tr>
    </w:tbl>
    <w:p w14:paraId="0A40C04B" w14:textId="77777777" w:rsidR="00664ED8" w:rsidRDefault="00664ED8" w:rsidP="00664ED8">
      <w:pPr>
        <w:jc w:val="both"/>
      </w:pPr>
      <w:r>
        <w:br w:type="page"/>
      </w:r>
    </w:p>
    <w:p w14:paraId="711DAEEC" w14:textId="77777777" w:rsidR="00664ED8" w:rsidRDefault="00664ED8" w:rsidP="00B62BA0">
      <w:pPr>
        <w:jc w:val="both"/>
      </w:pPr>
    </w:p>
    <w:p w14:paraId="1ACC7DFC" w14:textId="77777777" w:rsidR="00B62BA0" w:rsidRPr="00B30815" w:rsidRDefault="00B62BA0" w:rsidP="00B62BA0">
      <w:pPr>
        <w:pStyle w:val="PSDS-Marcadores"/>
      </w:pPr>
      <w:bookmarkStart w:id="88" w:name="_Toc482605990"/>
      <w:bookmarkStart w:id="89" w:name="_Toc19581836"/>
      <w:bookmarkStart w:id="90" w:name="_Toc19584283"/>
      <w:bookmarkStart w:id="91" w:name="_Toc177443822"/>
      <w:r w:rsidRPr="00B30815">
        <w:t>Referências</w:t>
      </w:r>
      <w:bookmarkEnd w:id="88"/>
      <w:bookmarkEnd w:id="89"/>
      <w:bookmarkEnd w:id="90"/>
      <w:bookmarkEnd w:id="91"/>
    </w:p>
    <w:p w14:paraId="3209F5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5" w:history="1">
        <w:r w:rsidRPr="0042348C">
          <w:rPr>
            <w:rStyle w:val="Hyperlink"/>
            <w:sz w:val="18"/>
            <w:szCs w:val="18"/>
            <w:lang w:val="en-US"/>
          </w:rPr>
          <w:t>http://www.omg.org/technology/documents/formal/uml.htm</w:t>
        </w:r>
      </w:hyperlink>
    </w:p>
    <w:p w14:paraId="432B7217"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74C4A7A8" w14:textId="77777777" w:rsidR="00B62BA0" w:rsidRDefault="00B62BA0" w:rsidP="00B62BA0">
      <w:pPr>
        <w:jc w:val="both"/>
      </w:pPr>
    </w:p>
    <w:p w14:paraId="3760C6ED" w14:textId="77777777" w:rsidR="00B62BA0" w:rsidRDefault="00B62BA0" w:rsidP="00B62BA0">
      <w:pPr>
        <w:pStyle w:val="Sumrio1"/>
      </w:pPr>
    </w:p>
    <w:p w14:paraId="16BC4559" w14:textId="77777777" w:rsidR="00B62BA0" w:rsidRDefault="00B62BA0" w:rsidP="00B62BA0">
      <w:pPr>
        <w:pStyle w:val="PSDS-MarcadoresNivel1"/>
        <w:numPr>
          <w:ilvl w:val="0"/>
          <w:numId w:val="0"/>
        </w:numPr>
      </w:pPr>
    </w:p>
    <w:p w14:paraId="4FBD133D"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3301" w14:textId="77777777" w:rsidR="003948AF" w:rsidRDefault="003948AF">
      <w:r>
        <w:separator/>
      </w:r>
    </w:p>
  </w:endnote>
  <w:endnote w:type="continuationSeparator" w:id="0">
    <w:p w14:paraId="794555CC" w14:textId="77777777" w:rsidR="003948AF" w:rsidRDefault="0039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22A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12F0A1B"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5FCDE875" w14:textId="77777777" w:rsidTr="00B902B9">
      <w:trPr>
        <w:trHeight w:val="193"/>
      </w:trPr>
      <w:tc>
        <w:tcPr>
          <w:tcW w:w="10082" w:type="dxa"/>
          <w:tcBorders>
            <w:top w:val="single" w:sz="6" w:space="0" w:color="auto"/>
            <w:bottom w:val="single" w:sz="6" w:space="0" w:color="auto"/>
          </w:tcBorders>
          <w:shd w:val="clear" w:color="auto" w:fill="760000"/>
        </w:tcPr>
        <w:p w14:paraId="4D6A4193"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0628D28"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795BC1CB"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A2FD" w14:textId="77777777" w:rsidR="008D6773" w:rsidRDefault="008D6773" w:rsidP="005606E9">
    <w:pPr>
      <w:pStyle w:val="Rodap"/>
    </w:pPr>
  </w:p>
  <w:p w14:paraId="15B4A9AA"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2397B8C2" wp14:editId="0E97BD8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EDDAC0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291CACFB" w14:textId="77777777" w:rsidR="004D707C" w:rsidRDefault="004D707C" w:rsidP="005606E9">
    <w:pPr>
      <w:pStyle w:val="Rodap"/>
    </w:pPr>
  </w:p>
  <w:p w14:paraId="4C24F45F" w14:textId="77777777" w:rsidR="004D707C" w:rsidRDefault="004D707C" w:rsidP="005606E9">
    <w:pPr>
      <w:pStyle w:val="Rodap"/>
    </w:pPr>
  </w:p>
  <w:p w14:paraId="40BFBC86"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3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9AC85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6FAF" w14:textId="77777777" w:rsidR="003948AF" w:rsidRDefault="003948AF">
      <w:r>
        <w:separator/>
      </w:r>
    </w:p>
  </w:footnote>
  <w:footnote w:type="continuationSeparator" w:id="0">
    <w:p w14:paraId="0A3A7A92" w14:textId="77777777" w:rsidR="003948AF" w:rsidRDefault="00394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1388CFE4" w14:textId="77777777" w:rsidTr="00F13FC9">
      <w:tc>
        <w:tcPr>
          <w:tcW w:w="1908" w:type="dxa"/>
          <w:shd w:val="clear" w:color="auto" w:fill="632423"/>
        </w:tcPr>
        <w:p w14:paraId="003F84B2" w14:textId="77777777" w:rsidR="004D707C" w:rsidRPr="00A70F34" w:rsidRDefault="004D707C" w:rsidP="00F13FC9">
          <w:pPr>
            <w:pStyle w:val="Cabealho"/>
            <w:rPr>
              <w:sz w:val="12"/>
              <w:szCs w:val="12"/>
            </w:rPr>
          </w:pPr>
        </w:p>
      </w:tc>
      <w:tc>
        <w:tcPr>
          <w:tcW w:w="6192" w:type="dxa"/>
          <w:shd w:val="clear" w:color="auto" w:fill="632423"/>
        </w:tcPr>
        <w:p w14:paraId="1FD23DF7" w14:textId="77777777" w:rsidR="004D707C" w:rsidRPr="00A70F34" w:rsidRDefault="004D707C" w:rsidP="00F13FC9">
          <w:pPr>
            <w:pStyle w:val="Cabealho"/>
            <w:rPr>
              <w:sz w:val="12"/>
              <w:szCs w:val="12"/>
            </w:rPr>
          </w:pPr>
        </w:p>
      </w:tc>
      <w:tc>
        <w:tcPr>
          <w:tcW w:w="2700" w:type="dxa"/>
          <w:shd w:val="clear" w:color="auto" w:fill="632423"/>
        </w:tcPr>
        <w:p w14:paraId="5F9FE108" w14:textId="77777777" w:rsidR="004D707C" w:rsidRPr="00A70F34" w:rsidRDefault="004D707C" w:rsidP="00F13FC9">
          <w:pPr>
            <w:pStyle w:val="Cabealho"/>
            <w:rPr>
              <w:sz w:val="12"/>
              <w:szCs w:val="12"/>
            </w:rPr>
          </w:pPr>
        </w:p>
      </w:tc>
    </w:tr>
    <w:tr w:rsidR="004D707C" w:rsidRPr="00A70F34" w14:paraId="3B11EFE5" w14:textId="77777777" w:rsidTr="00F13FC9">
      <w:tc>
        <w:tcPr>
          <w:tcW w:w="1908" w:type="dxa"/>
          <w:shd w:val="clear" w:color="auto" w:fill="D9D9D9"/>
        </w:tcPr>
        <w:p w14:paraId="029C2B75" w14:textId="77777777" w:rsidR="004D707C" w:rsidRPr="00A70F34" w:rsidRDefault="004D707C" w:rsidP="00F13FC9">
          <w:pPr>
            <w:pStyle w:val="Cabealho"/>
            <w:jc w:val="center"/>
            <w:rPr>
              <w:sz w:val="16"/>
              <w:szCs w:val="16"/>
            </w:rPr>
          </w:pPr>
        </w:p>
      </w:tc>
      <w:tc>
        <w:tcPr>
          <w:tcW w:w="6192" w:type="dxa"/>
          <w:shd w:val="clear" w:color="auto" w:fill="DDDDDD"/>
        </w:tcPr>
        <w:p w14:paraId="3C3BE1E0" w14:textId="77777777" w:rsidR="004D707C" w:rsidRPr="00A70F34" w:rsidRDefault="004D707C" w:rsidP="00F13FC9">
          <w:pPr>
            <w:pStyle w:val="Cabealho"/>
            <w:jc w:val="center"/>
            <w:rPr>
              <w:sz w:val="16"/>
              <w:szCs w:val="16"/>
            </w:rPr>
          </w:pPr>
        </w:p>
      </w:tc>
      <w:tc>
        <w:tcPr>
          <w:tcW w:w="2700" w:type="dxa"/>
          <w:shd w:val="clear" w:color="auto" w:fill="DDDDDD"/>
        </w:tcPr>
        <w:p w14:paraId="605514F5" w14:textId="77777777" w:rsidR="004D707C" w:rsidRPr="00A70F34" w:rsidRDefault="004D707C" w:rsidP="00F13FC9">
          <w:pPr>
            <w:pStyle w:val="Cabealho"/>
            <w:jc w:val="center"/>
            <w:rPr>
              <w:sz w:val="16"/>
              <w:szCs w:val="16"/>
            </w:rPr>
          </w:pPr>
        </w:p>
      </w:tc>
    </w:tr>
    <w:tr w:rsidR="004D707C" w14:paraId="31FB4919" w14:textId="77777777" w:rsidTr="00F13FC9">
      <w:trPr>
        <w:trHeight w:val="226"/>
      </w:trPr>
      <w:tc>
        <w:tcPr>
          <w:tcW w:w="1908" w:type="dxa"/>
        </w:tcPr>
        <w:p w14:paraId="3A2CE574" w14:textId="77777777" w:rsidR="004D707C" w:rsidRPr="00A70F34" w:rsidRDefault="004D707C" w:rsidP="00F13FC9">
          <w:pPr>
            <w:pStyle w:val="Cabealho"/>
            <w:jc w:val="center"/>
            <w:rPr>
              <w:sz w:val="4"/>
              <w:szCs w:val="4"/>
            </w:rPr>
          </w:pPr>
        </w:p>
        <w:p w14:paraId="676B74FF" w14:textId="77777777" w:rsidR="004D707C" w:rsidRPr="00A70F34" w:rsidRDefault="004D707C" w:rsidP="00F13FC9">
          <w:pPr>
            <w:pStyle w:val="Cabealho"/>
            <w:jc w:val="center"/>
            <w:rPr>
              <w:sz w:val="4"/>
              <w:szCs w:val="4"/>
            </w:rPr>
          </w:pPr>
          <w:r>
            <w:rPr>
              <w:noProof/>
              <w:sz w:val="4"/>
              <w:szCs w:val="4"/>
            </w:rPr>
            <w:drawing>
              <wp:inline distT="0" distB="0" distL="0" distR="0" wp14:anchorId="75A8B6D7" wp14:editId="647B4ED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0743D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655AF40"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030FA33" w14:textId="77777777" w:rsidR="004D707C" w:rsidRDefault="004D707C" w:rsidP="004D707C">
          <w:pPr>
            <w:pStyle w:val="Cabealho"/>
            <w:jc w:val="center"/>
          </w:pPr>
          <w:r>
            <w:t xml:space="preserve">      </w:t>
          </w:r>
          <w:r>
            <w:rPr>
              <w:noProof/>
            </w:rPr>
            <w:drawing>
              <wp:inline distT="0" distB="0" distL="0" distR="0" wp14:anchorId="698B7360" wp14:editId="25D626B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030245E" w14:textId="77777777" w:rsidR="005606E9" w:rsidRPr="00AC1983" w:rsidRDefault="005606E9" w:rsidP="005606E9">
    <w:pPr>
      <w:pStyle w:val="Cabealho"/>
    </w:pPr>
  </w:p>
  <w:p w14:paraId="21EFED49"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52773D9D" w14:textId="77777777" w:rsidTr="00F13FC9">
      <w:tc>
        <w:tcPr>
          <w:tcW w:w="1908" w:type="dxa"/>
          <w:shd w:val="clear" w:color="auto" w:fill="632423"/>
        </w:tcPr>
        <w:p w14:paraId="02124E5F" w14:textId="77777777" w:rsidR="00B902B9" w:rsidRPr="00A70F34" w:rsidRDefault="00B902B9" w:rsidP="00F13FC9">
          <w:pPr>
            <w:pStyle w:val="Cabealho"/>
            <w:rPr>
              <w:sz w:val="12"/>
              <w:szCs w:val="12"/>
            </w:rPr>
          </w:pPr>
        </w:p>
      </w:tc>
      <w:tc>
        <w:tcPr>
          <w:tcW w:w="6192" w:type="dxa"/>
          <w:shd w:val="clear" w:color="auto" w:fill="632423"/>
        </w:tcPr>
        <w:p w14:paraId="1355453E" w14:textId="77777777" w:rsidR="00B902B9" w:rsidRPr="00A70F34" w:rsidRDefault="00B902B9" w:rsidP="00F13FC9">
          <w:pPr>
            <w:pStyle w:val="Cabealho"/>
            <w:rPr>
              <w:sz w:val="12"/>
              <w:szCs w:val="12"/>
            </w:rPr>
          </w:pPr>
        </w:p>
      </w:tc>
      <w:tc>
        <w:tcPr>
          <w:tcW w:w="2700" w:type="dxa"/>
          <w:shd w:val="clear" w:color="auto" w:fill="632423"/>
        </w:tcPr>
        <w:p w14:paraId="494E0DE1" w14:textId="77777777" w:rsidR="00B902B9" w:rsidRPr="00A70F34" w:rsidRDefault="00B902B9" w:rsidP="00F13FC9">
          <w:pPr>
            <w:pStyle w:val="Cabealho"/>
            <w:rPr>
              <w:sz w:val="12"/>
              <w:szCs w:val="12"/>
            </w:rPr>
          </w:pPr>
        </w:p>
      </w:tc>
    </w:tr>
    <w:tr w:rsidR="00B902B9" w:rsidRPr="00A70F34" w14:paraId="748832B0" w14:textId="77777777" w:rsidTr="00F13FC9">
      <w:tc>
        <w:tcPr>
          <w:tcW w:w="1908" w:type="dxa"/>
          <w:shd w:val="clear" w:color="auto" w:fill="D9D9D9"/>
        </w:tcPr>
        <w:p w14:paraId="438397D0" w14:textId="77777777" w:rsidR="00B902B9" w:rsidRPr="00A70F34" w:rsidRDefault="00B902B9" w:rsidP="00F13FC9">
          <w:pPr>
            <w:pStyle w:val="Cabealho"/>
            <w:jc w:val="center"/>
            <w:rPr>
              <w:sz w:val="16"/>
              <w:szCs w:val="16"/>
            </w:rPr>
          </w:pPr>
        </w:p>
      </w:tc>
      <w:tc>
        <w:tcPr>
          <w:tcW w:w="6192" w:type="dxa"/>
          <w:shd w:val="clear" w:color="auto" w:fill="DDDDDD"/>
        </w:tcPr>
        <w:p w14:paraId="2A63CFFE" w14:textId="77777777" w:rsidR="00B902B9" w:rsidRPr="00A70F34" w:rsidRDefault="00B902B9" w:rsidP="00F13FC9">
          <w:pPr>
            <w:pStyle w:val="Cabealho"/>
            <w:jc w:val="center"/>
            <w:rPr>
              <w:sz w:val="16"/>
              <w:szCs w:val="16"/>
            </w:rPr>
          </w:pPr>
        </w:p>
      </w:tc>
      <w:tc>
        <w:tcPr>
          <w:tcW w:w="2700" w:type="dxa"/>
          <w:shd w:val="clear" w:color="auto" w:fill="DDDDDD"/>
        </w:tcPr>
        <w:p w14:paraId="522F1D69" w14:textId="77777777" w:rsidR="00B902B9" w:rsidRPr="00A70F34" w:rsidRDefault="00B902B9" w:rsidP="00F13FC9">
          <w:pPr>
            <w:pStyle w:val="Cabealho"/>
            <w:jc w:val="center"/>
            <w:rPr>
              <w:sz w:val="16"/>
              <w:szCs w:val="16"/>
            </w:rPr>
          </w:pPr>
        </w:p>
      </w:tc>
    </w:tr>
    <w:tr w:rsidR="00B902B9" w14:paraId="08290EDA" w14:textId="77777777" w:rsidTr="00F13FC9">
      <w:trPr>
        <w:trHeight w:val="226"/>
      </w:trPr>
      <w:tc>
        <w:tcPr>
          <w:tcW w:w="1908" w:type="dxa"/>
        </w:tcPr>
        <w:p w14:paraId="280D7935" w14:textId="77777777" w:rsidR="00B902B9" w:rsidRPr="00A70F34" w:rsidRDefault="00B902B9" w:rsidP="00F13FC9">
          <w:pPr>
            <w:pStyle w:val="Cabealho"/>
            <w:jc w:val="center"/>
            <w:rPr>
              <w:sz w:val="4"/>
              <w:szCs w:val="4"/>
            </w:rPr>
          </w:pPr>
        </w:p>
        <w:p w14:paraId="27EFB60E" w14:textId="77777777" w:rsidR="00B902B9" w:rsidRPr="00A70F34" w:rsidRDefault="00B902B9" w:rsidP="00F13FC9">
          <w:pPr>
            <w:pStyle w:val="Cabealho"/>
            <w:jc w:val="center"/>
            <w:rPr>
              <w:sz w:val="4"/>
              <w:szCs w:val="4"/>
            </w:rPr>
          </w:pPr>
          <w:r>
            <w:rPr>
              <w:noProof/>
              <w:sz w:val="4"/>
              <w:szCs w:val="4"/>
            </w:rPr>
            <w:drawing>
              <wp:inline distT="0" distB="0" distL="0" distR="0" wp14:anchorId="6E4D94DD" wp14:editId="3154D96C">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227FBB9"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2F0AA5E" w14:textId="252129CE" w:rsidR="00B902B9" w:rsidRPr="00A70F34" w:rsidRDefault="0048691C" w:rsidP="00F13FC9">
          <w:pPr>
            <w:pStyle w:val="Cabealho"/>
            <w:jc w:val="center"/>
            <w:rPr>
              <w:i/>
              <w:iCs/>
              <w:sz w:val="20"/>
              <w:szCs w:val="20"/>
            </w:rPr>
          </w:pPr>
          <w:r>
            <w:rPr>
              <w:i/>
              <w:iCs/>
              <w:sz w:val="20"/>
              <w:szCs w:val="20"/>
            </w:rPr>
            <w:t>SHOPB</w:t>
          </w:r>
        </w:p>
      </w:tc>
      <w:tc>
        <w:tcPr>
          <w:tcW w:w="2700" w:type="dxa"/>
          <w:shd w:val="clear" w:color="auto" w:fill="F3F3F3"/>
          <w:tcMar>
            <w:left w:w="0" w:type="dxa"/>
            <w:right w:w="0" w:type="dxa"/>
          </w:tcMar>
        </w:tcPr>
        <w:p w14:paraId="25C4C0E6" w14:textId="77777777" w:rsidR="00B902B9" w:rsidRDefault="00B902B9" w:rsidP="00F13FC9">
          <w:pPr>
            <w:pStyle w:val="Cabealho"/>
            <w:jc w:val="center"/>
          </w:pPr>
          <w:r>
            <w:t xml:space="preserve">      </w:t>
          </w:r>
          <w:r>
            <w:rPr>
              <w:noProof/>
            </w:rPr>
            <w:drawing>
              <wp:inline distT="0" distB="0" distL="0" distR="0" wp14:anchorId="1F25D6E2" wp14:editId="09B15CFE">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A2B65C3"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917CE62" w14:textId="77777777">
      <w:trPr>
        <w:cantSplit/>
      </w:trPr>
      <w:tc>
        <w:tcPr>
          <w:tcW w:w="2835" w:type="dxa"/>
          <w:vMerge w:val="restart"/>
          <w:tcBorders>
            <w:right w:val="single" w:sz="4" w:space="0" w:color="auto"/>
          </w:tcBorders>
        </w:tcPr>
        <w:p w14:paraId="36ADD3A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74493B49" wp14:editId="3874568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59E8A9C"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6E3858B0"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2AF45DD" w14:textId="77777777" w:rsidR="008C7375" w:rsidRPr="00CA1779" w:rsidRDefault="008C7375" w:rsidP="00EF0E09">
          <w:pPr>
            <w:pStyle w:val="Cabealho"/>
            <w:jc w:val="right"/>
            <w:rPr>
              <w:sz w:val="16"/>
            </w:rPr>
          </w:pPr>
          <w:r>
            <w:rPr>
              <w:sz w:val="16"/>
            </w:rPr>
            <w:t>[VERSÃO]</w:t>
          </w:r>
        </w:p>
      </w:tc>
    </w:tr>
    <w:tr w:rsidR="008C7375" w:rsidRPr="00273548" w14:paraId="09E3428F" w14:textId="77777777">
      <w:trPr>
        <w:cantSplit/>
      </w:trPr>
      <w:tc>
        <w:tcPr>
          <w:tcW w:w="2835" w:type="dxa"/>
          <w:vMerge/>
          <w:tcBorders>
            <w:right w:val="single" w:sz="4" w:space="0" w:color="auto"/>
          </w:tcBorders>
        </w:tcPr>
        <w:p w14:paraId="415547B1"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7FAC23B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6E7D0D09"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CF37FF"/>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F5D79BD"/>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123200">
    <w:abstractNumId w:val="2"/>
  </w:num>
  <w:num w:numId="2" w16cid:durableId="456529717">
    <w:abstractNumId w:val="6"/>
  </w:num>
  <w:num w:numId="3" w16cid:durableId="425425064">
    <w:abstractNumId w:val="18"/>
  </w:num>
  <w:num w:numId="4" w16cid:durableId="468980478">
    <w:abstractNumId w:val="15"/>
  </w:num>
  <w:num w:numId="5" w16cid:durableId="867915322">
    <w:abstractNumId w:val="16"/>
  </w:num>
  <w:num w:numId="6" w16cid:durableId="1153528175">
    <w:abstractNumId w:val="19"/>
  </w:num>
  <w:num w:numId="7" w16cid:durableId="1326787517">
    <w:abstractNumId w:val="14"/>
  </w:num>
  <w:num w:numId="8" w16cid:durableId="377360648">
    <w:abstractNumId w:val="9"/>
  </w:num>
  <w:num w:numId="9" w16cid:durableId="617839649">
    <w:abstractNumId w:val="8"/>
  </w:num>
  <w:num w:numId="10" w16cid:durableId="1517502707">
    <w:abstractNumId w:val="13"/>
  </w:num>
  <w:num w:numId="11" w16cid:durableId="833109669">
    <w:abstractNumId w:val="10"/>
  </w:num>
  <w:num w:numId="12" w16cid:durableId="72630091">
    <w:abstractNumId w:val="11"/>
  </w:num>
  <w:num w:numId="13" w16cid:durableId="102652912">
    <w:abstractNumId w:val="4"/>
  </w:num>
  <w:num w:numId="14" w16cid:durableId="1882011570">
    <w:abstractNumId w:val="0"/>
  </w:num>
  <w:num w:numId="15" w16cid:durableId="1517038130">
    <w:abstractNumId w:val="12"/>
  </w:num>
  <w:num w:numId="16" w16cid:durableId="1438022058">
    <w:abstractNumId w:val="17"/>
  </w:num>
  <w:num w:numId="17" w16cid:durableId="1533808950">
    <w:abstractNumId w:val="1"/>
  </w:num>
  <w:num w:numId="18" w16cid:durableId="673728631">
    <w:abstractNumId w:val="7"/>
  </w:num>
  <w:num w:numId="19" w16cid:durableId="1525484149">
    <w:abstractNumId w:val="3"/>
  </w:num>
  <w:num w:numId="20" w16cid:durableId="1088691061">
    <w:abstractNumId w:val="5"/>
  </w:num>
  <w:num w:numId="21" w16cid:durableId="1531795021">
    <w:abstractNumId w:val="20"/>
  </w:num>
  <w:num w:numId="22" w16cid:durableId="187112019">
    <w:abstractNumId w:val="15"/>
  </w:num>
  <w:num w:numId="23" w16cid:durableId="1492329068">
    <w:abstractNumId w:val="15"/>
  </w:num>
  <w:num w:numId="24" w16cid:durableId="27322023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3725"/>
    <w:rsid w:val="00124535"/>
    <w:rsid w:val="00125B42"/>
    <w:rsid w:val="00127A6B"/>
    <w:rsid w:val="00127CEF"/>
    <w:rsid w:val="00134113"/>
    <w:rsid w:val="001346AD"/>
    <w:rsid w:val="00137411"/>
    <w:rsid w:val="001474A3"/>
    <w:rsid w:val="00150999"/>
    <w:rsid w:val="00151FD1"/>
    <w:rsid w:val="001541D3"/>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473"/>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40E7"/>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202"/>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2AE1"/>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C57"/>
    <w:rsid w:val="00387EC8"/>
    <w:rsid w:val="00387FB0"/>
    <w:rsid w:val="003945C5"/>
    <w:rsid w:val="003945F6"/>
    <w:rsid w:val="003948AF"/>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6555"/>
    <w:rsid w:val="0045047A"/>
    <w:rsid w:val="004508E4"/>
    <w:rsid w:val="00452F08"/>
    <w:rsid w:val="00453B8C"/>
    <w:rsid w:val="00454BFC"/>
    <w:rsid w:val="004561EB"/>
    <w:rsid w:val="00456347"/>
    <w:rsid w:val="00456B5D"/>
    <w:rsid w:val="00457D1D"/>
    <w:rsid w:val="00461AC9"/>
    <w:rsid w:val="00463899"/>
    <w:rsid w:val="00464172"/>
    <w:rsid w:val="00470A21"/>
    <w:rsid w:val="004732F1"/>
    <w:rsid w:val="00473E28"/>
    <w:rsid w:val="004741D3"/>
    <w:rsid w:val="00474DCB"/>
    <w:rsid w:val="004750CD"/>
    <w:rsid w:val="00477BD6"/>
    <w:rsid w:val="00480FE7"/>
    <w:rsid w:val="00481676"/>
    <w:rsid w:val="00482043"/>
    <w:rsid w:val="00483210"/>
    <w:rsid w:val="00485F60"/>
    <w:rsid w:val="004861A2"/>
    <w:rsid w:val="00486288"/>
    <w:rsid w:val="0048691C"/>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E5E5A"/>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1DC"/>
    <w:rsid w:val="005553F8"/>
    <w:rsid w:val="0055799E"/>
    <w:rsid w:val="005606E9"/>
    <w:rsid w:val="00560DD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E71A1"/>
    <w:rsid w:val="005F0564"/>
    <w:rsid w:val="005F4537"/>
    <w:rsid w:val="005F4C68"/>
    <w:rsid w:val="006001CD"/>
    <w:rsid w:val="006027FE"/>
    <w:rsid w:val="00603D76"/>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AC6"/>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4571"/>
    <w:rsid w:val="0072515C"/>
    <w:rsid w:val="0072565C"/>
    <w:rsid w:val="0073261C"/>
    <w:rsid w:val="00733A33"/>
    <w:rsid w:val="007365B1"/>
    <w:rsid w:val="007423B4"/>
    <w:rsid w:val="00742498"/>
    <w:rsid w:val="00745D7D"/>
    <w:rsid w:val="00746546"/>
    <w:rsid w:val="00746B16"/>
    <w:rsid w:val="007475B7"/>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1E74"/>
    <w:rsid w:val="0081400B"/>
    <w:rsid w:val="0081456D"/>
    <w:rsid w:val="008206F1"/>
    <w:rsid w:val="0082210A"/>
    <w:rsid w:val="0082352F"/>
    <w:rsid w:val="0082393F"/>
    <w:rsid w:val="008242DE"/>
    <w:rsid w:val="00833315"/>
    <w:rsid w:val="008340A9"/>
    <w:rsid w:val="008353FA"/>
    <w:rsid w:val="008371C5"/>
    <w:rsid w:val="0083721F"/>
    <w:rsid w:val="0084067C"/>
    <w:rsid w:val="008413EB"/>
    <w:rsid w:val="008429F5"/>
    <w:rsid w:val="008431B4"/>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384"/>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3A5"/>
    <w:rsid w:val="009435D0"/>
    <w:rsid w:val="00943A6B"/>
    <w:rsid w:val="00943BE6"/>
    <w:rsid w:val="00945A16"/>
    <w:rsid w:val="00947349"/>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150"/>
    <w:rsid w:val="009E4B54"/>
    <w:rsid w:val="009E7387"/>
    <w:rsid w:val="009F0423"/>
    <w:rsid w:val="009F3960"/>
    <w:rsid w:val="009F437B"/>
    <w:rsid w:val="009F5E66"/>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0079"/>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6E96"/>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6FCE"/>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2FAA"/>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C22"/>
    <w:rsid w:val="00BC0DF3"/>
    <w:rsid w:val="00BC240F"/>
    <w:rsid w:val="00BC2641"/>
    <w:rsid w:val="00BC57ED"/>
    <w:rsid w:val="00BD34F8"/>
    <w:rsid w:val="00BD3A06"/>
    <w:rsid w:val="00BD6238"/>
    <w:rsid w:val="00BD6A74"/>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370E"/>
    <w:rsid w:val="00C05074"/>
    <w:rsid w:val="00C05914"/>
    <w:rsid w:val="00C05BB0"/>
    <w:rsid w:val="00C07A2D"/>
    <w:rsid w:val="00C1279B"/>
    <w:rsid w:val="00C134D7"/>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4CDC"/>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7DB"/>
    <w:rsid w:val="00D34DAD"/>
    <w:rsid w:val="00D3716A"/>
    <w:rsid w:val="00D41FD3"/>
    <w:rsid w:val="00D427E2"/>
    <w:rsid w:val="00D4384D"/>
    <w:rsid w:val="00D47020"/>
    <w:rsid w:val="00D53ADD"/>
    <w:rsid w:val="00D57B6F"/>
    <w:rsid w:val="00D60242"/>
    <w:rsid w:val="00D627C9"/>
    <w:rsid w:val="00D639EC"/>
    <w:rsid w:val="00D64AC7"/>
    <w:rsid w:val="00D65ED3"/>
    <w:rsid w:val="00D67647"/>
    <w:rsid w:val="00D73E4D"/>
    <w:rsid w:val="00D77729"/>
    <w:rsid w:val="00D8015F"/>
    <w:rsid w:val="00D804C1"/>
    <w:rsid w:val="00D806D7"/>
    <w:rsid w:val="00D813F1"/>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2BBB"/>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BBC"/>
    <w:rsid w:val="00E63F0A"/>
    <w:rsid w:val="00E6438E"/>
    <w:rsid w:val="00E64F59"/>
    <w:rsid w:val="00E66B93"/>
    <w:rsid w:val="00E678C5"/>
    <w:rsid w:val="00E67FE2"/>
    <w:rsid w:val="00E7245E"/>
    <w:rsid w:val="00E74867"/>
    <w:rsid w:val="00E75666"/>
    <w:rsid w:val="00E7715D"/>
    <w:rsid w:val="00E8334A"/>
    <w:rsid w:val="00E94478"/>
    <w:rsid w:val="00E971F1"/>
    <w:rsid w:val="00E979EF"/>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B51"/>
    <w:rsid w:val="00F32BCD"/>
    <w:rsid w:val="00F330FD"/>
    <w:rsid w:val="00F341E3"/>
    <w:rsid w:val="00F36637"/>
    <w:rsid w:val="00F37A8D"/>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A7084"/>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16994"/>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CDC"/>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82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3334">
      <w:bodyDiv w:val="1"/>
      <w:marLeft w:val="0"/>
      <w:marRight w:val="0"/>
      <w:marTop w:val="0"/>
      <w:marBottom w:val="0"/>
      <w:divBdr>
        <w:top w:val="none" w:sz="0" w:space="0" w:color="auto"/>
        <w:left w:val="none" w:sz="0" w:space="0" w:color="auto"/>
        <w:bottom w:val="none" w:sz="0" w:space="0" w:color="auto"/>
        <w:right w:val="none" w:sz="0" w:space="0" w:color="auto"/>
      </w:divBdr>
    </w:div>
    <w:div w:id="211234686">
      <w:bodyDiv w:val="1"/>
      <w:marLeft w:val="0"/>
      <w:marRight w:val="0"/>
      <w:marTop w:val="0"/>
      <w:marBottom w:val="0"/>
      <w:divBdr>
        <w:top w:val="none" w:sz="0" w:space="0" w:color="auto"/>
        <w:left w:val="none" w:sz="0" w:space="0" w:color="auto"/>
        <w:bottom w:val="none" w:sz="0" w:space="0" w:color="auto"/>
        <w:right w:val="none" w:sz="0" w:space="0" w:color="auto"/>
      </w:divBdr>
    </w:div>
    <w:div w:id="258221051">
      <w:bodyDiv w:val="1"/>
      <w:marLeft w:val="0"/>
      <w:marRight w:val="0"/>
      <w:marTop w:val="0"/>
      <w:marBottom w:val="0"/>
      <w:divBdr>
        <w:top w:val="none" w:sz="0" w:space="0" w:color="auto"/>
        <w:left w:val="none" w:sz="0" w:space="0" w:color="auto"/>
        <w:bottom w:val="none" w:sz="0" w:space="0" w:color="auto"/>
        <w:right w:val="none" w:sz="0" w:space="0" w:color="auto"/>
      </w:divBdr>
    </w:div>
    <w:div w:id="286934864">
      <w:bodyDiv w:val="1"/>
      <w:marLeft w:val="0"/>
      <w:marRight w:val="0"/>
      <w:marTop w:val="0"/>
      <w:marBottom w:val="0"/>
      <w:divBdr>
        <w:top w:val="none" w:sz="0" w:space="0" w:color="auto"/>
        <w:left w:val="none" w:sz="0" w:space="0" w:color="auto"/>
        <w:bottom w:val="none" w:sz="0" w:space="0" w:color="auto"/>
        <w:right w:val="none" w:sz="0" w:space="0" w:color="auto"/>
      </w:divBdr>
    </w:div>
    <w:div w:id="324477336">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932200822">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8880473">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14171308">
      <w:bodyDiv w:val="1"/>
      <w:marLeft w:val="0"/>
      <w:marRight w:val="0"/>
      <w:marTop w:val="0"/>
      <w:marBottom w:val="0"/>
      <w:divBdr>
        <w:top w:val="none" w:sz="0" w:space="0" w:color="auto"/>
        <w:left w:val="none" w:sz="0" w:space="0" w:color="auto"/>
        <w:bottom w:val="none" w:sz="0" w:space="0" w:color="auto"/>
        <w:right w:val="none" w:sz="0" w:space="0" w:color="auto"/>
      </w:divBdr>
      <w:divsChild>
        <w:div w:id="1878738928">
          <w:marLeft w:val="0"/>
          <w:marRight w:val="0"/>
          <w:marTop w:val="0"/>
          <w:marBottom w:val="0"/>
          <w:divBdr>
            <w:top w:val="none" w:sz="0" w:space="0" w:color="auto"/>
            <w:left w:val="none" w:sz="0" w:space="0" w:color="auto"/>
            <w:bottom w:val="none" w:sz="0" w:space="0" w:color="auto"/>
            <w:right w:val="none" w:sz="0" w:space="0" w:color="auto"/>
          </w:divBdr>
          <w:divsChild>
            <w:div w:id="26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16392136">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62603640">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793859886">
      <w:bodyDiv w:val="1"/>
      <w:marLeft w:val="0"/>
      <w:marRight w:val="0"/>
      <w:marTop w:val="0"/>
      <w:marBottom w:val="0"/>
      <w:divBdr>
        <w:top w:val="none" w:sz="0" w:space="0" w:color="auto"/>
        <w:left w:val="none" w:sz="0" w:space="0" w:color="auto"/>
        <w:bottom w:val="none" w:sz="0" w:space="0" w:color="auto"/>
        <w:right w:val="none" w:sz="0" w:space="0" w:color="auto"/>
      </w:divBdr>
    </w:div>
    <w:div w:id="181039223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omg.org/technology/documents/formal/uml.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7ca3564e-55cf-4260-a2fd-908b72351a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7221B99EBF97A46A2AFC5BEC46F1AB2" ma:contentTypeVersion="1" ma:contentTypeDescription="Crie um novo documento." ma:contentTypeScope="" ma:versionID="a897c28d83830f53c97eb7ae2268cf03">
  <xsd:schema xmlns:xsd="http://www.w3.org/2001/XMLSchema" xmlns:xs="http://www.w3.org/2001/XMLSchema" xmlns:p="http://schemas.microsoft.com/office/2006/metadata/properties" xmlns:ns2="7ca3564e-55cf-4260-a2fd-908b72351a7a" targetNamespace="http://schemas.microsoft.com/office/2006/metadata/properties" ma:root="true" ma:fieldsID="a32d8431a9a34de49be3301a0f241237" ns2:_="">
    <xsd:import namespace="7ca3564e-55cf-4260-a2fd-908b72351a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3564e-55cf-4260-a2fd-908b72351a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AE279CF7-3081-44CA-80F9-28FC420B591C}">
  <ds:schemaRefs>
    <ds:schemaRef ds:uri="http://schemas.microsoft.com/office/2006/metadata/properties"/>
    <ds:schemaRef ds:uri="http://schemas.microsoft.com/office/infopath/2007/PartnerControls"/>
    <ds:schemaRef ds:uri="7ca3564e-55cf-4260-a2fd-908b72351a7a"/>
  </ds:schemaRefs>
</ds:datastoreItem>
</file>

<file path=customXml/itemProps3.xml><?xml version="1.0" encoding="utf-8"?>
<ds:datastoreItem xmlns:ds="http://schemas.openxmlformats.org/officeDocument/2006/customXml" ds:itemID="{79116750-A306-41EC-A70E-C663AC55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3564e-55cf-4260-a2fd-908b72351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A441D7-D7BD-402D-989C-20CC77712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3401</Words>
  <Characters>18371</Characters>
  <Application>Microsoft Office Word</Application>
  <DocSecurity>2</DocSecurity>
  <Lines>153</Lines>
  <Paragraphs>43</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21729</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LEONARDO FERREIRA DOS SANTOS</cp:lastModifiedBy>
  <cp:revision>14</cp:revision>
  <cp:lastPrinted>2005-05-05T20:18:00Z</cp:lastPrinted>
  <dcterms:created xsi:type="dcterms:W3CDTF">2022-11-15T21:34:00Z</dcterms:created>
  <dcterms:modified xsi:type="dcterms:W3CDTF">2022-11-15T22:44:00Z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0x010100C7221B99EBF97A46A2AFC5BEC46F1AB2</vt:lpwstr>
  </property>
</Properties>
</file>