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035"/>
          <w:tab w:val="left" w:pos="4635"/>
        </w:tabs>
        <w:jc w:val="left"/>
        <w:rPr>
          <w:rFonts w:hint="eastAsia"/>
        </w:rPr>
      </w:pPr>
    </w:p>
    <w:p>
      <w:pPr>
        <w:tabs>
          <w:tab w:val="left" w:pos="4035"/>
          <w:tab w:val="left" w:pos="4635"/>
        </w:tabs>
        <w:jc w:val="left"/>
        <w:rPr>
          <w:rFonts w:hint="eastAsia"/>
        </w:rPr>
      </w:pPr>
      <w:r>
        <w:rPr>
          <w:b/>
          <w:color w:val="C0C0C0"/>
          <w:spacing w:val="60"/>
          <w:sz w:val="140"/>
          <w:szCs w:val="140"/>
        </w:rPr>
        <w:drawing>
          <wp:anchor distT="0" distB="0" distL="114300" distR="114300" simplePos="0" relativeHeight="251661312" behindDoc="0" locked="0" layoutInCell="1" allowOverlap="1">
            <wp:simplePos x="0" y="0"/>
            <wp:positionH relativeFrom="column">
              <wp:posOffset>457200</wp:posOffset>
            </wp:positionH>
            <wp:positionV relativeFrom="paragraph">
              <wp:posOffset>99060</wp:posOffset>
            </wp:positionV>
            <wp:extent cx="4229100" cy="885825"/>
            <wp:effectExtent l="0" t="0" r="0" b="0"/>
            <wp:wrapNone/>
            <wp:docPr id="4"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浙江理工大学"/>
                    <pic:cNvPicPr>
                      <a:picLocks noChangeAspect="1"/>
                    </pic:cNvPicPr>
                  </pic:nvPicPr>
                  <pic:blipFill>
                    <a:blip r:embed="rId4">
                      <a:clrChange>
                        <a:clrFrom>
                          <a:srgbClr val="FFFFFF"/>
                        </a:clrFrom>
                        <a:clrTo>
                          <a:srgbClr val="FFFFFF">
                            <a:alpha val="0"/>
                          </a:srgbClr>
                        </a:clrTo>
                      </a:clrChange>
                      <a:biLevel thresh="50000"/>
                      <a:grayscl/>
                    </a:blip>
                    <a:stretch>
                      <a:fillRect/>
                    </a:stretch>
                  </pic:blipFill>
                  <pic:spPr>
                    <a:xfrm>
                      <a:off x="0" y="0"/>
                      <a:ext cx="4229100" cy="885825"/>
                    </a:xfrm>
                    <a:prstGeom prst="rect">
                      <a:avLst/>
                    </a:prstGeom>
                    <a:noFill/>
                    <a:ln>
                      <a:noFill/>
                    </a:ln>
                  </pic:spPr>
                </pic:pic>
              </a:graphicData>
            </a:graphic>
          </wp:anchor>
        </w:drawing>
      </w:r>
    </w:p>
    <w:p>
      <w:pPr>
        <w:spacing w:line="1260" w:lineRule="exact"/>
        <w:ind w:firstLine="1349" w:firstLineChars="102"/>
        <w:rPr>
          <w:rFonts w:ascii="Arial Black" w:hAnsi="Arial Black" w:eastAsia="黑体"/>
          <w:b/>
          <w:color w:val="999999"/>
          <w:spacing w:val="21"/>
          <w:w w:val="85"/>
          <w:position w:val="-10"/>
          <w:sz w:val="150"/>
          <w:szCs w:val="150"/>
        </w:rPr>
      </w:pPr>
      <w:r>
        <w:rPr>
          <w:rFonts w:ascii="Arial Black" w:hAnsi="Arial Black" w:eastAsia="黑体"/>
          <w:b/>
          <w:color w:val="999999"/>
          <w:spacing w:val="21"/>
          <w:w w:val="85"/>
          <w:position w:val="-10"/>
          <w:sz w:val="150"/>
          <w:szCs w:val="150"/>
        </w:rPr>
        <w:t>Z S T U</w:t>
      </w:r>
    </w:p>
    <w:p>
      <w:pPr>
        <w:spacing w:line="400" w:lineRule="exact"/>
        <w:ind w:firstLine="883" w:firstLineChars="200"/>
        <w:rPr>
          <w:rFonts w:hint="eastAsia" w:ascii="黑体" w:hAnsi="Impact" w:eastAsia="黑体"/>
          <w:b/>
          <w:color w:val="000000"/>
          <w:sz w:val="44"/>
          <w:szCs w:val="44"/>
        </w:rPr>
      </w:pPr>
      <w:r>
        <w:rPr>
          <w:rFonts w:hint="eastAsia" w:ascii="黑体" w:hAnsi="Impact" w:eastAsia="黑体"/>
          <w:b/>
          <w:color w:val="000000"/>
          <w:sz w:val="44"/>
          <w:szCs w:val="44"/>
        </w:rPr>
        <w:t>Zhejiang Sci-Tech University</w:t>
      </w:r>
    </w:p>
    <w:p>
      <w:pPr>
        <w:spacing w:line="400" w:lineRule="exact"/>
        <w:rPr>
          <w:rFonts w:hint="eastAsia" w:ascii="黑体" w:hAnsi="宋体" w:eastAsia="黑体"/>
          <w:b/>
          <w:color w:val="000000"/>
          <w:sz w:val="44"/>
          <w:szCs w:val="44"/>
        </w:rPr>
      </w:pPr>
    </w:p>
    <w:p>
      <w:pPr>
        <w:spacing w:line="360" w:lineRule="auto"/>
        <w:jc w:val="center"/>
        <w:rPr>
          <w:rFonts w:hint="eastAsia" w:ascii="黑体" w:hAnsi="微软雅黑" w:eastAsia="黑体"/>
          <w:b/>
          <w:sz w:val="38"/>
          <w:szCs w:val="38"/>
        </w:rPr>
      </w:pPr>
      <w:r>
        <w:rPr>
          <w:rFonts w:hint="eastAsia" w:ascii="黑体" w:hAnsi="微软雅黑" w:eastAsia="黑体"/>
          <w:b/>
          <w:sz w:val="38"/>
          <w:szCs w:val="38"/>
        </w:rPr>
        <w:t>马克思主义基本原理</w:t>
      </w:r>
    </w:p>
    <w:p>
      <w:pPr>
        <w:jc w:val="center"/>
        <w:rPr>
          <w:rFonts w:hint="eastAsia" w:ascii="黑体" w:eastAsia="黑体"/>
          <w:b/>
          <w:i/>
          <w:sz w:val="52"/>
          <w:szCs w:val="52"/>
        </w:rPr>
      </w:pPr>
      <w:r>
        <w:rPr>
          <w:rFonts w:hint="eastAsia" w:ascii="黑体" w:eastAsia="黑体"/>
          <w:b/>
          <w:i/>
          <w:sz w:val="52"/>
          <w:szCs w:val="52"/>
        </w:rPr>
        <w:t>实践教学成果</w:t>
      </w:r>
    </w:p>
    <w:p>
      <w:pPr>
        <w:ind w:firstLine="316" w:firstLineChars="150"/>
        <w:rPr>
          <w:rFonts w:hint="eastAsia" w:eastAsia="黑体"/>
          <w:b/>
          <w:i/>
          <w:color w:val="000000"/>
          <w:szCs w:val="21"/>
        </w:rPr>
      </w:pPr>
    </w:p>
    <w:p>
      <w:pPr>
        <w:jc w:val="center"/>
        <w:rPr>
          <w:rFonts w:hint="eastAsia"/>
        </w:rPr>
      </w:pPr>
      <w:r>
        <w:drawing>
          <wp:inline distT="0" distB="0" distL="114300" distR="114300">
            <wp:extent cx="1504950" cy="1258570"/>
            <wp:effectExtent l="0" t="0" r="3810" b="6350"/>
            <wp:docPr id="5" name="图片 1" descr="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校"/>
                    <pic:cNvPicPr>
                      <a:picLocks noChangeAspect="1"/>
                    </pic:cNvPicPr>
                  </pic:nvPicPr>
                  <pic:blipFill>
                    <a:blip r:embed="rId5"/>
                    <a:stretch>
                      <a:fillRect/>
                    </a:stretch>
                  </pic:blipFill>
                  <pic:spPr>
                    <a:xfrm>
                      <a:off x="0" y="0"/>
                      <a:ext cx="1504950" cy="1258570"/>
                    </a:xfrm>
                    <a:prstGeom prst="rect">
                      <a:avLst/>
                    </a:prstGeom>
                    <a:noFill/>
                    <a:ln>
                      <a:noFill/>
                    </a:ln>
                  </pic:spPr>
                </pic:pic>
              </a:graphicData>
            </a:graphic>
          </wp:inline>
        </w:drawing>
      </w:r>
    </w:p>
    <w:p>
      <w:pPr>
        <w:jc w:val="center"/>
        <w:rPr>
          <w:rFonts w:hint="eastAsia"/>
        </w:rPr>
      </w:pPr>
    </w:p>
    <w:p>
      <w:pPr>
        <w:rPr>
          <w:rFonts w:hint="eastAsia"/>
          <w:b/>
        </w:rPr>
      </w:pPr>
    </w:p>
    <w:p>
      <w:pPr>
        <w:rPr>
          <w:rFonts w:hint="eastAsia" w:ascii="宋体" w:hAnsi="宋体"/>
          <w:b/>
          <w:sz w:val="28"/>
          <w:szCs w:val="28"/>
        </w:rPr>
      </w:pPr>
      <w:r>
        <w:rPr>
          <w:rFonts w:hint="eastAsia" w:ascii="宋体" w:hAnsi="宋体"/>
          <w:b/>
          <w:sz w:val="28"/>
          <w:szCs w:val="28"/>
        </w:rPr>
        <w:t>题目:</w:t>
      </w:r>
      <w:r>
        <w:rPr>
          <w:rFonts w:hint="eastAsia" w:ascii="宋体" w:hAnsi="宋体"/>
          <w:b/>
          <w:sz w:val="28"/>
          <w:szCs w:val="28"/>
          <w:u w:val="thick"/>
        </w:rPr>
        <w:t xml:space="preserve">         </w:t>
      </w:r>
      <w:r>
        <w:rPr>
          <w:rFonts w:hint="eastAsia" w:ascii="宋体" w:hAnsi="宋体"/>
          <w:b/>
          <w:sz w:val="28"/>
          <w:szCs w:val="28"/>
          <w:u w:val="thick"/>
          <w:lang w:val="en-US" w:eastAsia="zh-CN"/>
        </w:rPr>
        <w:t>习近平文化思想在浙江的生动实践</w:t>
      </w:r>
      <w:r>
        <w:rPr>
          <w:rFonts w:hint="eastAsia" w:ascii="宋体" w:hAnsi="宋体"/>
          <w:b/>
          <w:sz w:val="28"/>
          <w:szCs w:val="28"/>
          <w:u w:val="thick"/>
        </w:rPr>
        <w:t xml:space="preserve">                                          </w:t>
      </w:r>
    </w:p>
    <w:p>
      <w:pPr>
        <w:ind w:left="275" w:hanging="275" w:hangingChars="98"/>
        <w:rPr>
          <w:rFonts w:hint="eastAsia"/>
          <w:b/>
          <w:sz w:val="36"/>
          <w:szCs w:val="36"/>
          <w:u w:val="single"/>
        </w:rPr>
      </w:pPr>
      <w:r>
        <w:rPr>
          <w:rFonts w:hint="eastAsia" w:ascii="宋体" w:hAnsi="宋体"/>
          <w:b/>
          <w:sz w:val="28"/>
          <w:szCs w:val="28"/>
        </w:rPr>
        <w:t xml:space="preserve">     </w:t>
      </w:r>
      <w:r>
        <w:rPr>
          <w:rFonts w:hint="eastAsia" w:ascii="宋体" w:hAnsi="宋体"/>
          <w:b/>
          <w:sz w:val="28"/>
          <w:szCs w:val="28"/>
          <w:u w:val="thick"/>
        </w:rPr>
        <w:t xml:space="preserve">                                                      </w:t>
      </w:r>
      <w:r>
        <w:rPr>
          <w:rFonts w:hint="eastAsia" w:ascii="宋体" w:hAnsi="宋体"/>
          <w:b/>
          <w:sz w:val="28"/>
          <w:szCs w:val="28"/>
        </w:rPr>
        <w:t xml:space="preserve"> </w:t>
      </w:r>
      <w:r>
        <w:rPr>
          <w:rFonts w:hint="eastAsia" w:ascii="宋体" w:hAnsi="宋体"/>
          <w:b/>
          <w:sz w:val="36"/>
          <w:szCs w:val="36"/>
        </w:rPr>
        <w:t xml:space="preserve">          </w:t>
      </w:r>
      <w:r>
        <w:rPr>
          <w:rFonts w:hint="eastAsia"/>
          <w:b/>
          <w:sz w:val="36"/>
          <w:szCs w:val="36"/>
        </w:rPr>
        <w:t xml:space="preserve">                      </w:t>
      </w:r>
      <w:r>
        <w:rPr>
          <w:rFonts w:hint="eastAsia"/>
          <w:b/>
          <w:sz w:val="36"/>
          <w:szCs w:val="36"/>
          <w:u w:val="single"/>
        </w:rPr>
        <w:t xml:space="preserve">                                            </w:t>
      </w:r>
    </w:p>
    <w:tbl>
      <w:tblPr>
        <w:tblStyle w:val="8"/>
        <w:tblpPr w:leftFromText="180" w:rightFromText="180" w:vertAnchor="text" w:horzAnchor="margin" w:tblpX="-459" w:tblpY="291"/>
        <w:tblW w:w="9464"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959"/>
        <w:gridCol w:w="992"/>
        <w:gridCol w:w="425"/>
        <w:gridCol w:w="1418"/>
        <w:gridCol w:w="1276"/>
        <w:gridCol w:w="1134"/>
        <w:gridCol w:w="850"/>
        <w:gridCol w:w="241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12" w:space="0"/>
              <w:left w:val="single" w:color="auto" w:sz="12" w:space="0"/>
              <w:bottom w:val="single" w:color="auto" w:sz="6" w:space="0"/>
            </w:tcBorders>
            <w:noWrap w:val="0"/>
            <w:vAlign w:val="center"/>
          </w:tcPr>
          <w:p>
            <w:pPr>
              <w:widowControl/>
              <w:jc w:val="center"/>
              <w:rPr>
                <w:rFonts w:ascii="宋体" w:cs="宋体"/>
                <w:kern w:val="0"/>
                <w:sz w:val="24"/>
                <w:szCs w:val="24"/>
              </w:rPr>
            </w:pPr>
          </w:p>
        </w:tc>
        <w:tc>
          <w:tcPr>
            <w:tcW w:w="992" w:type="dxa"/>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序号</w:t>
            </w:r>
          </w:p>
          <w:p>
            <w:pPr>
              <w:widowControl/>
              <w:jc w:val="center"/>
              <w:rPr>
                <w:rFonts w:ascii="宋体" w:cs="宋体"/>
                <w:b/>
                <w:bCs/>
                <w:kern w:val="0"/>
                <w:sz w:val="24"/>
                <w:szCs w:val="24"/>
              </w:rPr>
            </w:pPr>
            <w:r>
              <w:rPr>
                <w:rFonts w:hint="eastAsia" w:ascii="宋体" w:hAnsi="宋体" w:cs="宋体"/>
                <w:b/>
                <w:bCs/>
                <w:kern w:val="0"/>
                <w:sz w:val="15"/>
                <w:szCs w:val="15"/>
              </w:rPr>
              <w:t>（点名册）</w:t>
            </w:r>
          </w:p>
        </w:tc>
        <w:tc>
          <w:tcPr>
            <w:tcW w:w="1843"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姓名</w:t>
            </w:r>
          </w:p>
        </w:tc>
        <w:tc>
          <w:tcPr>
            <w:tcW w:w="2410"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学号</w:t>
            </w:r>
          </w:p>
        </w:tc>
        <w:tc>
          <w:tcPr>
            <w:tcW w:w="3260" w:type="dxa"/>
            <w:gridSpan w:val="2"/>
            <w:tcBorders>
              <w:top w:val="single" w:color="auto" w:sz="12" w:space="0"/>
              <w:bottom w:val="single" w:color="auto" w:sz="6" w:space="0"/>
              <w:right w:val="single" w:color="auto" w:sz="12"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班级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6" w:space="0"/>
              <w:left w:val="single" w:color="auto" w:sz="12" w:space="0"/>
              <w:bottom w:val="single" w:color="auto" w:sz="6" w:space="0"/>
            </w:tcBorders>
            <w:noWrap/>
            <w:vAlign w:val="center"/>
          </w:tcPr>
          <w:p>
            <w:pPr>
              <w:widowControl/>
              <w:jc w:val="center"/>
              <w:rPr>
                <w:rFonts w:hint="eastAsia" w:ascii="宋体" w:cs="宋体" w:eastAsiaTheme="minorEastAsia"/>
                <w:b/>
                <w:bCs/>
                <w:kern w:val="0"/>
                <w:sz w:val="24"/>
                <w:szCs w:val="24"/>
                <w:lang w:val="en-US" w:eastAsia="zh-CN"/>
              </w:rPr>
            </w:pPr>
            <w:r>
              <w:rPr>
                <w:rFonts w:hint="eastAsia" w:ascii="宋体" w:cs="宋体"/>
                <w:b/>
                <w:bCs/>
                <w:kern w:val="0"/>
                <w:sz w:val="24"/>
                <w:szCs w:val="24"/>
                <w:lang w:val="en-US" w:eastAsia="zh-CN"/>
              </w:rPr>
              <w:t>学生</w:t>
            </w:r>
          </w:p>
        </w:tc>
        <w:tc>
          <w:tcPr>
            <w:tcW w:w="992" w:type="dxa"/>
            <w:tcBorders>
              <w:top w:val="single" w:color="auto" w:sz="6" w:space="0"/>
              <w:bottom w:val="single" w:color="auto" w:sz="6"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39</w:t>
            </w:r>
          </w:p>
        </w:tc>
        <w:tc>
          <w:tcPr>
            <w:tcW w:w="1843"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李凯涛</w:t>
            </w:r>
          </w:p>
        </w:tc>
        <w:tc>
          <w:tcPr>
            <w:tcW w:w="2410"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2023327100056</w:t>
            </w:r>
          </w:p>
        </w:tc>
        <w:tc>
          <w:tcPr>
            <w:tcW w:w="3260" w:type="dxa"/>
            <w:gridSpan w:val="2"/>
            <w:tcBorders>
              <w:top w:val="single" w:color="auto" w:sz="6" w:space="0"/>
              <w:bottom w:val="single" w:color="auto" w:sz="6" w:space="0"/>
              <w:right w:val="single" w:color="auto" w:sz="12"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23纺织2班</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2376" w:type="dxa"/>
            <w:gridSpan w:val="3"/>
            <w:tcBorders>
              <w:top w:val="single" w:color="auto" w:sz="12" w:space="0"/>
            </w:tcBorders>
            <w:noWrap w:val="0"/>
            <w:vAlign w:val="center"/>
          </w:tcPr>
          <w:p>
            <w:pPr>
              <w:widowControl/>
              <w:jc w:val="center"/>
              <w:rPr>
                <w:rFonts w:ascii="宋体" w:hAnsi="宋体" w:cs="宋体"/>
                <w:kern w:val="0"/>
                <w:szCs w:val="21"/>
              </w:rPr>
            </w:pPr>
            <w:r>
              <w:rPr>
                <w:rFonts w:hint="eastAsia" w:ascii="宋体" w:hAnsi="宋体" w:cs="宋体"/>
                <w:b/>
                <w:kern w:val="0"/>
                <w:sz w:val="24"/>
                <w:szCs w:val="24"/>
              </w:rPr>
              <w:t>上课时间</w:t>
            </w:r>
          </w:p>
        </w:tc>
        <w:tc>
          <w:tcPr>
            <w:tcW w:w="2694" w:type="dxa"/>
            <w:gridSpan w:val="2"/>
            <w:tcBorders>
              <w:top w:val="single" w:color="auto" w:sz="12" w:space="0"/>
            </w:tcBorders>
            <w:noWrap/>
            <w:vAlign w:val="center"/>
          </w:tcPr>
          <w:p>
            <w:pPr>
              <w:widowControl/>
              <w:ind w:firstLine="840" w:firstLineChars="400"/>
              <w:jc w:val="both"/>
              <w:rPr>
                <w:rFonts w:ascii="宋体" w:hAnsi="宋体" w:cs="宋体"/>
                <w:kern w:val="0"/>
                <w:szCs w:val="21"/>
              </w:rPr>
            </w:pPr>
            <w:r>
              <w:rPr>
                <w:rFonts w:hint="eastAsia" w:ascii="宋体" w:hAnsi="宋体" w:cs="宋体"/>
                <w:kern w:val="0"/>
                <w:szCs w:val="21"/>
              </w:rPr>
              <w:t>周</w:t>
            </w:r>
            <w:r>
              <w:rPr>
                <w:rFonts w:hint="eastAsia" w:ascii="宋体" w:hAnsi="宋体" w:cs="宋体"/>
                <w:kern w:val="0"/>
                <w:szCs w:val="21"/>
                <w:lang w:val="en-US" w:eastAsia="zh-CN"/>
              </w:rPr>
              <w:t>四</w:t>
            </w:r>
            <w:r>
              <w:rPr>
                <w:rFonts w:hint="eastAsia" w:ascii="宋体" w:hAnsi="宋体" w:cs="宋体"/>
                <w:kern w:val="0"/>
                <w:szCs w:val="21"/>
              </w:rPr>
              <w:t>3-5节</w:t>
            </w:r>
          </w:p>
        </w:tc>
        <w:tc>
          <w:tcPr>
            <w:tcW w:w="1984" w:type="dxa"/>
            <w:gridSpan w:val="2"/>
            <w:tcBorders>
              <w:top w:val="single" w:color="auto" w:sz="12" w:space="0"/>
            </w:tcBorders>
            <w:noWrap/>
            <w:vAlign w:val="center"/>
          </w:tcPr>
          <w:p>
            <w:pPr>
              <w:widowControl/>
              <w:jc w:val="center"/>
              <w:rPr>
                <w:rFonts w:ascii="宋体" w:hAnsi="宋体" w:cs="宋体"/>
                <w:b/>
                <w:kern w:val="0"/>
                <w:sz w:val="24"/>
                <w:szCs w:val="24"/>
              </w:rPr>
            </w:pPr>
            <w:r>
              <w:rPr>
                <w:rFonts w:hint="eastAsia" w:ascii="宋体" w:hAnsi="宋体" w:cs="宋体"/>
                <w:b/>
                <w:kern w:val="0"/>
                <w:sz w:val="24"/>
                <w:szCs w:val="24"/>
              </w:rPr>
              <w:t>组长电话</w:t>
            </w:r>
          </w:p>
        </w:tc>
        <w:tc>
          <w:tcPr>
            <w:tcW w:w="2410" w:type="dxa"/>
            <w:tcBorders>
              <w:top w:val="single" w:color="auto" w:sz="12"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15700181194</w:t>
            </w:r>
          </w:p>
        </w:tc>
      </w:tr>
    </w:tbl>
    <w:p>
      <w:pPr>
        <w:rPr>
          <w:rFonts w:hint="eastAsia"/>
          <w:lang w:val="en-US" w:eastAsia="zh-CN"/>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spacing w:line="360" w:lineRule="auto"/>
        <w:jc w:val="center"/>
        <w:rPr>
          <w:rFonts w:hint="eastAsia" w:ascii="黑体" w:hAnsi="宋体" w:eastAsia="黑体" w:cs="Times New Roman"/>
          <w:bCs/>
          <w:sz w:val="28"/>
          <w:szCs w:val="28"/>
          <w:lang w:val="en-US" w:eastAsia="zh-CN"/>
        </w:rPr>
      </w:pPr>
      <w:r>
        <w:rPr>
          <w:rFonts w:hint="eastAsia" w:ascii="黑体" w:hAnsi="宋体" w:eastAsia="黑体" w:cs="Times New Roman"/>
          <w:bCs/>
          <w:sz w:val="28"/>
          <w:szCs w:val="28"/>
          <w:lang w:val="en-US" w:eastAsia="zh-CN"/>
        </w:rPr>
        <w:t>习近平文化思想的研究与实践</w:t>
      </w:r>
    </w:p>
    <w:p>
      <w:pPr>
        <w:spacing w:line="360" w:lineRule="auto"/>
        <w:jc w:val="center"/>
        <w:rPr>
          <w:rFonts w:hint="eastAsia" w:ascii="宋体" w:hAnsi="宋体"/>
          <w:bCs/>
          <w:sz w:val="24"/>
          <w:lang w:val="en-US" w:eastAsia="zh-CN"/>
        </w:rPr>
      </w:pPr>
      <w:r>
        <w:rPr>
          <w:rFonts w:hint="eastAsia" w:ascii="宋体" w:hAnsi="宋体"/>
          <w:bCs/>
          <w:sz w:val="24"/>
        </w:rPr>
        <w:t>——</w:t>
      </w:r>
      <w:r>
        <w:rPr>
          <w:rFonts w:hint="eastAsia" w:ascii="宋体" w:hAnsi="宋体"/>
          <w:bCs/>
          <w:sz w:val="24"/>
          <w:lang w:val="en-US" w:eastAsia="zh-CN"/>
        </w:rPr>
        <w:t>习近平文化思想在浙江的生动实践</w:t>
      </w:r>
    </w:p>
    <w:p>
      <w:pPr>
        <w:ind w:firstLine="420" w:firstLineChars="200"/>
        <w:rPr>
          <w:rFonts w:hint="default" w:ascii="楷体" w:hAnsi="楷体" w:eastAsia="楷体" w:cs="Times New Roman"/>
          <w:kern w:val="2"/>
          <w:sz w:val="21"/>
          <w:szCs w:val="21"/>
          <w:lang w:val="en-US" w:eastAsia="zh-CN" w:bidi="ar-SA"/>
        </w:rPr>
      </w:pPr>
      <w:r>
        <w:rPr>
          <w:rFonts w:hint="eastAsia" w:ascii="黑体" w:hAnsi="黑体" w:eastAsia="黑体"/>
          <w:sz w:val="21"/>
          <w:szCs w:val="21"/>
          <w:lang w:val="en-US" w:eastAsia="zh-CN"/>
        </w:rPr>
        <w:t>摘  要：</w:t>
      </w:r>
      <w:r>
        <w:rPr>
          <w:rFonts w:hint="eastAsia" w:ascii="楷体" w:hAnsi="楷体" w:eastAsia="楷体" w:cs="Times New Roman"/>
          <w:kern w:val="2"/>
          <w:sz w:val="21"/>
          <w:szCs w:val="21"/>
          <w:lang w:val="en-US" w:eastAsia="zh-CN" w:bidi="ar-SA"/>
        </w:rPr>
        <w:t>习近平文化思想作为习近平新时代中国特色社会主义思想的文化篇，内涵丰富，意蕴深刻，在党的宣传思想文化事业发展史上具有里程碑意义。深入贯彻习近平文化思想，必须坚持理论逻辑、历史逻辑和实践逻辑的有机统一。从理论逻辑看，习近平文化思想不仅继承了马克思主义文化理论的精神品格，而且汲取了中华文化的精髓要义。从历史逻辑看，习近平文化思想在继承中发展、在发展中创新，一脉相承于中国共产党文化建设的百年历史沿革。从实践逻辑看，习近平文化思想遵循实践是认识的目的和归宿的原理指引，聚焦首要政治任务、锚定文化建设新方向、牢牢遵循基本原则、系统把握重点内容、始终坚持人民立场。</w:t>
      </w:r>
      <w:r>
        <w:rPr>
          <w:rFonts w:hint="eastAsia" w:ascii="楷体" w:hAnsi="楷体" w:eastAsia="楷体" w:cs="Times New Roman"/>
          <w:kern w:val="2"/>
          <w:sz w:val="21"/>
          <w:szCs w:val="21"/>
          <w:lang w:val="en-US" w:eastAsia="zh-CN" w:bidi="ar-SA"/>
        </w:rPr>
        <w:t> 浙江，地处中国东南沿海，拥有深厚的文化底蕴和悠久的历史积淀，是中国文化版图上一颗璀璨的明珠。习近平文化思想在浙江得到了深入贯彻和实施，总结浙江如何在习近平新时代中国特色社会主义思想指引下，推进文化强省建设，弘扬中华优秀传统文化，发展社会主义先进文化，提升公共文化服务水平，促进文化和旅游融合发展等方面的实践探索与丰硕成果。通过这些实践，浙江的文化软实力显著增强，人民群众的文化获得感不断提升，为全国的文化建设提供了鲜活的浙江经验。</w:t>
      </w:r>
    </w:p>
    <w:p>
      <w:pPr>
        <w:ind w:firstLine="420" w:firstLineChars="200"/>
        <w:rPr>
          <w:rFonts w:hint="default" w:ascii="楷体" w:hAnsi="楷体" w:eastAsia="楷体" w:cs="Times New Roman"/>
          <w:kern w:val="2"/>
          <w:sz w:val="21"/>
          <w:szCs w:val="21"/>
          <w:lang w:val="en-US" w:eastAsia="zh-CN" w:bidi="ar-SA"/>
        </w:rPr>
      </w:pPr>
      <w:r>
        <w:rPr>
          <w:rFonts w:hint="eastAsia" w:ascii="黑体" w:hAnsi="黑体" w:eastAsia="黑体"/>
          <w:sz w:val="21"/>
          <w:szCs w:val="21"/>
          <w:lang w:val="en-US" w:eastAsia="zh-CN"/>
        </w:rPr>
        <w:t>关键词：</w:t>
      </w:r>
      <w:r>
        <w:rPr>
          <w:rFonts w:hint="eastAsia" w:ascii="楷体" w:hAnsi="楷体" w:eastAsia="楷体" w:cs="Times New Roman"/>
          <w:kern w:val="2"/>
          <w:sz w:val="21"/>
          <w:szCs w:val="21"/>
          <w:lang w:val="en-US" w:eastAsia="zh-CN" w:bidi="ar-SA"/>
        </w:rPr>
        <w:t>习近平文化思想； 中华优秀传统文化；文化强省；浙江文化的软实力；文化建设</w:t>
      </w:r>
    </w:p>
    <w:p>
      <w:pPr>
        <w:ind w:firstLine="420" w:firstLineChars="200"/>
        <w:rPr>
          <w:rFonts w:hint="eastAsia" w:ascii="楷体" w:hAnsi="楷体" w:eastAsia="楷体" w:cs="Times New Roman"/>
          <w:kern w:val="2"/>
          <w:sz w:val="21"/>
          <w:szCs w:val="21"/>
          <w:lang w:val="en-US" w:eastAsia="zh-CN" w:bidi="ar-SA"/>
        </w:rPr>
      </w:pPr>
    </w:p>
    <w:p>
      <w:pPr>
        <w:ind w:firstLine="420" w:firstLineChars="200"/>
        <w:rPr>
          <w:rFonts w:hint="eastAsia" w:ascii="楷体" w:hAnsi="楷体" w:eastAsia="楷体" w:cs="Times New Roman"/>
          <w:kern w:val="2"/>
          <w:sz w:val="21"/>
          <w:szCs w:val="21"/>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94" w:afterAutospacing="0" w:line="360" w:lineRule="auto"/>
        <w:ind w:right="0" w:firstLine="420" w:firstLineChars="200"/>
        <w:textAlignment w:val="auto"/>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“文化是一个国家、一个民族的灵魂。文化兴国 运兴，文化强民族强。”党的十八大以来，以习近平同志为核心的党中央高度重视文化在党和国家事业发展中的重要作用，中国特色社会主义文化事业取得历史性成就、发生历史性变革。2023年10月，全国宣传思想文化工作会议全面总结了新时代以习近平同志为核心的党中央团结带领中国人民在宣传、思想、文化工作领域取得的理论成果和实践经验，首次提出习近平文化思想。浙江自古就是江南地区的核心代表，是中国古文化重要代表地之一，浙江历史、浙江文化、浙商文化具有高度一致性，既有鲜明的地域性，又有可推及的普适性，成为驱动浙江社会发展的底层逻辑和深层原因。正如习近平同志深刻指出的：千百年来，浙江人民积淀和传承了底蕴深厚的文化传统。</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宋体" w:eastAsia="黑体" w:cs="Times New Roman"/>
          <w:bCs/>
          <w:sz w:val="24"/>
          <w:lang w:val="en-US" w:eastAsia="zh-CN"/>
        </w:rPr>
      </w:pPr>
      <w:r>
        <w:rPr>
          <w:rFonts w:hint="eastAsia" w:ascii="黑体" w:hAnsi="宋体" w:eastAsia="黑体" w:cs="Times New Roman"/>
          <w:bCs/>
          <w:sz w:val="24"/>
          <w:lang w:val="en-US" w:eastAsia="zh-CN"/>
        </w:rPr>
        <w:t>一、习近平文化思想的内核逻辑与内容</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（一）习近平文化思想继承了马克思主义的重要内核</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eastAsia="zh-CN"/>
        </w:rPr>
      </w:pPr>
      <w:r>
        <w:rPr>
          <w:rFonts w:hint="eastAsia" w:ascii="宋体" w:hAnsi="宋体" w:eastAsia="宋体" w:cs="Times New Roman"/>
          <w:szCs w:val="21"/>
        </w:rPr>
        <w:t>习近平总书记在新时代文化建设方面的新思想新观点新论断，内涵十分丰富、论述极为深刻，是新时代党领导文化建设实践经验的理论总结。2018年8月21日至22日，全国宣传思想工作会议以“九个坚持”概括宣传思想工作的规律性认识，即坚持党对意识形态工作的领导权</w:t>
      </w:r>
      <w:r>
        <w:rPr>
          <w:rFonts w:hint="eastAsia" w:ascii="宋体" w:hAnsi="宋体" w:eastAsia="宋体" w:cs="Times New Roman"/>
          <w:szCs w:val="21"/>
          <w:lang w:eastAsia="zh-CN"/>
        </w:rPr>
        <w:t>、</w:t>
      </w:r>
      <w:r>
        <w:rPr>
          <w:rFonts w:hint="eastAsia" w:ascii="宋体" w:hAnsi="宋体" w:eastAsia="宋体" w:cs="Times New Roman"/>
          <w:szCs w:val="21"/>
        </w:rPr>
        <w:t>坚持思想工作“两个巩固”的根本任务</w:t>
      </w:r>
      <w:r>
        <w:rPr>
          <w:rFonts w:hint="eastAsia" w:ascii="宋体" w:hAnsi="宋体" w:eastAsia="宋体" w:cs="Times New Roman"/>
          <w:szCs w:val="21"/>
          <w:lang w:val="en-US" w:eastAsia="zh-CN"/>
        </w:rPr>
        <w:t>等，</w:t>
      </w:r>
      <w:r>
        <w:rPr>
          <w:rFonts w:hint="eastAsia" w:ascii="宋体" w:hAnsi="宋体" w:eastAsia="宋体" w:cs="Times New Roman"/>
          <w:szCs w:val="21"/>
        </w:rPr>
        <w:t>2023年6月2日，文化传承发展座谈会明确文化建设方面的“十四个强调”，即：强调坚持和加强党对宣传思想文化工作的全面领导，担负起新的文化使命，建设社会主义文化强国，铸就社会主义文化新辉煌</w:t>
      </w:r>
      <w:r>
        <w:rPr>
          <w:rFonts w:hint="eastAsia" w:ascii="宋体" w:hAnsi="宋体" w:eastAsia="宋体" w:cs="Times New Roman"/>
          <w:szCs w:val="21"/>
          <w:lang w:val="en-US" w:eastAsia="zh-CN"/>
        </w:rPr>
        <w:t>等。</w:t>
      </w:r>
      <w:r>
        <w:rPr>
          <w:rFonts w:hint="eastAsia" w:ascii="宋体" w:hAnsi="宋体" w:eastAsia="宋体" w:cs="Times New Roman"/>
          <w:szCs w:val="21"/>
        </w:rPr>
        <w:t>习近平文化思想作为习近平新时代中国 特色社会主义思想的文化篇，是马克思主义中国化时代化重大命题的题中应有之义，既在坚持马克思主义魂脉中实现了对马克思主义文化理论精神品格 的继承，又在赓续中华优秀传统文化根脉中实现了对中华文化精髓要义的汲取，还在文明交流互鉴中实现了对世界其他文化有益成果的选择性吸收，内在蕴含既坚守“根”“魂”，又兼容并包的理论逻辑，更好展现了当代中国马克思主义文化理论、21 世纪马克思主义文化理论。习近平文化思想继承了马克思主义文化理论的实践性，是明体达用、体用贯通的思想体系</w:t>
      </w:r>
      <w:r>
        <w:rPr>
          <w:rFonts w:hint="eastAsia" w:ascii="宋体" w:hAnsi="宋体" w:eastAsia="宋体" w:cs="Times New Roman"/>
          <w:szCs w:val="21"/>
          <w:lang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（二）赓续马克思主义在浙江的优秀实践</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drawing>
          <wp:anchor distT="0" distB="0" distL="114300" distR="114300" simplePos="0" relativeHeight="251659264" behindDoc="0" locked="0" layoutInCell="1" allowOverlap="1">
            <wp:simplePos x="0" y="0"/>
            <wp:positionH relativeFrom="column">
              <wp:posOffset>2081530</wp:posOffset>
            </wp:positionH>
            <wp:positionV relativeFrom="paragraph">
              <wp:posOffset>1316990</wp:posOffset>
            </wp:positionV>
            <wp:extent cx="3192145" cy="1800225"/>
            <wp:effectExtent l="0" t="0" r="8255" b="13335"/>
            <wp:wrapSquare wrapText="bothSides"/>
            <wp:docPr id="1" name="图片 1" descr="YD_cnt_94_01QcMpdAhW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D_cnt_94_01QcMpdAhWMy"/>
                    <pic:cNvPicPr>
                      <a:picLocks noChangeAspect="1"/>
                    </pic:cNvPicPr>
                  </pic:nvPicPr>
                  <pic:blipFill>
                    <a:blip r:embed="rId6"/>
                    <a:stretch>
                      <a:fillRect/>
                    </a:stretch>
                  </pic:blipFill>
                  <pic:spPr>
                    <a:xfrm>
                      <a:off x="0" y="0"/>
                      <a:ext cx="3192145" cy="1800225"/>
                    </a:xfrm>
                    <a:prstGeom prst="rect">
                      <a:avLst/>
                    </a:prstGeom>
                  </pic:spPr>
                </pic:pic>
              </a:graphicData>
            </a:graphic>
          </wp:anchor>
        </w:drawing>
      </w:r>
      <w:r>
        <w:rPr>
          <w:rFonts w:hint="eastAsia" w:ascii="宋体" w:hAnsi="宋体" w:eastAsia="宋体" w:cs="Times New Roman"/>
          <w:szCs w:val="21"/>
          <w:lang w:val="en-US" w:eastAsia="zh-CN"/>
        </w:rPr>
        <w:t>2003年，时任浙江省委书记的</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"https://baike.baidu.com/item/%E4%B9%A0%E8%BF%91%E5%B9%B3/515617?fromModule=lemma_inlink"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习近平</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作出了“发挥八个方面的优势”“推进八个方面的举措”的决策部署，简称“八八战略”</w:t>
      </w:r>
      <w:r>
        <w:rPr>
          <w:rFonts w:hint="eastAsia" w:ascii="宋体" w:hAnsi="宋体" w:eastAsia="宋体" w:cs="Times New Roman"/>
          <w:szCs w:val="21"/>
          <w:lang w:val="en-US" w:eastAsia="zh-CN"/>
        </w:rPr>
        <w:t>；“八八战略”开辟了</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"https://baike.baidu.com/item/%E4%B8%AD%E5%9B%BD%E7%89%B9%E8%89%B2%E7%A4%BE%E4%BC%9A%E4%B8%BB%E4%B9%89/929612?fromModule=lemma_inlink"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中国特色社会主义</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在浙江生动实践的新境界，成为引领浙江发展的总纲领。“八八战略”高度重视加强软环境建设，提出建设平安浙江、法治浙江，总结提炼“</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"https://baike.baidu.com/item/%E7%BA%A2%E8%88%B9%E7%B2%BE%E7%A5%9E/9764865?fromModule=lemma_inlink"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红船精神</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”和与时俱进的“</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"https://baike.baidu.com/item/%E6%B5%99%E6%B1%9F%E7%B2%BE%E7%A5%9E/6003560?fromModule=lemma_inlink"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浙江精神</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”，切实增强文化软实力，浙江被认为是全国最具安全感的省份之一。“八个优势”，并非单纯指已经体现出来的优势，而是按照</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"https://baike.baidu.com/item/%E7%A7%91%E5%AD%A6%E5%8F%91%E5%B1%95%E8%A7%82/317422?fromModule=lemma_inlink"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科学发展观</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的要求，结合实际作出的总体把握，体现了继承和创新的统一。蕴含的价值观，就是坚持</w:t>
      </w:r>
      <w:r>
        <w:rPr>
          <w:rFonts w:hint="default" w:ascii="宋体" w:hAnsi="宋体" w:eastAsia="宋体" w:cs="Times New Roman"/>
          <w:szCs w:val="21"/>
          <w:lang w:val="en-US" w:eastAsia="zh-CN"/>
        </w:rPr>
        <w:fldChar w:fldCharType="begin"/>
      </w:r>
      <w:r>
        <w:rPr>
          <w:rFonts w:hint="default" w:ascii="宋体" w:hAnsi="宋体" w:eastAsia="宋体" w:cs="Times New Roman"/>
          <w:szCs w:val="21"/>
          <w:lang w:val="en-US" w:eastAsia="zh-CN"/>
        </w:rPr>
        <w:instrText xml:space="preserve"> HYPERLINK "https://baike.baidu.com/item/%E4%BB%A5%E4%BA%BA%E6%B0%91%E4%B8%BA%E4%B8%AD%E5%BF%83%E7%9A%84%E5%8F%91%E5%B1%95%E6%80%9D%E6%83%B3/23151321?fromModule=lemma_inlink" \t "https://baike.baidu.com/item/%E5%85%AB%E5%85%AB%E6%88%98%E7%95%A5/_blank" </w:instrText>
      </w:r>
      <w:r>
        <w:rPr>
          <w:rFonts w:hint="default" w:ascii="宋体" w:hAnsi="宋体" w:eastAsia="宋体" w:cs="Times New Roman"/>
          <w:szCs w:val="21"/>
          <w:lang w:val="en-US" w:eastAsia="zh-CN"/>
        </w:rPr>
        <w:fldChar w:fldCharType="separate"/>
      </w:r>
      <w:r>
        <w:rPr>
          <w:rFonts w:hint="default" w:ascii="宋体" w:hAnsi="宋体" w:eastAsia="宋体" w:cs="Times New Roman"/>
          <w:szCs w:val="21"/>
          <w:lang w:val="en-US" w:eastAsia="zh-CN"/>
        </w:rPr>
        <w:t>以人民为中心的发展思想</w:t>
      </w:r>
      <w:r>
        <w:rPr>
          <w:rFonts w:hint="default" w:ascii="宋体" w:hAnsi="宋体" w:eastAsia="宋体" w:cs="Times New Roman"/>
          <w:szCs w:val="21"/>
          <w:lang w:val="en-US" w:eastAsia="zh-CN"/>
        </w:rPr>
        <w:fldChar w:fldCharType="end"/>
      </w:r>
      <w:r>
        <w:rPr>
          <w:rFonts w:hint="default" w:ascii="宋体" w:hAnsi="宋体" w:eastAsia="宋体" w:cs="Times New Roman"/>
          <w:szCs w:val="21"/>
          <w:lang w:val="en-US" w:eastAsia="zh-CN"/>
        </w:rPr>
        <w:t>。实施“八八战略”最根本的目的就是为了让人民过上更加美好的生活。</w:t>
      </w:r>
      <w:r>
        <w:rPr>
          <w:rFonts w:hint="eastAsia" w:ascii="宋体" w:hAnsi="宋体" w:eastAsia="宋体" w:cs="Times New Roman"/>
          <w:szCs w:val="21"/>
          <w:lang w:val="en-US" w:eastAsia="zh-CN"/>
        </w:rPr>
        <w:t>在八八战略展览馆中，</w:t>
      </w:r>
      <w:r>
        <w:rPr>
          <w:rFonts w:hint="default" w:ascii="宋体" w:hAnsi="宋体" w:eastAsia="宋体" w:cs="Times New Roman"/>
          <w:szCs w:val="21"/>
          <w:lang w:val="en-US" w:eastAsia="zh-CN"/>
        </w:rPr>
        <w:t>《干在实处 勇立潮头——习近平浙江足迹》《之江新语》《干在实处 走在前列——推进浙江新发展的思考与实践》是3本高达2.2米的电子书</w:t>
      </w:r>
      <w:r>
        <w:rPr>
          <w:rFonts w:hint="eastAsia" w:ascii="宋体" w:hAnsi="宋体" w:eastAsia="宋体" w:cs="Times New Roman"/>
          <w:szCs w:val="21"/>
          <w:lang w:val="en-US" w:eastAsia="zh-CN"/>
        </w:rPr>
        <w:t>，习近平总书记在浙江治理这几年进行思考总结，干在实处是重中之重的举措，实干兴邦，一切方法都需要我们能够脚踏实地去勤奋刻苦钻研实干，才能出新篇章！</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宋体" w:eastAsia="黑体" w:cs="Times New Roman"/>
          <w:bCs/>
          <w:sz w:val="24"/>
          <w:lang w:val="en-US" w:eastAsia="zh-CN"/>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宋体" w:eastAsia="黑体" w:cs="Times New Roman"/>
          <w:bCs/>
          <w:sz w:val="24"/>
          <w:lang w:val="en-US" w:eastAsia="zh-CN"/>
        </w:rPr>
      </w:pPr>
      <w:r>
        <w:rPr>
          <w:rFonts w:hint="eastAsia" w:ascii="黑体" w:hAnsi="宋体" w:eastAsia="黑体" w:cs="Times New Roman"/>
          <w:bCs/>
          <w:sz w:val="24"/>
          <w:lang w:val="en-US" w:eastAsia="zh-CN"/>
        </w:rPr>
        <w:t>二、习近平文化思想锚定文化建设新方向，更好担负起新时代新的文化使命</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（一）习近平文化思想中新时代新的文化使命</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习近平总书记对宣传思想文化工作作出的重要指示，将“用党的创新理论武装全党、教育人民”作为宣传思想文化工作的首要政治任务。习近平总书记在文化传承发展座谈会作出重要指示，提出“七个着力”的要求和担负新的文化使命等重大创新观点。新的文化使命是指：在新的起点上继续推动文化繁荣、建设文化强国、建设中华民族现代文明。</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一个民族要走在时代前列，就一刻不能没有理论思维，一刻不能没有正确思想指引。”习近平文化思想充分汲取了中华优秀传统文化精华的思想结晶和借鉴吸收人类创造的一切优秀文化成果的有力彰显。进入新时代，世界百年未有之大变局加速演进，世界范围内思想文化相互激荡，意识形态斗争仍旧激烈，我们面临的形势之复杂、斗争之严峻、改革发展稳定任务之艰巨世所罕见、史所罕见，迫切需要不断提升我国国家文化软实力和中华文化影响力，加快社会主义文化强国建设步伐。针对新形势、新任务，我们必须在践行习近平文化思想的宽广实践中展现新气象、新作为，把文化建设放在全局工作的突出位置，在推进文化自信、自立和自强的过程中不断铸就社会主义文化新辉煌，为中华民族的伟大复兴立根铸魂，不懈奋斗。</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（二）根据习近平文化思想的重要指示，浙江在文化上的生动实践</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1、浙江在文化上的工程实践</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Times New Roman"/>
          <w:szCs w:val="21"/>
          <w:lang w:val="en-US" w:eastAsia="zh-CN"/>
        </w:rPr>
      </w:pPr>
      <w:r>
        <w:rPr>
          <w:rFonts w:hint="default" w:ascii="宋体" w:hAnsi="宋体" w:eastAsia="宋体" w:cs="Times New Roman"/>
          <w:szCs w:val="21"/>
          <w:lang w:val="en-US" w:eastAsia="zh-CN"/>
        </w:rPr>
        <w:t>为了在构建中华民族现代文明进程中发挥浙江的关键作用，必须立足于浙江文化创新的坚实基础和文明进步的引领地位。首先，要坚持以维护和传承历史文脉为主线，视历史文化资源为中华优秀传统文化精髓的物质载体，坚决执行保护优先、以保护为根本原则。为此，浙江省推出了内涵丰富、体系完备的“八项文化建设工程”，旨在响应广大人民群众日益提升的精神文化生活需求，着力推广健康文明的生活风尚，大力提倡文明礼仪、优美的语言表达和良好的生活习惯，同时积极革除不合时宜的旧习俗，积极推动社会风气改良和习俗现代化。</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Times New Roman"/>
          <w:szCs w:val="21"/>
          <w:lang w:val="en-US" w:eastAsia="zh-CN"/>
        </w:rPr>
      </w:pPr>
      <w:r>
        <w:rPr>
          <w:rFonts w:hint="default" w:ascii="宋体" w:hAnsi="宋体" w:eastAsia="宋体" w:cs="Times New Roman"/>
          <w:szCs w:val="21"/>
          <w:lang w:val="en-US" w:eastAsia="zh-CN"/>
        </w:rPr>
        <w:t>全省坐拥4处世界级文化遗产瑰宝，文化底蕴深厚，因此更要加强在文物考古领域的科技创新能力，建立健全历史文化资源保护的长效机制，加大对于古建筑群、历史街区以及其他珍贵文化遗产的保护力度和投入，以确保这些承载历史记忆和民族精神的宝贵财富得到妥善保存并有效传承给后代，从而在弘扬传统与创新实践中，实实在在地为构筑中华民族现代文明注入浙江智慧与力量。</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2、良渚文化遗址实践</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drawing>
          <wp:anchor distT="0" distB="0" distL="114300" distR="114300" simplePos="0" relativeHeight="251660288" behindDoc="0" locked="0" layoutInCell="1" allowOverlap="1">
            <wp:simplePos x="0" y="0"/>
            <wp:positionH relativeFrom="column">
              <wp:posOffset>3932555</wp:posOffset>
            </wp:positionH>
            <wp:positionV relativeFrom="paragraph">
              <wp:posOffset>27940</wp:posOffset>
            </wp:positionV>
            <wp:extent cx="1350010" cy="1800225"/>
            <wp:effectExtent l="0" t="0" r="6350" b="13335"/>
            <wp:wrapSquare wrapText="bothSides"/>
            <wp:docPr id="3" name="图片 3" descr="杭州良渚博物院｜探索五千年的文明之旅🪨_9_一千零一次旅行者_来自小红书网页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杭州良渚博物院｜探索五千年的文明之旅🪨_9_一千零一次旅行者_来自小红书网页版"/>
                    <pic:cNvPicPr>
                      <a:picLocks noChangeAspect="1"/>
                    </pic:cNvPicPr>
                  </pic:nvPicPr>
                  <pic:blipFill>
                    <a:blip r:embed="rId7"/>
                    <a:stretch>
                      <a:fillRect/>
                    </a:stretch>
                  </pic:blipFill>
                  <pic:spPr>
                    <a:xfrm>
                      <a:off x="0" y="0"/>
                      <a:ext cx="1350010" cy="1800225"/>
                    </a:xfrm>
                    <a:prstGeom prst="rect">
                      <a:avLst/>
                    </a:prstGeom>
                  </pic:spPr>
                </pic:pic>
              </a:graphicData>
            </a:graphic>
          </wp:anchor>
        </w:drawing>
      </w:r>
      <w:r>
        <w:rPr>
          <w:rFonts w:hint="eastAsia" w:ascii="宋体" w:hAnsi="宋体" w:eastAsia="宋体" w:cs="Times New Roman"/>
          <w:szCs w:val="21"/>
          <w:lang w:val="en-US" w:eastAsia="zh-CN"/>
        </w:rPr>
        <w:t>良渚文化遗址是中国新石器时代晚期的一种文化，距今已有五千多年的历史，是中国古代文明的重要源头之一，展现了中华文明的源远流长。良渚博物院紧跟时代的步伐，做出许多创新，让历史“活”起来。良渚博物院努力推出一些原创展，并且不断探索利用新技术做线上展览，例如用AR眼镜来辅助展览讲解，每周也都会举办专业的大咖讲座和良渚论坛。并且在作者实地参观考察期间，这里也举行“悦动五一 匠心良渚”系列文化活动。结合良渚文化，通过“跨越千年足迹”良渚古城乐跑、“良渚百千匠”手作体验等活动，让广大访客深入体验良渚文化的魅力，感受历史与现代的完美融合，并坚持以文塑旅、以旅彰文，深入推进文旅融合，让良渚遗址公园成为公众触摸中华历史、赓续中华文明、开展文旅活动的重要目的地。</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3、游客访谈记录</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对良渚本地游客进行实地访谈，以下是文字的展示部分。</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drawing>
          <wp:anchor distT="0" distB="0" distL="114300" distR="114300" simplePos="0" relativeHeight="251662336" behindDoc="0" locked="0" layoutInCell="1" allowOverlap="1">
            <wp:simplePos x="0" y="0"/>
            <wp:positionH relativeFrom="column">
              <wp:posOffset>2553970</wp:posOffset>
            </wp:positionH>
            <wp:positionV relativeFrom="paragraph">
              <wp:posOffset>88900</wp:posOffset>
            </wp:positionV>
            <wp:extent cx="2684145" cy="1800225"/>
            <wp:effectExtent l="0" t="0" r="13335" b="13335"/>
            <wp:wrapSquare wrapText="bothSides"/>
            <wp:docPr id="2" name="图片 2" descr="良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良渚"/>
                    <pic:cNvPicPr>
                      <a:picLocks noChangeAspect="1"/>
                    </pic:cNvPicPr>
                  </pic:nvPicPr>
                  <pic:blipFill>
                    <a:blip r:embed="rId8"/>
                    <a:stretch>
                      <a:fillRect/>
                    </a:stretch>
                  </pic:blipFill>
                  <pic:spPr>
                    <a:xfrm>
                      <a:off x="0" y="0"/>
                      <a:ext cx="2684145" cy="1800225"/>
                    </a:xfrm>
                    <a:prstGeom prst="rect">
                      <a:avLst/>
                    </a:prstGeom>
                  </pic:spPr>
                </pic:pic>
              </a:graphicData>
            </a:graphic>
          </wp:anchor>
        </w:drawing>
      </w:r>
      <w:r>
        <w:rPr>
          <w:rFonts w:hint="eastAsia" w:ascii="宋体" w:hAnsi="宋体" w:eastAsia="宋体" w:cs="Times New Roman"/>
          <w:szCs w:val="21"/>
          <w:lang w:val="en-US" w:eastAsia="zh-CN"/>
        </w:rPr>
        <w:t>游客1：</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问：你好，来到良渚文化遗址游玩你的感受是怎样的？</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答：非常的震撼和壮观，替我们中华文化感到自豪，我们的祖先真的太聪明。</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问：你好，对于浙江对于文化上的保护你有什么看法？</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答：在杭州生活这么长的时间里，身边的博物馆越来越多，西湖周边的文化发掘做得越来越好，我们的精神生活被很好地满足。</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游客2：</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问：你好，针对良渚五一期间举办这么多活动，你的感受是？</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答：我觉得非常有意思，参观过程不再是无聊的，整个过程非常活泼，希望这样的活动能够越来越多。</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问：你好，对于浙江在文化的传承上哪些点你觉得做得好？</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答：我觉得就以良渚举例，它的每个地方都配有讲解，并且都会运用一些高科技，如VR，这样让我们参观者有一种穿越的感觉，而且在文物的修复上，必须点赞！</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游客3：</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问：你好，参观良渚文化遗址中，你觉得哪些地方有意思？</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答：可能我是跑步爱好者的原因吧，我觉得良渚古城乐跑很有意思，它让我实地感受到良渚古城的魅力所在，也满足我对远古时代的好奇心。</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问：2024良渚“春耕大会”你觉得怎样？</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答：看到当地农民的劳动成果，让我很亲近自然和体验春耕文化，我觉得也带动良渚的乡村文旅产业发展。</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通过对上述，我们可以得出结论，在良渚文化遗址游览体验的游客们无不沉浸在悠久灿烂的良渚文化遗产所带来的浓厚历史氛围中，陶醉于其独特而深远的文化魅力。良渚文化大走廊的发展成就斐然，正以前所未有的活力和创新速度持续更新；通过策划举办诸如“杭州良渚日”等一系列丰富多彩的文化活动，进一步提升了良渚遗址作为中华文明探源之旅重要站点的地位，致力于将其打造成为全球公认的中国古代文明“朝圣之地”以及中国文化底蕴的“展示橱窗”。这种战略举措不仅旨在弘扬和传播中华民族五千年的璀璨文明，而且还在积极推动遗址保护与生态旅游、文化体验相结合的新型发展模式。良渚文化遗址不仅全维度地展示了古代中国的辉煌历史，也巧妙结合现代中国的创新发展理念，竭力保持和发扬“五千年中国看良渚”这一金字招牌的独特魅力和影响力，使之成为向全世界讲述中国故事、展现中华文化软实力的关键窗口。</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94" w:afterAutospacing="0" w:line="360" w:lineRule="auto"/>
        <w:ind w:leftChars="0" w:right="0" w:rightChars="0" w:firstLine="480" w:firstLineChars="200"/>
        <w:textAlignment w:val="auto"/>
        <w:rPr>
          <w:rFonts w:hint="eastAsia" w:ascii="黑体" w:hAnsi="宋体" w:eastAsia="黑体" w:cs="Times New Roman"/>
          <w:bCs/>
          <w:kern w:val="2"/>
          <w:sz w:val="24"/>
          <w:szCs w:val="24"/>
          <w:lang w:val="en-US" w:eastAsia="zh-CN" w:bidi="ar-SA"/>
        </w:rPr>
      </w:pPr>
      <w:r>
        <w:rPr>
          <w:rFonts w:hint="eastAsia" w:ascii="黑体" w:hAnsi="宋体" w:eastAsia="黑体" w:cs="Times New Roman"/>
          <w:bCs/>
          <w:kern w:val="2"/>
          <w:sz w:val="24"/>
          <w:szCs w:val="24"/>
          <w:lang w:val="en-US" w:eastAsia="zh-CN" w:bidi="ar-SA"/>
        </w:rPr>
        <w:t>三、问卷数据分析</w:t>
      </w: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94" w:afterAutospacing="0" w:line="360" w:lineRule="auto"/>
        <w:ind w:leftChars="0" w:right="0" w:rightChars="0" w:firstLine="420" w:firstLineChars="200"/>
        <w:textAlignment w:val="auto"/>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本次问卷发出50份，有效数据37份</w:t>
      </w: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94" w:afterAutospacing="0" w:line="360" w:lineRule="auto"/>
        <w:ind w:leftChars="0" w:right="0" w:rightChars="0" w:firstLine="420" w:firstLineChars="200"/>
        <w:textAlignment w:val="auto"/>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1、从第1至第3项调查问题的数据分析可以清晰地揭示，参与本次问卷调查的同学对习近平总书记的文化思想有着深厚的掌握与广泛的认知。结果显示，超过七成的受访学生对该领域的重要理念和实践内容理解透彻，有力证明了我国在培养具有文化自觉意识的新时代青年方面所付出的努力已结出累累硕果。这反映出广大青少年群体正逐步内化习近平文化思想，并将其融入到自身的价值观念和行为规范之中，从而为推动文化强国建设奠定了坚实的群众基础和人才支撑。</w:t>
      </w: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第1题   习近平文化思想包括下面哪些内涵[多选题]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“九个坚持”</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32</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62050" cy="114300"/>
                  <wp:effectExtent l="0" t="0" r="11430" b="762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9"/>
                          <a:stretch>
                            <a:fillRect/>
                          </a:stretch>
                        </pic:blipFill>
                        <pic:spPr>
                          <a:xfrm>
                            <a:off x="0" y="0"/>
                            <a:ext cx="116221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90500" cy="114300"/>
                  <wp:effectExtent l="0" t="0" r="7620" b="762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10"/>
                          <a:stretch>
                            <a:fillRect/>
                          </a:stretch>
                        </pic:blipFill>
                        <pic:spPr>
                          <a:xfrm>
                            <a:off x="0" y="0"/>
                            <a:ext cx="19052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86.49%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“十四个强调”</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28</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19175" cy="114300"/>
                  <wp:effectExtent l="0" t="0" r="1905" b="762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11"/>
                          <a:stretch>
                            <a:fillRect/>
                          </a:stretch>
                        </pic:blipFill>
                        <pic:spPr>
                          <a:xfrm>
                            <a:off x="0" y="0"/>
                            <a:ext cx="101931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333375" cy="114300"/>
                  <wp:effectExtent l="0" t="0" r="1905" b="762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12"/>
                          <a:stretch>
                            <a:fillRect/>
                          </a:stretch>
                        </pic:blipFill>
                        <pic:spPr>
                          <a:xfrm>
                            <a:off x="0" y="0"/>
                            <a:ext cx="33342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75.68%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“七个着力”</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28</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19175" cy="114300"/>
                  <wp:effectExtent l="0" t="0" r="1905" b="762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1"/>
                          <a:stretch>
                            <a:fillRect/>
                          </a:stretch>
                        </pic:blipFill>
                        <pic:spPr>
                          <a:xfrm>
                            <a:off x="0" y="0"/>
                            <a:ext cx="101931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333375" cy="114300"/>
                  <wp:effectExtent l="0" t="0" r="1905" b="762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12"/>
                          <a:stretch>
                            <a:fillRect/>
                          </a:stretch>
                        </pic:blipFill>
                        <pic:spPr>
                          <a:xfrm>
                            <a:off x="0" y="0"/>
                            <a:ext cx="33342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75.68%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新的文化使命和宣传思想文化工作的首要政治任务</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29</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57275" cy="114300"/>
                  <wp:effectExtent l="0" t="0" r="9525" b="762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3"/>
                          <a:stretch>
                            <a:fillRect/>
                          </a:stretch>
                        </pic:blipFill>
                        <pic:spPr>
                          <a:xfrm>
                            <a:off x="0" y="0"/>
                            <a:ext cx="1057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95275" cy="114300"/>
                  <wp:effectExtent l="0" t="0" r="9525" b="7620"/>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4"/>
                          <a:stretch>
                            <a:fillRect/>
                          </a:stretch>
                        </pic:blipFill>
                        <pic:spPr>
                          <a:xfrm>
                            <a:off x="0" y="0"/>
                            <a:ext cx="295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78.38%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增强“四个意识”、坚定“四个自信”、做到“两个维护”</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29</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57275" cy="114300"/>
                  <wp:effectExtent l="0" t="0" r="9525" b="762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3"/>
                          <a:stretch>
                            <a:fillRect/>
                          </a:stretch>
                        </pic:blipFill>
                        <pic:spPr>
                          <a:xfrm>
                            <a:off x="0" y="0"/>
                            <a:ext cx="1057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95275" cy="114300"/>
                  <wp:effectExtent l="0" t="0" r="9525" b="762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14"/>
                          <a:stretch>
                            <a:fillRect/>
                          </a:stretch>
                        </pic:blipFill>
                        <pic:spPr>
                          <a:xfrm>
                            <a:off x="0" y="0"/>
                            <a:ext cx="295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78.38%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第2题   习近平文化思想的形成过程[多选题]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实践总结、理论结晶</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明体达用、体用贯通</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思想武器、行动指南</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25</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904875" cy="114300"/>
                  <wp:effectExtent l="0" t="0" r="9525" b="762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7"/>
                          <a:stretch>
                            <a:fillRect/>
                          </a:stretch>
                        </pic:blipFill>
                        <pic:spPr>
                          <a:xfrm>
                            <a:off x="0" y="0"/>
                            <a:ext cx="905001"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447675" cy="114300"/>
                  <wp:effectExtent l="0" t="0" r="9525" b="7620"/>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18"/>
                          <a:stretch>
                            <a:fillRect/>
                          </a:stretch>
                        </pic:blipFill>
                        <pic:spPr>
                          <a:xfrm>
                            <a:off x="0" y="0"/>
                            <a:ext cx="44773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67.57%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第3题   在新时代中，浙江是怎样践行习近平文化思想[多选题]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固本培元、立心铸魂，深刻认识习近平文化思想的重大意义</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35</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76350" cy="114300"/>
                  <wp:effectExtent l="0" t="0" r="3810" b="762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19"/>
                          <a:stretch>
                            <a:fillRect/>
                          </a:stretch>
                        </pic:blipFill>
                        <pic:spPr>
                          <a:xfrm>
                            <a:off x="0" y="0"/>
                            <a:ext cx="1276528"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76200" cy="114300"/>
                  <wp:effectExtent l="0" t="0" r="0" b="762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pic:cNvPicPr>
                            <a:picLocks noChangeAspect="1"/>
                          </pic:cNvPicPr>
                        </pic:nvPicPr>
                        <pic:blipFill>
                          <a:blip r:embed="rId20"/>
                          <a:stretch>
                            <a:fillRect/>
                          </a:stretch>
                        </pic:blipFill>
                        <pic:spPr>
                          <a:xfrm>
                            <a:off x="0" y="0"/>
                            <a:ext cx="76211"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94.59%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深研细悟、循迹溯源，准确把握习近平文化思想从浙江探索到全国实践的发展脉络</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牢记嘱托、感恩奋进，坚决扛起“在建设中华民族现代文明上积极探索”的使命任务</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29</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57275" cy="114300"/>
                  <wp:effectExtent l="0" t="0" r="9525" b="762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3"/>
                          <a:stretch>
                            <a:fillRect/>
                          </a:stretch>
                        </pic:blipFill>
                        <pic:spPr>
                          <a:xfrm>
                            <a:off x="0" y="0"/>
                            <a:ext cx="1057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95275" cy="114300"/>
                  <wp:effectExtent l="0" t="0" r="9525" b="7620"/>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14"/>
                          <a:stretch>
                            <a:fillRect/>
                          </a:stretch>
                        </pic:blipFill>
                        <pic:spPr>
                          <a:xfrm>
                            <a:off x="0" y="0"/>
                            <a:ext cx="295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78.38%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94" w:afterAutospacing="0" w:line="360" w:lineRule="auto"/>
        <w:ind w:leftChars="0" w:right="0" w:rightChars="0" w:firstLine="420" w:firstLineChars="200"/>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从第4-8题分析可以看出，参与问卷调查的同学不仅对浙江在文化保护与传承方面的具体措施有着深入了解，还普遍展现出较高的文化素养水平，这充分表明浙江在贯彻与落实习近平总书记关于文化发展重要论述方面取得了显著成效。浙江通过深度挖掘本土文化资源，强化文化遗产保护，积极推动优秀传统文化创造性转化与创新性发展，成功地展示了中华文明深厚的历史底蕴和独特魅力；创新了文化服务方式，使得文化事业与文化产业双轮驱动，在全国范围内保持领先地位；积极推进国际文化交流与传播，生动讲述中国故事，有效传播中国声音，全方位塑造了浙江乃至中国的良好国际形象。</w:t>
      </w: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第4题   浙江在文化保护和传承做了下面哪些工作[多选题]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将良渚遗址建设成为实证中华五千多年文明史的圣地和世界文明交流互鉴中心</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35</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76350" cy="114300"/>
                  <wp:effectExtent l="0" t="0" r="3810" b="762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19"/>
                          <a:stretch>
                            <a:fillRect/>
                          </a:stretch>
                        </pic:blipFill>
                        <pic:spPr>
                          <a:xfrm>
                            <a:off x="0" y="0"/>
                            <a:ext cx="1276528"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76200" cy="114300"/>
                  <wp:effectExtent l="0" t="0" r="0" b="7620"/>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20"/>
                          <a:stretch>
                            <a:fillRect/>
                          </a:stretch>
                        </pic:blipFill>
                        <pic:spPr>
                          <a:xfrm>
                            <a:off x="0" y="0"/>
                            <a:ext cx="76211"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94.59%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推动上山文化遗址申遗</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加强“中国历代绘画大系”研究利用</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深化大运河文化的研究、传播与转化</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31</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23950" cy="114300"/>
                  <wp:effectExtent l="0" t="0" r="3810" b="762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21"/>
                          <a:stretch>
                            <a:fillRect/>
                          </a:stretch>
                        </pic:blipFill>
                        <pic:spPr>
                          <a:xfrm>
                            <a:off x="0" y="0"/>
                            <a:ext cx="112410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28600" cy="114300"/>
                  <wp:effectExtent l="0" t="0" r="0" b="7620"/>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r:embed="rId22"/>
                          <a:stretch>
                            <a:fillRect/>
                          </a:stretch>
                        </pic:blipFill>
                        <pic:spPr>
                          <a:xfrm>
                            <a:off x="0" y="0"/>
                            <a:ext cx="22863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83.78%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打造杭州国家版本馆、之江文化中心</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19</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685800" cy="114300"/>
                  <wp:effectExtent l="0" t="0" r="0" b="762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23"/>
                          <a:stretch>
                            <a:fillRect/>
                          </a:stretch>
                        </pic:blipFill>
                        <pic:spPr>
                          <a:xfrm>
                            <a:off x="0" y="0"/>
                            <a:ext cx="68589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666750" cy="114300"/>
                  <wp:effectExtent l="0" t="0" r="3810" b="7620"/>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pic:cNvPicPr>
                            <a:picLocks noChangeAspect="1"/>
                          </pic:cNvPicPr>
                        </pic:nvPicPr>
                        <pic:blipFill>
                          <a:blip r:embed="rId24"/>
                          <a:stretch>
                            <a:fillRect/>
                          </a:stretch>
                        </pic:blipFill>
                        <pic:spPr>
                          <a:xfrm>
                            <a:off x="0" y="0"/>
                            <a:ext cx="66684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51.35%</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第5题   下列哪项是杭州的世界遗产[多选题]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西湖</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35</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76350" cy="114300"/>
                  <wp:effectExtent l="0" t="0" r="3810" b="762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19"/>
                          <a:stretch>
                            <a:fillRect/>
                          </a:stretch>
                        </pic:blipFill>
                        <pic:spPr>
                          <a:xfrm>
                            <a:off x="0" y="0"/>
                            <a:ext cx="1276528"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76200" cy="114300"/>
                  <wp:effectExtent l="0" t="0" r="0" b="7620"/>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20"/>
                          <a:stretch>
                            <a:fillRect/>
                          </a:stretch>
                        </pic:blipFill>
                        <pic:spPr>
                          <a:xfrm>
                            <a:off x="0" y="0"/>
                            <a:ext cx="76211"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94.59%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京杭大运河</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34</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38250" cy="114300"/>
                  <wp:effectExtent l="0" t="0" r="11430" b="762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15"/>
                          <a:stretch>
                            <a:fillRect/>
                          </a:stretch>
                        </pic:blipFill>
                        <pic:spPr>
                          <a:xfrm>
                            <a:off x="0" y="0"/>
                            <a:ext cx="1238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14300" cy="114300"/>
                  <wp:effectExtent l="0" t="0" r="7620" b="7620"/>
                  <wp:docPr id="100036" name="图片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pic:cNvPicPr>
                            <a:picLocks noChangeAspect="1"/>
                          </pic:cNvPicPr>
                        </pic:nvPicPr>
                        <pic:blipFill>
                          <a:blip r:embed="rId16"/>
                          <a:stretch>
                            <a:fillRect/>
                          </a:stretch>
                        </pic:blipFill>
                        <pic:spPr>
                          <a:xfrm>
                            <a:off x="0" y="0"/>
                            <a:ext cx="114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91.89%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良渚古城遗址</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29</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057275" cy="114300"/>
                  <wp:effectExtent l="0" t="0" r="9525" b="762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13"/>
                          <a:stretch>
                            <a:fillRect/>
                          </a:stretch>
                        </pic:blipFill>
                        <pic:spPr>
                          <a:xfrm>
                            <a:off x="0" y="0"/>
                            <a:ext cx="1057423"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95275" cy="114300"/>
                  <wp:effectExtent l="0" t="0" r="9525" b="7620"/>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r:embed="rId14"/>
                          <a:stretch>
                            <a:fillRect/>
                          </a:stretch>
                        </pic:blipFill>
                        <pic:spPr>
                          <a:xfrm>
                            <a:off x="0" y="0"/>
                            <a:ext cx="295316"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78.38%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承德避暑山庄</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4</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42875" cy="114300"/>
                  <wp:effectExtent l="0" t="0" r="9525" b="762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25"/>
                          <a:stretch>
                            <a:fillRect/>
                          </a:stretch>
                        </pic:blipFill>
                        <pic:spPr>
                          <a:xfrm>
                            <a:off x="0" y="0"/>
                            <a:ext cx="142895"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209675" cy="114300"/>
                  <wp:effectExtent l="0" t="0" r="9525" b="7620"/>
                  <wp:docPr id="100040" name="图片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pic:cNvPicPr>
                            <a:picLocks noChangeAspect="1"/>
                          </pic:cNvPicPr>
                        </pic:nvPicPr>
                        <pic:blipFill>
                          <a:blip r:embed="rId26"/>
                          <a:stretch>
                            <a:fillRect/>
                          </a:stretch>
                        </pic:blipFill>
                        <pic:spPr>
                          <a:xfrm>
                            <a:off x="0" y="0"/>
                            <a:ext cx="1209844"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10.81%</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第6题   杭州国家版本馆被称为文明“金种子”的“库房”，也称中华文明种子基因库是否正确[单选题]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对</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36</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314450" cy="114300"/>
                  <wp:effectExtent l="0" t="0" r="11430" b="762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27"/>
                          <a:stretch>
                            <a:fillRect/>
                          </a:stretch>
                        </pic:blipFill>
                        <pic:spPr>
                          <a:xfrm>
                            <a:off x="0" y="0"/>
                            <a:ext cx="1314634"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38100" cy="114300"/>
                  <wp:effectExtent l="0" t="0" r="7620" b="7620"/>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28"/>
                          <a:stretch>
                            <a:fillRect/>
                          </a:stretch>
                        </pic:blipFill>
                        <pic:spPr>
                          <a:xfrm>
                            <a:off x="0" y="0"/>
                            <a:ext cx="38105"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97.3%</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错</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1</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28575" cy="114300"/>
                  <wp:effectExtent l="0" t="0" r="1905" b="762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29"/>
                          <a:stretch>
                            <a:fillRect/>
                          </a:stretch>
                        </pic:blipFill>
                        <pic:spPr>
                          <a:xfrm>
                            <a:off x="0" y="0"/>
                            <a:ext cx="28579"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323975" cy="114300"/>
                  <wp:effectExtent l="0" t="0" r="1905" b="7620"/>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pic:cNvPicPr>
                            <a:picLocks noChangeAspect="1"/>
                          </pic:cNvPicPr>
                        </pic:nvPicPr>
                        <pic:blipFill>
                          <a:blip r:embed="rId30"/>
                          <a:stretch>
                            <a:fillRect/>
                          </a:stretch>
                        </pic:blipFill>
                        <pic:spPr>
                          <a:xfrm>
                            <a:off x="0" y="0"/>
                            <a:ext cx="1324160"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2.7%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第7题   下列哪项是杭州国家版本馆的收藏[多选题]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各种语言版本的《共产党宣言》</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32</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62050" cy="114300"/>
                  <wp:effectExtent l="0" t="0" r="11430" b="7620"/>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pic:cNvPicPr>
                            <a:picLocks noChangeAspect="1"/>
                          </pic:cNvPicPr>
                        </pic:nvPicPr>
                        <pic:blipFill>
                          <a:blip r:embed="rId9"/>
                          <a:stretch>
                            <a:fillRect/>
                          </a:stretch>
                        </pic:blipFill>
                        <pic:spPr>
                          <a:xfrm>
                            <a:off x="0" y="0"/>
                            <a:ext cx="116221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90500" cy="114300"/>
                  <wp:effectExtent l="0" t="0" r="7620" b="7620"/>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pic:cNvPicPr>
                            <a:picLocks noChangeAspect="1"/>
                          </pic:cNvPicPr>
                        </pic:nvPicPr>
                        <pic:blipFill>
                          <a:blip r:embed="rId10"/>
                          <a:stretch>
                            <a:fillRect/>
                          </a:stretch>
                        </pic:blipFill>
                        <pic:spPr>
                          <a:xfrm>
                            <a:off x="0" y="0"/>
                            <a:ext cx="19052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86.49%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战国越王州句青铜剑</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31</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23950" cy="114300"/>
                  <wp:effectExtent l="0" t="0" r="3810" b="7620"/>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pic:cNvPicPr>
                            <a:picLocks noChangeAspect="1"/>
                          </pic:cNvPicPr>
                        </pic:nvPicPr>
                        <pic:blipFill>
                          <a:blip r:embed="rId21"/>
                          <a:stretch>
                            <a:fillRect/>
                          </a:stretch>
                        </pic:blipFill>
                        <pic:spPr>
                          <a:xfrm>
                            <a:off x="0" y="0"/>
                            <a:ext cx="112410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28600" cy="114300"/>
                  <wp:effectExtent l="0" t="0" r="0" b="7620"/>
                  <wp:docPr id="100048" name="图片 1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pic:cNvPicPr>
                            <a:picLocks noChangeAspect="1"/>
                          </pic:cNvPicPr>
                        </pic:nvPicPr>
                        <pic:blipFill>
                          <a:blip r:embed="rId22"/>
                          <a:stretch>
                            <a:fillRect/>
                          </a:stretch>
                        </pic:blipFill>
                        <pic:spPr>
                          <a:xfrm>
                            <a:off x="0" y="0"/>
                            <a:ext cx="22863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83.78%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吴越国时期刊刻的《雷峰塔经》</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31</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23950" cy="114300"/>
                  <wp:effectExtent l="0" t="0" r="3810" b="7620"/>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pic:cNvPicPr>
                            <a:picLocks noChangeAspect="1"/>
                          </pic:cNvPicPr>
                        </pic:nvPicPr>
                        <pic:blipFill>
                          <a:blip r:embed="rId21"/>
                          <a:stretch>
                            <a:fillRect/>
                          </a:stretch>
                        </pic:blipFill>
                        <pic:spPr>
                          <a:xfrm>
                            <a:off x="0" y="0"/>
                            <a:ext cx="112410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228600" cy="114300"/>
                  <wp:effectExtent l="0" t="0" r="0" b="7620"/>
                  <wp:docPr id="100050" name="图片 1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pic:cNvPicPr>
                            <a:picLocks noChangeAspect="1"/>
                          </pic:cNvPicPr>
                        </pic:nvPicPr>
                        <pic:blipFill>
                          <a:blip r:embed="rId22"/>
                          <a:stretch>
                            <a:fillRect/>
                          </a:stretch>
                        </pic:blipFill>
                        <pic:spPr>
                          <a:xfrm>
                            <a:off x="0" y="0"/>
                            <a:ext cx="22863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83.78%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明清时期的各种刻本</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26</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942975" cy="114300"/>
                  <wp:effectExtent l="0" t="0" r="1905" b="7620"/>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pic:cNvPicPr>
                            <a:picLocks noChangeAspect="1"/>
                          </pic:cNvPicPr>
                        </pic:nvPicPr>
                        <pic:blipFill>
                          <a:blip r:embed="rId31"/>
                          <a:stretch>
                            <a:fillRect/>
                          </a:stretch>
                        </pic:blipFill>
                        <pic:spPr>
                          <a:xfrm>
                            <a:off x="0" y="0"/>
                            <a:ext cx="94310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409575" cy="114300"/>
                  <wp:effectExtent l="0" t="0" r="1905" b="7620"/>
                  <wp:docPr id="100052" name="图片 10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pic:cNvPicPr>
                            <a:picLocks noChangeAspect="1"/>
                          </pic:cNvPicPr>
                        </pic:nvPicPr>
                        <pic:blipFill>
                          <a:blip r:embed="rId32"/>
                          <a:stretch>
                            <a:fillRect/>
                          </a:stretch>
                        </pic:blipFill>
                        <pic:spPr>
                          <a:xfrm>
                            <a:off x="0" y="0"/>
                            <a:ext cx="40963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70.27%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spacing w:line="360" w:lineRule="auto"/>
        <w:rPr>
          <w:rFonts w:hint="eastAsia" w:ascii="宋体" w:hAnsi="宋体" w:eastAsia="宋体" w:cs="Times New Roman"/>
          <w:kern w:val="2"/>
          <w:sz w:val="21"/>
          <w:szCs w:val="21"/>
          <w:lang w:val="en-US" w:eastAsia="zh-CN" w:bidi="ar-SA"/>
        </w:rPr>
      </w:pPr>
    </w:p>
    <w:p>
      <w:pPr>
        <w:spacing w:line="360" w:lineRule="auto"/>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第8题   下列哪项是良渚遗址的研究价值[多选题]</w:t>
      </w:r>
    </w:p>
    <w:tbl>
      <w:tblPr>
        <w:tblStyle w:val="8"/>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4309"/>
        <w:gridCol w:w="1026"/>
        <w:gridCol w:w="3187"/>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选项</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小计</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实证中华5000年文明史的地区之一，是中国和人类的珍贵历史遗产</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35</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276350" cy="114300"/>
                  <wp:effectExtent l="0" t="0" r="3810" b="7620"/>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pic:cNvPicPr>
                            <a:picLocks noChangeAspect="1"/>
                          </pic:cNvPicPr>
                        </pic:nvPicPr>
                        <pic:blipFill>
                          <a:blip r:embed="rId19"/>
                          <a:stretch>
                            <a:fillRect/>
                          </a:stretch>
                        </pic:blipFill>
                        <pic:spPr>
                          <a:xfrm>
                            <a:off x="0" y="0"/>
                            <a:ext cx="1276528"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76200" cy="114300"/>
                  <wp:effectExtent l="0" t="0" r="0" b="7620"/>
                  <wp:docPr id="100054" name="图片 1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pic:cNvPicPr>
                            <a:picLocks noChangeAspect="1"/>
                          </pic:cNvPicPr>
                        </pic:nvPicPr>
                        <pic:blipFill>
                          <a:blip r:embed="rId20"/>
                          <a:stretch>
                            <a:fillRect/>
                          </a:stretch>
                        </pic:blipFill>
                        <pic:spPr>
                          <a:xfrm>
                            <a:off x="0" y="0"/>
                            <a:ext cx="76211"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94.59%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开创了曾经盛极一时的“良渚社会”，而且对当今世界仍具有教育和启发意义</w:t>
            </w:r>
          </w:p>
        </w:tc>
        <w:tc>
          <w:tcPr>
            <w:tcW w:w="1000" w:type="dxa"/>
            <w:shd w:val="clear" w:color="auto" w:fill="FAFAFA"/>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32</w:t>
            </w:r>
          </w:p>
        </w:tc>
        <w:tc>
          <w:tcPr>
            <w:tcW w:w="3106" w:type="dxa"/>
            <w:shd w:val="clear" w:color="auto" w:fill="FAFAFA"/>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1162050" cy="114300"/>
                  <wp:effectExtent l="0" t="0" r="11430" b="7620"/>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pic:cNvPicPr>
                            <a:picLocks noChangeAspect="1"/>
                          </pic:cNvPicPr>
                        </pic:nvPicPr>
                        <pic:blipFill>
                          <a:blip r:embed="rId9"/>
                          <a:stretch>
                            <a:fillRect/>
                          </a:stretch>
                        </pic:blipFill>
                        <pic:spPr>
                          <a:xfrm>
                            <a:off x="0" y="0"/>
                            <a:ext cx="116221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190500" cy="114300"/>
                  <wp:effectExtent l="0" t="0" r="7620" b="7620"/>
                  <wp:docPr id="100056" name="图片 1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pic:cNvPicPr>
                            <a:picLocks noChangeAspect="1"/>
                          </pic:cNvPicPr>
                        </pic:nvPicPr>
                        <pic:blipFill>
                          <a:blip r:embed="rId10"/>
                          <a:stretch>
                            <a:fillRect/>
                          </a:stretch>
                        </pic:blipFill>
                        <pic:spPr>
                          <a:xfrm>
                            <a:off x="0" y="0"/>
                            <a:ext cx="19052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86.49%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实证中华文明的发展特征——多元一体</w:t>
            </w:r>
          </w:p>
        </w:tc>
        <w:tc>
          <w:tcPr>
            <w:tcW w:w="1000" w:type="dxa"/>
            <w:shd w:val="clear" w:color="auto" w:fill="FFFFFF"/>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26</w:t>
            </w:r>
          </w:p>
        </w:tc>
        <w:tc>
          <w:tcPr>
            <w:tcW w:w="3106" w:type="dxa"/>
            <w:shd w:val="clear" w:color="auto" w:fill="FFFFFF"/>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drawing>
                <wp:inline distT="0" distB="0" distL="114300" distR="114300">
                  <wp:extent cx="942975" cy="114300"/>
                  <wp:effectExtent l="0" t="0" r="1905" b="7620"/>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pic:cNvPicPr>
                            <a:picLocks noChangeAspect="1"/>
                          </pic:cNvPicPr>
                        </pic:nvPicPr>
                        <pic:blipFill>
                          <a:blip r:embed="rId31"/>
                          <a:stretch>
                            <a:fillRect/>
                          </a:stretch>
                        </pic:blipFill>
                        <pic:spPr>
                          <a:xfrm>
                            <a:off x="0" y="0"/>
                            <a:ext cx="943107"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drawing>
                <wp:inline distT="0" distB="0" distL="114300" distR="114300">
                  <wp:extent cx="409575" cy="114300"/>
                  <wp:effectExtent l="0" t="0" r="1905" b="7620"/>
                  <wp:docPr id="100058" name="图片 10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pic:cNvPicPr>
                            <a:picLocks noChangeAspect="1"/>
                          </pic:cNvPicPr>
                        </pic:nvPicPr>
                        <pic:blipFill>
                          <a:blip r:embed="rId32"/>
                          <a:stretch>
                            <a:fillRect/>
                          </a:stretch>
                        </pic:blipFill>
                        <pic:spPr>
                          <a:xfrm>
                            <a:off x="0" y="0"/>
                            <a:ext cx="409632" cy="114316"/>
                          </a:xfrm>
                          <a:prstGeom prst="rect">
                            <a:avLst/>
                          </a:prstGeom>
                        </pic:spPr>
                      </pic:pic>
                    </a:graphicData>
                  </a:graphic>
                </wp:inline>
              </w:drawing>
            </w:r>
            <w:r>
              <w:rPr>
                <w:rFonts w:hint="eastAsia" w:ascii="宋体" w:hAnsi="宋体" w:eastAsia="宋体" w:cs="Times New Roman"/>
                <w:kern w:val="2"/>
                <w:sz w:val="21"/>
                <w:szCs w:val="21"/>
                <w:lang w:val="en-US" w:eastAsia="zh-CN" w:bidi="ar-SA"/>
              </w:rPr>
              <w:t>70.27%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CellMar>
            <w:top w:w="0" w:type="dxa"/>
            <w:left w:w="108" w:type="dxa"/>
            <w:bottom w:w="0" w:type="dxa"/>
            <w:right w:w="108" w:type="dxa"/>
          </w:tblCellMar>
        </w:tblPrEx>
        <w:trPr>
          <w:trHeight w:val="500" w:hRule="atLeast"/>
        </w:trPr>
        <w:tc>
          <w:tcPr>
            <w:tcW w:w="4200"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本题有效填写人次</w:t>
            </w:r>
          </w:p>
        </w:tc>
        <w:tc>
          <w:tcPr>
            <w:tcW w:w="1000" w:type="dxa"/>
            <w:shd w:val="clear" w:color="auto" w:fill="F5F5F5"/>
            <w:vAlign w:val="center"/>
          </w:tcPr>
          <w:p>
            <w:pPr>
              <w:spacing w:line="360" w:lineRule="auto"/>
              <w:jc w:val="cente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37</w:t>
            </w:r>
          </w:p>
        </w:tc>
        <w:tc>
          <w:tcPr>
            <w:tcW w:w="3106" w:type="dxa"/>
            <w:shd w:val="clear" w:color="auto" w:fill="F5F5F5"/>
            <w:vAlign w:val="center"/>
          </w:tcPr>
          <w:p>
            <w:pPr>
              <w:spacing w:line="360" w:lineRule="auto"/>
              <w:jc w:val="left"/>
              <w:rPr>
                <w:rFonts w:hint="eastAsia" w:ascii="宋体" w:hAnsi="宋体" w:eastAsia="宋体" w:cs="Times New Roman"/>
                <w:kern w:val="2"/>
                <w:sz w:val="21"/>
                <w:szCs w:val="21"/>
                <w:lang w:val="en-US" w:eastAsia="zh-CN" w:bidi="ar-SA"/>
              </w:rPr>
            </w:pPr>
          </w:p>
        </w:tc>
      </w:tr>
    </w:tbl>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94" w:afterAutospacing="0" w:line="360" w:lineRule="auto"/>
        <w:ind w:leftChars="200" w:right="0" w:rightChars="0"/>
        <w:rPr>
          <w:rFonts w:hint="eastAsia" w:ascii="黑体" w:hAnsi="宋体" w:eastAsia="黑体" w:cs="Times New Roman"/>
          <w:bCs/>
          <w:kern w:val="2"/>
          <w:sz w:val="24"/>
          <w:szCs w:val="24"/>
          <w:lang w:val="en-US" w:eastAsia="zh-CN" w:bidi="ar-SA"/>
        </w:rPr>
      </w:pP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94" w:afterAutospacing="0" w:line="360" w:lineRule="auto"/>
        <w:ind w:leftChars="0" w:right="0" w:rightChars="0" w:firstLine="480" w:firstLineChars="200"/>
        <w:rPr>
          <w:rFonts w:hint="eastAsia" w:ascii="黑体" w:hAnsi="宋体" w:eastAsia="黑体" w:cs="Times New Roman"/>
          <w:bCs/>
          <w:kern w:val="2"/>
          <w:sz w:val="24"/>
          <w:szCs w:val="24"/>
          <w:lang w:val="en-US" w:eastAsia="zh-CN" w:bidi="ar-SA"/>
        </w:rPr>
      </w:pPr>
      <w:r>
        <w:rPr>
          <w:rFonts w:hint="eastAsia" w:ascii="黑体" w:hAnsi="宋体" w:eastAsia="黑体" w:cs="Times New Roman"/>
          <w:bCs/>
          <w:kern w:val="2"/>
          <w:sz w:val="24"/>
          <w:szCs w:val="24"/>
          <w:lang w:val="en-US" w:eastAsia="zh-CN" w:bidi="ar-SA"/>
        </w:rPr>
        <w:t>结语</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94" w:afterAutospacing="0" w:line="360" w:lineRule="auto"/>
        <w:ind w:leftChars="0" w:right="0" w:rightChars="0"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党的十八大以来，习近平总书记把宣传思想文化工作摆在治国理政的重要位置，出席一系列重要会议、发表一系列重要讲话、作出一系列重要指示批示，对网信、文艺、新闻、哲学社会科学、思政、文化传承发展等各个领域，进行统筹谋划、分类指导、部署推进，倾注了巨大心血，投入了大量精力。习近平文化思想明体达用、体用贯通，作为不断展开的、开放式的思想体系，实现了既坚守“根”“魂”，又兼容并包的理论逻辑， 在继承中发展、在发展中创新的历史逻辑，遵循实践是认识的目的和归宿的实践逻辑的有机统一。要在深刻把握习近平文化思想三重逻辑架构的基础上体悟真理、实践真理，更好发挥习近平文化思想在我国社会主义文化建设中的强大伟力，聚焦做好新时代宣传思想文化工作，明确宣传思想文化工作“举旗帜、聚民心、育新人、兴文化、展形象”的使命任务；讲好中国故事、传播好中国声音，向世界展现真实、立体、全面的中国。浙江作为“重要窗口”，有条件、有责任打造全国领先的省域现代国际传播战略体系，以“浙江之窗”展示“中国之治”。深化“浙江文化金名片”海外传播工程，全面打响“诗画江南、活力浙江”省域文化品牌。</w:t>
      </w:r>
    </w:p>
    <w:p>
      <w:pPr>
        <w:spacing w:line="360" w:lineRule="auto"/>
        <w:rPr>
          <w:rFonts w:hint="eastAsia" w:ascii="楷体" w:hAnsi="楷体" w:eastAsia="楷体"/>
          <w:b/>
          <w:color w:val="000000" w:themeColor="text1"/>
          <w:szCs w:val="21"/>
          <w14:textFill>
            <w14:solidFill>
              <w14:schemeClr w14:val="tx1"/>
            </w14:solidFill>
          </w14:textFill>
        </w:rPr>
      </w:pPr>
      <w:r>
        <w:rPr>
          <w:rFonts w:hint="eastAsia" w:ascii="黑体" w:hAnsi="黑体" w:eastAsia="黑体"/>
          <w:sz w:val="24"/>
        </w:rPr>
        <w:t>参考文献：</w:t>
      </w:r>
    </w:p>
    <w:p>
      <w:pPr>
        <w:pStyle w:val="4"/>
        <w:numPr>
          <w:numId w:val="0"/>
        </w:numPr>
        <w:spacing w:line="360" w:lineRule="auto"/>
        <w:rPr>
          <w:rFonts w:hint="eastAsia" w:ascii="楷体" w:hAnsi="楷体" w:eastAsia="楷体" w:cstheme="minorBidi"/>
          <w:b w:val="0"/>
          <w:bCs w:val="0"/>
          <w:kern w:val="2"/>
          <w:sz w:val="21"/>
          <w:szCs w:val="21"/>
          <w:lang w:val="en-US" w:eastAsia="zh-CN" w:bidi="ar-SA"/>
        </w:rPr>
      </w:pPr>
      <w:r>
        <w:rPr>
          <w:rFonts w:hint="eastAsia" w:ascii="楷体" w:hAnsi="楷体" w:eastAsia="楷体" w:cstheme="minorBidi"/>
          <w:b w:val="0"/>
          <w:bCs w:val="0"/>
          <w:kern w:val="2"/>
          <w:sz w:val="21"/>
          <w:szCs w:val="21"/>
          <w:lang w:val="en-US" w:eastAsia="zh-CN" w:bidi="ar-SA"/>
        </w:rPr>
        <w:t>[1]郑敬斌，陈艺璇，习近平文化思想的理论、历史和实践逻辑【G】.新疆师范大学学报，2024，45（1）.</w:t>
      </w:r>
    </w:p>
    <w:p>
      <w:pPr>
        <w:numPr>
          <w:ilvl w:val="0"/>
          <w:numId w:val="0"/>
        </w:numPr>
        <w:rPr>
          <w:rFonts w:hint="default"/>
          <w:color w:val="000000" w:themeColor="text1"/>
          <w:lang w:val="en-US" w:eastAsia="zh-CN"/>
          <w14:textFill>
            <w14:solidFill>
              <w14:schemeClr w14:val="tx1"/>
            </w14:solidFill>
          </w14:textFill>
        </w:rPr>
      </w:pPr>
      <w:r>
        <w:rPr>
          <w:rFonts w:hint="default" w:asciiTheme="minorHAnsi" w:hAnsiTheme="minorHAnsi" w:eastAsiaTheme="minorEastAsia" w:cstheme="minorBidi"/>
          <w:kern w:val="2"/>
          <w:sz w:val="21"/>
          <w:szCs w:val="24"/>
          <w:lang w:val="en-US" w:eastAsia="zh-CN" w:bidi="ar-SA"/>
        </w:rPr>
        <w:t>[</w:t>
      </w:r>
      <w:r>
        <w:rPr>
          <w:rFonts w:hint="eastAsia" w:cstheme="minorBidi"/>
          <w:kern w:val="2"/>
          <w:sz w:val="21"/>
          <w:szCs w:val="24"/>
          <w:lang w:val="en-US" w:eastAsia="zh-CN" w:bidi="ar-SA"/>
        </w:rPr>
        <w:t>2</w:t>
      </w:r>
      <w:r>
        <w:rPr>
          <w:rFonts w:hint="default" w:asciiTheme="minorHAnsi" w:hAnsiTheme="minorHAnsi" w:eastAsiaTheme="minorEastAsia" w:cstheme="minorBidi"/>
          <w:kern w:val="2"/>
          <w:sz w:val="21"/>
          <w:szCs w:val="24"/>
          <w:lang w:val="en-US" w:eastAsia="zh-CN" w:bidi="ar-SA"/>
        </w:rPr>
        <w:t>]</w:t>
      </w:r>
      <w:r>
        <w:rPr>
          <w:rFonts w:hint="eastAsia"/>
          <w:lang w:val="en-US" w:eastAsia="zh-CN"/>
        </w:rPr>
        <w:t>曹路宝，大力推动习近平文化思想在白山松水间形成生动实践【D】.</w:t>
      </w:r>
      <w:r>
        <w:rPr>
          <w:rFonts w:hint="eastAsia"/>
          <w:lang w:val="en-US" w:eastAsia="zh-CN"/>
        </w:rPr>
        <w:tab/>
        <w:t>党建，2024，1（1）</w:t>
      </w:r>
    </w:p>
    <w:p>
      <w:pPr>
        <w:pStyle w:val="4"/>
        <w:spacing w:line="360" w:lineRule="auto"/>
        <w:rPr>
          <w:rFonts w:hint="eastAsia" w:ascii="楷体" w:hAnsi="楷体" w:eastAsia="楷体"/>
          <w:color w:val="000000" w:themeColor="text1"/>
          <w:szCs w:val="21"/>
          <w14:textFill>
            <w14:solidFill>
              <w14:schemeClr w14:val="tx1"/>
            </w14:solidFill>
          </w14:textFill>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附件：</w:t>
      </w:r>
    </w:p>
    <w:p>
      <w:pPr>
        <w:rPr>
          <w:rFonts w:hint="eastAsia"/>
          <w:lang w:val="en-US" w:eastAsia="zh-CN"/>
        </w:rPr>
      </w:pPr>
      <w:r>
        <w:rPr>
          <w:rFonts w:hint="eastAsia"/>
          <w:lang w:val="en-US" w:eastAsia="zh-CN"/>
        </w:rPr>
        <w:t>调查问卷</w:t>
      </w:r>
    </w:p>
    <w:p>
      <w:pPr>
        <w:rPr>
          <w:rFonts w:hint="default"/>
          <w:lang w:val="en-US" w:eastAsia="zh-CN"/>
        </w:rPr>
      </w:pPr>
      <w:r>
        <w:rPr>
          <w:rFonts w:hint="default"/>
          <w:lang w:val="en-US" w:eastAsia="zh-CN"/>
        </w:rPr>
        <w:drawing>
          <wp:inline distT="0" distB="0" distL="114300" distR="114300">
            <wp:extent cx="5271135" cy="3837940"/>
            <wp:effectExtent l="0" t="0" r="1905" b="2540"/>
            <wp:docPr id="6" name="图片 6" descr="171480457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4804574639"/>
                    <pic:cNvPicPr>
                      <a:picLocks noChangeAspect="1"/>
                    </pic:cNvPicPr>
                  </pic:nvPicPr>
                  <pic:blipFill>
                    <a:blip r:embed="rId33"/>
                    <a:stretch>
                      <a:fillRect/>
                    </a:stretch>
                  </pic:blipFill>
                  <pic:spPr>
                    <a:xfrm>
                      <a:off x="0" y="0"/>
                      <a:ext cx="5271135" cy="38379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4389755"/>
            <wp:effectExtent l="0" t="0" r="6350" b="14605"/>
            <wp:docPr id="7" name="图片 7" descr="171480459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4804594554"/>
                    <pic:cNvPicPr>
                      <a:picLocks noChangeAspect="1"/>
                    </pic:cNvPicPr>
                  </pic:nvPicPr>
                  <pic:blipFill>
                    <a:blip r:embed="rId34"/>
                    <a:stretch>
                      <a:fillRect/>
                    </a:stretch>
                  </pic:blipFill>
                  <pic:spPr>
                    <a:xfrm>
                      <a:off x="0" y="0"/>
                      <a:ext cx="5266690" cy="438975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642995"/>
            <wp:effectExtent l="0" t="0" r="6350" b="14605"/>
            <wp:docPr id="8" name="图片 8" descr="171480461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4804615873"/>
                    <pic:cNvPicPr>
                      <a:picLocks noChangeAspect="1"/>
                    </pic:cNvPicPr>
                  </pic:nvPicPr>
                  <pic:blipFill>
                    <a:blip r:embed="rId35"/>
                    <a:stretch>
                      <a:fillRect/>
                    </a:stretch>
                  </pic:blipFill>
                  <pic:spPr>
                    <a:xfrm>
                      <a:off x="0" y="0"/>
                      <a:ext cx="5266690" cy="36429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8595" cy="1428750"/>
            <wp:effectExtent l="0" t="0" r="4445" b="3810"/>
            <wp:docPr id="9" name="图片 9" descr="171480462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4804629191"/>
                    <pic:cNvPicPr>
                      <a:picLocks noChangeAspect="1"/>
                    </pic:cNvPicPr>
                  </pic:nvPicPr>
                  <pic:blipFill>
                    <a:blip r:embed="rId36"/>
                    <a:stretch>
                      <a:fillRect/>
                    </a:stretch>
                  </pic:blipFill>
                  <pic:spPr>
                    <a:xfrm>
                      <a:off x="0" y="0"/>
                      <a:ext cx="5268595" cy="1428750"/>
                    </a:xfrm>
                    <a:prstGeom prst="rect">
                      <a:avLst/>
                    </a:prstGeom>
                  </pic:spPr>
                </pic:pic>
              </a:graphicData>
            </a:graphic>
          </wp:inline>
        </w:drawing>
      </w:r>
    </w:p>
    <w:p>
      <w:pPr>
        <w:rPr>
          <w:rFonts w:hint="eastAsia"/>
          <w:lang w:val="en-US" w:eastAsia="zh-CN"/>
        </w:rPr>
      </w:pPr>
      <w:r>
        <w:rPr>
          <w:rFonts w:hint="eastAsia"/>
          <w:lang w:val="en-US" w:eastAsia="zh-CN"/>
        </w:rPr>
        <w:t>访谈内容：</w:t>
      </w:r>
    </w:p>
    <w:p>
      <w:pPr>
        <w:rPr>
          <w:rFonts w:hint="default"/>
          <w:lang w:val="en-US" w:eastAsia="zh-CN"/>
        </w:rPr>
      </w:pPr>
      <w:r>
        <w:rPr>
          <w:rFonts w:hint="default"/>
          <w:lang w:val="en-US" w:eastAsia="zh-CN"/>
        </w:rPr>
        <w:drawing>
          <wp:inline distT="0" distB="0" distL="114300" distR="114300">
            <wp:extent cx="5267960" cy="4154805"/>
            <wp:effectExtent l="0" t="0" r="5080" b="5715"/>
            <wp:docPr id="10" name="图片 10" descr="69b0cac1cd6db11f53d8cc6c30cc6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9b0cac1cd6db11f53d8cc6c30cc6d8"/>
                    <pic:cNvPicPr>
                      <a:picLocks noChangeAspect="1"/>
                    </pic:cNvPicPr>
                  </pic:nvPicPr>
                  <pic:blipFill>
                    <a:blip r:embed="rId37"/>
                    <a:stretch>
                      <a:fillRect/>
                    </a:stretch>
                  </pic:blipFill>
                  <pic:spPr>
                    <a:xfrm>
                      <a:off x="0" y="0"/>
                      <a:ext cx="5267960" cy="41548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2870835"/>
            <wp:effectExtent l="0" t="0" r="6350" b="9525"/>
            <wp:docPr id="11" name="图片 11" descr="e4c8f785c3f6ea3c25ad6d8fca400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4c8f785c3f6ea3c25ad6d8fca400d3"/>
                    <pic:cNvPicPr>
                      <a:picLocks noChangeAspect="1"/>
                    </pic:cNvPicPr>
                  </pic:nvPicPr>
                  <pic:blipFill>
                    <a:blip r:embed="rId38"/>
                    <a:stretch>
                      <a:fillRect/>
                    </a:stretch>
                  </pic:blipFill>
                  <pic:spPr>
                    <a:xfrm>
                      <a:off x="0" y="0"/>
                      <a:ext cx="5266690" cy="287083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Impact">
    <w:panose1 w:val="020B080603090205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26C76D"/>
    <w:multiLevelType w:val="singleLevel"/>
    <w:tmpl w:val="5626C76D"/>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EwOTNiYjUxMTcxODA3ZjViMWI4YWNjOTlmODZmYjQifQ=="/>
  </w:docVars>
  <w:rsids>
    <w:rsidRoot w:val="621C3B1A"/>
    <w:rsid w:val="078A7C0D"/>
    <w:rsid w:val="07A821C1"/>
    <w:rsid w:val="0A5F771C"/>
    <w:rsid w:val="17AF25C7"/>
    <w:rsid w:val="19505237"/>
    <w:rsid w:val="1F6B41EE"/>
    <w:rsid w:val="23D46793"/>
    <w:rsid w:val="2E2B2436"/>
    <w:rsid w:val="2FC1688B"/>
    <w:rsid w:val="437454B8"/>
    <w:rsid w:val="462028FC"/>
    <w:rsid w:val="54D23DEC"/>
    <w:rsid w:val="5C7B0963"/>
    <w:rsid w:val="621C3B1A"/>
    <w:rsid w:val="67696915"/>
    <w:rsid w:val="71EA2DC5"/>
    <w:rsid w:val="741A3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Body Text Indent"/>
    <w:basedOn w:val="1"/>
    <w:qFormat/>
    <w:uiPriority w:val="0"/>
    <w:pPr>
      <w:spacing w:line="500" w:lineRule="exact"/>
      <w:ind w:firstLine="480" w:firstLineChars="200"/>
    </w:pPr>
    <w:rPr>
      <w:rFonts w:ascii="宋体" w:hAnsi="宋体"/>
      <w:sz w:val="24"/>
    </w:rPr>
  </w:style>
  <w:style w:type="paragraph" w:styleId="4">
    <w:name w:val="endnote text"/>
    <w:basedOn w:val="1"/>
    <w:qFormat/>
    <w:uiPriority w:val="0"/>
    <w:pPr>
      <w:snapToGrid w:val="0"/>
      <w:jc w:val="left"/>
    </w:p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page number"/>
    <w:basedOn w:val="9"/>
    <w:qFormat/>
    <w:uiPriority w:val="0"/>
  </w:style>
  <w:style w:type="character" w:styleId="12">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2024-05-03T10:38:00Z</dcterms:created>
  <dc:creator>Administrator</dc:creator>
  <cp:lastModifiedBy>凯涛</cp:lastModifiedBy>
  <dcterms:modified xsi:type="dcterms:W3CDTF">2024-05-04T06:41:20Z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4035B518DC5C450990DC392FDE56A99B_11</vt:lpwstr>
  </property>
</Properties>
</file>