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6FABD4">
      <w:pPr>
        <w:spacing w:line="1260" w:lineRule="exact"/>
        <w:ind w:firstLine="1556" w:firstLineChars="102"/>
        <w:rPr>
          <w:rFonts w:ascii="Arial Black" w:hAnsi="Arial Black" w:eastAsia="黑体"/>
          <w:b/>
          <w:color w:val="999999"/>
          <w:spacing w:val="21"/>
          <w:w w:val="85"/>
          <w:position w:val="-10"/>
          <w:sz w:val="150"/>
          <w:szCs w:val="150"/>
        </w:rPr>
      </w:pPr>
      <w:r>
        <w:rPr>
          <w:b/>
          <w:color w:val="C0C0C0"/>
          <w:spacing w:val="60"/>
          <w:sz w:val="140"/>
          <w:szCs w:val="1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-83820</wp:posOffset>
            </wp:positionV>
            <wp:extent cx="4229100" cy="885825"/>
            <wp:effectExtent l="0" t="0" r="0" b="0"/>
            <wp:wrapNone/>
            <wp:docPr id="13" name="图片 2" descr="浙江理工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浙江理工大学"/>
                    <pic:cNvPicPr>
                      <a:picLocks noChangeAspect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eastAsia="黑体"/>
          <w:b/>
          <w:color w:val="999999"/>
          <w:spacing w:val="21"/>
          <w:w w:val="85"/>
          <w:position w:val="-10"/>
          <w:sz w:val="150"/>
          <w:szCs w:val="150"/>
        </w:rPr>
        <w:t>Z S T U</w:t>
      </w:r>
    </w:p>
    <w:p w14:paraId="64B53C30">
      <w:pPr>
        <w:spacing w:line="400" w:lineRule="exact"/>
        <w:ind w:firstLine="883" w:firstLineChars="200"/>
        <w:rPr>
          <w:rFonts w:hint="eastAsia" w:ascii="黑体" w:hAnsi="Impact" w:eastAsia="黑体"/>
          <w:b/>
          <w:color w:val="000000"/>
          <w:sz w:val="44"/>
          <w:szCs w:val="44"/>
        </w:rPr>
      </w:pPr>
      <w:r>
        <w:rPr>
          <w:rFonts w:hint="eastAsia" w:ascii="黑体" w:hAnsi="Impact" w:eastAsia="黑体"/>
          <w:b/>
          <w:color w:val="000000"/>
          <w:sz w:val="44"/>
          <w:szCs w:val="44"/>
        </w:rPr>
        <w:t>Zhejiang Sci-Tech University</w:t>
      </w:r>
    </w:p>
    <w:p w14:paraId="51DA4482">
      <w:pPr>
        <w:spacing w:line="400" w:lineRule="exact"/>
        <w:rPr>
          <w:rFonts w:hint="eastAsia" w:ascii="黑体" w:hAnsi="宋体" w:eastAsia="黑体"/>
          <w:b/>
          <w:color w:val="000000"/>
          <w:sz w:val="44"/>
          <w:szCs w:val="44"/>
        </w:rPr>
      </w:pPr>
    </w:p>
    <w:p w14:paraId="3EF73437">
      <w:pPr>
        <w:jc w:val="center"/>
        <w:rPr>
          <w:rFonts w:hint="eastAsia" w:ascii="黑体" w:eastAsia="黑体"/>
          <w:b/>
          <w:i/>
          <w:sz w:val="52"/>
          <w:szCs w:val="52"/>
          <w:lang w:val="en-US" w:eastAsia="zh-CN"/>
        </w:rPr>
      </w:pPr>
      <w:r>
        <w:rPr>
          <w:rFonts w:hint="eastAsia" w:ascii="黑体" w:hAnsi="微软雅黑" w:eastAsia="黑体"/>
          <w:b/>
          <w:sz w:val="38"/>
          <w:szCs w:val="38"/>
          <w:lang w:val="en-US" w:eastAsia="zh-CN"/>
        </w:rPr>
        <w:t>计算机学科导论</w:t>
      </w:r>
    </w:p>
    <w:p w14:paraId="295C4070">
      <w:pPr>
        <w:ind w:firstLine="361" w:firstLineChars="150"/>
        <w:rPr>
          <w:rFonts w:hint="eastAsia" w:eastAsia="黑体"/>
          <w:b/>
          <w:i/>
          <w:color w:val="000000"/>
          <w:szCs w:val="21"/>
        </w:rPr>
      </w:pPr>
    </w:p>
    <w:p w14:paraId="08AE7503">
      <w:pPr>
        <w:jc w:val="center"/>
        <w:rPr>
          <w:rFonts w:hint="eastAsia"/>
        </w:rPr>
      </w:pPr>
      <w:r>
        <w:drawing>
          <wp:inline distT="0" distB="0" distL="114300" distR="114300">
            <wp:extent cx="1504950" cy="1258570"/>
            <wp:effectExtent l="0" t="0" r="0" b="17780"/>
            <wp:docPr id="31" name="图片 1" descr="学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学校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A403">
      <w:pPr>
        <w:jc w:val="center"/>
        <w:rPr>
          <w:rFonts w:hint="eastAsia"/>
        </w:rPr>
      </w:pPr>
    </w:p>
    <w:p w14:paraId="718CA4DE">
      <w:pPr>
        <w:rPr>
          <w:rFonts w:hint="eastAsia"/>
          <w:b/>
        </w:rPr>
      </w:pPr>
    </w:p>
    <w:p w14:paraId="5C37B2C4">
      <w:pPr>
        <w:ind w:left="275" w:hanging="354" w:hangingChars="98"/>
        <w:rPr>
          <w:rFonts w:hint="eastAsia"/>
          <w:b/>
          <w:sz w:val="36"/>
          <w:szCs w:val="36"/>
          <w:u w:val="single"/>
        </w:rPr>
      </w:pPr>
      <w:r>
        <w:rPr>
          <w:rFonts w:hint="eastAsia" w:ascii="宋体" w:hAnsi="宋体"/>
          <w:b/>
          <w:sz w:val="36"/>
          <w:szCs w:val="36"/>
        </w:rPr>
        <w:t xml:space="preserve">         </w:t>
      </w:r>
      <w:r>
        <w:rPr>
          <w:rFonts w:hint="eastAsia"/>
          <w:b/>
          <w:sz w:val="36"/>
          <w:szCs w:val="36"/>
        </w:rPr>
        <w:t xml:space="preserve">                 </w:t>
      </w:r>
      <w:r>
        <w:rPr>
          <w:rFonts w:hint="eastAsia"/>
          <w:b w:val="0"/>
          <w:bCs/>
          <w:sz w:val="36"/>
          <w:szCs w:val="36"/>
          <w:u w:val="none"/>
        </w:rPr>
        <w:t xml:space="preserve">                          </w:t>
      </w:r>
      <w:r>
        <w:rPr>
          <w:rFonts w:hint="eastAsia"/>
          <w:b/>
          <w:sz w:val="36"/>
          <w:szCs w:val="36"/>
          <w:u w:val="single"/>
        </w:rPr>
        <w:t xml:space="preserve"> </w:t>
      </w:r>
    </w:p>
    <w:tbl>
      <w:tblPr>
        <w:tblStyle w:val="5"/>
        <w:tblpPr w:leftFromText="180" w:rightFromText="180" w:vertAnchor="text" w:horzAnchor="margin" w:tblpX="-459" w:tblpY="291"/>
        <w:tblW w:w="9464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2"/>
        <w:gridCol w:w="2332"/>
        <w:gridCol w:w="1276"/>
        <w:gridCol w:w="1134"/>
        <w:gridCol w:w="850"/>
        <w:gridCol w:w="2410"/>
      </w:tblGrid>
      <w:tr w14:paraId="6FE9497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62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</w:tcBorders>
            <w:noWrap w:val="0"/>
            <w:vAlign w:val="center"/>
          </w:tcPr>
          <w:p w14:paraId="4B0E0735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12" w:space="0"/>
              <w:bottom w:val="single" w:color="auto" w:sz="6" w:space="0"/>
            </w:tcBorders>
            <w:noWrap w:val="0"/>
            <w:vAlign w:val="center"/>
          </w:tcPr>
          <w:p w14:paraId="55CBF752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姓名</w:t>
            </w:r>
          </w:p>
        </w:tc>
        <w:tc>
          <w:tcPr>
            <w:tcW w:w="2410" w:type="dxa"/>
            <w:gridSpan w:val="2"/>
            <w:tcBorders>
              <w:top w:val="single" w:color="auto" w:sz="12" w:space="0"/>
              <w:bottom w:val="single" w:color="auto" w:sz="6" w:space="0"/>
            </w:tcBorders>
            <w:noWrap w:val="0"/>
            <w:vAlign w:val="center"/>
          </w:tcPr>
          <w:p w14:paraId="0C38189C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学号</w:t>
            </w:r>
          </w:p>
        </w:tc>
        <w:tc>
          <w:tcPr>
            <w:tcW w:w="3260" w:type="dxa"/>
            <w:gridSpan w:val="2"/>
            <w:tcBorders>
              <w:top w:val="single" w:color="auto" w:sz="12" w:space="0"/>
              <w:bottom w:val="single" w:color="auto" w:sz="6" w:space="0"/>
              <w:right w:val="single" w:color="auto" w:sz="12" w:space="0"/>
            </w:tcBorders>
            <w:noWrap w:val="0"/>
            <w:vAlign w:val="center"/>
          </w:tcPr>
          <w:p w14:paraId="58126686">
            <w:pPr>
              <w:widowControl/>
              <w:jc w:val="center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班级</w:t>
            </w:r>
          </w:p>
        </w:tc>
      </w:tr>
      <w:tr w14:paraId="5B234F0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62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</w:tcBorders>
            <w:noWrap/>
            <w:vAlign w:val="center"/>
          </w:tcPr>
          <w:p w14:paraId="5F35903E">
            <w:pPr>
              <w:widowControl/>
              <w:jc w:val="center"/>
              <w:rPr>
                <w:rFonts w:hint="default" w:ascii="宋体" w:hAnsi="宋体" w:cs="宋体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2332" w:type="dxa"/>
            <w:tcBorders>
              <w:top w:val="single" w:color="auto" w:sz="6" w:space="0"/>
              <w:bottom w:val="single" w:color="auto" w:sz="6" w:space="0"/>
            </w:tcBorders>
            <w:noWrap/>
            <w:vAlign w:val="center"/>
          </w:tcPr>
          <w:p w14:paraId="4A14D10F">
            <w:pPr>
              <w:widowControl/>
              <w:jc w:val="center"/>
              <w:rPr>
                <w:rFonts w:hint="default" w:ascii="宋体" w:hAnsi="宋体" w:cs="宋体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val="en-US" w:eastAsia="zh-CN"/>
              </w:rPr>
              <w:t>李凯涛</w:t>
            </w:r>
          </w:p>
        </w:tc>
        <w:tc>
          <w:tcPr>
            <w:tcW w:w="2410" w:type="dxa"/>
            <w:gridSpan w:val="2"/>
            <w:tcBorders>
              <w:top w:val="single" w:color="auto" w:sz="6" w:space="0"/>
              <w:bottom w:val="single" w:color="auto" w:sz="6" w:space="0"/>
            </w:tcBorders>
            <w:noWrap/>
            <w:vAlign w:val="center"/>
          </w:tcPr>
          <w:p w14:paraId="0CB159A8">
            <w:pPr>
              <w:widowControl/>
              <w:jc w:val="center"/>
              <w:rPr>
                <w:rFonts w:hint="default" w:ascii="宋体" w:hAnsi="宋体" w:cs="宋体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val="en-US" w:eastAsia="zh-CN"/>
              </w:rPr>
              <w:t>2023327100056</w:t>
            </w:r>
          </w:p>
        </w:tc>
        <w:tc>
          <w:tcPr>
            <w:tcW w:w="3260" w:type="dxa"/>
            <w:gridSpan w:val="2"/>
            <w:tcBorders>
              <w:top w:val="single" w:color="auto" w:sz="6" w:space="0"/>
              <w:bottom w:val="single" w:color="auto" w:sz="6" w:space="0"/>
              <w:right w:val="single" w:color="auto" w:sz="12" w:space="0"/>
            </w:tcBorders>
            <w:noWrap/>
            <w:vAlign w:val="center"/>
          </w:tcPr>
          <w:p w14:paraId="36F8FFD5">
            <w:pPr>
              <w:widowControl/>
              <w:jc w:val="center"/>
              <w:rPr>
                <w:rFonts w:hint="default" w:ascii="宋体" w:hAnsi="宋体" w:cs="宋体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val="en-US" w:eastAsia="zh-CN"/>
              </w:rPr>
              <w:t>23计算机科学与技术4班</w:t>
            </w:r>
          </w:p>
        </w:tc>
      </w:tr>
      <w:tr w14:paraId="0A776A1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62" w:type="dxa"/>
            <w:tcBorders>
              <w:top w:val="single" w:color="auto" w:sz="12" w:space="0"/>
            </w:tcBorders>
            <w:noWrap w:val="0"/>
            <w:vAlign w:val="center"/>
          </w:tcPr>
          <w:p w14:paraId="09369A71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 w:val="24"/>
                <w:szCs w:val="24"/>
              </w:rPr>
              <w:t>上课时间</w:t>
            </w:r>
          </w:p>
        </w:tc>
        <w:tc>
          <w:tcPr>
            <w:tcW w:w="3608" w:type="dxa"/>
            <w:gridSpan w:val="2"/>
            <w:tcBorders>
              <w:top w:val="single" w:color="auto" w:sz="12" w:space="0"/>
            </w:tcBorders>
            <w:noWrap/>
            <w:vAlign w:val="center"/>
          </w:tcPr>
          <w:p w14:paraId="14DE0EB1">
            <w:pPr>
              <w:widowControl/>
              <w:jc w:val="both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val="en-US" w:eastAsia="zh-CN"/>
              </w:rPr>
              <w:t>第3—10周 周四10—11</w:t>
            </w:r>
            <w:r>
              <w:rPr>
                <w:rFonts w:hint="eastAsia" w:ascii="宋体" w:hAnsi="宋体" w:cs="宋体"/>
                <w:kern w:val="0"/>
                <w:szCs w:val="21"/>
              </w:rPr>
              <w:t>节</w:t>
            </w:r>
          </w:p>
        </w:tc>
        <w:tc>
          <w:tcPr>
            <w:tcW w:w="1984" w:type="dxa"/>
            <w:gridSpan w:val="2"/>
            <w:tcBorders>
              <w:top w:val="single" w:color="auto" w:sz="12" w:space="0"/>
            </w:tcBorders>
            <w:noWrap/>
            <w:vAlign w:val="center"/>
          </w:tcPr>
          <w:p w14:paraId="027D76AD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kern w:val="0"/>
                <w:sz w:val="24"/>
                <w:szCs w:val="24"/>
              </w:rPr>
              <w:t>电话</w:t>
            </w:r>
          </w:p>
        </w:tc>
        <w:tc>
          <w:tcPr>
            <w:tcW w:w="2410" w:type="dxa"/>
            <w:tcBorders>
              <w:top w:val="single" w:color="auto" w:sz="12" w:space="0"/>
            </w:tcBorders>
            <w:noWrap w:val="0"/>
            <w:vAlign w:val="center"/>
          </w:tcPr>
          <w:p w14:paraId="794CDCDA">
            <w:pPr>
              <w:widowControl/>
              <w:jc w:val="center"/>
              <w:rPr>
                <w:rFonts w:hint="default" w:ascii="宋体" w:hAnsi="宋体" w:cs="宋体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val="en-US" w:eastAsia="zh-CN"/>
              </w:rPr>
              <w:t>15700181194</w:t>
            </w:r>
          </w:p>
        </w:tc>
      </w:tr>
    </w:tbl>
    <w:p w14:paraId="535EC65A"/>
    <w:p w14:paraId="7965073D"/>
    <w:p w14:paraId="069F6FE6"/>
    <w:p w14:paraId="5CEC8CB9"/>
    <w:p w14:paraId="58D0E8BA"/>
    <w:p w14:paraId="3CD7DB28"/>
    <w:p w14:paraId="20868554"/>
    <w:p w14:paraId="2F6C981F"/>
    <w:p w14:paraId="0050C6F6"/>
    <w:p w14:paraId="7925CDE7"/>
    <w:p w14:paraId="5D234901"/>
    <w:p w14:paraId="6B6FBA03"/>
    <w:p w14:paraId="0623FAF3"/>
    <w:p w14:paraId="09B1B291"/>
    <w:p w14:paraId="7B7EDD86"/>
    <w:p w14:paraId="31972FC1"/>
    <w:p w14:paraId="7AAAB65A"/>
    <w:p w14:paraId="229B2E08"/>
    <w:p w14:paraId="6E9FEC92"/>
    <w:p w14:paraId="31A0FEF5">
      <w:pPr>
        <w:pStyle w:val="2"/>
        <w:numPr>
          <w:ilvl w:val="0"/>
          <w:numId w:val="1"/>
        </w:numPr>
        <w:bidi w:val="0"/>
        <w:rPr>
          <w:rFonts w:hint="eastAsia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修改U盘主引导区标记55AA为0000，验证该标记对U盘读写有何影响？</w:t>
      </w:r>
    </w:p>
    <w:p w14:paraId="2FC73C9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对U盘进行备份的途径，有手动复制（选中盘内的所有文件和文件夹，可以通过按住Ctrl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键并点击全选，然后右击选择“复制”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,再转移到其它内容中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），使用云盘等软件（如百度云盘、阿里云盘等，适用于大份软件，便捷高效。）。</w:t>
      </w:r>
    </w:p>
    <w:p w14:paraId="6A31D3F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在安装下载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WinHex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软件，运行此软件需要单击右键选中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管理者模式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（因为使用这个软件的过程，属于高风险行为，可能造成磁盘数据损失，因此需要获得更高权限）。</w:t>
      </w:r>
    </w:p>
    <w:p w14:paraId="6290109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在软件中，按键盘上F9或者点击上方栏中的“工具”，选中“打开磁盘”。接着如图1所示,我们需要进行点击物理磁盘区域中需要操作的磁盘。</w:t>
      </w:r>
    </w:p>
    <w:p w14:paraId="438CEA7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1310640" cy="1440180"/>
            <wp:effectExtent l="0" t="0" r="381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EC5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  <w:t>图1 选择物理磁盘</w:t>
      </w:r>
    </w:p>
    <w:p w14:paraId="7473FD5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</w:p>
    <w:p w14:paraId="5849B71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1.1为什么要选择物理磁盘而不能对逻辑磁盘区域进行修改呢？</w:t>
      </w:r>
    </w:p>
    <w:p w14:paraId="64DBB88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首先我要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进行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修改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特定标记（如55AA改为0000）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的区域为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磁盘主引导记录（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MBR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），特别是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在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修改主引导扇区（通常是第一个扇区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0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实际操作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是在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物理磁盘的第一个扇区。这个扇区包含的信息是整个磁盘的分区表和引导代码，而不是某个特定分区的数据。</w:t>
      </w:r>
    </w:p>
    <w:p w14:paraId="533017D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物理磁盘和逻辑磁盘的区别：</w:t>
      </w:r>
    </w:p>
    <w:p w14:paraId="009408B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①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物理磁盘通常指的是硬盘或U盘等实际存在的存储设备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包含多个分区，每个分区可以格式化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，且其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第一个扇区（第0扇区）通常包含MBR（主引导记录），其中包含了分区表和引导代码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，在里面修改才是有效的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 w14:paraId="3F0528C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②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逻辑磁盘是在物理磁盘上创建的虚拟磁盘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逻辑磁盘不包含MBR，它们只包含文件系统的数据。</w:t>
      </w:r>
    </w:p>
    <w:p w14:paraId="4377EF4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当进行修改之后，如图2所示，直接点击进取输入修改，之后点击文件中的保存磁盘。当进行退出磁盘操作，再插入磁盘，会出现以下页面。</w:t>
      </w:r>
    </w:p>
    <w:p w14:paraId="45B6372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center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27175" cy="647700"/>
            <wp:effectExtent l="0" t="0" r="15875" b="0"/>
            <wp:docPr id="1" name="图片 1" descr="img_v3_02fo_f532c2a9-5c75-48a8-a719-ab2e5374c0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v3_02fo_f532c2a9-5c75-48a8-a719-ab2e5374c08g"/>
                    <pic:cNvPicPr>
                      <a:picLocks noChangeAspect="1"/>
                    </pic:cNvPicPr>
                  </pic:nvPicPr>
                  <pic:blipFill>
                    <a:blip r:embed="rId7"/>
                    <a:srcRect l="26951" t="27956" r="26435" b="42220"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489710" cy="647700"/>
            <wp:effectExtent l="0" t="0" r="15240" b="0"/>
            <wp:docPr id="3" name="图片 3" descr="img_v3_02fo_7b8c1601-5268-4ebb-8e22-997ac464a7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v3_02fo_7b8c1601-5268-4ebb-8e22-997ac464a7cg"/>
                    <pic:cNvPicPr>
                      <a:picLocks noChangeAspect="1"/>
                    </pic:cNvPicPr>
                  </pic:nvPicPr>
                  <pic:blipFill>
                    <a:blip r:embed="rId8"/>
                    <a:srcRect l="27789" t="33506" r="27301" b="37448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21F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  <w:t>图2 修改后U盘的反馈</w:t>
      </w:r>
    </w:p>
    <w:p w14:paraId="35F881C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default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</w:p>
    <w:p w14:paraId="2337E5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操作系统无法识别某个磁盘分区（例如驱动器E:）上的文件系统。这通常意味着以下几个可能的情况：文件系统损坏、未格式化、文件系统不支持。</w:t>
      </w:r>
    </w:p>
    <w:p w14:paraId="37D5996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“请确定所有请求的文件系统驱动程序已加载,且此卷未损坏。”：建议检查是否有必要的文件系统驱动程序已加载，并确认分区本身没有损坏。</w:t>
      </w:r>
    </w:p>
    <w:p w14:paraId="71D1115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“使用驱动器E:中的光盘之前需要将其格式化。是否要将其格式化?”：操作系统建议对该分区进行格式化，以便为其分配有效的文件系统，从而使其可以正常使用。</w:t>
      </w:r>
    </w:p>
    <w:p w14:paraId="0E5B97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U盘出现无法读取的现象，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55AA是一个标准的引导扇区结束标志，通常用于标识MBR的有效性和引导加载程序的存在。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修改后，U盘的影响：</w:t>
      </w:r>
    </w:p>
    <w:p w14:paraId="23DC681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①U盘的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引导功能失效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失去启动能力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计算机在启动时会跳过该U盘，因为它无法识别有效的引导扇区。</w:t>
      </w:r>
    </w:p>
    <w:p w14:paraId="206774D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0"/>
          <w:szCs w:val="20"/>
          <w:lang w:val="en-US" w:eastAsia="zh-CN" w:bidi="ar"/>
        </w:rPr>
        <w:t>②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影响操作系统的文件系统识别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，该分区使用的文件系统类型可能不是操作系统所支持。</w:t>
      </w:r>
    </w:p>
    <w:p w14:paraId="6C0F367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0"/>
          <w:szCs w:val="20"/>
          <w:lang w:val="en-US" w:eastAsia="zh-CN" w:bidi="ar"/>
        </w:rPr>
        <w:t>③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影响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数据完整性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和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数据访问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会因为MBR的无效性而无法正确识别和处理U盘，这可能会导致数据访问困难。</w:t>
      </w:r>
    </w:p>
    <w:p w14:paraId="55CB150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当重新在物理磁盘中把主引导区标记的0000改为55AA，U盘就可以重新进行读写，重新可进行存储、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引导和文件系统识别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 w14:paraId="5ECA000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 w14:paraId="6322A0FB">
      <w:pPr>
        <w:pStyle w:val="2"/>
        <w:numPr>
          <w:ilvl w:val="0"/>
          <w:numId w:val="1"/>
        </w:numPr>
        <w:bidi w:val="0"/>
        <w:rPr>
          <w:rFonts w:hint="default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修改主引导区前500字节数据为00（55AA不修改），验证修改对U盘读写有何影响？</w:t>
      </w:r>
    </w:p>
    <w:p w14:paraId="16B575D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当在物理磁盘的主引导区把前500字节数据为00（55AA不修改），如图3所示。</w:t>
      </w:r>
    </w:p>
    <w:p w14:paraId="02EA37B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center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240280" cy="1083310"/>
            <wp:effectExtent l="0" t="0" r="7620" b="2540"/>
            <wp:docPr id="7" name="图片 7" descr="W%1A9_A$YP76@0KH6K{AN)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%1A9_A$YP76@0KH6K{AN)W"/>
                    <pic:cNvPicPr>
                      <a:picLocks noChangeAspect="1"/>
                    </pic:cNvPicPr>
                  </pic:nvPicPr>
                  <pic:blipFill>
                    <a:blip r:embed="rId9"/>
                    <a:srcRect t="42598" r="57432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6A7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  <w:t>图3 前500字节数据归0</w:t>
      </w:r>
    </w:p>
    <w:p w14:paraId="7A6EEE0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default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</w:p>
    <w:p w14:paraId="5B4A46F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U盘依然出现图2中的提示，“请确定所有请求的文件系统驱动程序已加载,且此卷未损坏。”“使用驱动器E:中的光盘之前需要将其格式化。是否要将其格式化?”。</w:t>
      </w:r>
    </w:p>
    <w:p w14:paraId="0855BFE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U盘中的逻辑磁盘无法打开，里面的数据已经丢失，只能在物理磁盘中进行操作。修改后，U盘的影响：</w:t>
      </w:r>
    </w:p>
    <w:p w14:paraId="74C77EE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0"/>
          <w:szCs w:val="20"/>
          <w:lang w:val="en-US" w:eastAsia="zh-CN" w:bidi="ar"/>
        </w:rPr>
        <w:t>①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引导功能失效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，MBR的前446字节通常包含引导加载程序代码。如果将这些字节全部置为00，引导加载程序将无法正常工作。U盘也无法引导操作系统，计算机在启动时会跳过该U盘。</w:t>
      </w:r>
    </w:p>
    <w:p w14:paraId="0B65438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②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分区表损坏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，MBR的第447到510字节（共64字节）用于存储分区表信息；如果将前500字节全部置为00。操作系统将无法识别U盘上的分区，从而无法正确挂载和访问这些分区。</w:t>
      </w:r>
    </w:p>
    <w:p w14:paraId="0E596BC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③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文件系统识别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，操作系统无法找到U盘上的分区，自然也无法识别这些分区上的文件系统。U盘将被视为未格式化或损坏的磁盘。</w:t>
      </w:r>
    </w:p>
    <w:p w14:paraId="2C88A71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④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数据完整性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，操作系统无法正确访问U盘上的数据。即使文件系统本身没有损坏，也无法通过正常途径访问这些数据。</w:t>
      </w:r>
    </w:p>
    <w:p w14:paraId="75F354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2.1那么我们有什么方法可以恢复主引导区前500字节数据呢？</w:t>
      </w:r>
    </w:p>
    <w:p w14:paraId="6B50700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第一种“笨方法”，修改之前把前500数据进行截图，然后再根据图片数据进行手动恢复。</w:t>
      </w:r>
    </w:p>
    <w:p w14:paraId="14B45C3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第二种，进行磁盘的初始化。用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win+R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打开运行，并输入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diskmgmt.msc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；接着选择右键单击磁盘上未分配的区域，选择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新建简单卷，后续按提示操作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，如图4所示。最后，新建卷就为被初始化的磁盘，再把备份文件粘贴进去。</w:t>
      </w:r>
    </w:p>
    <w:p w14:paraId="71B6E2C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center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48130" cy="1216025"/>
            <wp:effectExtent l="0" t="0" r="13970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48130" cy="1231265"/>
            <wp:effectExtent l="0" t="0" r="13970" b="698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23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48130" cy="1189355"/>
            <wp:effectExtent l="0" t="0" r="13970" b="10795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48130" cy="1232535"/>
            <wp:effectExtent l="0" t="0" r="13970" b="5715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48130" cy="1242695"/>
            <wp:effectExtent l="0" t="0" r="13970" b="14605"/>
            <wp:docPr id="1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48130" cy="1236345"/>
            <wp:effectExtent l="0" t="0" r="13970" b="1905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ADE0D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  <w:t>图4 初始化磁盘操作流程</w:t>
      </w:r>
    </w:p>
    <w:p w14:paraId="4158221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</w:p>
    <w:p w14:paraId="53D84F1F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562" w:firstLineChars="200"/>
        <w:jc w:val="left"/>
        <w:textAlignment w:val="auto"/>
        <w:rPr>
          <w:rFonts w:hint="default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  <w:t>在U盘目录下新建文件testqazwsxedc.txt，输入内容“this is test 计算机学科导论”。删除该文件，然后用</w:t>
      </w:r>
      <w:r>
        <w:rPr>
          <w:rFonts w:hint="eastAsia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  <w:t>W</w:t>
      </w:r>
      <w:r>
        <w:rPr>
          <w:rFonts w:hint="default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  <w:t>in</w:t>
      </w:r>
      <w:r>
        <w:rPr>
          <w:rFonts w:hint="eastAsia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  <w:t>H</w:t>
      </w:r>
      <w:r>
        <w:rPr>
          <w:rFonts w:hint="default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  <w:t>ex软件恢复该文件</w:t>
      </w:r>
    </w:p>
    <w:p w14:paraId="31D2DD1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建立文件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testqazwsxedc.txt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并输入内容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“this is test 计算机学科导论”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，如图5所示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 w14:paraId="241FB12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center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619885" cy="927100"/>
            <wp:effectExtent l="0" t="0" r="18415" b="6350"/>
            <wp:docPr id="17" name="图片 17" descr="img_v3_02fp_d7e2043d-6c78-4638-80db-e28295e4cd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v3_02fp_d7e2043d-6c78-4638-80db-e28295e4cd4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126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  <w:t>图5 建立文件并输入内容</w:t>
      </w:r>
    </w:p>
    <w:p w14:paraId="6FEA25A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default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</w:p>
    <w:p w14:paraId="0A04FA4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用WinHex进行恢复，打开逻辑磁盘，可以查看到被删除的文件，选中它并单机右键，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后续按提示操作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,如图6所示。最终，文件成功恢复。</w:t>
      </w:r>
    </w:p>
    <w:p w14:paraId="6B36220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center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83690" cy="736600"/>
            <wp:effectExtent l="0" t="0" r="16510" b="6350"/>
            <wp:docPr id="18" name="图片 18" descr="img_v3_02fp_6f2fe1ce-3963-4520-bdd1-db18cbc97e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v3_02fp_6f2fe1ce-3963-4520-bdd1-db18cbc97e4g"/>
                    <pic:cNvPicPr>
                      <a:picLocks noChangeAspect="1"/>
                    </pic:cNvPicPr>
                  </pic:nvPicPr>
                  <pic:blipFill>
                    <a:blip r:embed="rId17"/>
                    <a:srcRect r="30429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83690" cy="690245"/>
            <wp:effectExtent l="0" t="0" r="16510" b="14605"/>
            <wp:docPr id="19" name="图片 19" descr="img_v3_02fp_ac0dd6ff-ae1c-48ed-a9a5-3d4dc687a4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v3_02fp_ac0dd6ff-ae1c-48ed-a9a5-3d4dc687a40g"/>
                    <pic:cNvPicPr>
                      <a:picLocks noChangeAspect="1"/>
                    </pic:cNvPicPr>
                  </pic:nvPicPr>
                  <pic:blipFill>
                    <a:blip r:embed="rId18"/>
                    <a:srcRect l="14894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072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center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83690" cy="734695"/>
            <wp:effectExtent l="0" t="0" r="16510" b="8255"/>
            <wp:docPr id="20" name="图片 20" descr="img_v3_02fp_49d230dc-20b0-46af-9396-9e7f53c656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v3_02fp_49d230dc-20b0-46af-9396-9e7f53c6561g"/>
                    <pic:cNvPicPr>
                      <a:picLocks noChangeAspect="1"/>
                    </pic:cNvPicPr>
                  </pic:nvPicPr>
                  <pic:blipFill>
                    <a:blip r:embed="rId19"/>
                    <a:srcRect l="14340" r="3368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83690" cy="721360"/>
            <wp:effectExtent l="0" t="0" r="16510" b="2540"/>
            <wp:docPr id="21" name="图片 21" descr="img_v3_02fp_2e44c306-70b9-4561-80ce-80546c11aa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v3_02fp_2e44c306-70b9-4561-80ce-80546c11aa8g"/>
                    <pic:cNvPicPr>
                      <a:picLocks noChangeAspect="1"/>
                    </pic:cNvPicPr>
                  </pic:nvPicPr>
                  <pic:blipFill>
                    <a:blip r:embed="rId20"/>
                    <a:srcRect l="2771" t="5982" r="15732" b="9081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329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  <w:t>图6 恢复文件按操作流程</w:t>
      </w:r>
    </w:p>
    <w:p w14:paraId="470D524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3.1为什么不能在物理磁盘进行恢复文件，而是用逻辑磁盘呢？</w:t>
      </w:r>
    </w:p>
    <w:p w14:paraId="5982869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根据上文，物理磁盘是计算机硬件的一部分，为硬盘驱动器、固态硬盘或U盘等实际存在的存储设备，更为高级；逻辑磁盘功能为存储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包含文件系统的数据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 w14:paraId="651FB84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逻辑磁盘恢复：适用于文件系统删除和格式化后的恢复。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使用WinHex等软件</w:t>
      </w:r>
    </w:p>
    <w:p w14:paraId="5CC93AD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物理磁盘恢复：适用于分区表损坏或物理损坏的情况。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可用工具: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使用专业的磁盘恢复工具（如TestDisk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R-Studio、WinHex等）可以用于直接操作物理磁盘。</w:t>
      </w:r>
    </w:p>
    <w:p w14:paraId="7B320A4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 w14:paraId="103FA1C5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562" w:firstLineChars="200"/>
        <w:jc w:val="left"/>
        <w:textAlignment w:val="auto"/>
        <w:rPr>
          <w:rFonts w:hint="eastAsia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  <w:t>在testqazwsxedc.txt文件中再随机粘贴文字，文件长度需要大于2个簇并保存，然后进行文件删除和恢复</w:t>
      </w:r>
    </w:p>
    <w:p w14:paraId="4B4DB5D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4.1如何知晓U盘中簇的大小？</w:t>
      </w:r>
    </w:p>
    <w:p w14:paraId="46309D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按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 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Win + R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 打开运行对话框，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并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输入cmd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，并用管理者权限运行，再输入(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fsutil fsinfo ntfsinfo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X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: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),其中X为目标磁盘。</w:t>
      </w:r>
    </w:p>
    <w:p w14:paraId="1F29B3F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其中每物理扇区字节数就为簇的大小，如图7所示。该U盘簇的大小为512字节。那么在文本中只要输入超过1024字节大小的数据就大于两簇。</w:t>
      </w:r>
    </w:p>
    <w:p w14:paraId="75071D3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center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800225" cy="1367155"/>
            <wp:effectExtent l="0" t="0" r="9525" b="4445"/>
            <wp:docPr id="23" name="图片 23" descr="img_v3_02fp_ea2733d8-1bde-4b0e-8aba-f9f85d5a1d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v3_02fp_ea2733d8-1bde-4b0e-8aba-f9f85d5a1db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62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  <w:t>图7 U盘中簇的大小</w:t>
      </w:r>
    </w:p>
    <w:p w14:paraId="64AC65B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default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</w:p>
    <w:p w14:paraId="795B5DB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在文件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testqazwsxedc.txt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中重复输入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“this is test 计算机学科导论”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内容。如图8所示，该文本大小为16簇。接着恢复文件的操作流程与图6相同，最后成功恢复文件如图9所示</w:t>
      </w:r>
    </w:p>
    <w:p w14:paraId="10BDF73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center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786890" cy="1080135"/>
            <wp:effectExtent l="0" t="0" r="3810" b="5715"/>
            <wp:docPr id="24" name="图片 24" descr="img_v3_02fp_301c96cd-f2c6-4b46-bd27-0221c527a5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v3_02fp_301c96cd-f2c6-4b46-bd27-0221c527a50g"/>
                    <pic:cNvPicPr>
                      <a:picLocks noChangeAspect="1"/>
                    </pic:cNvPicPr>
                  </pic:nvPicPr>
                  <pic:blipFill>
                    <a:blip r:embed="rId22"/>
                    <a:srcRect l="3197" r="9131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784350" cy="1080135"/>
            <wp:effectExtent l="0" t="0" r="6350" b="5715"/>
            <wp:docPr id="25" name="图片 25" descr="img_v3_02fp_ac410da3-dd03-4218-9a7b-d060c1a345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v3_02fp_ac410da3-dd03-4218-9a7b-d060c1a3455g"/>
                    <pic:cNvPicPr>
                      <a:picLocks noChangeAspect="1"/>
                    </pic:cNvPicPr>
                  </pic:nvPicPr>
                  <pic:blipFill>
                    <a:blip r:embed="rId23"/>
                    <a:srcRect l="5995" r="13494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5D4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  <w:t>图8 输入内容并查看文件大小</w:t>
      </w:r>
    </w:p>
    <w:p w14:paraId="0F5A0A2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default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</w:p>
    <w:p w14:paraId="6D8EB18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center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326005" cy="1080135"/>
            <wp:effectExtent l="0" t="0" r="17145" b="5715"/>
            <wp:docPr id="26" name="图片 26" descr="img_v3_02fp_e5c534cf-f895-4e9e-8143-260ad5364d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v3_02fp_e5c534cf-f895-4e9e-8143-260ad5364d9g"/>
                    <pic:cNvPicPr>
                      <a:picLocks noChangeAspect="1"/>
                    </pic:cNvPicPr>
                  </pic:nvPicPr>
                  <pic:blipFill>
                    <a:blip r:embed="rId24"/>
                    <a:srcRect r="7166" b="13491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348865" cy="1080135"/>
            <wp:effectExtent l="0" t="0" r="13335" b="5715"/>
            <wp:docPr id="28" name="图片 28" descr="img_v3_02fp_3f772059-b81a-493b-99ed-cc3f6a151d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v3_02fp_3f772059-b81a-493b-99ed-cc3f6a151dbg"/>
                    <pic:cNvPicPr>
                      <a:picLocks noChangeAspect="1"/>
                    </pic:cNvPicPr>
                  </pic:nvPicPr>
                  <pic:blipFill>
                    <a:blip r:embed="rId25"/>
                    <a:srcRect l="5012" t="-1577" r="6340" b="157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AD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320" w:firstLineChars="20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6"/>
          <w:szCs w:val="16"/>
          <w:lang w:val="en-US" w:eastAsia="zh-CN" w:bidi="ar"/>
        </w:rPr>
        <w:t>图9 恢复文件</w:t>
      </w:r>
    </w:p>
    <w:p w14:paraId="684CD0E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default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</w:pPr>
    </w:p>
    <w:p w14:paraId="3B17D5F3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562" w:firstLineChars="200"/>
        <w:jc w:val="left"/>
        <w:textAlignment w:val="auto"/>
        <w:rPr>
          <w:rFonts w:hint="default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28"/>
          <w:szCs w:val="18"/>
          <w:lang w:val="en-US" w:eastAsia="zh-CN" w:bidi="ar"/>
        </w:rPr>
        <w:t>结语</w:t>
      </w:r>
    </w:p>
    <w:p w14:paraId="4D9D9EE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5.1结论：</w:t>
      </w:r>
    </w:p>
    <w:p w14:paraId="6A27AC2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①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修改55AA为0000会使U盘失去启动能力，但不会影响文件系统的正常读写。</w:t>
      </w:r>
    </w:p>
    <w:p w14:paraId="18A70C3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②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修改前500字节数据为00会使U盘失去启动能力和文件系统识别能力。分区表信息被清除，操作系统无法找到分区，从而无法访问文件系统。</w:t>
      </w:r>
    </w:p>
    <w:p w14:paraId="111D38A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③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使用WinHex软件成功恢复了删除的 testqazwsxedc.txt 文件，恢复后的文件内容与原始内容一致。即使文件长度超过2个簇，删除的文件仍然可以通过专业的数据恢复工具（如WinHex）成功恢复，前提是文件数据未被覆盖。</w:t>
      </w:r>
    </w:p>
    <w:p w14:paraId="4A0CF85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5.2建议：</w:t>
      </w:r>
    </w:p>
    <w:p w14:paraId="1BF3C19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①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备份重要数据：在进行任何磁盘操作之前，务必备份重要数据，以防止数据丢失。</w:t>
      </w:r>
    </w:p>
    <w:p w14:paraId="6ABC701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②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谨慎操作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物理磁盘主引导区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：修改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其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数据可能会导致严重的后果，如无法启动和文件系统损坏。除非必要，否则不要随意修改。</w:t>
      </w:r>
    </w:p>
    <w:p w14:paraId="0256738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③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使用专业工具：对于数据恢复等高级操作，建议使用专业的数据恢复工具，并遵循相关操作指南。</w:t>
      </w:r>
    </w:p>
    <w:p w14:paraId="7A5B13F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0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bookmarkStart w:id="0" w:name="_GoBack"/>
      <w:bookmarkEnd w:id="0"/>
    </w:p>
    <w:p w14:paraId="23969F8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参考文献：</w:t>
      </w:r>
    </w:p>
    <w:p w14:paraId="6A4EA968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 xml:space="preserve">燕然都护 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instrText xml:space="preserve"> HYPERLINK "https://blog.csdn.net/The_Reflash/article/details/129349159" </w:instrTex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信息技术安全课程实验一：修改引导区标记、恢复被删除的文件（exFAT文件系统）_55aa 更改 CSDN博客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end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https://blog.csdn.net/The_Reflash/article/details/129349159</w:t>
      </w:r>
    </w:p>
    <w:p w14:paraId="4652453C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instrText xml:space="preserve"> HYPERLINK "https://baike.baidu.com/item/%E7%89%A9%E7%90%86%E7%A3%81%E7%9B%98/254851?fr=ge_ala" </w:instrTex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物理磁盘_百度百科 (baidu.com)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end"/>
      </w:r>
    </w:p>
    <w:p w14:paraId="11165710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instrText xml:space="preserve"> HYPERLINK "https://zhidao.baidu.com/question/1872519680267767867.html" </w:instrTex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磁盘物理块和逻辑块的区别_百度知道 (baidu.com)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end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https://zhidao.baidu.com/question/1872519680267767867.html</w:t>
      </w:r>
    </w:p>
    <w:p w14:paraId="4C84246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 xml:space="preserve">Wawa0611 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instrText xml:space="preserve"> HYPERLINK "https://blog.csdn.net/weixin_47475151/article/details/135581443" </w:instrTex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主引导记录有效标志——55AAH_主引导扇区的有效标志-CSDN博客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end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https://blog.csdn.net/weixin_47475151/article/details/135581443</w:t>
      </w:r>
    </w:p>
    <w:p w14:paraId="3E16FA8D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 xml:space="preserve">Kaka 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instrText xml:space="preserve"> HYPERLINK "https://zhuanlan.zhihu.com/p/99467926?utm_source=wechat_session&amp;utm_id=0" </w:instrTex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计算机自制操作系统（一）：最小操作系统 - 知乎 (zhihu.com)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end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https://zhuanlan.zhihu.com/p/99467926?utm_source=wechat_session&amp;utm_id=0</w:t>
      </w:r>
    </w:p>
    <w:p w14:paraId="7728CE68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instrText xml:space="preserve"> HYPERLINK "https://docs.shanhe.com/v6.1/compute/vm/faq/common_operations/disk_manage/init_harddisk/" </w:instrTex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Windows 云服务器硬盘初始化 - 用户指南 (shanhe.com)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end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https://docs.shanhe.com/v6.1/compute/vm/faq/common_operations/disk_manage/init_harddisk/</w:t>
      </w:r>
    </w:p>
    <w:p w14:paraId="14CFC983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 xml:space="preserve">小云哥哥 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instrText xml:space="preserve"> HYPERLINK "https://blog.csdn.net/weixin_29100399/article/details/119070757" </w:instrTex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怎么查看计算机簇大小,分区格式与簇的大小讲解-CSDN博客</w:t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fldChar w:fldCharType="end"/>
      </w:r>
      <w:r>
        <w:rPr>
          <w:rFonts w:hint="eastAsia" w:ascii="仿宋" w:hAnsi="仿宋" w:eastAsia="仿宋" w:cs="仿宋"/>
          <w:color w:val="000000"/>
          <w:kern w:val="0"/>
          <w:sz w:val="18"/>
          <w:szCs w:val="18"/>
          <w:lang w:val="en-US" w:eastAsia="zh-CN" w:bidi="ar"/>
        </w:rPr>
        <w:t>https://blog.csdn.net/weixin_29100399/article/details/119070757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DEFBA6"/>
    <w:multiLevelType w:val="singleLevel"/>
    <w:tmpl w:val="90DEFBA6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30FCE306"/>
    <w:multiLevelType w:val="singleLevel"/>
    <w:tmpl w:val="30FCE30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xNGZmOWYxMmNkNjA5YTcwNGYzNmY1MTRlNWJkNzEifQ=="/>
  </w:docVars>
  <w:rsids>
    <w:rsidRoot w:val="17C142A0"/>
    <w:rsid w:val="0F786D63"/>
    <w:rsid w:val="17C142A0"/>
    <w:rsid w:val="22610E16"/>
    <w:rsid w:val="27392E24"/>
    <w:rsid w:val="308F33EA"/>
    <w:rsid w:val="3BBD597A"/>
    <w:rsid w:val="3D87623F"/>
    <w:rsid w:val="42A32262"/>
    <w:rsid w:val="43BC5E8A"/>
    <w:rsid w:val="58D74536"/>
    <w:rsid w:val="61BE4076"/>
    <w:rsid w:val="6FCA008A"/>
    <w:rsid w:val="6FFD045F"/>
    <w:rsid w:val="735B2C3C"/>
    <w:rsid w:val="738A200A"/>
    <w:rsid w:val="75697A56"/>
    <w:rsid w:val="79002F26"/>
    <w:rsid w:val="7E36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2375</Words>
  <Characters>2676</Characters>
  <Lines>0</Lines>
  <Paragraphs>0</Paragraphs>
  <TotalTime>17</TotalTime>
  <ScaleCrop>false</ScaleCrop>
  <LinksUpToDate>false</LinksUpToDate>
  <CharactersWithSpaces>2760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2024-10-18T13:28:00Z</dcterms:created>
  <dc:creator>凯涛</dc:creator>
  <cp:lastModifiedBy>凯涛</cp:lastModifiedBy>
  <dcterms:modified xsi:type="dcterms:W3CDTF">2024-10-19T01:53:27Z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A1E98376BF1A4460BAB6736A4E44CF43_11</vt:lpwstr>
  </property>
</Properties>
</file>