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C1677" w14:textId="77777777" w:rsidR="00BB5031" w:rsidRDefault="00D66E8C">
      <w:pPr>
        <w:tabs>
          <w:tab w:val="left" w:pos="7503"/>
        </w:tabs>
        <w:spacing w:afterLines="50" w:after="156"/>
        <w:jc w:val="center"/>
        <w:rPr>
          <w:rFonts w:ascii="楷体_GB2312" w:eastAsia="楷体_GB2312"/>
          <w:b/>
          <w:sz w:val="72"/>
          <w:szCs w:val="72"/>
        </w:rPr>
      </w:pPr>
      <w:r>
        <w:rPr>
          <w:rFonts w:ascii="楷体_GB2312" w:eastAsia="楷体_GB2312" w:hint="eastAsia"/>
          <w:b/>
          <w:sz w:val="72"/>
          <w:szCs w:val="72"/>
        </w:rPr>
        <w:t xml:space="preserve"> 浙江理工大学</w:t>
      </w:r>
    </w:p>
    <w:p w14:paraId="5B46A893" w14:textId="77777777" w:rsidR="00BB5031" w:rsidRDefault="00BB5031">
      <w:pPr>
        <w:tabs>
          <w:tab w:val="left" w:pos="7503"/>
        </w:tabs>
        <w:spacing w:afterLines="50" w:after="156"/>
        <w:jc w:val="center"/>
        <w:rPr>
          <w:rFonts w:ascii="楷体_GB2312" w:eastAsia="楷体_GB2312"/>
          <w:b/>
          <w:bCs/>
          <w:sz w:val="48"/>
          <w:szCs w:val="48"/>
        </w:rPr>
      </w:pPr>
    </w:p>
    <w:p w14:paraId="40BDE4F9" w14:textId="77777777" w:rsidR="00BB5031" w:rsidRDefault="00D66E8C">
      <w:pPr>
        <w:tabs>
          <w:tab w:val="left" w:pos="7503"/>
        </w:tabs>
        <w:spacing w:afterLines="50" w:after="156"/>
        <w:jc w:val="center"/>
        <w:rPr>
          <w:rFonts w:ascii="楷体_GB2312" w:eastAsia="楷体_GB2312"/>
          <w:b/>
          <w:bCs/>
          <w:sz w:val="48"/>
          <w:szCs w:val="48"/>
        </w:rPr>
      </w:pPr>
      <w:r>
        <w:rPr>
          <w:rFonts w:ascii="楷体_GB2312" w:eastAsia="楷体_GB2312" w:hint="eastAsia"/>
          <w:b/>
          <w:bCs/>
          <w:sz w:val="48"/>
          <w:szCs w:val="48"/>
        </w:rPr>
        <w:t>《创业管理：创业计划书》</w:t>
      </w:r>
    </w:p>
    <w:p w14:paraId="5005E891" w14:textId="77777777" w:rsidR="00BB5031" w:rsidRDefault="00BB5031">
      <w:pPr>
        <w:tabs>
          <w:tab w:val="center" w:pos="4153"/>
          <w:tab w:val="left" w:pos="6525"/>
        </w:tabs>
        <w:spacing w:line="360" w:lineRule="auto"/>
        <w:rPr>
          <w:rFonts w:ascii="楷体_GB2312" w:eastAsia="楷体_GB2312" w:hAnsi="宋体" w:hint="eastAsia"/>
          <w:b/>
          <w:sz w:val="36"/>
          <w:szCs w:val="36"/>
        </w:rPr>
      </w:pPr>
    </w:p>
    <w:p w14:paraId="0DB7E0CA" w14:textId="77777777" w:rsidR="00BB5031" w:rsidRDefault="00D66E8C">
      <w:pPr>
        <w:tabs>
          <w:tab w:val="center" w:pos="4153"/>
          <w:tab w:val="left" w:pos="6525"/>
        </w:tabs>
        <w:spacing w:line="360" w:lineRule="auto"/>
        <w:ind w:firstLineChars="245" w:firstLine="885"/>
        <w:rPr>
          <w:rFonts w:ascii="黑体" w:eastAsia="黑体" w:hAnsiTheme="minorHAnsi" w:cstheme="minorBidi"/>
          <w:b/>
          <w:sz w:val="36"/>
          <w:szCs w:val="36"/>
          <w:u w:val="single"/>
        </w:rPr>
      </w:pPr>
      <w:r>
        <w:rPr>
          <w:rFonts w:ascii="楷体_GB2312" w:eastAsia="楷体_GB2312" w:hAnsi="宋体" w:hint="eastAsia"/>
          <w:b/>
          <w:sz w:val="36"/>
          <w:szCs w:val="36"/>
        </w:rPr>
        <w:t>标    题：</w:t>
      </w:r>
      <w:r>
        <w:rPr>
          <w:rFonts w:ascii="黑体" w:eastAsia="黑体" w:hint="eastAsia"/>
          <w:bCs/>
          <w:sz w:val="36"/>
          <w:szCs w:val="36"/>
          <w:u w:val="single"/>
        </w:rPr>
        <w:t xml:space="preserve"> 回响服装定制有限公司创业计划书</w:t>
      </w:r>
    </w:p>
    <w:p w14:paraId="62375E40" w14:textId="77777777" w:rsidR="00BB5031" w:rsidRDefault="00D66E8C">
      <w:pPr>
        <w:tabs>
          <w:tab w:val="center" w:pos="4153"/>
          <w:tab w:val="left" w:pos="6525"/>
        </w:tabs>
        <w:spacing w:line="360" w:lineRule="auto"/>
        <w:rPr>
          <w:rFonts w:ascii="楷体_GB2312" w:eastAsia="楷体_GB2312" w:hAnsi="宋体" w:hint="eastAsia"/>
          <w:b/>
          <w:sz w:val="36"/>
          <w:szCs w:val="36"/>
        </w:rPr>
      </w:pPr>
      <w:r>
        <w:rPr>
          <w:rFonts w:ascii="楷体_GB2312" w:eastAsia="楷体_GB2312" w:hAnsi="宋体" w:hint="eastAsia"/>
          <w:b/>
          <w:sz w:val="36"/>
          <w:szCs w:val="36"/>
        </w:rPr>
        <w:t xml:space="preserve">                         </w:t>
      </w:r>
    </w:p>
    <w:p w14:paraId="0127B849" w14:textId="77777777" w:rsidR="00BB5031" w:rsidRDefault="00D66E8C">
      <w:pPr>
        <w:tabs>
          <w:tab w:val="center" w:pos="4153"/>
          <w:tab w:val="left" w:pos="6525"/>
        </w:tabs>
        <w:spacing w:line="360" w:lineRule="auto"/>
        <w:ind w:firstLineChars="245" w:firstLine="885"/>
        <w:rPr>
          <w:rFonts w:ascii="楷体_GB2312" w:eastAsia="黑体" w:hAnsi="宋体" w:hint="eastAsia"/>
          <w:bCs/>
          <w:sz w:val="36"/>
          <w:szCs w:val="36"/>
        </w:rPr>
      </w:pPr>
      <w:r>
        <w:rPr>
          <w:rFonts w:ascii="楷体_GB2312" w:eastAsia="楷体_GB2312" w:hAnsi="宋体" w:hint="eastAsia"/>
          <w:b/>
          <w:sz w:val="36"/>
          <w:szCs w:val="36"/>
        </w:rPr>
        <w:t xml:space="preserve">完成期间： </w:t>
      </w:r>
      <w:r>
        <w:rPr>
          <w:rFonts w:ascii="黑体" w:eastAsia="黑体" w:hint="eastAsia"/>
          <w:b/>
          <w:sz w:val="36"/>
          <w:szCs w:val="36"/>
          <w:u w:val="single"/>
        </w:rPr>
        <w:t xml:space="preserve">  </w:t>
      </w:r>
      <w:r>
        <w:rPr>
          <w:rFonts w:ascii="黑体" w:eastAsia="黑体" w:hint="eastAsia"/>
          <w:bCs/>
          <w:sz w:val="36"/>
          <w:szCs w:val="36"/>
          <w:u w:val="single"/>
        </w:rPr>
        <w:t xml:space="preserve">2021年9月7日至11月1日  </w:t>
      </w:r>
    </w:p>
    <w:p w14:paraId="6BD585BC" w14:textId="77777777" w:rsidR="00BB5031" w:rsidRDefault="00D66E8C">
      <w:pPr>
        <w:tabs>
          <w:tab w:val="center" w:pos="4153"/>
          <w:tab w:val="left" w:pos="6525"/>
        </w:tabs>
        <w:spacing w:line="360" w:lineRule="auto"/>
        <w:rPr>
          <w:rFonts w:ascii="楷体_GB2312" w:eastAsia="楷体_GB2312" w:hAnsi="宋体" w:hint="eastAsia"/>
          <w:b/>
          <w:sz w:val="36"/>
          <w:szCs w:val="36"/>
        </w:rPr>
      </w:pPr>
      <w:r>
        <w:rPr>
          <w:rFonts w:ascii="楷体_GB2312" w:eastAsia="楷体_GB2312" w:hAnsi="宋体" w:hint="eastAsia"/>
          <w:b/>
          <w:sz w:val="36"/>
          <w:szCs w:val="36"/>
        </w:rPr>
        <w:t xml:space="preserve">                        </w:t>
      </w:r>
    </w:p>
    <w:p w14:paraId="7978667F" w14:textId="77777777" w:rsidR="00BB5031" w:rsidRDefault="00D66E8C">
      <w:pPr>
        <w:rPr>
          <w:sz w:val="32"/>
          <w:szCs w:val="32"/>
        </w:rPr>
      </w:pPr>
      <w:r>
        <w:rPr>
          <w:sz w:val="32"/>
          <w:szCs w:val="32"/>
        </w:rPr>
        <w:t xml:space="preserve">      </w:t>
      </w:r>
    </w:p>
    <w:p w14:paraId="1B00FC6B" w14:textId="77777777" w:rsidR="00BB5031" w:rsidRDefault="00D66E8C">
      <w:pPr>
        <w:tabs>
          <w:tab w:val="center" w:pos="4153"/>
          <w:tab w:val="left" w:pos="6525"/>
        </w:tabs>
        <w:spacing w:line="480" w:lineRule="auto"/>
        <w:ind w:firstLineChars="200" w:firstLine="723"/>
        <w:jc w:val="left"/>
        <w:rPr>
          <w:rFonts w:ascii="楷体_GB2312" w:eastAsia="楷体_GB2312"/>
          <w:b/>
          <w:sz w:val="36"/>
          <w:szCs w:val="36"/>
        </w:rPr>
      </w:pPr>
      <w:r>
        <w:rPr>
          <w:rFonts w:ascii="楷体_GB2312" w:eastAsia="楷体_GB2312" w:hint="eastAsia"/>
          <w:b/>
          <w:sz w:val="36"/>
          <w:szCs w:val="36"/>
        </w:rPr>
        <w:t xml:space="preserve">班    级  </w:t>
      </w:r>
      <w:r>
        <w:rPr>
          <w:rFonts w:ascii="楷体_GB2312" w:eastAsia="楷体_GB2312" w:hint="eastAsia"/>
          <w:b/>
          <w:sz w:val="36"/>
          <w:szCs w:val="36"/>
          <w:u w:val="single"/>
        </w:rPr>
        <w:t xml:space="preserve"> </w:t>
      </w:r>
      <w:r>
        <w:rPr>
          <w:rFonts w:ascii="楷体_GB2312" w:eastAsia="楷体_GB2312" w:hint="eastAsia"/>
          <w:bCs/>
          <w:sz w:val="36"/>
          <w:szCs w:val="36"/>
          <w:u w:val="single"/>
        </w:rPr>
        <w:t xml:space="preserve"> </w:t>
      </w:r>
      <w:r w:rsidR="004D7980">
        <w:rPr>
          <w:rFonts w:ascii="楷体_GB2312" w:eastAsia="楷体_GB2312"/>
          <w:bCs/>
          <w:sz w:val="36"/>
          <w:szCs w:val="36"/>
          <w:u w:val="single"/>
        </w:rPr>
        <w:t xml:space="preserve">  </w:t>
      </w:r>
      <w:r w:rsidR="004D7980">
        <w:rPr>
          <w:rFonts w:ascii="楷体_GB2312" w:eastAsia="楷体_GB2312" w:hint="eastAsia"/>
          <w:bCs/>
          <w:sz w:val="36"/>
          <w:szCs w:val="36"/>
          <w:u w:val="single"/>
        </w:rPr>
        <w:t xml:space="preserve"> </w:t>
      </w:r>
      <w:r w:rsidR="004D7980">
        <w:rPr>
          <w:rFonts w:ascii="楷体_GB2312" w:eastAsia="楷体_GB2312"/>
          <w:bCs/>
          <w:sz w:val="36"/>
          <w:szCs w:val="36"/>
          <w:u w:val="single"/>
        </w:rPr>
        <w:t xml:space="preserve">                      </w:t>
      </w:r>
    </w:p>
    <w:p w14:paraId="0FE0461A" w14:textId="77777777" w:rsidR="00BB5031" w:rsidRDefault="00D66E8C">
      <w:pPr>
        <w:tabs>
          <w:tab w:val="center" w:pos="4153"/>
          <w:tab w:val="left" w:pos="6525"/>
        </w:tabs>
        <w:spacing w:line="480" w:lineRule="auto"/>
        <w:ind w:firstLineChars="200" w:firstLine="723"/>
        <w:jc w:val="left"/>
        <w:rPr>
          <w:rFonts w:ascii="楷体_GB2312" w:eastAsia="楷体_GB2312"/>
          <w:b/>
          <w:sz w:val="36"/>
          <w:szCs w:val="36"/>
        </w:rPr>
      </w:pPr>
      <w:r>
        <w:rPr>
          <w:rFonts w:ascii="楷体_GB2312" w:eastAsia="楷体_GB2312" w:hint="eastAsia"/>
          <w:b/>
          <w:sz w:val="36"/>
          <w:szCs w:val="36"/>
        </w:rPr>
        <w:t xml:space="preserve">姓名学号  </w:t>
      </w:r>
      <w:r>
        <w:rPr>
          <w:rFonts w:ascii="楷体_GB2312" w:eastAsia="楷体_GB2312" w:hint="eastAsia"/>
          <w:b/>
          <w:sz w:val="36"/>
          <w:szCs w:val="36"/>
          <w:u w:val="single"/>
        </w:rPr>
        <w:t xml:space="preserve">  </w:t>
      </w:r>
      <w:r w:rsidR="004D7980">
        <w:rPr>
          <w:rFonts w:ascii="楷体_GB2312" w:eastAsia="楷体_GB2312" w:hint="eastAsia"/>
          <w:bCs/>
          <w:sz w:val="36"/>
          <w:szCs w:val="36"/>
          <w:u w:val="single"/>
        </w:rPr>
        <w:t xml:space="preserve"> </w:t>
      </w:r>
      <w:r w:rsidR="004D7980">
        <w:rPr>
          <w:rFonts w:ascii="楷体_GB2312" w:eastAsia="楷体_GB2312"/>
          <w:bCs/>
          <w:sz w:val="36"/>
          <w:szCs w:val="36"/>
          <w:u w:val="single"/>
        </w:rPr>
        <w:t xml:space="preserve">                     </w:t>
      </w:r>
      <w:r>
        <w:rPr>
          <w:rFonts w:ascii="楷体_GB2312" w:eastAsia="楷体_GB2312" w:hint="eastAsia"/>
          <w:b/>
          <w:sz w:val="36"/>
          <w:szCs w:val="36"/>
          <w:u w:val="single"/>
        </w:rPr>
        <w:t xml:space="preserve">   </w:t>
      </w:r>
    </w:p>
    <w:p w14:paraId="29EE13E3" w14:textId="77777777" w:rsidR="00BB5031" w:rsidRDefault="00D66E8C">
      <w:pPr>
        <w:tabs>
          <w:tab w:val="center" w:pos="4153"/>
          <w:tab w:val="left" w:pos="6525"/>
        </w:tabs>
        <w:spacing w:line="480" w:lineRule="auto"/>
        <w:ind w:firstLineChars="200" w:firstLine="723"/>
        <w:jc w:val="left"/>
        <w:rPr>
          <w:rFonts w:ascii="楷体_GB2312" w:eastAsia="楷体_GB2312"/>
          <w:bCs/>
          <w:sz w:val="36"/>
          <w:szCs w:val="36"/>
          <w:u w:val="single"/>
        </w:rPr>
      </w:pPr>
      <w:r>
        <w:rPr>
          <w:rFonts w:ascii="楷体_GB2312" w:eastAsia="楷体_GB2312" w:hint="eastAsia"/>
          <w:b/>
          <w:sz w:val="36"/>
          <w:szCs w:val="36"/>
        </w:rPr>
        <w:t xml:space="preserve">姓名学号  </w:t>
      </w:r>
      <w:r>
        <w:rPr>
          <w:rFonts w:ascii="楷体_GB2312" w:eastAsia="楷体_GB2312" w:hint="eastAsia"/>
          <w:bCs/>
          <w:sz w:val="36"/>
          <w:szCs w:val="36"/>
          <w:u w:val="single"/>
        </w:rPr>
        <w:t xml:space="preserve">  </w:t>
      </w:r>
      <w:r w:rsidR="004D7980">
        <w:rPr>
          <w:rFonts w:ascii="楷体_GB2312" w:eastAsia="楷体_GB2312" w:hint="eastAsia"/>
          <w:bCs/>
          <w:sz w:val="36"/>
          <w:szCs w:val="36"/>
          <w:u w:val="single"/>
        </w:rPr>
        <w:t xml:space="preserve"> </w:t>
      </w:r>
      <w:r w:rsidR="004D7980">
        <w:rPr>
          <w:rFonts w:ascii="楷体_GB2312" w:eastAsia="楷体_GB2312"/>
          <w:bCs/>
          <w:sz w:val="36"/>
          <w:szCs w:val="36"/>
          <w:u w:val="single"/>
        </w:rPr>
        <w:t xml:space="preserve">                     </w:t>
      </w:r>
      <w:r>
        <w:rPr>
          <w:rFonts w:ascii="楷体_GB2312" w:eastAsia="楷体_GB2312" w:hint="eastAsia"/>
          <w:bCs/>
          <w:sz w:val="36"/>
          <w:szCs w:val="36"/>
          <w:u w:val="single"/>
        </w:rPr>
        <w:t xml:space="preserve">   </w:t>
      </w:r>
    </w:p>
    <w:p w14:paraId="2D7DA709" w14:textId="77777777" w:rsidR="00BB5031" w:rsidRDefault="00D66E8C">
      <w:pPr>
        <w:tabs>
          <w:tab w:val="center" w:pos="4153"/>
          <w:tab w:val="left" w:pos="6525"/>
        </w:tabs>
        <w:spacing w:line="480" w:lineRule="auto"/>
        <w:ind w:firstLineChars="200" w:firstLine="723"/>
        <w:jc w:val="left"/>
        <w:rPr>
          <w:rFonts w:ascii="楷体_GB2312" w:eastAsia="楷体_GB2312"/>
          <w:bCs/>
          <w:sz w:val="36"/>
          <w:szCs w:val="36"/>
          <w:u w:val="single"/>
        </w:rPr>
      </w:pPr>
      <w:r>
        <w:rPr>
          <w:rFonts w:ascii="楷体_GB2312" w:eastAsia="楷体_GB2312" w:hint="eastAsia"/>
          <w:b/>
          <w:sz w:val="36"/>
          <w:szCs w:val="36"/>
        </w:rPr>
        <w:t xml:space="preserve">姓名学号  </w:t>
      </w:r>
      <w:r>
        <w:rPr>
          <w:rFonts w:ascii="楷体_GB2312" w:eastAsia="楷体_GB2312" w:hint="eastAsia"/>
          <w:bCs/>
          <w:sz w:val="36"/>
          <w:szCs w:val="36"/>
          <w:u w:val="single"/>
        </w:rPr>
        <w:t xml:space="preserve">  </w:t>
      </w:r>
      <w:r w:rsidR="004D7980">
        <w:rPr>
          <w:rFonts w:ascii="楷体_GB2312" w:eastAsia="楷体_GB2312" w:hint="eastAsia"/>
          <w:bCs/>
          <w:sz w:val="36"/>
          <w:szCs w:val="36"/>
          <w:u w:val="single"/>
        </w:rPr>
        <w:t xml:space="preserve"> </w:t>
      </w:r>
      <w:r w:rsidR="004D7980">
        <w:rPr>
          <w:rFonts w:ascii="楷体_GB2312" w:eastAsia="楷体_GB2312"/>
          <w:bCs/>
          <w:sz w:val="36"/>
          <w:szCs w:val="36"/>
          <w:u w:val="single"/>
        </w:rPr>
        <w:t xml:space="preserve">                     </w:t>
      </w:r>
      <w:r>
        <w:rPr>
          <w:rFonts w:ascii="楷体_GB2312" w:eastAsia="楷体_GB2312" w:hint="eastAsia"/>
          <w:bCs/>
          <w:sz w:val="36"/>
          <w:szCs w:val="36"/>
          <w:u w:val="single"/>
        </w:rPr>
        <w:t xml:space="preserve">   </w:t>
      </w:r>
    </w:p>
    <w:p w14:paraId="487DC741" w14:textId="77777777" w:rsidR="00BB5031" w:rsidRDefault="00D66E8C">
      <w:pPr>
        <w:tabs>
          <w:tab w:val="center" w:pos="4153"/>
          <w:tab w:val="left" w:pos="6525"/>
        </w:tabs>
        <w:spacing w:line="480" w:lineRule="auto"/>
        <w:ind w:firstLineChars="200" w:firstLine="723"/>
        <w:jc w:val="left"/>
        <w:rPr>
          <w:rFonts w:ascii="楷体_GB2312" w:eastAsia="楷体_GB2312"/>
          <w:b/>
          <w:sz w:val="36"/>
          <w:szCs w:val="36"/>
        </w:rPr>
      </w:pPr>
      <w:r>
        <w:rPr>
          <w:rFonts w:ascii="楷体_GB2312" w:eastAsia="楷体_GB2312" w:hint="eastAsia"/>
          <w:b/>
          <w:sz w:val="36"/>
          <w:szCs w:val="36"/>
        </w:rPr>
        <w:t xml:space="preserve">指导教师  </w:t>
      </w:r>
      <w:r>
        <w:rPr>
          <w:rFonts w:ascii="楷体_GB2312" w:eastAsia="楷体_GB2312" w:hint="eastAsia"/>
          <w:b/>
          <w:sz w:val="36"/>
          <w:szCs w:val="36"/>
          <w:u w:val="single"/>
        </w:rPr>
        <w:t xml:space="preserve">  </w:t>
      </w:r>
      <w:r>
        <w:rPr>
          <w:rFonts w:ascii="楷体_GB2312" w:eastAsia="楷体_GB2312" w:hint="eastAsia"/>
          <w:bCs/>
          <w:sz w:val="36"/>
          <w:szCs w:val="36"/>
          <w:u w:val="single"/>
        </w:rPr>
        <w:t xml:space="preserve"> </w:t>
      </w:r>
      <w:r w:rsidR="004D7980">
        <w:rPr>
          <w:rFonts w:ascii="楷体_GB2312" w:eastAsia="楷体_GB2312" w:hint="eastAsia"/>
          <w:bCs/>
          <w:sz w:val="36"/>
          <w:szCs w:val="36"/>
          <w:u w:val="single"/>
        </w:rPr>
        <w:t xml:space="preserve"> </w:t>
      </w:r>
      <w:r w:rsidR="004D7980">
        <w:rPr>
          <w:rFonts w:ascii="楷体_GB2312" w:eastAsia="楷体_GB2312"/>
          <w:bCs/>
          <w:sz w:val="36"/>
          <w:szCs w:val="36"/>
          <w:u w:val="single"/>
        </w:rPr>
        <w:t xml:space="preserve">                  </w:t>
      </w:r>
      <w:r>
        <w:rPr>
          <w:rFonts w:ascii="楷体_GB2312" w:eastAsia="楷体_GB2312" w:hint="eastAsia"/>
          <w:bCs/>
          <w:sz w:val="36"/>
          <w:szCs w:val="36"/>
          <w:u w:val="single"/>
        </w:rPr>
        <w:t xml:space="preserve">   </w:t>
      </w:r>
      <w:r>
        <w:rPr>
          <w:rFonts w:ascii="楷体_GB2312" w:eastAsia="楷体_GB2312" w:hint="eastAsia"/>
          <w:b/>
          <w:sz w:val="36"/>
          <w:szCs w:val="36"/>
          <w:u w:val="single"/>
        </w:rPr>
        <w:t xml:space="preserve">  </w:t>
      </w:r>
    </w:p>
    <w:p w14:paraId="1C51F14A" w14:textId="77777777" w:rsidR="00BB5031" w:rsidRDefault="00BB5031">
      <w:pPr>
        <w:spacing w:line="360" w:lineRule="auto"/>
        <w:jc w:val="center"/>
        <w:rPr>
          <w:rFonts w:ascii="ˎ̥" w:hAnsi="ˎ̥" w:hint="eastAsia"/>
          <w:b/>
          <w:sz w:val="32"/>
          <w:szCs w:val="32"/>
        </w:rPr>
      </w:pPr>
    </w:p>
    <w:p w14:paraId="0EA27436" w14:textId="77777777" w:rsidR="00BB5031" w:rsidRDefault="00BB5031">
      <w:pPr>
        <w:spacing w:line="360" w:lineRule="auto"/>
        <w:jc w:val="center"/>
        <w:rPr>
          <w:rFonts w:ascii="ˎ̥" w:hAnsi="ˎ̥" w:hint="eastAsia"/>
          <w:b/>
          <w:sz w:val="32"/>
          <w:szCs w:val="32"/>
        </w:rPr>
      </w:pPr>
    </w:p>
    <w:p w14:paraId="0950E44F" w14:textId="77777777" w:rsidR="00BB5031" w:rsidRDefault="00D66E8C">
      <w:pPr>
        <w:spacing w:line="360" w:lineRule="auto"/>
        <w:jc w:val="center"/>
        <w:rPr>
          <w:rFonts w:ascii="ˎ̥" w:hAnsi="ˎ̥" w:hint="eastAsia"/>
          <w:b/>
          <w:sz w:val="32"/>
          <w:szCs w:val="32"/>
        </w:rPr>
      </w:pPr>
      <w:r>
        <w:rPr>
          <w:rFonts w:ascii="ˎ̥" w:hAnsi="ˎ̥" w:hint="eastAsia"/>
          <w:b/>
          <w:sz w:val="32"/>
          <w:szCs w:val="32"/>
        </w:rPr>
        <w:t>2021</w:t>
      </w:r>
      <w:r>
        <w:rPr>
          <w:rFonts w:ascii="ˎ̥" w:hAnsi="ˎ̥" w:hint="eastAsia"/>
          <w:b/>
          <w:sz w:val="32"/>
          <w:szCs w:val="32"/>
        </w:rPr>
        <w:t>年</w:t>
      </w:r>
      <w:r>
        <w:rPr>
          <w:rFonts w:ascii="ˎ̥" w:hAnsi="ˎ̥" w:hint="eastAsia"/>
          <w:b/>
          <w:sz w:val="32"/>
          <w:szCs w:val="32"/>
        </w:rPr>
        <w:t>11</w:t>
      </w:r>
      <w:r>
        <w:rPr>
          <w:rFonts w:ascii="ˎ̥" w:hAnsi="ˎ̥" w:hint="eastAsia"/>
          <w:b/>
          <w:sz w:val="32"/>
          <w:szCs w:val="32"/>
        </w:rPr>
        <w:t>月</w:t>
      </w:r>
      <w:r>
        <w:rPr>
          <w:rFonts w:ascii="ˎ̥" w:hAnsi="ˎ̥" w:hint="eastAsia"/>
          <w:b/>
          <w:sz w:val="32"/>
          <w:szCs w:val="32"/>
        </w:rPr>
        <w:t>18</w:t>
      </w:r>
      <w:r>
        <w:rPr>
          <w:rFonts w:ascii="ˎ̥" w:hAnsi="ˎ̥" w:hint="eastAsia"/>
          <w:b/>
          <w:sz w:val="32"/>
          <w:szCs w:val="32"/>
        </w:rPr>
        <w:t>日</w:t>
      </w:r>
    </w:p>
    <w:p w14:paraId="7F535003" w14:textId="77777777" w:rsidR="00BB5031" w:rsidRDefault="00BB5031">
      <w:pPr>
        <w:spacing w:line="360" w:lineRule="auto"/>
        <w:jc w:val="center"/>
        <w:rPr>
          <w:rFonts w:ascii="ˎ̥" w:hAnsi="ˎ̥" w:hint="eastAsia"/>
          <w:b/>
          <w:sz w:val="32"/>
          <w:szCs w:val="32"/>
        </w:rPr>
      </w:pPr>
    </w:p>
    <w:p w14:paraId="3A316E76" w14:textId="77777777" w:rsidR="00BB5031" w:rsidRDefault="00BB5031">
      <w:pPr>
        <w:jc w:val="center"/>
        <w:rPr>
          <w:rFonts w:ascii="宋体" w:hAnsi="宋体" w:hint="eastAsia"/>
          <w:b/>
          <w:bCs/>
          <w:sz w:val="36"/>
          <w:szCs w:val="36"/>
        </w:rPr>
        <w:sectPr w:rsidR="00BB5031">
          <w:footerReference w:type="default" r:id="rId9"/>
          <w:pgSz w:w="11906" w:h="16838"/>
          <w:pgMar w:top="1440" w:right="1800" w:bottom="1440" w:left="1800" w:header="851" w:footer="992" w:gutter="0"/>
          <w:pgNumType w:start="1"/>
          <w:cols w:space="425"/>
          <w:docGrid w:type="lines" w:linePitch="312"/>
        </w:sectPr>
      </w:pPr>
    </w:p>
    <w:p w14:paraId="156789F3" w14:textId="77777777" w:rsidR="00BB5031" w:rsidRDefault="00D66E8C">
      <w:pPr>
        <w:tabs>
          <w:tab w:val="left" w:pos="2033"/>
          <w:tab w:val="center" w:pos="4214"/>
        </w:tabs>
        <w:jc w:val="left"/>
        <w:rPr>
          <w:rFonts w:ascii="黑体" w:eastAsia="黑体" w:hAnsi="黑体" w:cs="黑体" w:hint="eastAsia"/>
          <w:sz w:val="24"/>
          <w:szCs w:val="24"/>
        </w:rPr>
      </w:pPr>
      <w:r>
        <w:rPr>
          <w:rFonts w:ascii="宋体" w:hAnsi="宋体" w:hint="eastAsia"/>
          <w:b/>
          <w:bCs/>
          <w:sz w:val="36"/>
          <w:szCs w:val="36"/>
        </w:rPr>
        <w:lastRenderedPageBreak/>
        <w:tab/>
      </w:r>
      <w:r>
        <w:rPr>
          <w:rFonts w:ascii="宋体" w:hAnsi="宋体" w:hint="eastAsia"/>
          <w:b/>
          <w:bCs/>
          <w:sz w:val="36"/>
          <w:szCs w:val="36"/>
        </w:rPr>
        <w:tab/>
      </w:r>
      <w:r>
        <w:rPr>
          <w:rFonts w:ascii="宋体" w:hAnsi="宋体"/>
          <w:b/>
          <w:bCs/>
          <w:sz w:val="36"/>
          <w:szCs w:val="36"/>
        </w:rPr>
        <w:t>目</w:t>
      </w:r>
      <w:r>
        <w:rPr>
          <w:rFonts w:ascii="宋体" w:hAnsi="宋体" w:hint="eastAsia"/>
          <w:b/>
          <w:bCs/>
          <w:sz w:val="36"/>
          <w:szCs w:val="36"/>
        </w:rPr>
        <w:t xml:space="preserve">  </w:t>
      </w:r>
      <w:r>
        <w:rPr>
          <w:rFonts w:ascii="宋体" w:hAnsi="宋体"/>
          <w:b/>
          <w:bCs/>
          <w:sz w:val="36"/>
          <w:szCs w:val="36"/>
        </w:rPr>
        <w:t>录</w:t>
      </w:r>
    </w:p>
    <w:sdt>
      <w:sdtPr>
        <w:rPr>
          <w:rFonts w:ascii="黑体" w:eastAsia="黑体" w:hAnsi="黑体" w:cs="黑体" w:hint="eastAsia"/>
          <w:sz w:val="24"/>
          <w:szCs w:val="24"/>
        </w:rPr>
        <w:id w:val="147481569"/>
        <w15:color w:val="DBDBDB"/>
      </w:sdtPr>
      <w:sdtEndPr>
        <w:rPr>
          <w:rFonts w:ascii="Arial" w:hAnsi="Arial" w:cs="Times New Roman"/>
          <w:b/>
          <w:sz w:val="32"/>
          <w:szCs w:val="22"/>
        </w:rPr>
      </w:sdtEndPr>
      <w:sdtContent>
        <w:p w14:paraId="4023E407" w14:textId="77777777" w:rsidR="00BB5031" w:rsidRDefault="00BB5031">
          <w:pPr>
            <w:rPr>
              <w:rFonts w:ascii="黑体" w:eastAsia="黑体" w:hAnsi="黑体" w:cs="黑体" w:hint="eastAsia"/>
              <w:sz w:val="24"/>
              <w:szCs w:val="24"/>
            </w:rPr>
          </w:pPr>
        </w:p>
        <w:sdt>
          <w:sdtPr>
            <w:rPr>
              <w:rFonts w:ascii="宋体" w:hAnsi="宋体"/>
            </w:rPr>
            <w:id w:val="147460634"/>
            <w15:color w:val="DBDBDB"/>
            <w:docPartObj>
              <w:docPartGallery w:val="Table of Contents"/>
              <w:docPartUnique/>
            </w:docPartObj>
          </w:sdtPr>
          <w:sdtContent>
            <w:p w14:paraId="3BEFB596" w14:textId="77777777" w:rsidR="00BB5031" w:rsidRDefault="00BB5031">
              <w:pPr>
                <w:jc w:val="center"/>
              </w:pPr>
            </w:p>
            <w:p w14:paraId="76161B8C" w14:textId="77777777" w:rsidR="00BB5031" w:rsidRDefault="00D66E8C" w:rsidP="004D7980">
              <w:pPr>
                <w:pStyle w:val="WPSOffice2"/>
                <w:tabs>
                  <w:tab w:val="right" w:leader="dot" w:pos="8306"/>
                </w:tabs>
                <w:spacing w:line="360" w:lineRule="auto"/>
                <w:ind w:leftChars="0" w:left="0"/>
                <w:rPr>
                  <w:sz w:val="24"/>
                  <w:szCs w:val="24"/>
                </w:rPr>
              </w:pPr>
              <w:r>
                <w:fldChar w:fldCharType="begin"/>
              </w:r>
              <w:r>
                <w:instrText xml:space="preserve">TOC \o "1-2" \h \u </w:instrText>
              </w:r>
              <w:r>
                <w:fldChar w:fldCharType="separate"/>
              </w:r>
              <w:hyperlink w:anchor="_Toc102" w:history="1">
                <w:r>
                  <w:rPr>
                    <w:rFonts w:ascii="黑体" w:eastAsia="黑体" w:hAnsi="黑体" w:cs="黑体" w:hint="eastAsia"/>
                    <w:sz w:val="24"/>
                    <w:szCs w:val="44"/>
                  </w:rPr>
                  <w:t>一．执行摘要</w:t>
                </w:r>
                <w:r>
                  <w:rPr>
                    <w:sz w:val="24"/>
                    <w:szCs w:val="24"/>
                  </w:rPr>
                  <w:tab/>
                </w:r>
                <w:r>
                  <w:rPr>
                    <w:sz w:val="24"/>
                    <w:szCs w:val="24"/>
                  </w:rPr>
                  <w:fldChar w:fldCharType="begin"/>
                </w:r>
                <w:r>
                  <w:rPr>
                    <w:sz w:val="24"/>
                    <w:szCs w:val="24"/>
                  </w:rPr>
                  <w:instrText xml:space="preserve"> PAGEREF _Toc102 \h </w:instrText>
                </w:r>
                <w:r>
                  <w:rPr>
                    <w:sz w:val="24"/>
                    <w:szCs w:val="24"/>
                  </w:rPr>
                </w:r>
                <w:r>
                  <w:rPr>
                    <w:sz w:val="24"/>
                    <w:szCs w:val="24"/>
                  </w:rPr>
                  <w:fldChar w:fldCharType="separate"/>
                </w:r>
                <w:r>
                  <w:rPr>
                    <w:sz w:val="24"/>
                    <w:szCs w:val="24"/>
                  </w:rPr>
                  <w:t>4</w:t>
                </w:r>
                <w:r>
                  <w:rPr>
                    <w:sz w:val="24"/>
                    <w:szCs w:val="24"/>
                  </w:rPr>
                  <w:fldChar w:fldCharType="end"/>
                </w:r>
              </w:hyperlink>
            </w:p>
            <w:p w14:paraId="492BC4D1" w14:textId="77777777" w:rsidR="00BB5031" w:rsidRDefault="00000000" w:rsidP="004D7980">
              <w:pPr>
                <w:pStyle w:val="WPSOffice2"/>
                <w:tabs>
                  <w:tab w:val="right" w:leader="dot" w:pos="8306"/>
                </w:tabs>
                <w:spacing w:line="360" w:lineRule="auto"/>
                <w:ind w:leftChars="0" w:left="0"/>
                <w:rPr>
                  <w:sz w:val="24"/>
                  <w:szCs w:val="24"/>
                </w:rPr>
              </w:pPr>
              <w:hyperlink w:anchor="_Toc6026" w:history="1">
                <w:r w:rsidR="00D66E8C">
                  <w:rPr>
                    <w:rFonts w:ascii="黑体" w:eastAsia="黑体" w:hAnsi="黑体" w:cs="黑体" w:hint="eastAsia"/>
                    <w:bCs/>
                    <w:sz w:val="24"/>
                    <w:szCs w:val="44"/>
                  </w:rPr>
                  <w:t>1.团队概况</w:t>
                </w:r>
                <w:r w:rsidR="00D66E8C">
                  <w:rPr>
                    <w:sz w:val="24"/>
                    <w:szCs w:val="24"/>
                  </w:rPr>
                  <w:tab/>
                </w:r>
                <w:r w:rsidR="00D66E8C">
                  <w:rPr>
                    <w:sz w:val="24"/>
                    <w:szCs w:val="24"/>
                  </w:rPr>
                  <w:fldChar w:fldCharType="begin"/>
                </w:r>
                <w:r w:rsidR="00D66E8C">
                  <w:rPr>
                    <w:sz w:val="24"/>
                    <w:szCs w:val="24"/>
                  </w:rPr>
                  <w:instrText xml:space="preserve"> PAGEREF _Toc6026 \h </w:instrText>
                </w:r>
                <w:r w:rsidR="00D66E8C">
                  <w:rPr>
                    <w:sz w:val="24"/>
                    <w:szCs w:val="24"/>
                  </w:rPr>
                </w:r>
                <w:r w:rsidR="00D66E8C">
                  <w:rPr>
                    <w:sz w:val="24"/>
                    <w:szCs w:val="24"/>
                  </w:rPr>
                  <w:fldChar w:fldCharType="separate"/>
                </w:r>
                <w:r w:rsidR="00D66E8C">
                  <w:rPr>
                    <w:sz w:val="24"/>
                    <w:szCs w:val="24"/>
                  </w:rPr>
                  <w:t>4</w:t>
                </w:r>
                <w:r w:rsidR="00D66E8C">
                  <w:rPr>
                    <w:sz w:val="24"/>
                    <w:szCs w:val="24"/>
                  </w:rPr>
                  <w:fldChar w:fldCharType="end"/>
                </w:r>
              </w:hyperlink>
            </w:p>
            <w:p w14:paraId="2F2A629D" w14:textId="77777777" w:rsidR="00BB5031" w:rsidRDefault="00000000" w:rsidP="004D7980">
              <w:pPr>
                <w:pStyle w:val="WPSOffice2"/>
                <w:tabs>
                  <w:tab w:val="right" w:leader="dot" w:pos="8306"/>
                </w:tabs>
                <w:spacing w:line="360" w:lineRule="auto"/>
                <w:ind w:leftChars="0" w:left="0"/>
                <w:rPr>
                  <w:sz w:val="24"/>
                  <w:szCs w:val="24"/>
                </w:rPr>
              </w:pPr>
              <w:hyperlink w:anchor="_Toc7448" w:history="1">
                <w:r w:rsidR="00D66E8C">
                  <w:rPr>
                    <w:rFonts w:ascii="黑体" w:eastAsia="黑体" w:hAnsi="黑体" w:cs="黑体" w:hint="eastAsia"/>
                    <w:bCs/>
                    <w:sz w:val="24"/>
                    <w:szCs w:val="44"/>
                  </w:rPr>
                  <w:t>2.市场分析</w:t>
                </w:r>
                <w:r w:rsidR="00D66E8C">
                  <w:rPr>
                    <w:sz w:val="24"/>
                    <w:szCs w:val="24"/>
                  </w:rPr>
                  <w:tab/>
                </w:r>
                <w:r w:rsidR="00D66E8C">
                  <w:rPr>
                    <w:sz w:val="24"/>
                    <w:szCs w:val="24"/>
                  </w:rPr>
                  <w:fldChar w:fldCharType="begin"/>
                </w:r>
                <w:r w:rsidR="00D66E8C">
                  <w:rPr>
                    <w:sz w:val="24"/>
                    <w:szCs w:val="24"/>
                  </w:rPr>
                  <w:instrText xml:space="preserve"> PAGEREF _Toc7448 \h </w:instrText>
                </w:r>
                <w:r w:rsidR="00D66E8C">
                  <w:rPr>
                    <w:sz w:val="24"/>
                    <w:szCs w:val="24"/>
                  </w:rPr>
                </w:r>
                <w:r w:rsidR="00D66E8C">
                  <w:rPr>
                    <w:sz w:val="24"/>
                    <w:szCs w:val="24"/>
                  </w:rPr>
                  <w:fldChar w:fldCharType="separate"/>
                </w:r>
                <w:r w:rsidR="00D66E8C">
                  <w:rPr>
                    <w:sz w:val="24"/>
                    <w:szCs w:val="24"/>
                  </w:rPr>
                  <w:t>4</w:t>
                </w:r>
                <w:r w:rsidR="00D66E8C">
                  <w:rPr>
                    <w:sz w:val="24"/>
                    <w:szCs w:val="24"/>
                  </w:rPr>
                  <w:fldChar w:fldCharType="end"/>
                </w:r>
              </w:hyperlink>
            </w:p>
            <w:p w14:paraId="0815EEF7" w14:textId="77777777" w:rsidR="00BB5031" w:rsidRDefault="00000000" w:rsidP="004D7980">
              <w:pPr>
                <w:pStyle w:val="WPSOffice2"/>
                <w:tabs>
                  <w:tab w:val="right" w:leader="dot" w:pos="8306"/>
                </w:tabs>
                <w:spacing w:line="360" w:lineRule="auto"/>
                <w:ind w:leftChars="0" w:left="0"/>
                <w:rPr>
                  <w:sz w:val="24"/>
                  <w:szCs w:val="24"/>
                </w:rPr>
              </w:pPr>
              <w:hyperlink w:anchor="_Toc23084" w:history="1">
                <w:r w:rsidR="00D66E8C">
                  <w:rPr>
                    <w:rFonts w:ascii="黑体" w:eastAsia="黑体" w:hAnsi="黑体" w:cs="黑体" w:hint="eastAsia"/>
                    <w:bCs/>
                    <w:sz w:val="24"/>
                    <w:szCs w:val="44"/>
                  </w:rPr>
                  <w:t>3.产品与服务</w:t>
                </w:r>
                <w:r w:rsidR="00D66E8C">
                  <w:rPr>
                    <w:sz w:val="24"/>
                    <w:szCs w:val="24"/>
                  </w:rPr>
                  <w:tab/>
                </w:r>
                <w:r w:rsidR="00D66E8C">
                  <w:rPr>
                    <w:sz w:val="24"/>
                    <w:szCs w:val="24"/>
                  </w:rPr>
                  <w:fldChar w:fldCharType="begin"/>
                </w:r>
                <w:r w:rsidR="00D66E8C">
                  <w:rPr>
                    <w:sz w:val="24"/>
                    <w:szCs w:val="24"/>
                  </w:rPr>
                  <w:instrText xml:space="preserve"> PAGEREF _Toc23084 \h </w:instrText>
                </w:r>
                <w:r w:rsidR="00D66E8C">
                  <w:rPr>
                    <w:sz w:val="24"/>
                    <w:szCs w:val="24"/>
                  </w:rPr>
                </w:r>
                <w:r w:rsidR="00D66E8C">
                  <w:rPr>
                    <w:sz w:val="24"/>
                    <w:szCs w:val="24"/>
                  </w:rPr>
                  <w:fldChar w:fldCharType="separate"/>
                </w:r>
                <w:r w:rsidR="00D66E8C">
                  <w:rPr>
                    <w:sz w:val="24"/>
                    <w:szCs w:val="24"/>
                  </w:rPr>
                  <w:t>5</w:t>
                </w:r>
                <w:r w:rsidR="00D66E8C">
                  <w:rPr>
                    <w:sz w:val="24"/>
                    <w:szCs w:val="24"/>
                  </w:rPr>
                  <w:fldChar w:fldCharType="end"/>
                </w:r>
              </w:hyperlink>
            </w:p>
            <w:p w14:paraId="4C7D299C" w14:textId="77777777" w:rsidR="00BB5031" w:rsidRDefault="00000000" w:rsidP="004D7980">
              <w:pPr>
                <w:pStyle w:val="WPSOffice2"/>
                <w:tabs>
                  <w:tab w:val="right" w:leader="dot" w:pos="8306"/>
                </w:tabs>
                <w:spacing w:line="360" w:lineRule="auto"/>
                <w:ind w:leftChars="0" w:left="0"/>
                <w:rPr>
                  <w:sz w:val="24"/>
                  <w:szCs w:val="24"/>
                </w:rPr>
              </w:pPr>
              <w:hyperlink w:anchor="_Toc28075" w:history="1">
                <w:r w:rsidR="00D66E8C">
                  <w:rPr>
                    <w:rFonts w:ascii="黑体" w:eastAsia="黑体" w:hAnsi="黑体" w:cs="黑体" w:hint="eastAsia"/>
                    <w:bCs/>
                    <w:sz w:val="24"/>
                    <w:szCs w:val="44"/>
                  </w:rPr>
                  <w:t>4.商业模式</w:t>
                </w:r>
                <w:r w:rsidR="00D66E8C">
                  <w:rPr>
                    <w:sz w:val="24"/>
                    <w:szCs w:val="24"/>
                  </w:rPr>
                  <w:tab/>
                </w:r>
                <w:r w:rsidR="00D66E8C">
                  <w:rPr>
                    <w:sz w:val="24"/>
                    <w:szCs w:val="24"/>
                  </w:rPr>
                  <w:fldChar w:fldCharType="begin"/>
                </w:r>
                <w:r w:rsidR="00D66E8C">
                  <w:rPr>
                    <w:sz w:val="24"/>
                    <w:szCs w:val="24"/>
                  </w:rPr>
                  <w:instrText xml:space="preserve"> PAGEREF _Toc28075 \h </w:instrText>
                </w:r>
                <w:r w:rsidR="00D66E8C">
                  <w:rPr>
                    <w:sz w:val="24"/>
                    <w:szCs w:val="24"/>
                  </w:rPr>
                </w:r>
                <w:r w:rsidR="00D66E8C">
                  <w:rPr>
                    <w:sz w:val="24"/>
                    <w:szCs w:val="24"/>
                  </w:rPr>
                  <w:fldChar w:fldCharType="separate"/>
                </w:r>
                <w:r w:rsidR="00D66E8C">
                  <w:rPr>
                    <w:sz w:val="24"/>
                    <w:szCs w:val="24"/>
                  </w:rPr>
                  <w:t>7</w:t>
                </w:r>
                <w:r w:rsidR="00D66E8C">
                  <w:rPr>
                    <w:sz w:val="24"/>
                    <w:szCs w:val="24"/>
                  </w:rPr>
                  <w:fldChar w:fldCharType="end"/>
                </w:r>
              </w:hyperlink>
            </w:p>
            <w:p w14:paraId="78B22221" w14:textId="77777777" w:rsidR="00BB5031" w:rsidRDefault="00000000" w:rsidP="004D7980">
              <w:pPr>
                <w:pStyle w:val="WPSOffice2"/>
                <w:tabs>
                  <w:tab w:val="right" w:leader="dot" w:pos="8306"/>
                </w:tabs>
                <w:spacing w:line="360" w:lineRule="auto"/>
                <w:ind w:leftChars="0" w:left="0"/>
                <w:rPr>
                  <w:sz w:val="24"/>
                  <w:szCs w:val="24"/>
                </w:rPr>
              </w:pPr>
              <w:hyperlink w:anchor="_Toc30507" w:history="1">
                <w:r w:rsidR="00D66E8C">
                  <w:rPr>
                    <w:rFonts w:ascii="黑体" w:eastAsia="黑体" w:hAnsi="黑体" w:cs="黑体" w:hint="eastAsia"/>
                    <w:bCs/>
                    <w:sz w:val="24"/>
                    <w:szCs w:val="44"/>
                  </w:rPr>
                  <w:t>5.公益企划</w:t>
                </w:r>
                <w:r w:rsidR="00D66E8C">
                  <w:rPr>
                    <w:sz w:val="24"/>
                    <w:szCs w:val="24"/>
                  </w:rPr>
                  <w:tab/>
                </w:r>
                <w:r w:rsidR="00D66E8C">
                  <w:rPr>
                    <w:sz w:val="24"/>
                    <w:szCs w:val="24"/>
                  </w:rPr>
                  <w:fldChar w:fldCharType="begin"/>
                </w:r>
                <w:r w:rsidR="00D66E8C">
                  <w:rPr>
                    <w:sz w:val="24"/>
                    <w:szCs w:val="24"/>
                  </w:rPr>
                  <w:instrText xml:space="preserve"> PAGEREF _Toc30507 \h </w:instrText>
                </w:r>
                <w:r w:rsidR="00D66E8C">
                  <w:rPr>
                    <w:sz w:val="24"/>
                    <w:szCs w:val="24"/>
                  </w:rPr>
                </w:r>
                <w:r w:rsidR="00D66E8C">
                  <w:rPr>
                    <w:sz w:val="24"/>
                    <w:szCs w:val="24"/>
                  </w:rPr>
                  <w:fldChar w:fldCharType="separate"/>
                </w:r>
                <w:r w:rsidR="00D66E8C">
                  <w:rPr>
                    <w:sz w:val="24"/>
                    <w:szCs w:val="24"/>
                  </w:rPr>
                  <w:t>8</w:t>
                </w:r>
                <w:r w:rsidR="00D66E8C">
                  <w:rPr>
                    <w:sz w:val="24"/>
                    <w:szCs w:val="24"/>
                  </w:rPr>
                  <w:fldChar w:fldCharType="end"/>
                </w:r>
              </w:hyperlink>
            </w:p>
            <w:p w14:paraId="64D451BC" w14:textId="77777777" w:rsidR="00BB5031" w:rsidRDefault="00000000" w:rsidP="004D7980">
              <w:pPr>
                <w:pStyle w:val="WPSOffice2"/>
                <w:tabs>
                  <w:tab w:val="right" w:leader="dot" w:pos="8306"/>
                </w:tabs>
                <w:spacing w:line="360" w:lineRule="auto"/>
                <w:ind w:leftChars="0" w:left="0"/>
                <w:rPr>
                  <w:sz w:val="24"/>
                  <w:szCs w:val="24"/>
                </w:rPr>
              </w:pPr>
              <w:hyperlink w:anchor="_Toc25120" w:history="1">
                <w:r w:rsidR="00D66E8C">
                  <w:rPr>
                    <w:rFonts w:ascii="黑体" w:eastAsia="黑体" w:hAnsi="黑体" w:cs="黑体" w:hint="eastAsia"/>
                    <w:bCs/>
                    <w:sz w:val="24"/>
                    <w:szCs w:val="44"/>
                  </w:rPr>
                  <w:t>6.融资需求和财务分析</w:t>
                </w:r>
                <w:r w:rsidR="00D66E8C">
                  <w:rPr>
                    <w:sz w:val="24"/>
                    <w:szCs w:val="24"/>
                  </w:rPr>
                  <w:tab/>
                </w:r>
                <w:r w:rsidR="00D66E8C">
                  <w:rPr>
                    <w:sz w:val="24"/>
                    <w:szCs w:val="24"/>
                  </w:rPr>
                  <w:fldChar w:fldCharType="begin"/>
                </w:r>
                <w:r w:rsidR="00D66E8C">
                  <w:rPr>
                    <w:sz w:val="24"/>
                    <w:szCs w:val="24"/>
                  </w:rPr>
                  <w:instrText xml:space="preserve"> PAGEREF _Toc25120 \h </w:instrText>
                </w:r>
                <w:r w:rsidR="00D66E8C">
                  <w:rPr>
                    <w:sz w:val="24"/>
                    <w:szCs w:val="24"/>
                  </w:rPr>
                </w:r>
                <w:r w:rsidR="00D66E8C">
                  <w:rPr>
                    <w:sz w:val="24"/>
                    <w:szCs w:val="24"/>
                  </w:rPr>
                  <w:fldChar w:fldCharType="separate"/>
                </w:r>
                <w:r w:rsidR="00D66E8C">
                  <w:rPr>
                    <w:sz w:val="24"/>
                    <w:szCs w:val="24"/>
                  </w:rPr>
                  <w:t>9</w:t>
                </w:r>
                <w:r w:rsidR="00D66E8C">
                  <w:rPr>
                    <w:sz w:val="24"/>
                    <w:szCs w:val="24"/>
                  </w:rPr>
                  <w:fldChar w:fldCharType="end"/>
                </w:r>
              </w:hyperlink>
            </w:p>
            <w:p w14:paraId="40507BFA" w14:textId="77777777" w:rsidR="00BB5031" w:rsidRDefault="00000000" w:rsidP="004D7980">
              <w:pPr>
                <w:pStyle w:val="WPSOffice2"/>
                <w:tabs>
                  <w:tab w:val="right" w:leader="dot" w:pos="8306"/>
                </w:tabs>
                <w:spacing w:line="360" w:lineRule="auto"/>
                <w:ind w:leftChars="0" w:left="0"/>
                <w:rPr>
                  <w:sz w:val="24"/>
                  <w:szCs w:val="24"/>
                </w:rPr>
              </w:pPr>
              <w:hyperlink w:anchor="_Toc20624" w:history="1">
                <w:r w:rsidR="00D66E8C">
                  <w:rPr>
                    <w:rFonts w:ascii="黑体" w:eastAsia="黑体" w:hAnsi="黑体" w:cs="黑体" w:hint="eastAsia"/>
                    <w:bCs/>
                    <w:sz w:val="24"/>
                    <w:szCs w:val="44"/>
                  </w:rPr>
                  <w:t>二．公司介绍</w:t>
                </w:r>
                <w:r w:rsidR="00D66E8C">
                  <w:rPr>
                    <w:sz w:val="24"/>
                    <w:szCs w:val="24"/>
                  </w:rPr>
                  <w:tab/>
                </w:r>
                <w:r w:rsidR="00D66E8C">
                  <w:rPr>
                    <w:sz w:val="24"/>
                    <w:szCs w:val="24"/>
                  </w:rPr>
                  <w:fldChar w:fldCharType="begin"/>
                </w:r>
                <w:r w:rsidR="00D66E8C">
                  <w:rPr>
                    <w:sz w:val="24"/>
                    <w:szCs w:val="24"/>
                  </w:rPr>
                  <w:instrText xml:space="preserve"> PAGEREF _Toc20624 \h </w:instrText>
                </w:r>
                <w:r w:rsidR="00D66E8C">
                  <w:rPr>
                    <w:sz w:val="24"/>
                    <w:szCs w:val="24"/>
                  </w:rPr>
                </w:r>
                <w:r w:rsidR="00D66E8C">
                  <w:rPr>
                    <w:sz w:val="24"/>
                    <w:szCs w:val="24"/>
                  </w:rPr>
                  <w:fldChar w:fldCharType="separate"/>
                </w:r>
                <w:r w:rsidR="00D66E8C">
                  <w:rPr>
                    <w:sz w:val="24"/>
                    <w:szCs w:val="24"/>
                  </w:rPr>
                  <w:t>10</w:t>
                </w:r>
                <w:r w:rsidR="00D66E8C">
                  <w:rPr>
                    <w:sz w:val="24"/>
                    <w:szCs w:val="24"/>
                  </w:rPr>
                  <w:fldChar w:fldCharType="end"/>
                </w:r>
              </w:hyperlink>
            </w:p>
            <w:p w14:paraId="6AB10820" w14:textId="77777777" w:rsidR="00BB5031" w:rsidRDefault="00000000" w:rsidP="004D7980">
              <w:pPr>
                <w:pStyle w:val="WPSOffice2"/>
                <w:tabs>
                  <w:tab w:val="right" w:leader="dot" w:pos="8306"/>
                </w:tabs>
                <w:spacing w:line="360" w:lineRule="auto"/>
                <w:ind w:leftChars="0" w:left="0"/>
                <w:rPr>
                  <w:sz w:val="24"/>
                  <w:szCs w:val="24"/>
                </w:rPr>
              </w:pPr>
              <w:hyperlink w:anchor="_Toc26181" w:history="1">
                <w:r w:rsidR="00D66E8C">
                  <w:rPr>
                    <w:rFonts w:ascii="黑体" w:eastAsia="黑体" w:hAnsi="黑体" w:cs="黑体" w:hint="eastAsia"/>
                    <w:bCs/>
                    <w:sz w:val="24"/>
                    <w:szCs w:val="36"/>
                  </w:rPr>
                  <w:t>1.公司简介</w:t>
                </w:r>
                <w:r w:rsidR="00D66E8C">
                  <w:rPr>
                    <w:sz w:val="24"/>
                    <w:szCs w:val="24"/>
                  </w:rPr>
                  <w:tab/>
                </w:r>
                <w:r w:rsidR="00D66E8C">
                  <w:rPr>
                    <w:sz w:val="24"/>
                    <w:szCs w:val="24"/>
                  </w:rPr>
                  <w:fldChar w:fldCharType="begin"/>
                </w:r>
                <w:r w:rsidR="00D66E8C">
                  <w:rPr>
                    <w:sz w:val="24"/>
                    <w:szCs w:val="24"/>
                  </w:rPr>
                  <w:instrText xml:space="preserve"> PAGEREF _Toc26181 \h </w:instrText>
                </w:r>
                <w:r w:rsidR="00D66E8C">
                  <w:rPr>
                    <w:sz w:val="24"/>
                    <w:szCs w:val="24"/>
                  </w:rPr>
                </w:r>
                <w:r w:rsidR="00D66E8C">
                  <w:rPr>
                    <w:sz w:val="24"/>
                    <w:szCs w:val="24"/>
                  </w:rPr>
                  <w:fldChar w:fldCharType="separate"/>
                </w:r>
                <w:r w:rsidR="00D66E8C">
                  <w:rPr>
                    <w:sz w:val="24"/>
                    <w:szCs w:val="24"/>
                  </w:rPr>
                  <w:t>10</w:t>
                </w:r>
                <w:r w:rsidR="00D66E8C">
                  <w:rPr>
                    <w:sz w:val="24"/>
                    <w:szCs w:val="24"/>
                  </w:rPr>
                  <w:fldChar w:fldCharType="end"/>
                </w:r>
              </w:hyperlink>
            </w:p>
            <w:p w14:paraId="24919974" w14:textId="77777777" w:rsidR="00BB5031" w:rsidRDefault="00000000" w:rsidP="004D7980">
              <w:pPr>
                <w:pStyle w:val="WPSOffice2"/>
                <w:tabs>
                  <w:tab w:val="right" w:leader="dot" w:pos="8306"/>
                </w:tabs>
                <w:spacing w:line="360" w:lineRule="auto"/>
                <w:ind w:leftChars="0" w:left="0"/>
                <w:rPr>
                  <w:sz w:val="24"/>
                  <w:szCs w:val="24"/>
                </w:rPr>
              </w:pPr>
              <w:hyperlink w:anchor="_Toc30029" w:history="1">
                <w:r w:rsidR="00D66E8C">
                  <w:rPr>
                    <w:rFonts w:ascii="黑体" w:eastAsia="黑体" w:hAnsi="黑体" w:cs="黑体" w:hint="eastAsia"/>
                    <w:bCs/>
                    <w:sz w:val="24"/>
                    <w:szCs w:val="36"/>
                  </w:rPr>
                  <w:t>2.团队简介</w:t>
                </w:r>
                <w:r w:rsidR="00D66E8C">
                  <w:rPr>
                    <w:sz w:val="24"/>
                    <w:szCs w:val="24"/>
                  </w:rPr>
                  <w:tab/>
                </w:r>
                <w:r w:rsidR="00D66E8C">
                  <w:rPr>
                    <w:sz w:val="24"/>
                    <w:szCs w:val="24"/>
                  </w:rPr>
                  <w:fldChar w:fldCharType="begin"/>
                </w:r>
                <w:r w:rsidR="00D66E8C">
                  <w:rPr>
                    <w:sz w:val="24"/>
                    <w:szCs w:val="24"/>
                  </w:rPr>
                  <w:instrText xml:space="preserve"> PAGEREF _Toc30029 \h </w:instrText>
                </w:r>
                <w:r w:rsidR="00D66E8C">
                  <w:rPr>
                    <w:sz w:val="24"/>
                    <w:szCs w:val="24"/>
                  </w:rPr>
                </w:r>
                <w:r w:rsidR="00D66E8C">
                  <w:rPr>
                    <w:sz w:val="24"/>
                    <w:szCs w:val="24"/>
                  </w:rPr>
                  <w:fldChar w:fldCharType="separate"/>
                </w:r>
                <w:r w:rsidR="00D66E8C">
                  <w:rPr>
                    <w:sz w:val="24"/>
                    <w:szCs w:val="24"/>
                  </w:rPr>
                  <w:t>10</w:t>
                </w:r>
                <w:r w:rsidR="00D66E8C">
                  <w:rPr>
                    <w:sz w:val="24"/>
                    <w:szCs w:val="24"/>
                  </w:rPr>
                  <w:fldChar w:fldCharType="end"/>
                </w:r>
              </w:hyperlink>
            </w:p>
            <w:p w14:paraId="00B8CB37" w14:textId="77777777" w:rsidR="00BB5031" w:rsidRDefault="00000000" w:rsidP="004D7980">
              <w:pPr>
                <w:pStyle w:val="WPSOffice2"/>
                <w:tabs>
                  <w:tab w:val="right" w:leader="dot" w:pos="8306"/>
                </w:tabs>
                <w:spacing w:line="360" w:lineRule="auto"/>
                <w:ind w:leftChars="0" w:left="0"/>
                <w:rPr>
                  <w:sz w:val="24"/>
                  <w:szCs w:val="24"/>
                </w:rPr>
              </w:pPr>
              <w:hyperlink w:anchor="_Toc15919" w:history="1">
                <w:r w:rsidR="00D66E8C">
                  <w:rPr>
                    <w:rFonts w:ascii="黑体" w:eastAsia="黑体" w:hAnsi="黑体" w:cs="黑体" w:hint="eastAsia"/>
                    <w:bCs/>
                    <w:sz w:val="24"/>
                    <w:szCs w:val="36"/>
                  </w:rPr>
                  <w:t>3.公司架构</w:t>
                </w:r>
                <w:r w:rsidR="00D66E8C">
                  <w:rPr>
                    <w:sz w:val="24"/>
                    <w:szCs w:val="24"/>
                  </w:rPr>
                  <w:tab/>
                </w:r>
                <w:r w:rsidR="00D66E8C">
                  <w:rPr>
                    <w:sz w:val="24"/>
                    <w:szCs w:val="24"/>
                  </w:rPr>
                  <w:fldChar w:fldCharType="begin"/>
                </w:r>
                <w:r w:rsidR="00D66E8C">
                  <w:rPr>
                    <w:sz w:val="24"/>
                    <w:szCs w:val="24"/>
                  </w:rPr>
                  <w:instrText xml:space="preserve"> PAGEREF _Toc15919 \h </w:instrText>
                </w:r>
                <w:r w:rsidR="00D66E8C">
                  <w:rPr>
                    <w:sz w:val="24"/>
                    <w:szCs w:val="24"/>
                  </w:rPr>
                </w:r>
                <w:r w:rsidR="00D66E8C">
                  <w:rPr>
                    <w:sz w:val="24"/>
                    <w:szCs w:val="24"/>
                  </w:rPr>
                  <w:fldChar w:fldCharType="separate"/>
                </w:r>
                <w:r w:rsidR="00D66E8C">
                  <w:rPr>
                    <w:sz w:val="24"/>
                    <w:szCs w:val="24"/>
                  </w:rPr>
                  <w:t>11</w:t>
                </w:r>
                <w:r w:rsidR="00D66E8C">
                  <w:rPr>
                    <w:sz w:val="24"/>
                    <w:szCs w:val="24"/>
                  </w:rPr>
                  <w:fldChar w:fldCharType="end"/>
                </w:r>
              </w:hyperlink>
            </w:p>
            <w:p w14:paraId="4C58A8D0" w14:textId="77777777" w:rsidR="00BB5031" w:rsidRDefault="00000000" w:rsidP="004D7980">
              <w:pPr>
                <w:pStyle w:val="WPSOffice2"/>
                <w:tabs>
                  <w:tab w:val="right" w:leader="dot" w:pos="8306"/>
                </w:tabs>
                <w:spacing w:line="360" w:lineRule="auto"/>
                <w:ind w:leftChars="0" w:left="0"/>
                <w:rPr>
                  <w:sz w:val="24"/>
                  <w:szCs w:val="24"/>
                </w:rPr>
              </w:pPr>
              <w:hyperlink w:anchor="_Toc11346" w:history="1">
                <w:r w:rsidR="00D66E8C">
                  <w:rPr>
                    <w:rFonts w:ascii="黑体" w:eastAsia="黑体" w:hAnsi="黑体" w:cs="黑体" w:hint="eastAsia"/>
                    <w:bCs/>
                    <w:sz w:val="24"/>
                    <w:szCs w:val="36"/>
                  </w:rPr>
                  <w:t>4.发展历程和规划</w:t>
                </w:r>
                <w:r w:rsidR="00D66E8C">
                  <w:rPr>
                    <w:sz w:val="24"/>
                    <w:szCs w:val="24"/>
                  </w:rPr>
                  <w:tab/>
                </w:r>
                <w:r w:rsidR="00D66E8C">
                  <w:rPr>
                    <w:sz w:val="24"/>
                    <w:szCs w:val="24"/>
                  </w:rPr>
                  <w:fldChar w:fldCharType="begin"/>
                </w:r>
                <w:r w:rsidR="00D66E8C">
                  <w:rPr>
                    <w:sz w:val="24"/>
                    <w:szCs w:val="24"/>
                  </w:rPr>
                  <w:instrText xml:space="preserve"> PAGEREF _Toc11346 \h </w:instrText>
                </w:r>
                <w:r w:rsidR="00D66E8C">
                  <w:rPr>
                    <w:sz w:val="24"/>
                    <w:szCs w:val="24"/>
                  </w:rPr>
                </w:r>
                <w:r w:rsidR="00D66E8C">
                  <w:rPr>
                    <w:sz w:val="24"/>
                    <w:szCs w:val="24"/>
                  </w:rPr>
                  <w:fldChar w:fldCharType="separate"/>
                </w:r>
                <w:r w:rsidR="00D66E8C">
                  <w:rPr>
                    <w:sz w:val="24"/>
                    <w:szCs w:val="24"/>
                  </w:rPr>
                  <w:t>13</w:t>
                </w:r>
                <w:r w:rsidR="00D66E8C">
                  <w:rPr>
                    <w:sz w:val="24"/>
                    <w:szCs w:val="24"/>
                  </w:rPr>
                  <w:fldChar w:fldCharType="end"/>
                </w:r>
              </w:hyperlink>
            </w:p>
            <w:p w14:paraId="0051175F" w14:textId="77777777" w:rsidR="00BB5031" w:rsidRDefault="00000000" w:rsidP="004D7980">
              <w:pPr>
                <w:pStyle w:val="WPSOffice2"/>
                <w:tabs>
                  <w:tab w:val="right" w:leader="dot" w:pos="8306"/>
                </w:tabs>
                <w:spacing w:line="360" w:lineRule="auto"/>
                <w:ind w:leftChars="0" w:left="0"/>
                <w:rPr>
                  <w:sz w:val="24"/>
                  <w:szCs w:val="24"/>
                </w:rPr>
              </w:pPr>
              <w:hyperlink w:anchor="_Toc26776" w:history="1">
                <w:r w:rsidR="00D66E8C">
                  <w:rPr>
                    <w:rFonts w:ascii="黑体" w:eastAsia="黑体" w:hAnsi="黑体" w:cs="黑体" w:hint="eastAsia"/>
                    <w:bCs/>
                    <w:sz w:val="24"/>
                    <w:szCs w:val="44"/>
                  </w:rPr>
                  <w:t>三．市场分析</w:t>
                </w:r>
                <w:r w:rsidR="00D66E8C">
                  <w:rPr>
                    <w:sz w:val="24"/>
                    <w:szCs w:val="24"/>
                  </w:rPr>
                  <w:tab/>
                </w:r>
                <w:r w:rsidR="00D66E8C">
                  <w:rPr>
                    <w:sz w:val="24"/>
                    <w:szCs w:val="24"/>
                  </w:rPr>
                  <w:fldChar w:fldCharType="begin"/>
                </w:r>
                <w:r w:rsidR="00D66E8C">
                  <w:rPr>
                    <w:sz w:val="24"/>
                    <w:szCs w:val="24"/>
                  </w:rPr>
                  <w:instrText xml:space="preserve"> PAGEREF _Toc26776 \h </w:instrText>
                </w:r>
                <w:r w:rsidR="00D66E8C">
                  <w:rPr>
                    <w:sz w:val="24"/>
                    <w:szCs w:val="24"/>
                  </w:rPr>
                </w:r>
                <w:r w:rsidR="00D66E8C">
                  <w:rPr>
                    <w:sz w:val="24"/>
                    <w:szCs w:val="24"/>
                  </w:rPr>
                  <w:fldChar w:fldCharType="separate"/>
                </w:r>
                <w:r w:rsidR="00D66E8C">
                  <w:rPr>
                    <w:sz w:val="24"/>
                    <w:szCs w:val="24"/>
                  </w:rPr>
                  <w:t>15</w:t>
                </w:r>
                <w:r w:rsidR="00D66E8C">
                  <w:rPr>
                    <w:sz w:val="24"/>
                    <w:szCs w:val="24"/>
                  </w:rPr>
                  <w:fldChar w:fldCharType="end"/>
                </w:r>
              </w:hyperlink>
            </w:p>
            <w:p w14:paraId="41FA545B" w14:textId="77777777" w:rsidR="00BB5031" w:rsidRDefault="00000000" w:rsidP="004D7980">
              <w:pPr>
                <w:pStyle w:val="WPSOffice2"/>
                <w:tabs>
                  <w:tab w:val="right" w:leader="dot" w:pos="8306"/>
                </w:tabs>
                <w:spacing w:line="360" w:lineRule="auto"/>
                <w:ind w:leftChars="0" w:left="0"/>
                <w:rPr>
                  <w:sz w:val="24"/>
                  <w:szCs w:val="24"/>
                </w:rPr>
              </w:pPr>
              <w:hyperlink w:anchor="_Toc21544" w:history="1">
                <w:r w:rsidR="00D66E8C">
                  <w:rPr>
                    <w:rFonts w:ascii="黑体" w:eastAsia="黑体" w:hAnsi="黑体" w:cs="黑体" w:hint="eastAsia"/>
                    <w:bCs/>
                    <w:sz w:val="24"/>
                    <w:szCs w:val="40"/>
                  </w:rPr>
                  <w:t>1.市场背景</w:t>
                </w:r>
                <w:r w:rsidR="00D66E8C">
                  <w:rPr>
                    <w:sz w:val="24"/>
                    <w:szCs w:val="24"/>
                  </w:rPr>
                  <w:tab/>
                </w:r>
                <w:r w:rsidR="00D66E8C">
                  <w:rPr>
                    <w:sz w:val="24"/>
                    <w:szCs w:val="24"/>
                  </w:rPr>
                  <w:fldChar w:fldCharType="begin"/>
                </w:r>
                <w:r w:rsidR="00D66E8C">
                  <w:rPr>
                    <w:sz w:val="24"/>
                    <w:szCs w:val="24"/>
                  </w:rPr>
                  <w:instrText xml:space="preserve"> PAGEREF _Toc21544 \h </w:instrText>
                </w:r>
                <w:r w:rsidR="00D66E8C">
                  <w:rPr>
                    <w:sz w:val="24"/>
                    <w:szCs w:val="24"/>
                  </w:rPr>
                </w:r>
                <w:r w:rsidR="00D66E8C">
                  <w:rPr>
                    <w:sz w:val="24"/>
                    <w:szCs w:val="24"/>
                  </w:rPr>
                  <w:fldChar w:fldCharType="separate"/>
                </w:r>
                <w:r w:rsidR="00D66E8C">
                  <w:rPr>
                    <w:sz w:val="24"/>
                    <w:szCs w:val="24"/>
                  </w:rPr>
                  <w:t>15</w:t>
                </w:r>
                <w:r w:rsidR="00D66E8C">
                  <w:rPr>
                    <w:sz w:val="24"/>
                    <w:szCs w:val="24"/>
                  </w:rPr>
                  <w:fldChar w:fldCharType="end"/>
                </w:r>
              </w:hyperlink>
            </w:p>
            <w:p w14:paraId="3B82ED6B" w14:textId="77777777" w:rsidR="00BB5031" w:rsidRDefault="00000000" w:rsidP="004D7980">
              <w:pPr>
                <w:pStyle w:val="WPSOffice2"/>
                <w:tabs>
                  <w:tab w:val="right" w:leader="dot" w:pos="8306"/>
                </w:tabs>
                <w:spacing w:line="360" w:lineRule="auto"/>
                <w:ind w:leftChars="0" w:left="0"/>
                <w:rPr>
                  <w:sz w:val="24"/>
                  <w:szCs w:val="24"/>
                </w:rPr>
              </w:pPr>
              <w:hyperlink w:anchor="_Toc31808" w:history="1">
                <w:r w:rsidR="00D66E8C">
                  <w:rPr>
                    <w:rFonts w:ascii="黑体" w:eastAsia="黑体" w:hAnsi="黑体" w:cs="黑体" w:hint="eastAsia"/>
                    <w:sz w:val="24"/>
                    <w:szCs w:val="36"/>
                  </w:rPr>
                  <w:t>1）购买人群</w:t>
                </w:r>
                <w:r w:rsidR="00D66E8C">
                  <w:rPr>
                    <w:sz w:val="24"/>
                    <w:szCs w:val="24"/>
                  </w:rPr>
                  <w:tab/>
                </w:r>
                <w:r w:rsidR="00D66E8C">
                  <w:rPr>
                    <w:sz w:val="24"/>
                    <w:szCs w:val="24"/>
                  </w:rPr>
                  <w:fldChar w:fldCharType="begin"/>
                </w:r>
                <w:r w:rsidR="00D66E8C">
                  <w:rPr>
                    <w:sz w:val="24"/>
                    <w:szCs w:val="24"/>
                  </w:rPr>
                  <w:instrText xml:space="preserve"> PAGEREF _Toc31808 \h </w:instrText>
                </w:r>
                <w:r w:rsidR="00D66E8C">
                  <w:rPr>
                    <w:sz w:val="24"/>
                    <w:szCs w:val="24"/>
                  </w:rPr>
                </w:r>
                <w:r w:rsidR="00D66E8C">
                  <w:rPr>
                    <w:sz w:val="24"/>
                    <w:szCs w:val="24"/>
                  </w:rPr>
                  <w:fldChar w:fldCharType="separate"/>
                </w:r>
                <w:r w:rsidR="00D66E8C">
                  <w:rPr>
                    <w:sz w:val="24"/>
                    <w:szCs w:val="24"/>
                  </w:rPr>
                  <w:t>15</w:t>
                </w:r>
                <w:r w:rsidR="00D66E8C">
                  <w:rPr>
                    <w:sz w:val="24"/>
                    <w:szCs w:val="24"/>
                  </w:rPr>
                  <w:fldChar w:fldCharType="end"/>
                </w:r>
              </w:hyperlink>
            </w:p>
            <w:p w14:paraId="28DAF93D" w14:textId="77777777" w:rsidR="00BB5031" w:rsidRDefault="00000000" w:rsidP="004D7980">
              <w:pPr>
                <w:pStyle w:val="WPSOffice2"/>
                <w:tabs>
                  <w:tab w:val="right" w:leader="dot" w:pos="8306"/>
                </w:tabs>
                <w:spacing w:line="360" w:lineRule="auto"/>
                <w:ind w:leftChars="0" w:left="0"/>
                <w:rPr>
                  <w:sz w:val="24"/>
                  <w:szCs w:val="24"/>
                </w:rPr>
              </w:pPr>
              <w:hyperlink w:anchor="_Toc8142" w:history="1">
                <w:r w:rsidR="00D66E8C">
                  <w:rPr>
                    <w:rFonts w:ascii="黑体" w:eastAsia="黑体" w:hAnsi="黑体" w:cs="黑体" w:hint="eastAsia"/>
                    <w:sz w:val="24"/>
                    <w:szCs w:val="24"/>
                    <w:shd w:val="clear" w:color="auto" w:fill="FFFFFF"/>
                  </w:rPr>
                  <w:t>2）数码印花</w:t>
                </w:r>
                <w:r w:rsidR="00D66E8C">
                  <w:rPr>
                    <w:sz w:val="24"/>
                    <w:szCs w:val="24"/>
                  </w:rPr>
                  <w:tab/>
                </w:r>
                <w:r w:rsidR="00D66E8C">
                  <w:rPr>
                    <w:sz w:val="24"/>
                    <w:szCs w:val="24"/>
                  </w:rPr>
                  <w:fldChar w:fldCharType="begin"/>
                </w:r>
                <w:r w:rsidR="00D66E8C">
                  <w:rPr>
                    <w:sz w:val="24"/>
                    <w:szCs w:val="24"/>
                  </w:rPr>
                  <w:instrText xml:space="preserve"> PAGEREF _Toc8142 \h </w:instrText>
                </w:r>
                <w:r w:rsidR="00D66E8C">
                  <w:rPr>
                    <w:sz w:val="24"/>
                    <w:szCs w:val="24"/>
                  </w:rPr>
                </w:r>
                <w:r w:rsidR="00D66E8C">
                  <w:rPr>
                    <w:sz w:val="24"/>
                    <w:szCs w:val="24"/>
                  </w:rPr>
                  <w:fldChar w:fldCharType="separate"/>
                </w:r>
                <w:r w:rsidR="00D66E8C">
                  <w:rPr>
                    <w:sz w:val="24"/>
                    <w:szCs w:val="24"/>
                  </w:rPr>
                  <w:t>17</w:t>
                </w:r>
                <w:r w:rsidR="00D66E8C">
                  <w:rPr>
                    <w:sz w:val="24"/>
                    <w:szCs w:val="24"/>
                  </w:rPr>
                  <w:fldChar w:fldCharType="end"/>
                </w:r>
              </w:hyperlink>
            </w:p>
            <w:p w14:paraId="73986B0E" w14:textId="77777777" w:rsidR="00BB5031" w:rsidRDefault="00000000" w:rsidP="004D7980">
              <w:pPr>
                <w:pStyle w:val="WPSOffice2"/>
                <w:tabs>
                  <w:tab w:val="right" w:leader="dot" w:pos="8306"/>
                </w:tabs>
                <w:spacing w:line="360" w:lineRule="auto"/>
                <w:ind w:leftChars="0" w:left="0"/>
                <w:rPr>
                  <w:sz w:val="24"/>
                  <w:szCs w:val="24"/>
                </w:rPr>
              </w:pPr>
              <w:hyperlink w:anchor="_Toc3351" w:history="1">
                <w:r w:rsidR="00D66E8C">
                  <w:rPr>
                    <w:rFonts w:ascii="黑体" w:eastAsia="黑体" w:hAnsi="黑体" w:cs="黑体" w:hint="eastAsia"/>
                    <w:sz w:val="24"/>
                    <w:szCs w:val="36"/>
                  </w:rPr>
                  <w:t>3）社交电商</w:t>
                </w:r>
                <w:r w:rsidR="00D66E8C">
                  <w:rPr>
                    <w:sz w:val="24"/>
                    <w:szCs w:val="24"/>
                  </w:rPr>
                  <w:tab/>
                </w:r>
                <w:r w:rsidR="00D66E8C">
                  <w:rPr>
                    <w:sz w:val="24"/>
                    <w:szCs w:val="24"/>
                  </w:rPr>
                  <w:fldChar w:fldCharType="begin"/>
                </w:r>
                <w:r w:rsidR="00D66E8C">
                  <w:rPr>
                    <w:sz w:val="24"/>
                    <w:szCs w:val="24"/>
                  </w:rPr>
                  <w:instrText xml:space="preserve"> PAGEREF _Toc3351 \h </w:instrText>
                </w:r>
                <w:r w:rsidR="00D66E8C">
                  <w:rPr>
                    <w:sz w:val="24"/>
                    <w:szCs w:val="24"/>
                  </w:rPr>
                </w:r>
                <w:r w:rsidR="00D66E8C">
                  <w:rPr>
                    <w:sz w:val="24"/>
                    <w:szCs w:val="24"/>
                  </w:rPr>
                  <w:fldChar w:fldCharType="separate"/>
                </w:r>
                <w:r w:rsidR="00D66E8C">
                  <w:rPr>
                    <w:sz w:val="24"/>
                    <w:szCs w:val="24"/>
                  </w:rPr>
                  <w:t>18</w:t>
                </w:r>
                <w:r w:rsidR="00D66E8C">
                  <w:rPr>
                    <w:sz w:val="24"/>
                    <w:szCs w:val="24"/>
                  </w:rPr>
                  <w:fldChar w:fldCharType="end"/>
                </w:r>
              </w:hyperlink>
            </w:p>
            <w:p w14:paraId="394FE662" w14:textId="77777777" w:rsidR="00BB5031" w:rsidRDefault="00000000" w:rsidP="004D7980">
              <w:pPr>
                <w:pStyle w:val="WPSOffice2"/>
                <w:tabs>
                  <w:tab w:val="right" w:leader="dot" w:pos="8306"/>
                </w:tabs>
                <w:spacing w:line="360" w:lineRule="auto"/>
                <w:ind w:leftChars="0" w:left="0"/>
                <w:rPr>
                  <w:sz w:val="24"/>
                  <w:szCs w:val="24"/>
                </w:rPr>
              </w:pPr>
              <w:hyperlink w:anchor="_Toc31505" w:history="1">
                <w:r w:rsidR="00D66E8C">
                  <w:rPr>
                    <w:rFonts w:ascii="黑体" w:eastAsia="黑体" w:hAnsi="黑体" w:cs="黑体" w:hint="eastAsia"/>
                    <w:bCs/>
                    <w:sz w:val="24"/>
                    <w:szCs w:val="40"/>
                  </w:rPr>
                  <w:t>2.市场现状</w:t>
                </w:r>
                <w:r w:rsidR="00D66E8C">
                  <w:rPr>
                    <w:sz w:val="24"/>
                    <w:szCs w:val="24"/>
                  </w:rPr>
                  <w:tab/>
                </w:r>
                <w:r w:rsidR="00D66E8C">
                  <w:rPr>
                    <w:sz w:val="24"/>
                    <w:szCs w:val="24"/>
                  </w:rPr>
                  <w:fldChar w:fldCharType="begin"/>
                </w:r>
                <w:r w:rsidR="00D66E8C">
                  <w:rPr>
                    <w:sz w:val="24"/>
                    <w:szCs w:val="24"/>
                  </w:rPr>
                  <w:instrText xml:space="preserve"> PAGEREF _Toc31505 \h </w:instrText>
                </w:r>
                <w:r w:rsidR="00D66E8C">
                  <w:rPr>
                    <w:sz w:val="24"/>
                    <w:szCs w:val="24"/>
                  </w:rPr>
                </w:r>
                <w:r w:rsidR="00D66E8C">
                  <w:rPr>
                    <w:sz w:val="24"/>
                    <w:szCs w:val="24"/>
                  </w:rPr>
                  <w:fldChar w:fldCharType="separate"/>
                </w:r>
                <w:r w:rsidR="00D66E8C">
                  <w:rPr>
                    <w:sz w:val="24"/>
                    <w:szCs w:val="24"/>
                  </w:rPr>
                  <w:t>19</w:t>
                </w:r>
                <w:r w:rsidR="00D66E8C">
                  <w:rPr>
                    <w:sz w:val="24"/>
                    <w:szCs w:val="24"/>
                  </w:rPr>
                  <w:fldChar w:fldCharType="end"/>
                </w:r>
              </w:hyperlink>
            </w:p>
            <w:p w14:paraId="4945FF77" w14:textId="77777777" w:rsidR="00BB5031" w:rsidRDefault="00000000" w:rsidP="004D7980">
              <w:pPr>
                <w:pStyle w:val="WPSOffice2"/>
                <w:tabs>
                  <w:tab w:val="right" w:leader="dot" w:pos="8306"/>
                </w:tabs>
                <w:spacing w:line="360" w:lineRule="auto"/>
                <w:ind w:leftChars="0" w:left="0"/>
                <w:rPr>
                  <w:sz w:val="24"/>
                  <w:szCs w:val="24"/>
                </w:rPr>
              </w:pPr>
              <w:hyperlink w:anchor="_Toc5781" w:history="1">
                <w:r w:rsidR="00D66E8C">
                  <w:rPr>
                    <w:rFonts w:ascii="黑体" w:eastAsia="黑体" w:hAnsi="黑体" w:cs="黑体" w:hint="eastAsia"/>
                    <w:bCs/>
                    <w:sz w:val="24"/>
                    <w:szCs w:val="40"/>
                  </w:rPr>
                  <w:t>3.竞品分析</w:t>
                </w:r>
                <w:r w:rsidR="00D66E8C">
                  <w:rPr>
                    <w:sz w:val="24"/>
                    <w:szCs w:val="24"/>
                  </w:rPr>
                  <w:tab/>
                </w:r>
                <w:r w:rsidR="00D66E8C">
                  <w:rPr>
                    <w:sz w:val="24"/>
                    <w:szCs w:val="24"/>
                  </w:rPr>
                  <w:fldChar w:fldCharType="begin"/>
                </w:r>
                <w:r w:rsidR="00D66E8C">
                  <w:rPr>
                    <w:sz w:val="24"/>
                    <w:szCs w:val="24"/>
                  </w:rPr>
                  <w:instrText xml:space="preserve"> PAGEREF _Toc5781 \h </w:instrText>
                </w:r>
                <w:r w:rsidR="00D66E8C">
                  <w:rPr>
                    <w:sz w:val="24"/>
                    <w:szCs w:val="24"/>
                  </w:rPr>
                </w:r>
                <w:r w:rsidR="00D66E8C">
                  <w:rPr>
                    <w:sz w:val="24"/>
                    <w:szCs w:val="24"/>
                  </w:rPr>
                  <w:fldChar w:fldCharType="separate"/>
                </w:r>
                <w:r w:rsidR="00D66E8C">
                  <w:rPr>
                    <w:sz w:val="24"/>
                    <w:szCs w:val="24"/>
                  </w:rPr>
                  <w:t>21</w:t>
                </w:r>
                <w:r w:rsidR="00D66E8C">
                  <w:rPr>
                    <w:sz w:val="24"/>
                    <w:szCs w:val="24"/>
                  </w:rPr>
                  <w:fldChar w:fldCharType="end"/>
                </w:r>
              </w:hyperlink>
            </w:p>
            <w:p w14:paraId="1D66451C" w14:textId="77777777" w:rsidR="00BB5031" w:rsidRDefault="00000000" w:rsidP="004D7980">
              <w:pPr>
                <w:pStyle w:val="WPSOffice2"/>
                <w:tabs>
                  <w:tab w:val="right" w:leader="dot" w:pos="8306"/>
                </w:tabs>
                <w:spacing w:line="360" w:lineRule="auto"/>
                <w:ind w:leftChars="0" w:left="0"/>
                <w:rPr>
                  <w:sz w:val="24"/>
                  <w:szCs w:val="24"/>
                </w:rPr>
              </w:pPr>
              <w:hyperlink w:anchor="_Toc16102" w:history="1">
                <w:r w:rsidR="00D66E8C">
                  <w:rPr>
                    <w:rFonts w:ascii="黑体" w:eastAsia="黑体" w:hAnsi="黑体" w:cs="黑体" w:hint="eastAsia"/>
                    <w:bCs/>
                    <w:sz w:val="24"/>
                    <w:szCs w:val="44"/>
                  </w:rPr>
                  <w:t>四．产品介绍</w:t>
                </w:r>
                <w:r w:rsidR="00D66E8C">
                  <w:rPr>
                    <w:sz w:val="24"/>
                    <w:szCs w:val="24"/>
                  </w:rPr>
                  <w:tab/>
                </w:r>
                <w:r w:rsidR="00D66E8C">
                  <w:rPr>
                    <w:sz w:val="24"/>
                    <w:szCs w:val="24"/>
                  </w:rPr>
                  <w:fldChar w:fldCharType="begin"/>
                </w:r>
                <w:r w:rsidR="00D66E8C">
                  <w:rPr>
                    <w:sz w:val="24"/>
                    <w:szCs w:val="24"/>
                  </w:rPr>
                  <w:instrText xml:space="preserve"> PAGEREF _Toc16102 \h </w:instrText>
                </w:r>
                <w:r w:rsidR="00D66E8C">
                  <w:rPr>
                    <w:sz w:val="24"/>
                    <w:szCs w:val="24"/>
                  </w:rPr>
                </w:r>
                <w:r w:rsidR="00D66E8C">
                  <w:rPr>
                    <w:sz w:val="24"/>
                    <w:szCs w:val="24"/>
                  </w:rPr>
                  <w:fldChar w:fldCharType="separate"/>
                </w:r>
                <w:r w:rsidR="00D66E8C">
                  <w:rPr>
                    <w:sz w:val="24"/>
                    <w:szCs w:val="24"/>
                  </w:rPr>
                  <w:t>23</w:t>
                </w:r>
                <w:r w:rsidR="00D66E8C">
                  <w:rPr>
                    <w:sz w:val="24"/>
                    <w:szCs w:val="24"/>
                  </w:rPr>
                  <w:fldChar w:fldCharType="end"/>
                </w:r>
              </w:hyperlink>
            </w:p>
            <w:p w14:paraId="77760495" w14:textId="77777777" w:rsidR="00BB5031" w:rsidRDefault="00000000" w:rsidP="004D7980">
              <w:pPr>
                <w:pStyle w:val="WPSOffice2"/>
                <w:tabs>
                  <w:tab w:val="right" w:leader="dot" w:pos="8306"/>
                </w:tabs>
                <w:spacing w:line="360" w:lineRule="auto"/>
                <w:ind w:leftChars="0" w:left="0"/>
                <w:rPr>
                  <w:sz w:val="24"/>
                  <w:szCs w:val="24"/>
                </w:rPr>
              </w:pPr>
              <w:hyperlink w:anchor="_Toc5068" w:history="1">
                <w:r w:rsidR="00D66E8C">
                  <w:rPr>
                    <w:rFonts w:ascii="黑体" w:eastAsia="黑体" w:hAnsi="黑体" w:cs="黑体" w:hint="eastAsia"/>
                    <w:sz w:val="24"/>
                    <w:szCs w:val="36"/>
                  </w:rPr>
                  <w:t>1.核心顾客价值</w:t>
                </w:r>
                <w:r w:rsidR="00D66E8C">
                  <w:rPr>
                    <w:sz w:val="24"/>
                    <w:szCs w:val="24"/>
                  </w:rPr>
                  <w:tab/>
                </w:r>
                <w:r w:rsidR="00D66E8C">
                  <w:rPr>
                    <w:sz w:val="24"/>
                    <w:szCs w:val="24"/>
                  </w:rPr>
                  <w:fldChar w:fldCharType="begin"/>
                </w:r>
                <w:r w:rsidR="00D66E8C">
                  <w:rPr>
                    <w:sz w:val="24"/>
                    <w:szCs w:val="24"/>
                  </w:rPr>
                  <w:instrText xml:space="preserve"> PAGEREF _Toc5068 \h </w:instrText>
                </w:r>
                <w:r w:rsidR="00D66E8C">
                  <w:rPr>
                    <w:sz w:val="24"/>
                    <w:szCs w:val="24"/>
                  </w:rPr>
                </w:r>
                <w:r w:rsidR="00D66E8C">
                  <w:rPr>
                    <w:sz w:val="24"/>
                    <w:szCs w:val="24"/>
                  </w:rPr>
                  <w:fldChar w:fldCharType="separate"/>
                </w:r>
                <w:r w:rsidR="00D66E8C">
                  <w:rPr>
                    <w:sz w:val="24"/>
                    <w:szCs w:val="24"/>
                  </w:rPr>
                  <w:t>23</w:t>
                </w:r>
                <w:r w:rsidR="00D66E8C">
                  <w:rPr>
                    <w:sz w:val="24"/>
                    <w:szCs w:val="24"/>
                  </w:rPr>
                  <w:fldChar w:fldCharType="end"/>
                </w:r>
              </w:hyperlink>
            </w:p>
            <w:p w14:paraId="059AB7ED" w14:textId="77777777" w:rsidR="00BB5031" w:rsidRDefault="00000000" w:rsidP="004D7980">
              <w:pPr>
                <w:pStyle w:val="WPSOffice2"/>
                <w:tabs>
                  <w:tab w:val="right" w:leader="dot" w:pos="8306"/>
                </w:tabs>
                <w:spacing w:line="360" w:lineRule="auto"/>
                <w:ind w:leftChars="0" w:left="0"/>
                <w:rPr>
                  <w:sz w:val="24"/>
                  <w:szCs w:val="24"/>
                </w:rPr>
              </w:pPr>
              <w:hyperlink w:anchor="_Toc12348" w:history="1">
                <w:r w:rsidR="00D66E8C">
                  <w:rPr>
                    <w:rFonts w:ascii="黑体" w:eastAsia="黑体" w:hAnsi="黑体" w:cs="黑体" w:hint="eastAsia"/>
                    <w:sz w:val="24"/>
                    <w:szCs w:val="40"/>
                  </w:rPr>
                  <w:t>2.产品核心竞争力</w:t>
                </w:r>
                <w:r w:rsidR="00D66E8C">
                  <w:rPr>
                    <w:sz w:val="24"/>
                    <w:szCs w:val="24"/>
                  </w:rPr>
                  <w:tab/>
                </w:r>
                <w:r w:rsidR="00D66E8C">
                  <w:rPr>
                    <w:sz w:val="24"/>
                    <w:szCs w:val="24"/>
                  </w:rPr>
                  <w:fldChar w:fldCharType="begin"/>
                </w:r>
                <w:r w:rsidR="00D66E8C">
                  <w:rPr>
                    <w:sz w:val="24"/>
                    <w:szCs w:val="24"/>
                  </w:rPr>
                  <w:instrText xml:space="preserve"> PAGEREF _Toc12348 \h </w:instrText>
                </w:r>
                <w:r w:rsidR="00D66E8C">
                  <w:rPr>
                    <w:sz w:val="24"/>
                    <w:szCs w:val="24"/>
                  </w:rPr>
                </w:r>
                <w:r w:rsidR="00D66E8C">
                  <w:rPr>
                    <w:sz w:val="24"/>
                    <w:szCs w:val="24"/>
                  </w:rPr>
                  <w:fldChar w:fldCharType="separate"/>
                </w:r>
                <w:r w:rsidR="00D66E8C">
                  <w:rPr>
                    <w:sz w:val="24"/>
                    <w:szCs w:val="24"/>
                  </w:rPr>
                  <w:t>23</w:t>
                </w:r>
                <w:r w:rsidR="00D66E8C">
                  <w:rPr>
                    <w:sz w:val="24"/>
                    <w:szCs w:val="24"/>
                  </w:rPr>
                  <w:fldChar w:fldCharType="end"/>
                </w:r>
              </w:hyperlink>
            </w:p>
            <w:p w14:paraId="1B8EB2E0" w14:textId="77777777" w:rsidR="00BB5031" w:rsidRDefault="00000000" w:rsidP="004D7980">
              <w:pPr>
                <w:pStyle w:val="WPSOffice2"/>
                <w:tabs>
                  <w:tab w:val="right" w:leader="dot" w:pos="8306"/>
                </w:tabs>
                <w:spacing w:line="360" w:lineRule="auto"/>
                <w:ind w:leftChars="0" w:left="0"/>
                <w:rPr>
                  <w:sz w:val="24"/>
                  <w:szCs w:val="24"/>
                </w:rPr>
              </w:pPr>
              <w:hyperlink w:anchor="_Toc15217" w:history="1">
                <w:r w:rsidR="00D66E8C">
                  <w:rPr>
                    <w:rFonts w:ascii="黑体" w:eastAsia="黑体" w:hAnsi="黑体" w:cs="黑体" w:hint="eastAsia"/>
                    <w:sz w:val="24"/>
                    <w:szCs w:val="24"/>
                  </w:rPr>
                  <w:t>3.初步设计及效果图展示</w:t>
                </w:r>
                <w:r w:rsidR="00D66E8C">
                  <w:rPr>
                    <w:sz w:val="24"/>
                    <w:szCs w:val="24"/>
                  </w:rPr>
                  <w:tab/>
                </w:r>
                <w:r w:rsidR="00D66E8C">
                  <w:rPr>
                    <w:sz w:val="24"/>
                    <w:szCs w:val="24"/>
                  </w:rPr>
                  <w:fldChar w:fldCharType="begin"/>
                </w:r>
                <w:r w:rsidR="00D66E8C">
                  <w:rPr>
                    <w:sz w:val="24"/>
                    <w:szCs w:val="24"/>
                  </w:rPr>
                  <w:instrText xml:space="preserve"> PAGEREF _Toc15217 \h </w:instrText>
                </w:r>
                <w:r w:rsidR="00D66E8C">
                  <w:rPr>
                    <w:sz w:val="24"/>
                    <w:szCs w:val="24"/>
                  </w:rPr>
                </w:r>
                <w:r w:rsidR="00D66E8C">
                  <w:rPr>
                    <w:sz w:val="24"/>
                    <w:szCs w:val="24"/>
                  </w:rPr>
                  <w:fldChar w:fldCharType="separate"/>
                </w:r>
                <w:r w:rsidR="00D66E8C">
                  <w:rPr>
                    <w:sz w:val="24"/>
                    <w:szCs w:val="24"/>
                  </w:rPr>
                  <w:t>26</w:t>
                </w:r>
                <w:r w:rsidR="00D66E8C">
                  <w:rPr>
                    <w:sz w:val="24"/>
                    <w:szCs w:val="24"/>
                  </w:rPr>
                  <w:fldChar w:fldCharType="end"/>
                </w:r>
              </w:hyperlink>
            </w:p>
            <w:p w14:paraId="4C71028E" w14:textId="77777777" w:rsidR="00BB5031" w:rsidRDefault="00000000" w:rsidP="004D7980">
              <w:pPr>
                <w:pStyle w:val="WPSOffice2"/>
                <w:tabs>
                  <w:tab w:val="right" w:leader="dot" w:pos="8306"/>
                </w:tabs>
                <w:spacing w:line="360" w:lineRule="auto"/>
                <w:ind w:leftChars="0" w:left="0"/>
                <w:rPr>
                  <w:sz w:val="24"/>
                  <w:szCs w:val="24"/>
                </w:rPr>
              </w:pPr>
              <w:hyperlink w:anchor="_Toc8819" w:history="1">
                <w:r w:rsidR="00D66E8C">
                  <w:rPr>
                    <w:rFonts w:ascii="黑体" w:eastAsia="黑体" w:hAnsi="黑体" w:cs="黑体" w:hint="eastAsia"/>
                    <w:sz w:val="24"/>
                    <w:szCs w:val="36"/>
                  </w:rPr>
                  <w:t>4.产品未来规划</w:t>
                </w:r>
                <w:r w:rsidR="00D66E8C">
                  <w:rPr>
                    <w:sz w:val="24"/>
                    <w:szCs w:val="24"/>
                  </w:rPr>
                  <w:tab/>
                </w:r>
                <w:r w:rsidR="00D66E8C">
                  <w:rPr>
                    <w:sz w:val="24"/>
                    <w:szCs w:val="24"/>
                  </w:rPr>
                  <w:fldChar w:fldCharType="begin"/>
                </w:r>
                <w:r w:rsidR="00D66E8C">
                  <w:rPr>
                    <w:sz w:val="24"/>
                    <w:szCs w:val="24"/>
                  </w:rPr>
                  <w:instrText xml:space="preserve"> PAGEREF _Toc8819 \h </w:instrText>
                </w:r>
                <w:r w:rsidR="00D66E8C">
                  <w:rPr>
                    <w:sz w:val="24"/>
                    <w:szCs w:val="24"/>
                  </w:rPr>
                </w:r>
                <w:r w:rsidR="00D66E8C">
                  <w:rPr>
                    <w:sz w:val="24"/>
                    <w:szCs w:val="24"/>
                  </w:rPr>
                  <w:fldChar w:fldCharType="separate"/>
                </w:r>
                <w:r w:rsidR="00D66E8C">
                  <w:rPr>
                    <w:sz w:val="24"/>
                    <w:szCs w:val="24"/>
                  </w:rPr>
                  <w:t>26</w:t>
                </w:r>
                <w:r w:rsidR="00D66E8C">
                  <w:rPr>
                    <w:sz w:val="24"/>
                    <w:szCs w:val="24"/>
                  </w:rPr>
                  <w:fldChar w:fldCharType="end"/>
                </w:r>
              </w:hyperlink>
            </w:p>
            <w:p w14:paraId="267BF0DB" w14:textId="77777777" w:rsidR="00BB5031" w:rsidRDefault="00000000" w:rsidP="004D7980">
              <w:pPr>
                <w:pStyle w:val="WPSOffice2"/>
                <w:tabs>
                  <w:tab w:val="right" w:leader="dot" w:pos="8306"/>
                </w:tabs>
                <w:spacing w:line="360" w:lineRule="auto"/>
                <w:ind w:leftChars="0" w:left="0"/>
                <w:rPr>
                  <w:sz w:val="24"/>
                  <w:szCs w:val="24"/>
                </w:rPr>
              </w:pPr>
              <w:hyperlink w:anchor="_Toc5368" w:history="1">
                <w:r w:rsidR="00D66E8C">
                  <w:rPr>
                    <w:rFonts w:ascii="黑体" w:eastAsia="黑体" w:hAnsi="黑体" w:cs="黑体" w:hint="eastAsia"/>
                    <w:sz w:val="24"/>
                    <w:szCs w:val="24"/>
                  </w:rPr>
                  <w:t>五．经营策略</w:t>
                </w:r>
                <w:r w:rsidR="00D66E8C">
                  <w:rPr>
                    <w:sz w:val="24"/>
                    <w:szCs w:val="24"/>
                  </w:rPr>
                  <w:tab/>
                </w:r>
                <w:r w:rsidR="00D66E8C">
                  <w:rPr>
                    <w:sz w:val="24"/>
                    <w:szCs w:val="24"/>
                  </w:rPr>
                  <w:fldChar w:fldCharType="begin"/>
                </w:r>
                <w:r w:rsidR="00D66E8C">
                  <w:rPr>
                    <w:sz w:val="24"/>
                    <w:szCs w:val="24"/>
                  </w:rPr>
                  <w:instrText xml:space="preserve"> PAGEREF _Toc5368 \h </w:instrText>
                </w:r>
                <w:r w:rsidR="00D66E8C">
                  <w:rPr>
                    <w:sz w:val="24"/>
                    <w:szCs w:val="24"/>
                  </w:rPr>
                </w:r>
                <w:r w:rsidR="00D66E8C">
                  <w:rPr>
                    <w:sz w:val="24"/>
                    <w:szCs w:val="24"/>
                  </w:rPr>
                  <w:fldChar w:fldCharType="separate"/>
                </w:r>
                <w:r w:rsidR="00D66E8C">
                  <w:rPr>
                    <w:sz w:val="24"/>
                    <w:szCs w:val="24"/>
                  </w:rPr>
                  <w:t>27</w:t>
                </w:r>
                <w:r w:rsidR="00D66E8C">
                  <w:rPr>
                    <w:sz w:val="24"/>
                    <w:szCs w:val="24"/>
                  </w:rPr>
                  <w:fldChar w:fldCharType="end"/>
                </w:r>
              </w:hyperlink>
            </w:p>
            <w:p w14:paraId="7BD3D147" w14:textId="77777777" w:rsidR="00BB5031" w:rsidRDefault="00000000" w:rsidP="004D7980">
              <w:pPr>
                <w:pStyle w:val="WPSOffice2"/>
                <w:tabs>
                  <w:tab w:val="right" w:leader="dot" w:pos="8306"/>
                </w:tabs>
                <w:spacing w:line="360" w:lineRule="auto"/>
                <w:ind w:leftChars="0" w:left="0"/>
                <w:rPr>
                  <w:sz w:val="24"/>
                  <w:szCs w:val="24"/>
                </w:rPr>
              </w:pPr>
              <w:hyperlink w:anchor="_Toc17017" w:history="1">
                <w:r w:rsidR="00D66E8C">
                  <w:rPr>
                    <w:rFonts w:ascii="黑体" w:eastAsia="黑体" w:hAnsi="黑体" w:cs="黑体" w:hint="eastAsia"/>
                    <w:sz w:val="24"/>
                    <w:szCs w:val="36"/>
                  </w:rPr>
                  <w:t>1.目标客户</w:t>
                </w:r>
                <w:r w:rsidR="00D66E8C">
                  <w:rPr>
                    <w:sz w:val="24"/>
                    <w:szCs w:val="24"/>
                  </w:rPr>
                  <w:tab/>
                </w:r>
                <w:r w:rsidR="00D66E8C">
                  <w:rPr>
                    <w:sz w:val="24"/>
                    <w:szCs w:val="24"/>
                  </w:rPr>
                  <w:fldChar w:fldCharType="begin"/>
                </w:r>
                <w:r w:rsidR="00D66E8C">
                  <w:rPr>
                    <w:sz w:val="24"/>
                    <w:szCs w:val="24"/>
                  </w:rPr>
                  <w:instrText xml:space="preserve"> PAGEREF _Toc17017 \h </w:instrText>
                </w:r>
                <w:r w:rsidR="00D66E8C">
                  <w:rPr>
                    <w:sz w:val="24"/>
                    <w:szCs w:val="24"/>
                  </w:rPr>
                </w:r>
                <w:r w:rsidR="00D66E8C">
                  <w:rPr>
                    <w:sz w:val="24"/>
                    <w:szCs w:val="24"/>
                  </w:rPr>
                  <w:fldChar w:fldCharType="separate"/>
                </w:r>
                <w:r w:rsidR="00D66E8C">
                  <w:rPr>
                    <w:sz w:val="24"/>
                    <w:szCs w:val="24"/>
                  </w:rPr>
                  <w:t>27</w:t>
                </w:r>
                <w:r w:rsidR="00D66E8C">
                  <w:rPr>
                    <w:sz w:val="24"/>
                    <w:szCs w:val="24"/>
                  </w:rPr>
                  <w:fldChar w:fldCharType="end"/>
                </w:r>
              </w:hyperlink>
            </w:p>
            <w:p w14:paraId="08109B30" w14:textId="77777777" w:rsidR="00BB5031" w:rsidRDefault="00000000" w:rsidP="004D7980">
              <w:pPr>
                <w:pStyle w:val="WPSOffice2"/>
                <w:tabs>
                  <w:tab w:val="right" w:leader="dot" w:pos="8306"/>
                </w:tabs>
                <w:spacing w:line="360" w:lineRule="auto"/>
                <w:ind w:leftChars="0" w:left="0"/>
                <w:rPr>
                  <w:sz w:val="24"/>
                  <w:szCs w:val="24"/>
                </w:rPr>
              </w:pPr>
              <w:hyperlink w:anchor="_Toc30651" w:history="1">
                <w:r w:rsidR="00D66E8C">
                  <w:rPr>
                    <w:rFonts w:ascii="黑体" w:eastAsia="黑体" w:hAnsi="黑体" w:cs="黑体" w:hint="eastAsia"/>
                    <w:bCs/>
                    <w:sz w:val="24"/>
                    <w:szCs w:val="40"/>
                  </w:rPr>
                  <w:t>2.服务模式</w:t>
                </w:r>
                <w:r w:rsidR="00D66E8C">
                  <w:rPr>
                    <w:sz w:val="24"/>
                    <w:szCs w:val="24"/>
                  </w:rPr>
                  <w:tab/>
                </w:r>
                <w:r w:rsidR="00D66E8C">
                  <w:rPr>
                    <w:sz w:val="24"/>
                    <w:szCs w:val="24"/>
                  </w:rPr>
                  <w:fldChar w:fldCharType="begin"/>
                </w:r>
                <w:r w:rsidR="00D66E8C">
                  <w:rPr>
                    <w:sz w:val="24"/>
                    <w:szCs w:val="24"/>
                  </w:rPr>
                  <w:instrText xml:space="preserve"> PAGEREF _Toc30651 \h </w:instrText>
                </w:r>
                <w:r w:rsidR="00D66E8C">
                  <w:rPr>
                    <w:sz w:val="24"/>
                    <w:szCs w:val="24"/>
                  </w:rPr>
                </w:r>
                <w:r w:rsidR="00D66E8C">
                  <w:rPr>
                    <w:sz w:val="24"/>
                    <w:szCs w:val="24"/>
                  </w:rPr>
                  <w:fldChar w:fldCharType="separate"/>
                </w:r>
                <w:r w:rsidR="00D66E8C">
                  <w:rPr>
                    <w:sz w:val="24"/>
                    <w:szCs w:val="24"/>
                  </w:rPr>
                  <w:t>27</w:t>
                </w:r>
                <w:r w:rsidR="00D66E8C">
                  <w:rPr>
                    <w:sz w:val="24"/>
                    <w:szCs w:val="24"/>
                  </w:rPr>
                  <w:fldChar w:fldCharType="end"/>
                </w:r>
              </w:hyperlink>
            </w:p>
            <w:p w14:paraId="001E46CD" w14:textId="77777777" w:rsidR="00BB5031" w:rsidRDefault="00000000" w:rsidP="004D7980">
              <w:pPr>
                <w:pStyle w:val="WPSOffice2"/>
                <w:tabs>
                  <w:tab w:val="right" w:leader="dot" w:pos="8306"/>
                </w:tabs>
                <w:spacing w:line="360" w:lineRule="auto"/>
                <w:ind w:leftChars="0" w:left="0"/>
                <w:rPr>
                  <w:sz w:val="24"/>
                  <w:szCs w:val="24"/>
                </w:rPr>
              </w:pPr>
              <w:hyperlink w:anchor="_Toc30678" w:history="1">
                <w:r w:rsidR="00D66E8C">
                  <w:rPr>
                    <w:rFonts w:ascii="黑体" w:eastAsia="黑体" w:hAnsi="黑体" w:cs="黑体" w:hint="eastAsia"/>
                    <w:bCs/>
                    <w:sz w:val="24"/>
                    <w:szCs w:val="40"/>
                  </w:rPr>
                  <w:t>3.宣传与推广策略</w:t>
                </w:r>
                <w:r w:rsidR="00D66E8C">
                  <w:rPr>
                    <w:sz w:val="24"/>
                    <w:szCs w:val="24"/>
                  </w:rPr>
                  <w:tab/>
                </w:r>
                <w:r w:rsidR="00D66E8C">
                  <w:rPr>
                    <w:sz w:val="24"/>
                    <w:szCs w:val="24"/>
                  </w:rPr>
                  <w:fldChar w:fldCharType="begin"/>
                </w:r>
                <w:r w:rsidR="00D66E8C">
                  <w:rPr>
                    <w:sz w:val="24"/>
                    <w:szCs w:val="24"/>
                  </w:rPr>
                  <w:instrText xml:space="preserve"> PAGEREF _Toc30678 \h </w:instrText>
                </w:r>
                <w:r w:rsidR="00D66E8C">
                  <w:rPr>
                    <w:sz w:val="24"/>
                    <w:szCs w:val="24"/>
                  </w:rPr>
                </w:r>
                <w:r w:rsidR="00D66E8C">
                  <w:rPr>
                    <w:sz w:val="24"/>
                    <w:szCs w:val="24"/>
                  </w:rPr>
                  <w:fldChar w:fldCharType="separate"/>
                </w:r>
                <w:r w:rsidR="00D66E8C">
                  <w:rPr>
                    <w:sz w:val="24"/>
                    <w:szCs w:val="24"/>
                  </w:rPr>
                  <w:t>28</w:t>
                </w:r>
                <w:r w:rsidR="00D66E8C">
                  <w:rPr>
                    <w:sz w:val="24"/>
                    <w:szCs w:val="24"/>
                  </w:rPr>
                  <w:fldChar w:fldCharType="end"/>
                </w:r>
              </w:hyperlink>
            </w:p>
            <w:p w14:paraId="248EC917" w14:textId="77777777" w:rsidR="00BB5031" w:rsidRDefault="00000000" w:rsidP="004D7980">
              <w:pPr>
                <w:pStyle w:val="WPSOffice2"/>
                <w:tabs>
                  <w:tab w:val="right" w:leader="dot" w:pos="8306"/>
                </w:tabs>
                <w:spacing w:line="360" w:lineRule="auto"/>
                <w:ind w:leftChars="0" w:left="0"/>
                <w:rPr>
                  <w:sz w:val="24"/>
                  <w:szCs w:val="24"/>
                </w:rPr>
              </w:pPr>
              <w:hyperlink w:anchor="_Toc19534" w:history="1">
                <w:r w:rsidR="00D66E8C">
                  <w:rPr>
                    <w:rFonts w:hint="eastAsia"/>
                    <w:sz w:val="24"/>
                    <w:szCs w:val="24"/>
                  </w:rPr>
                  <w:t>4.</w:t>
                </w:r>
                <w:r w:rsidR="00D66E8C">
                  <w:rPr>
                    <w:rFonts w:ascii="黑体" w:eastAsia="黑体" w:hAnsi="黑体" w:cs="黑体" w:hint="eastAsia"/>
                    <w:bCs/>
                    <w:sz w:val="24"/>
                    <w:szCs w:val="36"/>
                  </w:rPr>
                  <w:t>盈利能力分析</w:t>
                </w:r>
                <w:r w:rsidR="00D66E8C">
                  <w:rPr>
                    <w:sz w:val="24"/>
                    <w:szCs w:val="24"/>
                  </w:rPr>
                  <w:tab/>
                </w:r>
                <w:r w:rsidR="00D66E8C">
                  <w:rPr>
                    <w:sz w:val="24"/>
                    <w:szCs w:val="24"/>
                  </w:rPr>
                  <w:fldChar w:fldCharType="begin"/>
                </w:r>
                <w:r w:rsidR="00D66E8C">
                  <w:rPr>
                    <w:sz w:val="24"/>
                    <w:szCs w:val="24"/>
                  </w:rPr>
                  <w:instrText xml:space="preserve"> PAGEREF _Toc19534 \h </w:instrText>
                </w:r>
                <w:r w:rsidR="00D66E8C">
                  <w:rPr>
                    <w:sz w:val="24"/>
                    <w:szCs w:val="24"/>
                  </w:rPr>
                </w:r>
                <w:r w:rsidR="00D66E8C">
                  <w:rPr>
                    <w:sz w:val="24"/>
                    <w:szCs w:val="24"/>
                  </w:rPr>
                  <w:fldChar w:fldCharType="separate"/>
                </w:r>
                <w:r w:rsidR="00D66E8C">
                  <w:rPr>
                    <w:sz w:val="24"/>
                    <w:szCs w:val="24"/>
                  </w:rPr>
                  <w:t>30</w:t>
                </w:r>
                <w:r w:rsidR="00D66E8C">
                  <w:rPr>
                    <w:sz w:val="24"/>
                    <w:szCs w:val="24"/>
                  </w:rPr>
                  <w:fldChar w:fldCharType="end"/>
                </w:r>
              </w:hyperlink>
            </w:p>
            <w:p w14:paraId="14C54E0D" w14:textId="77777777" w:rsidR="00BB5031" w:rsidRDefault="00000000" w:rsidP="004D7980">
              <w:pPr>
                <w:pStyle w:val="WPSOffice2"/>
                <w:tabs>
                  <w:tab w:val="right" w:leader="dot" w:pos="8306"/>
                </w:tabs>
                <w:spacing w:line="360" w:lineRule="auto"/>
                <w:ind w:leftChars="0" w:left="0"/>
                <w:rPr>
                  <w:sz w:val="24"/>
                  <w:szCs w:val="24"/>
                </w:rPr>
              </w:pPr>
              <w:hyperlink w:anchor="_Toc29499" w:history="1">
                <w:r w:rsidR="00D66E8C">
                  <w:rPr>
                    <w:rFonts w:ascii="黑体" w:eastAsia="黑体" w:hAnsi="黑体" w:cs="黑体" w:hint="eastAsia"/>
                    <w:bCs/>
                    <w:sz w:val="24"/>
                    <w:szCs w:val="40"/>
                  </w:rPr>
                  <w:t>六．公益企划</w:t>
                </w:r>
                <w:r w:rsidR="00D66E8C">
                  <w:rPr>
                    <w:sz w:val="24"/>
                    <w:szCs w:val="24"/>
                  </w:rPr>
                  <w:tab/>
                </w:r>
                <w:r w:rsidR="00D66E8C">
                  <w:rPr>
                    <w:sz w:val="24"/>
                    <w:szCs w:val="24"/>
                  </w:rPr>
                  <w:fldChar w:fldCharType="begin"/>
                </w:r>
                <w:r w:rsidR="00D66E8C">
                  <w:rPr>
                    <w:sz w:val="24"/>
                    <w:szCs w:val="24"/>
                  </w:rPr>
                  <w:instrText xml:space="preserve"> PAGEREF _Toc29499 \h </w:instrText>
                </w:r>
                <w:r w:rsidR="00D66E8C">
                  <w:rPr>
                    <w:sz w:val="24"/>
                    <w:szCs w:val="24"/>
                  </w:rPr>
                </w:r>
                <w:r w:rsidR="00D66E8C">
                  <w:rPr>
                    <w:sz w:val="24"/>
                    <w:szCs w:val="24"/>
                  </w:rPr>
                  <w:fldChar w:fldCharType="separate"/>
                </w:r>
                <w:r w:rsidR="00D66E8C">
                  <w:rPr>
                    <w:sz w:val="24"/>
                    <w:szCs w:val="24"/>
                  </w:rPr>
                  <w:t>32</w:t>
                </w:r>
                <w:r w:rsidR="00D66E8C">
                  <w:rPr>
                    <w:sz w:val="24"/>
                    <w:szCs w:val="24"/>
                  </w:rPr>
                  <w:fldChar w:fldCharType="end"/>
                </w:r>
              </w:hyperlink>
            </w:p>
            <w:p w14:paraId="705010A7" w14:textId="77777777" w:rsidR="00BB5031" w:rsidRDefault="00000000" w:rsidP="004D7980">
              <w:pPr>
                <w:pStyle w:val="WPSOffice2"/>
                <w:tabs>
                  <w:tab w:val="right" w:leader="dot" w:pos="8306"/>
                </w:tabs>
                <w:spacing w:line="360" w:lineRule="auto"/>
                <w:ind w:leftChars="0" w:left="0"/>
                <w:rPr>
                  <w:sz w:val="24"/>
                  <w:szCs w:val="24"/>
                </w:rPr>
              </w:pPr>
              <w:hyperlink w:anchor="_Toc26982" w:history="1">
                <w:r w:rsidR="00D66E8C">
                  <w:rPr>
                    <w:rFonts w:ascii="黑体" w:eastAsia="黑体" w:hAnsi="黑体" w:cs="黑体" w:hint="eastAsia"/>
                    <w:bCs/>
                    <w:sz w:val="24"/>
                    <w:szCs w:val="40"/>
                  </w:rPr>
                  <w:t>七．财务分析</w:t>
                </w:r>
                <w:r w:rsidR="00D66E8C">
                  <w:rPr>
                    <w:sz w:val="24"/>
                    <w:szCs w:val="24"/>
                  </w:rPr>
                  <w:tab/>
                </w:r>
                <w:r w:rsidR="00D66E8C">
                  <w:rPr>
                    <w:sz w:val="24"/>
                    <w:szCs w:val="24"/>
                  </w:rPr>
                  <w:fldChar w:fldCharType="begin"/>
                </w:r>
                <w:r w:rsidR="00D66E8C">
                  <w:rPr>
                    <w:sz w:val="24"/>
                    <w:szCs w:val="24"/>
                  </w:rPr>
                  <w:instrText xml:space="preserve"> PAGEREF _Toc26982 \h </w:instrText>
                </w:r>
                <w:r w:rsidR="00D66E8C">
                  <w:rPr>
                    <w:sz w:val="24"/>
                    <w:szCs w:val="24"/>
                  </w:rPr>
                </w:r>
                <w:r w:rsidR="00D66E8C">
                  <w:rPr>
                    <w:sz w:val="24"/>
                    <w:szCs w:val="24"/>
                  </w:rPr>
                  <w:fldChar w:fldCharType="separate"/>
                </w:r>
                <w:r w:rsidR="00D66E8C">
                  <w:rPr>
                    <w:sz w:val="24"/>
                    <w:szCs w:val="24"/>
                  </w:rPr>
                  <w:t>33</w:t>
                </w:r>
                <w:r w:rsidR="00D66E8C">
                  <w:rPr>
                    <w:sz w:val="24"/>
                    <w:szCs w:val="24"/>
                  </w:rPr>
                  <w:fldChar w:fldCharType="end"/>
                </w:r>
              </w:hyperlink>
            </w:p>
            <w:p w14:paraId="4A9BBEE5" w14:textId="77777777" w:rsidR="00BB5031" w:rsidRDefault="00000000" w:rsidP="004D7980">
              <w:pPr>
                <w:pStyle w:val="WPSOffice2"/>
                <w:tabs>
                  <w:tab w:val="right" w:leader="dot" w:pos="8306"/>
                </w:tabs>
                <w:spacing w:line="360" w:lineRule="auto"/>
                <w:ind w:leftChars="0" w:left="0"/>
                <w:rPr>
                  <w:sz w:val="24"/>
                  <w:szCs w:val="24"/>
                </w:rPr>
              </w:pPr>
              <w:hyperlink w:anchor="_Toc32325" w:history="1">
                <w:r w:rsidR="00D66E8C">
                  <w:rPr>
                    <w:rFonts w:ascii="黑体" w:eastAsia="黑体" w:hAnsi="黑体" w:cs="黑体" w:hint="eastAsia"/>
                    <w:bCs/>
                    <w:sz w:val="24"/>
                    <w:szCs w:val="40"/>
                  </w:rPr>
                  <w:t>1.第一年产品销量预计表</w:t>
                </w:r>
                <w:r w:rsidR="00D66E8C">
                  <w:rPr>
                    <w:sz w:val="24"/>
                    <w:szCs w:val="24"/>
                  </w:rPr>
                  <w:tab/>
                </w:r>
                <w:r w:rsidR="00D66E8C">
                  <w:rPr>
                    <w:sz w:val="24"/>
                    <w:szCs w:val="24"/>
                  </w:rPr>
                  <w:fldChar w:fldCharType="begin"/>
                </w:r>
                <w:r w:rsidR="00D66E8C">
                  <w:rPr>
                    <w:sz w:val="24"/>
                    <w:szCs w:val="24"/>
                  </w:rPr>
                  <w:instrText xml:space="preserve"> PAGEREF _Toc32325 \h </w:instrText>
                </w:r>
                <w:r w:rsidR="00D66E8C">
                  <w:rPr>
                    <w:sz w:val="24"/>
                    <w:szCs w:val="24"/>
                  </w:rPr>
                </w:r>
                <w:r w:rsidR="00D66E8C">
                  <w:rPr>
                    <w:sz w:val="24"/>
                    <w:szCs w:val="24"/>
                  </w:rPr>
                  <w:fldChar w:fldCharType="separate"/>
                </w:r>
                <w:r w:rsidR="00D66E8C">
                  <w:rPr>
                    <w:sz w:val="24"/>
                    <w:szCs w:val="24"/>
                  </w:rPr>
                  <w:t>33</w:t>
                </w:r>
                <w:r w:rsidR="00D66E8C">
                  <w:rPr>
                    <w:sz w:val="24"/>
                    <w:szCs w:val="24"/>
                  </w:rPr>
                  <w:fldChar w:fldCharType="end"/>
                </w:r>
              </w:hyperlink>
            </w:p>
            <w:p w14:paraId="53F72424" w14:textId="77777777" w:rsidR="00BB5031" w:rsidRDefault="00000000" w:rsidP="004D7980">
              <w:pPr>
                <w:pStyle w:val="WPSOffice2"/>
                <w:tabs>
                  <w:tab w:val="right" w:leader="dot" w:pos="8306"/>
                </w:tabs>
                <w:spacing w:line="360" w:lineRule="auto"/>
                <w:ind w:leftChars="0" w:left="0"/>
                <w:rPr>
                  <w:sz w:val="24"/>
                  <w:szCs w:val="24"/>
                </w:rPr>
              </w:pPr>
              <w:hyperlink w:anchor="_Toc28922" w:history="1">
                <w:r w:rsidR="00D66E8C">
                  <w:rPr>
                    <w:rFonts w:ascii="黑体" w:eastAsia="黑体" w:hAnsi="黑体" w:cs="黑体" w:hint="eastAsia"/>
                    <w:bCs/>
                    <w:sz w:val="24"/>
                    <w:szCs w:val="40"/>
                  </w:rPr>
                  <w:t>2.近五年销量预计表</w:t>
                </w:r>
                <w:r w:rsidR="00D66E8C">
                  <w:rPr>
                    <w:sz w:val="24"/>
                    <w:szCs w:val="24"/>
                  </w:rPr>
                  <w:tab/>
                </w:r>
                <w:r w:rsidR="00D66E8C">
                  <w:rPr>
                    <w:sz w:val="24"/>
                    <w:szCs w:val="24"/>
                  </w:rPr>
                  <w:fldChar w:fldCharType="begin"/>
                </w:r>
                <w:r w:rsidR="00D66E8C">
                  <w:rPr>
                    <w:sz w:val="24"/>
                    <w:szCs w:val="24"/>
                  </w:rPr>
                  <w:instrText xml:space="preserve"> PAGEREF _Toc28922 \h </w:instrText>
                </w:r>
                <w:r w:rsidR="00D66E8C">
                  <w:rPr>
                    <w:sz w:val="24"/>
                    <w:szCs w:val="24"/>
                  </w:rPr>
                </w:r>
                <w:r w:rsidR="00D66E8C">
                  <w:rPr>
                    <w:sz w:val="24"/>
                    <w:szCs w:val="24"/>
                  </w:rPr>
                  <w:fldChar w:fldCharType="separate"/>
                </w:r>
                <w:r w:rsidR="00D66E8C">
                  <w:rPr>
                    <w:sz w:val="24"/>
                    <w:szCs w:val="24"/>
                  </w:rPr>
                  <w:t>33</w:t>
                </w:r>
                <w:r w:rsidR="00D66E8C">
                  <w:rPr>
                    <w:sz w:val="24"/>
                    <w:szCs w:val="24"/>
                  </w:rPr>
                  <w:fldChar w:fldCharType="end"/>
                </w:r>
              </w:hyperlink>
            </w:p>
            <w:p w14:paraId="4B3267D2" w14:textId="77777777" w:rsidR="00BB5031" w:rsidRDefault="00000000" w:rsidP="004D7980">
              <w:pPr>
                <w:pStyle w:val="WPSOffice2"/>
                <w:tabs>
                  <w:tab w:val="right" w:leader="dot" w:pos="8306"/>
                </w:tabs>
                <w:spacing w:line="360" w:lineRule="auto"/>
                <w:ind w:leftChars="0" w:left="0"/>
                <w:rPr>
                  <w:sz w:val="24"/>
                  <w:szCs w:val="24"/>
                </w:rPr>
              </w:pPr>
              <w:hyperlink w:anchor="_Toc32401" w:history="1">
                <w:r w:rsidR="00D66E8C">
                  <w:rPr>
                    <w:rFonts w:ascii="黑体" w:eastAsia="黑体" w:hAnsi="黑体" w:cs="黑体" w:hint="eastAsia"/>
                    <w:bCs/>
                    <w:sz w:val="24"/>
                    <w:szCs w:val="40"/>
                  </w:rPr>
                  <w:t>3.项目盈利能力分析表</w:t>
                </w:r>
                <w:r w:rsidR="00D66E8C">
                  <w:rPr>
                    <w:sz w:val="24"/>
                    <w:szCs w:val="24"/>
                  </w:rPr>
                  <w:tab/>
                </w:r>
                <w:r w:rsidR="00D66E8C">
                  <w:rPr>
                    <w:sz w:val="24"/>
                    <w:szCs w:val="24"/>
                  </w:rPr>
                  <w:fldChar w:fldCharType="begin"/>
                </w:r>
                <w:r w:rsidR="00D66E8C">
                  <w:rPr>
                    <w:sz w:val="24"/>
                    <w:szCs w:val="24"/>
                  </w:rPr>
                  <w:instrText xml:space="preserve"> PAGEREF _Toc32401 \h </w:instrText>
                </w:r>
                <w:r w:rsidR="00D66E8C">
                  <w:rPr>
                    <w:sz w:val="24"/>
                    <w:szCs w:val="24"/>
                  </w:rPr>
                </w:r>
                <w:r w:rsidR="00D66E8C">
                  <w:rPr>
                    <w:sz w:val="24"/>
                    <w:szCs w:val="24"/>
                  </w:rPr>
                  <w:fldChar w:fldCharType="separate"/>
                </w:r>
                <w:r w:rsidR="00D66E8C">
                  <w:rPr>
                    <w:sz w:val="24"/>
                    <w:szCs w:val="24"/>
                  </w:rPr>
                  <w:t>34</w:t>
                </w:r>
                <w:r w:rsidR="00D66E8C">
                  <w:rPr>
                    <w:sz w:val="24"/>
                    <w:szCs w:val="24"/>
                  </w:rPr>
                  <w:fldChar w:fldCharType="end"/>
                </w:r>
              </w:hyperlink>
            </w:p>
            <w:p w14:paraId="67C5CEF5" w14:textId="77777777" w:rsidR="00BB5031" w:rsidRDefault="00000000" w:rsidP="004D7980">
              <w:pPr>
                <w:pStyle w:val="WPSOffice2"/>
                <w:tabs>
                  <w:tab w:val="right" w:leader="dot" w:pos="8306"/>
                </w:tabs>
                <w:spacing w:line="360" w:lineRule="auto"/>
                <w:ind w:leftChars="0" w:left="0"/>
                <w:rPr>
                  <w:sz w:val="24"/>
                  <w:szCs w:val="24"/>
                </w:rPr>
              </w:pPr>
              <w:hyperlink w:anchor="_Toc30613" w:history="1">
                <w:r w:rsidR="00D66E8C">
                  <w:rPr>
                    <w:rFonts w:ascii="黑体" w:eastAsia="黑体" w:hAnsi="黑体" w:cs="黑体" w:hint="eastAsia"/>
                    <w:bCs/>
                    <w:sz w:val="24"/>
                    <w:szCs w:val="36"/>
                    <w:lang w:bidi="ar"/>
                  </w:rPr>
                  <w:t>4成员酬薪表</w:t>
                </w:r>
                <w:r w:rsidR="00D66E8C">
                  <w:rPr>
                    <w:sz w:val="24"/>
                    <w:szCs w:val="24"/>
                  </w:rPr>
                  <w:tab/>
                </w:r>
                <w:r w:rsidR="00D66E8C">
                  <w:rPr>
                    <w:sz w:val="24"/>
                    <w:szCs w:val="24"/>
                  </w:rPr>
                  <w:fldChar w:fldCharType="begin"/>
                </w:r>
                <w:r w:rsidR="00D66E8C">
                  <w:rPr>
                    <w:sz w:val="24"/>
                    <w:szCs w:val="24"/>
                  </w:rPr>
                  <w:instrText xml:space="preserve"> PAGEREF _Toc30613 \h </w:instrText>
                </w:r>
                <w:r w:rsidR="00D66E8C">
                  <w:rPr>
                    <w:sz w:val="24"/>
                    <w:szCs w:val="24"/>
                  </w:rPr>
                </w:r>
                <w:r w:rsidR="00D66E8C">
                  <w:rPr>
                    <w:sz w:val="24"/>
                    <w:szCs w:val="24"/>
                  </w:rPr>
                  <w:fldChar w:fldCharType="separate"/>
                </w:r>
                <w:r w:rsidR="00D66E8C">
                  <w:rPr>
                    <w:sz w:val="24"/>
                    <w:szCs w:val="24"/>
                  </w:rPr>
                  <w:t>34</w:t>
                </w:r>
                <w:r w:rsidR="00D66E8C">
                  <w:rPr>
                    <w:sz w:val="24"/>
                    <w:szCs w:val="24"/>
                  </w:rPr>
                  <w:fldChar w:fldCharType="end"/>
                </w:r>
              </w:hyperlink>
            </w:p>
            <w:p w14:paraId="2AA18DE2" w14:textId="77777777" w:rsidR="00BB5031" w:rsidRDefault="00000000" w:rsidP="004D7980">
              <w:pPr>
                <w:pStyle w:val="WPSOffice2"/>
                <w:tabs>
                  <w:tab w:val="right" w:leader="dot" w:pos="8306"/>
                </w:tabs>
                <w:spacing w:line="360" w:lineRule="auto"/>
                <w:ind w:leftChars="0" w:left="0"/>
                <w:rPr>
                  <w:rFonts w:ascii="黑体" w:eastAsia="黑体" w:hAnsi="黑体" w:cs="黑体" w:hint="eastAsia"/>
                  <w:bCs/>
                  <w:sz w:val="24"/>
                  <w:szCs w:val="40"/>
                </w:rPr>
              </w:pPr>
              <w:hyperlink w:anchor="_Toc28258" w:history="1">
                <w:r w:rsidR="00D66E8C">
                  <w:rPr>
                    <w:rFonts w:ascii="黑体" w:eastAsia="黑体" w:hAnsi="黑体" w:cs="黑体" w:hint="eastAsia"/>
                    <w:bCs/>
                    <w:sz w:val="24"/>
                    <w:szCs w:val="40"/>
                  </w:rPr>
                  <w:t>5.项目一年期间费用</w:t>
                </w:r>
                <w:r w:rsidR="00D66E8C">
                  <w:rPr>
                    <w:rFonts w:ascii="黑体" w:eastAsia="黑体" w:hAnsi="黑体" w:cs="黑体" w:hint="eastAsia"/>
                    <w:bCs/>
                    <w:sz w:val="24"/>
                    <w:szCs w:val="40"/>
                  </w:rPr>
                  <w:tab/>
                </w:r>
                <w:r w:rsidR="00D66E8C">
                  <w:rPr>
                    <w:rFonts w:ascii="黑体" w:eastAsia="黑体" w:hAnsi="黑体" w:cs="黑体" w:hint="eastAsia"/>
                    <w:bCs/>
                    <w:sz w:val="24"/>
                    <w:szCs w:val="40"/>
                  </w:rPr>
                  <w:fldChar w:fldCharType="begin"/>
                </w:r>
                <w:r w:rsidR="00D66E8C">
                  <w:rPr>
                    <w:rFonts w:ascii="黑体" w:eastAsia="黑体" w:hAnsi="黑体" w:cs="黑体" w:hint="eastAsia"/>
                    <w:bCs/>
                    <w:sz w:val="24"/>
                    <w:szCs w:val="40"/>
                  </w:rPr>
                  <w:instrText xml:space="preserve"> PAGEREF _Toc28258 \h </w:instrText>
                </w:r>
                <w:r w:rsidR="00D66E8C">
                  <w:rPr>
                    <w:rFonts w:ascii="黑体" w:eastAsia="黑体" w:hAnsi="黑体" w:cs="黑体" w:hint="eastAsia"/>
                    <w:bCs/>
                    <w:sz w:val="24"/>
                    <w:szCs w:val="40"/>
                  </w:rPr>
                </w:r>
                <w:r w:rsidR="00D66E8C">
                  <w:rPr>
                    <w:rFonts w:ascii="黑体" w:eastAsia="黑体" w:hAnsi="黑体" w:cs="黑体" w:hint="eastAsia"/>
                    <w:bCs/>
                    <w:sz w:val="24"/>
                    <w:szCs w:val="40"/>
                  </w:rPr>
                  <w:fldChar w:fldCharType="separate"/>
                </w:r>
                <w:r w:rsidR="00D66E8C">
                  <w:rPr>
                    <w:rFonts w:ascii="黑体" w:eastAsia="黑体" w:hAnsi="黑体" w:cs="黑体" w:hint="eastAsia"/>
                    <w:bCs/>
                    <w:sz w:val="24"/>
                    <w:szCs w:val="40"/>
                  </w:rPr>
                  <w:t>35</w:t>
                </w:r>
                <w:r w:rsidR="00D66E8C">
                  <w:rPr>
                    <w:rFonts w:ascii="黑体" w:eastAsia="黑体" w:hAnsi="黑体" w:cs="黑体" w:hint="eastAsia"/>
                    <w:bCs/>
                    <w:sz w:val="24"/>
                    <w:szCs w:val="40"/>
                  </w:rPr>
                  <w:fldChar w:fldCharType="end"/>
                </w:r>
              </w:hyperlink>
            </w:p>
            <w:p w14:paraId="12CCDAC4" w14:textId="77777777" w:rsidR="00BB5031" w:rsidRDefault="00000000" w:rsidP="004D7980">
              <w:pPr>
                <w:pStyle w:val="WPSOffice2"/>
                <w:tabs>
                  <w:tab w:val="right" w:leader="dot" w:pos="8306"/>
                </w:tabs>
                <w:spacing w:line="360" w:lineRule="auto"/>
                <w:ind w:leftChars="0" w:left="0"/>
                <w:rPr>
                  <w:sz w:val="24"/>
                  <w:szCs w:val="24"/>
                </w:rPr>
              </w:pPr>
              <w:hyperlink w:anchor="_Toc20194" w:history="1">
                <w:r w:rsidR="00D66E8C">
                  <w:rPr>
                    <w:rFonts w:ascii="黑体" w:eastAsia="黑体" w:hAnsi="黑体" w:cs="黑体" w:hint="eastAsia"/>
                    <w:bCs/>
                    <w:sz w:val="24"/>
                    <w:szCs w:val="40"/>
                  </w:rPr>
                  <w:t>八． 融资与风险评估</w:t>
                </w:r>
                <w:r w:rsidR="00D66E8C">
                  <w:rPr>
                    <w:rFonts w:ascii="黑体" w:eastAsia="黑体" w:hAnsi="黑体" w:cs="黑体" w:hint="eastAsia"/>
                    <w:bCs/>
                    <w:sz w:val="24"/>
                    <w:szCs w:val="40"/>
                  </w:rPr>
                  <w:tab/>
                </w:r>
                <w:r w:rsidR="00D66E8C">
                  <w:rPr>
                    <w:rFonts w:ascii="黑体" w:eastAsia="黑体" w:hAnsi="黑体" w:cs="黑体" w:hint="eastAsia"/>
                    <w:bCs/>
                    <w:sz w:val="24"/>
                    <w:szCs w:val="40"/>
                  </w:rPr>
                  <w:fldChar w:fldCharType="begin"/>
                </w:r>
                <w:r w:rsidR="00D66E8C">
                  <w:rPr>
                    <w:rFonts w:ascii="黑体" w:eastAsia="黑体" w:hAnsi="黑体" w:cs="黑体" w:hint="eastAsia"/>
                    <w:bCs/>
                    <w:sz w:val="24"/>
                    <w:szCs w:val="40"/>
                  </w:rPr>
                  <w:instrText xml:space="preserve"> PAGEREF _Toc20194 \h </w:instrText>
                </w:r>
                <w:r w:rsidR="00D66E8C">
                  <w:rPr>
                    <w:rFonts w:ascii="黑体" w:eastAsia="黑体" w:hAnsi="黑体" w:cs="黑体" w:hint="eastAsia"/>
                    <w:bCs/>
                    <w:sz w:val="24"/>
                    <w:szCs w:val="40"/>
                  </w:rPr>
                </w:r>
                <w:r w:rsidR="00D66E8C">
                  <w:rPr>
                    <w:rFonts w:ascii="黑体" w:eastAsia="黑体" w:hAnsi="黑体" w:cs="黑体" w:hint="eastAsia"/>
                    <w:bCs/>
                    <w:sz w:val="24"/>
                    <w:szCs w:val="40"/>
                  </w:rPr>
                  <w:fldChar w:fldCharType="separate"/>
                </w:r>
                <w:r w:rsidR="00D66E8C">
                  <w:rPr>
                    <w:rFonts w:ascii="黑体" w:eastAsia="黑体" w:hAnsi="黑体" w:cs="黑体" w:hint="eastAsia"/>
                    <w:bCs/>
                    <w:sz w:val="24"/>
                    <w:szCs w:val="40"/>
                  </w:rPr>
                  <w:t>36</w:t>
                </w:r>
                <w:r w:rsidR="00D66E8C">
                  <w:rPr>
                    <w:rFonts w:ascii="黑体" w:eastAsia="黑体" w:hAnsi="黑体" w:cs="黑体" w:hint="eastAsia"/>
                    <w:bCs/>
                    <w:sz w:val="24"/>
                    <w:szCs w:val="40"/>
                  </w:rPr>
                  <w:fldChar w:fldCharType="end"/>
                </w:r>
              </w:hyperlink>
            </w:p>
            <w:p w14:paraId="57F14580" w14:textId="77777777" w:rsidR="00BB5031" w:rsidRDefault="00000000" w:rsidP="004D7980">
              <w:pPr>
                <w:pStyle w:val="WPSOffice2"/>
                <w:tabs>
                  <w:tab w:val="right" w:leader="dot" w:pos="8306"/>
                </w:tabs>
                <w:spacing w:line="360" w:lineRule="auto"/>
                <w:ind w:leftChars="0" w:left="0"/>
                <w:rPr>
                  <w:sz w:val="24"/>
                  <w:szCs w:val="24"/>
                </w:rPr>
              </w:pPr>
              <w:hyperlink w:anchor="_Toc24408" w:history="1">
                <w:r w:rsidR="00D66E8C">
                  <w:rPr>
                    <w:rFonts w:ascii="黑体" w:eastAsia="黑体" w:hAnsi="黑体" w:cs="黑体" w:hint="eastAsia"/>
                    <w:bCs/>
                    <w:sz w:val="24"/>
                    <w:szCs w:val="40"/>
                  </w:rPr>
                  <w:t>1. 融资需求</w:t>
                </w:r>
                <w:r w:rsidR="00D66E8C">
                  <w:rPr>
                    <w:sz w:val="24"/>
                    <w:szCs w:val="24"/>
                  </w:rPr>
                  <w:tab/>
                </w:r>
                <w:r w:rsidR="00D66E8C">
                  <w:rPr>
                    <w:sz w:val="24"/>
                    <w:szCs w:val="24"/>
                  </w:rPr>
                  <w:fldChar w:fldCharType="begin"/>
                </w:r>
                <w:r w:rsidR="00D66E8C">
                  <w:rPr>
                    <w:sz w:val="24"/>
                    <w:szCs w:val="24"/>
                  </w:rPr>
                  <w:instrText xml:space="preserve"> PAGEREF _Toc24408 \h </w:instrText>
                </w:r>
                <w:r w:rsidR="00D66E8C">
                  <w:rPr>
                    <w:sz w:val="24"/>
                    <w:szCs w:val="24"/>
                  </w:rPr>
                </w:r>
                <w:r w:rsidR="00D66E8C">
                  <w:rPr>
                    <w:sz w:val="24"/>
                    <w:szCs w:val="24"/>
                  </w:rPr>
                  <w:fldChar w:fldCharType="separate"/>
                </w:r>
                <w:r w:rsidR="00D66E8C">
                  <w:rPr>
                    <w:sz w:val="24"/>
                    <w:szCs w:val="24"/>
                  </w:rPr>
                  <w:t>36</w:t>
                </w:r>
                <w:r w:rsidR="00D66E8C">
                  <w:rPr>
                    <w:sz w:val="24"/>
                    <w:szCs w:val="24"/>
                  </w:rPr>
                  <w:fldChar w:fldCharType="end"/>
                </w:r>
              </w:hyperlink>
            </w:p>
            <w:p w14:paraId="5E043775" w14:textId="77777777" w:rsidR="00BB5031" w:rsidRDefault="00000000" w:rsidP="004D7980">
              <w:pPr>
                <w:pStyle w:val="WPSOffice2"/>
                <w:tabs>
                  <w:tab w:val="right" w:leader="dot" w:pos="8306"/>
                </w:tabs>
                <w:spacing w:line="360" w:lineRule="auto"/>
                <w:ind w:leftChars="0" w:left="0"/>
                <w:rPr>
                  <w:sz w:val="24"/>
                  <w:szCs w:val="24"/>
                </w:rPr>
              </w:pPr>
              <w:hyperlink w:anchor="_Toc22018" w:history="1">
                <w:r w:rsidR="00D66E8C">
                  <w:rPr>
                    <w:rFonts w:ascii="黑体" w:eastAsia="黑体" w:hAnsi="黑体" w:cs="黑体"/>
                    <w:bCs/>
                    <w:sz w:val="24"/>
                    <w:szCs w:val="40"/>
                  </w:rPr>
                  <w:t xml:space="preserve">2. </w:t>
                </w:r>
                <w:r w:rsidR="00D66E8C">
                  <w:rPr>
                    <w:rFonts w:ascii="黑体" w:eastAsia="黑体" w:hAnsi="黑体" w:cs="黑体" w:hint="eastAsia"/>
                    <w:bCs/>
                    <w:sz w:val="24"/>
                    <w:szCs w:val="40"/>
                  </w:rPr>
                  <w:t>风险评估</w:t>
                </w:r>
                <w:r w:rsidR="00D66E8C">
                  <w:rPr>
                    <w:sz w:val="24"/>
                    <w:szCs w:val="24"/>
                  </w:rPr>
                  <w:tab/>
                </w:r>
                <w:r w:rsidR="00D66E8C">
                  <w:rPr>
                    <w:sz w:val="24"/>
                    <w:szCs w:val="24"/>
                  </w:rPr>
                  <w:fldChar w:fldCharType="begin"/>
                </w:r>
                <w:r w:rsidR="00D66E8C">
                  <w:rPr>
                    <w:sz w:val="24"/>
                    <w:szCs w:val="24"/>
                  </w:rPr>
                  <w:instrText xml:space="preserve"> PAGEREF _Toc22018 \h </w:instrText>
                </w:r>
                <w:r w:rsidR="00D66E8C">
                  <w:rPr>
                    <w:sz w:val="24"/>
                    <w:szCs w:val="24"/>
                  </w:rPr>
                </w:r>
                <w:r w:rsidR="00D66E8C">
                  <w:rPr>
                    <w:sz w:val="24"/>
                    <w:szCs w:val="24"/>
                  </w:rPr>
                  <w:fldChar w:fldCharType="separate"/>
                </w:r>
                <w:r w:rsidR="00D66E8C">
                  <w:rPr>
                    <w:sz w:val="24"/>
                    <w:szCs w:val="24"/>
                  </w:rPr>
                  <w:t>36</w:t>
                </w:r>
                <w:r w:rsidR="00D66E8C">
                  <w:rPr>
                    <w:sz w:val="24"/>
                    <w:szCs w:val="24"/>
                  </w:rPr>
                  <w:fldChar w:fldCharType="end"/>
                </w:r>
              </w:hyperlink>
            </w:p>
            <w:p w14:paraId="62D07C49" w14:textId="77777777" w:rsidR="00BB5031" w:rsidRDefault="00000000" w:rsidP="004D7980">
              <w:pPr>
                <w:pStyle w:val="WPSOffice2"/>
                <w:tabs>
                  <w:tab w:val="right" w:leader="dot" w:pos="8306"/>
                </w:tabs>
                <w:spacing w:line="360" w:lineRule="auto"/>
                <w:ind w:leftChars="0" w:left="0"/>
                <w:rPr>
                  <w:sz w:val="24"/>
                  <w:szCs w:val="24"/>
                </w:rPr>
              </w:pPr>
              <w:hyperlink w:anchor="_Toc18" w:history="1">
                <w:r w:rsidR="00D66E8C">
                  <w:rPr>
                    <w:rFonts w:ascii="黑体" w:eastAsia="黑体" w:hAnsi="黑体" w:cs="黑体" w:hint="eastAsia"/>
                    <w:sz w:val="24"/>
                    <w:szCs w:val="36"/>
                  </w:rPr>
                  <w:t>1）市场风险分析及控制</w:t>
                </w:r>
                <w:r w:rsidR="00D66E8C">
                  <w:rPr>
                    <w:sz w:val="24"/>
                    <w:szCs w:val="24"/>
                  </w:rPr>
                  <w:tab/>
                </w:r>
                <w:r w:rsidR="00D66E8C">
                  <w:rPr>
                    <w:sz w:val="24"/>
                    <w:szCs w:val="24"/>
                  </w:rPr>
                  <w:fldChar w:fldCharType="begin"/>
                </w:r>
                <w:r w:rsidR="00D66E8C">
                  <w:rPr>
                    <w:sz w:val="24"/>
                    <w:szCs w:val="24"/>
                  </w:rPr>
                  <w:instrText xml:space="preserve"> PAGEREF _Toc18 \h </w:instrText>
                </w:r>
                <w:r w:rsidR="00D66E8C">
                  <w:rPr>
                    <w:sz w:val="24"/>
                    <w:szCs w:val="24"/>
                  </w:rPr>
                </w:r>
                <w:r w:rsidR="00D66E8C">
                  <w:rPr>
                    <w:sz w:val="24"/>
                    <w:szCs w:val="24"/>
                  </w:rPr>
                  <w:fldChar w:fldCharType="separate"/>
                </w:r>
                <w:r w:rsidR="00D66E8C">
                  <w:rPr>
                    <w:sz w:val="24"/>
                    <w:szCs w:val="24"/>
                  </w:rPr>
                  <w:t>36</w:t>
                </w:r>
                <w:r w:rsidR="00D66E8C">
                  <w:rPr>
                    <w:sz w:val="24"/>
                    <w:szCs w:val="24"/>
                  </w:rPr>
                  <w:fldChar w:fldCharType="end"/>
                </w:r>
              </w:hyperlink>
            </w:p>
            <w:p w14:paraId="733CF53A" w14:textId="77777777" w:rsidR="00BB5031" w:rsidRDefault="00000000" w:rsidP="004D7980">
              <w:pPr>
                <w:pStyle w:val="WPSOffice2"/>
                <w:tabs>
                  <w:tab w:val="right" w:leader="dot" w:pos="8306"/>
                </w:tabs>
                <w:spacing w:line="360" w:lineRule="auto"/>
                <w:ind w:leftChars="0" w:left="0"/>
                <w:rPr>
                  <w:sz w:val="24"/>
                  <w:szCs w:val="24"/>
                </w:rPr>
              </w:pPr>
              <w:hyperlink w:anchor="_Toc1324" w:history="1">
                <w:r w:rsidR="00D66E8C">
                  <w:rPr>
                    <w:rFonts w:ascii="黑体" w:eastAsia="黑体" w:hAnsi="黑体" w:cs="黑体" w:hint="eastAsia"/>
                    <w:sz w:val="24"/>
                    <w:szCs w:val="36"/>
                  </w:rPr>
                  <w:t>2）财务风险分析及控制</w:t>
                </w:r>
                <w:r w:rsidR="00D66E8C">
                  <w:rPr>
                    <w:sz w:val="24"/>
                    <w:szCs w:val="24"/>
                  </w:rPr>
                  <w:tab/>
                </w:r>
                <w:r w:rsidR="00D66E8C">
                  <w:rPr>
                    <w:sz w:val="24"/>
                    <w:szCs w:val="24"/>
                  </w:rPr>
                  <w:fldChar w:fldCharType="begin"/>
                </w:r>
                <w:r w:rsidR="00D66E8C">
                  <w:rPr>
                    <w:sz w:val="24"/>
                    <w:szCs w:val="24"/>
                  </w:rPr>
                  <w:instrText xml:space="preserve"> PAGEREF _Toc1324 \h </w:instrText>
                </w:r>
                <w:r w:rsidR="00D66E8C">
                  <w:rPr>
                    <w:sz w:val="24"/>
                    <w:szCs w:val="24"/>
                  </w:rPr>
                </w:r>
                <w:r w:rsidR="00D66E8C">
                  <w:rPr>
                    <w:sz w:val="24"/>
                    <w:szCs w:val="24"/>
                  </w:rPr>
                  <w:fldChar w:fldCharType="separate"/>
                </w:r>
                <w:r w:rsidR="00D66E8C">
                  <w:rPr>
                    <w:sz w:val="24"/>
                    <w:szCs w:val="24"/>
                  </w:rPr>
                  <w:t>37</w:t>
                </w:r>
                <w:r w:rsidR="00D66E8C">
                  <w:rPr>
                    <w:sz w:val="24"/>
                    <w:szCs w:val="24"/>
                  </w:rPr>
                  <w:fldChar w:fldCharType="end"/>
                </w:r>
              </w:hyperlink>
            </w:p>
            <w:p w14:paraId="0498A3D1" w14:textId="77777777" w:rsidR="00BB5031" w:rsidRDefault="00000000" w:rsidP="004D7980">
              <w:pPr>
                <w:pStyle w:val="WPSOffice2"/>
                <w:tabs>
                  <w:tab w:val="right" w:leader="dot" w:pos="8306"/>
                </w:tabs>
                <w:spacing w:line="360" w:lineRule="auto"/>
                <w:ind w:leftChars="0" w:left="0"/>
                <w:rPr>
                  <w:sz w:val="24"/>
                  <w:szCs w:val="24"/>
                </w:rPr>
              </w:pPr>
              <w:hyperlink w:anchor="_Toc9136" w:history="1">
                <w:r w:rsidR="00D66E8C">
                  <w:rPr>
                    <w:rFonts w:ascii="黑体" w:eastAsia="黑体" w:hAnsi="黑体" w:cs="黑体" w:hint="eastAsia"/>
                    <w:sz w:val="24"/>
                    <w:szCs w:val="36"/>
                  </w:rPr>
                  <w:t>3）管理风险分析及控制</w:t>
                </w:r>
                <w:r w:rsidR="00D66E8C">
                  <w:rPr>
                    <w:sz w:val="24"/>
                    <w:szCs w:val="24"/>
                  </w:rPr>
                  <w:tab/>
                </w:r>
                <w:r w:rsidR="00D66E8C">
                  <w:rPr>
                    <w:sz w:val="24"/>
                    <w:szCs w:val="24"/>
                  </w:rPr>
                  <w:fldChar w:fldCharType="begin"/>
                </w:r>
                <w:r w:rsidR="00D66E8C">
                  <w:rPr>
                    <w:sz w:val="24"/>
                    <w:szCs w:val="24"/>
                  </w:rPr>
                  <w:instrText xml:space="preserve"> PAGEREF _Toc9136 \h </w:instrText>
                </w:r>
                <w:r w:rsidR="00D66E8C">
                  <w:rPr>
                    <w:sz w:val="24"/>
                    <w:szCs w:val="24"/>
                  </w:rPr>
                </w:r>
                <w:r w:rsidR="00D66E8C">
                  <w:rPr>
                    <w:sz w:val="24"/>
                    <w:szCs w:val="24"/>
                  </w:rPr>
                  <w:fldChar w:fldCharType="separate"/>
                </w:r>
                <w:r w:rsidR="00D66E8C">
                  <w:rPr>
                    <w:sz w:val="24"/>
                    <w:szCs w:val="24"/>
                  </w:rPr>
                  <w:t>37</w:t>
                </w:r>
                <w:r w:rsidR="00D66E8C">
                  <w:rPr>
                    <w:sz w:val="24"/>
                    <w:szCs w:val="24"/>
                  </w:rPr>
                  <w:fldChar w:fldCharType="end"/>
                </w:r>
              </w:hyperlink>
            </w:p>
            <w:p w14:paraId="6ED13235" w14:textId="77777777" w:rsidR="00BB5031" w:rsidRDefault="00000000" w:rsidP="004D7980">
              <w:pPr>
                <w:pStyle w:val="WPSOffice2"/>
                <w:tabs>
                  <w:tab w:val="right" w:leader="dot" w:pos="8306"/>
                </w:tabs>
                <w:spacing w:line="360" w:lineRule="auto"/>
                <w:ind w:leftChars="0" w:left="0"/>
              </w:pPr>
              <w:hyperlink w:anchor="_Toc22432" w:history="1">
                <w:r w:rsidR="00D66E8C">
                  <w:rPr>
                    <w:rFonts w:ascii="黑体" w:eastAsia="黑体" w:hAnsi="黑体" w:cs="黑体" w:hint="eastAsia"/>
                    <w:sz w:val="24"/>
                    <w:szCs w:val="36"/>
                  </w:rPr>
                  <w:t>4）技术风险分析及控制</w:t>
                </w:r>
                <w:r w:rsidR="00D66E8C">
                  <w:rPr>
                    <w:sz w:val="24"/>
                    <w:szCs w:val="24"/>
                  </w:rPr>
                  <w:tab/>
                </w:r>
                <w:r w:rsidR="00D66E8C">
                  <w:rPr>
                    <w:sz w:val="24"/>
                    <w:szCs w:val="24"/>
                  </w:rPr>
                  <w:fldChar w:fldCharType="begin"/>
                </w:r>
                <w:r w:rsidR="00D66E8C">
                  <w:rPr>
                    <w:sz w:val="24"/>
                    <w:szCs w:val="24"/>
                  </w:rPr>
                  <w:instrText xml:space="preserve"> PAGEREF _Toc22432 \h </w:instrText>
                </w:r>
                <w:r w:rsidR="00D66E8C">
                  <w:rPr>
                    <w:sz w:val="24"/>
                    <w:szCs w:val="24"/>
                  </w:rPr>
                </w:r>
                <w:r w:rsidR="00D66E8C">
                  <w:rPr>
                    <w:sz w:val="24"/>
                    <w:szCs w:val="24"/>
                  </w:rPr>
                  <w:fldChar w:fldCharType="separate"/>
                </w:r>
                <w:r w:rsidR="00D66E8C">
                  <w:rPr>
                    <w:sz w:val="24"/>
                    <w:szCs w:val="24"/>
                  </w:rPr>
                  <w:t>37</w:t>
                </w:r>
                <w:r w:rsidR="00D66E8C">
                  <w:rPr>
                    <w:sz w:val="24"/>
                    <w:szCs w:val="24"/>
                  </w:rPr>
                  <w:fldChar w:fldCharType="end"/>
                </w:r>
              </w:hyperlink>
            </w:p>
            <w:p w14:paraId="6A801EAD" w14:textId="77777777" w:rsidR="00BB5031" w:rsidRDefault="00D66E8C" w:rsidP="004D7980">
              <w:pPr>
                <w:spacing w:line="360" w:lineRule="auto"/>
              </w:pPr>
              <w:r>
                <w:fldChar w:fldCharType="end"/>
              </w:r>
            </w:p>
          </w:sdtContent>
        </w:sdt>
        <w:p w14:paraId="5025C3C4" w14:textId="77777777" w:rsidR="00BB5031" w:rsidRDefault="00BB5031">
          <w:pPr>
            <w:rPr>
              <w:rFonts w:ascii="Arial" w:eastAsia="黑体" w:hAnsi="Arial"/>
              <w:b/>
              <w:sz w:val="32"/>
            </w:rPr>
          </w:pPr>
        </w:p>
        <w:p w14:paraId="53D405C7" w14:textId="77777777" w:rsidR="00BB5031" w:rsidRDefault="00BB5031">
          <w:pPr>
            <w:rPr>
              <w:rFonts w:ascii="Arial" w:eastAsia="黑体" w:hAnsi="Arial"/>
              <w:b/>
              <w:sz w:val="32"/>
            </w:rPr>
          </w:pPr>
        </w:p>
        <w:p w14:paraId="07EE7964" w14:textId="77777777" w:rsidR="00BB5031" w:rsidRDefault="00BB5031">
          <w:pPr>
            <w:rPr>
              <w:rFonts w:ascii="Arial" w:eastAsia="黑体" w:hAnsi="Arial"/>
              <w:b/>
              <w:sz w:val="32"/>
            </w:rPr>
          </w:pPr>
        </w:p>
        <w:p w14:paraId="62B3997D" w14:textId="77777777" w:rsidR="00BB5031" w:rsidRDefault="00BB5031">
          <w:pPr>
            <w:rPr>
              <w:rFonts w:ascii="Arial" w:eastAsia="黑体" w:hAnsi="Arial"/>
              <w:b/>
              <w:sz w:val="32"/>
            </w:rPr>
          </w:pPr>
        </w:p>
        <w:p w14:paraId="1F14380A" w14:textId="77777777" w:rsidR="00BB5031" w:rsidRDefault="00BB5031">
          <w:pPr>
            <w:rPr>
              <w:rFonts w:ascii="Arial" w:eastAsia="黑体" w:hAnsi="Arial"/>
              <w:b/>
              <w:sz w:val="32"/>
            </w:rPr>
          </w:pPr>
        </w:p>
        <w:p w14:paraId="65B69320" w14:textId="77777777" w:rsidR="00BB5031" w:rsidRDefault="00BB5031">
          <w:pPr>
            <w:rPr>
              <w:rFonts w:ascii="Arial" w:eastAsia="黑体" w:hAnsi="Arial"/>
              <w:b/>
              <w:sz w:val="32"/>
            </w:rPr>
          </w:pPr>
        </w:p>
        <w:p w14:paraId="28371502" w14:textId="77777777" w:rsidR="00BB5031" w:rsidRDefault="00BB5031">
          <w:pPr>
            <w:rPr>
              <w:rFonts w:ascii="Arial" w:eastAsia="黑体" w:hAnsi="Arial"/>
              <w:b/>
              <w:sz w:val="32"/>
            </w:rPr>
          </w:pPr>
        </w:p>
        <w:p w14:paraId="642DB428" w14:textId="77777777" w:rsidR="00BB5031" w:rsidRDefault="00BB5031">
          <w:pPr>
            <w:rPr>
              <w:rFonts w:ascii="Arial" w:eastAsia="黑体" w:hAnsi="Arial"/>
              <w:b/>
              <w:sz w:val="32"/>
            </w:rPr>
          </w:pPr>
        </w:p>
        <w:p w14:paraId="486558D8" w14:textId="77777777" w:rsidR="00BB5031" w:rsidRDefault="00000000"/>
      </w:sdtContent>
    </w:sdt>
    <w:p w14:paraId="730E2909" w14:textId="77777777" w:rsidR="00BB5031" w:rsidRDefault="00BB5031">
      <w:bookmarkStart w:id="0" w:name="_Toc14840"/>
      <w:bookmarkStart w:id="1" w:name="_Toc102"/>
      <w:bookmarkStart w:id="2" w:name="_Toc9745"/>
    </w:p>
    <w:p w14:paraId="014944EB" w14:textId="77777777" w:rsidR="00BB5031" w:rsidRDefault="00BB5031"/>
    <w:p w14:paraId="72E5AE94" w14:textId="77777777" w:rsidR="00BB5031" w:rsidRDefault="00D66E8C">
      <w:pPr>
        <w:pStyle w:val="2"/>
        <w:spacing w:line="360" w:lineRule="auto"/>
        <w:rPr>
          <w:rFonts w:ascii="黑体" w:hAnsi="黑体" w:cs="黑体" w:hint="eastAsia"/>
          <w:szCs w:val="32"/>
        </w:rPr>
      </w:pPr>
      <w:proofErr w:type="gramStart"/>
      <w:r>
        <w:rPr>
          <w:rFonts w:ascii="黑体" w:hAnsi="黑体" w:cs="黑体" w:hint="eastAsia"/>
          <w:szCs w:val="32"/>
        </w:rPr>
        <w:lastRenderedPageBreak/>
        <w:t>一</w:t>
      </w:r>
      <w:proofErr w:type="gramEnd"/>
      <w:r>
        <w:rPr>
          <w:rFonts w:ascii="黑体" w:hAnsi="黑体" w:cs="黑体" w:hint="eastAsia"/>
          <w:szCs w:val="32"/>
        </w:rPr>
        <w:t>．执行摘要</w:t>
      </w:r>
      <w:bookmarkEnd w:id="0"/>
      <w:bookmarkEnd w:id="1"/>
      <w:bookmarkEnd w:id="2"/>
    </w:p>
    <w:p w14:paraId="70676158" w14:textId="77777777" w:rsidR="00BB5031" w:rsidRDefault="00D66E8C">
      <w:pPr>
        <w:spacing w:line="360" w:lineRule="auto"/>
        <w:outlineLvl w:val="1"/>
        <w:rPr>
          <w:rFonts w:ascii="黑体" w:eastAsia="黑体" w:hAnsi="黑体" w:cs="黑体" w:hint="eastAsia"/>
          <w:b/>
          <w:bCs/>
          <w:sz w:val="24"/>
          <w:szCs w:val="32"/>
        </w:rPr>
      </w:pPr>
      <w:bookmarkStart w:id="3" w:name="_Toc19658"/>
      <w:bookmarkStart w:id="4" w:name="_Toc6026"/>
      <w:bookmarkStart w:id="5" w:name="_Toc18643"/>
      <w:bookmarkStart w:id="6" w:name="_Toc10282"/>
      <w:r>
        <w:rPr>
          <w:rFonts w:ascii="黑体" w:eastAsia="黑体" w:hAnsi="黑体" w:cs="黑体" w:hint="eastAsia"/>
          <w:b/>
          <w:bCs/>
          <w:sz w:val="24"/>
          <w:szCs w:val="32"/>
        </w:rPr>
        <w:t>1.团队概况</w:t>
      </w:r>
      <w:bookmarkEnd w:id="3"/>
      <w:bookmarkEnd w:id="4"/>
      <w:bookmarkEnd w:id="5"/>
      <w:bookmarkEnd w:id="6"/>
    </w:p>
    <w:p w14:paraId="490E62D5" w14:textId="05FC20A0" w:rsidR="00BB5031" w:rsidRDefault="00D66E8C">
      <w:pPr>
        <w:spacing w:line="360" w:lineRule="auto"/>
        <w:ind w:firstLineChars="200" w:firstLine="480"/>
        <w:rPr>
          <w:rFonts w:ascii="仿宋" w:eastAsia="仿宋" w:hAnsi="仿宋" w:cs="仿宋" w:hint="eastAsia"/>
          <w:sz w:val="24"/>
          <w:szCs w:val="24"/>
        </w:rPr>
      </w:pPr>
      <w:r>
        <w:rPr>
          <w:rFonts w:ascii="仿宋" w:eastAsia="仿宋" w:hAnsi="仿宋" w:cs="仿宋" w:hint="eastAsia"/>
          <w:sz w:val="24"/>
          <w:szCs w:val="24"/>
        </w:rPr>
        <w:t>团队关注到当今存在的</w:t>
      </w:r>
      <w:r w:rsidR="005B0C39">
        <w:rPr>
          <w:rFonts w:ascii="仿宋" w:eastAsia="仿宋" w:hAnsi="仿宋" w:cs="仿宋" w:hint="eastAsia"/>
          <w:sz w:val="24"/>
          <w:szCs w:val="24"/>
        </w:rPr>
        <w:t>家庭宠物健康安全的问题</w:t>
      </w:r>
      <w:r>
        <w:rPr>
          <w:rFonts w:ascii="仿宋" w:eastAsia="仿宋" w:hAnsi="仿宋" w:cs="仿宋" w:hint="eastAsia"/>
          <w:sz w:val="24"/>
          <w:szCs w:val="24"/>
        </w:rPr>
        <w:t>，以及</w:t>
      </w:r>
      <w:r w:rsidR="005B0C39">
        <w:rPr>
          <w:rFonts w:ascii="仿宋" w:eastAsia="仿宋" w:hAnsi="仿宋" w:cs="仿宋" w:hint="eastAsia"/>
          <w:sz w:val="24"/>
          <w:szCs w:val="24"/>
        </w:rPr>
        <w:t>如何关爱与保护流浪猫流浪狗这一</w:t>
      </w:r>
      <w:r>
        <w:rPr>
          <w:rFonts w:ascii="仿宋" w:eastAsia="仿宋" w:hAnsi="仿宋" w:cs="仿宋" w:hint="eastAsia"/>
          <w:sz w:val="24"/>
          <w:szCs w:val="24"/>
        </w:rPr>
        <w:t>社会问题，一群志同道合的伙伴集结起来，我们的创业团队由此成立了。</w:t>
      </w:r>
    </w:p>
    <w:p w14:paraId="47F25494" w14:textId="32B0E029" w:rsidR="00BB5031" w:rsidRDefault="00D66E8C">
      <w:pPr>
        <w:spacing w:line="360" w:lineRule="auto"/>
        <w:ind w:firstLineChars="200" w:firstLine="480"/>
        <w:rPr>
          <w:rFonts w:ascii="仿宋" w:eastAsia="仿宋" w:hAnsi="仿宋" w:cs="仿宋" w:hint="eastAsia"/>
          <w:sz w:val="24"/>
          <w:szCs w:val="24"/>
        </w:rPr>
      </w:pPr>
      <w:r>
        <w:rPr>
          <w:rFonts w:ascii="仿宋" w:eastAsia="仿宋" w:hAnsi="仿宋" w:cs="仿宋" w:hint="eastAsia"/>
          <w:sz w:val="24"/>
          <w:szCs w:val="24"/>
        </w:rPr>
        <w:t>我们团队虽然</w:t>
      </w:r>
      <w:r w:rsidR="005B0C39">
        <w:rPr>
          <w:rFonts w:ascii="仿宋" w:eastAsia="仿宋" w:hAnsi="仿宋" w:cs="仿宋" w:hint="eastAsia"/>
          <w:sz w:val="24"/>
          <w:szCs w:val="24"/>
        </w:rPr>
        <w:t>大多数</w:t>
      </w:r>
      <w:r>
        <w:rPr>
          <w:rFonts w:ascii="仿宋" w:eastAsia="仿宋" w:hAnsi="仿宋" w:cs="仿宋" w:hint="eastAsia"/>
          <w:sz w:val="24"/>
          <w:szCs w:val="24"/>
        </w:rPr>
        <w:t>都是</w:t>
      </w:r>
      <w:r w:rsidR="005B0C39">
        <w:rPr>
          <w:rFonts w:ascii="仿宋" w:eastAsia="仿宋" w:hAnsi="仿宋" w:cs="仿宋" w:hint="eastAsia"/>
          <w:sz w:val="24"/>
          <w:szCs w:val="24"/>
        </w:rPr>
        <w:t>计算机科学与技术</w:t>
      </w:r>
      <w:r>
        <w:rPr>
          <w:rFonts w:ascii="仿宋" w:eastAsia="仿宋" w:hAnsi="仿宋" w:cs="仿宋" w:hint="eastAsia"/>
          <w:sz w:val="24"/>
          <w:szCs w:val="24"/>
        </w:rPr>
        <w:t>专业，但</w:t>
      </w:r>
      <w:r w:rsidR="005B0C39">
        <w:rPr>
          <w:rFonts w:ascii="仿宋" w:eastAsia="仿宋" w:hAnsi="仿宋" w:cs="仿宋" w:hint="eastAsia"/>
          <w:sz w:val="24"/>
          <w:szCs w:val="24"/>
        </w:rPr>
        <w:t>也有来自生物科学技术的小伙伴加入</w:t>
      </w:r>
      <w:r>
        <w:rPr>
          <w:rFonts w:ascii="仿宋" w:eastAsia="仿宋" w:hAnsi="仿宋" w:cs="仿宋" w:hint="eastAsia"/>
          <w:sz w:val="24"/>
          <w:szCs w:val="24"/>
        </w:rPr>
        <w:t>，具有</w:t>
      </w:r>
      <w:r w:rsidR="005B0C39">
        <w:rPr>
          <w:rFonts w:ascii="仿宋" w:eastAsia="仿宋" w:hAnsi="仿宋" w:cs="仿宋" w:hint="eastAsia"/>
          <w:sz w:val="24"/>
          <w:szCs w:val="24"/>
        </w:rPr>
        <w:t>对于AI应用和动物关怀</w:t>
      </w:r>
      <w:r>
        <w:rPr>
          <w:rFonts w:ascii="仿宋" w:eastAsia="仿宋" w:hAnsi="仿宋" w:cs="仿宋" w:hint="eastAsia"/>
          <w:sz w:val="24"/>
          <w:szCs w:val="24"/>
        </w:rPr>
        <w:t>的多学科背景，同时兼具较强的宣传运营能力。</w:t>
      </w:r>
    </w:p>
    <w:p w14:paraId="36A38B61" w14:textId="77777777" w:rsidR="00BB5031" w:rsidRDefault="00BB5031">
      <w:pPr>
        <w:spacing w:line="360" w:lineRule="auto"/>
        <w:ind w:firstLineChars="200" w:firstLine="480"/>
        <w:rPr>
          <w:rFonts w:ascii="仿宋" w:eastAsia="仿宋" w:hAnsi="仿宋" w:cs="仿宋" w:hint="eastAsia"/>
          <w:sz w:val="24"/>
          <w:szCs w:val="24"/>
        </w:rPr>
      </w:pPr>
    </w:p>
    <w:p w14:paraId="3B26EB5E" w14:textId="77777777" w:rsidR="00BB5031" w:rsidRDefault="00D66E8C">
      <w:pPr>
        <w:spacing w:line="360" w:lineRule="auto"/>
        <w:ind w:firstLineChars="200" w:firstLine="480"/>
        <w:jc w:val="left"/>
        <w:rPr>
          <w:rFonts w:ascii="黑体" w:eastAsia="黑体" w:hAnsi="黑体" w:cs="黑体" w:hint="eastAsia"/>
          <w:sz w:val="24"/>
          <w:szCs w:val="32"/>
        </w:rPr>
      </w:pPr>
      <w:r>
        <w:rPr>
          <w:rFonts w:ascii="黑体" w:eastAsia="黑体" w:hAnsi="黑体" w:cs="黑体" w:hint="eastAsia"/>
          <w:noProof/>
          <w:sz w:val="24"/>
          <w:szCs w:val="32"/>
        </w:rPr>
        <w:drawing>
          <wp:inline distT="0" distB="0" distL="114300" distR="114300" wp14:anchorId="13D90B08" wp14:editId="0888E71C">
            <wp:extent cx="5268595" cy="2983865"/>
            <wp:effectExtent l="0" t="0" r="1905" b="635"/>
            <wp:docPr id="27" name="图片 27" descr="1635923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35923398(1)"/>
                    <pic:cNvPicPr>
                      <a:picLocks noChangeAspect="1"/>
                    </pic:cNvPicPr>
                  </pic:nvPicPr>
                  <pic:blipFill>
                    <a:blip r:embed="rId10"/>
                    <a:stretch>
                      <a:fillRect/>
                    </a:stretch>
                  </pic:blipFill>
                  <pic:spPr>
                    <a:xfrm>
                      <a:off x="0" y="0"/>
                      <a:ext cx="5268595" cy="2983865"/>
                    </a:xfrm>
                    <a:prstGeom prst="rect">
                      <a:avLst/>
                    </a:prstGeom>
                  </pic:spPr>
                </pic:pic>
              </a:graphicData>
            </a:graphic>
          </wp:inline>
        </w:drawing>
      </w:r>
    </w:p>
    <w:p w14:paraId="5F205AE6" w14:textId="77777777" w:rsidR="00BB5031" w:rsidRDefault="00BB5031">
      <w:pPr>
        <w:spacing w:line="360" w:lineRule="auto"/>
        <w:ind w:firstLineChars="200" w:firstLine="480"/>
        <w:jc w:val="left"/>
        <w:rPr>
          <w:rFonts w:ascii="黑体" w:eastAsia="黑体" w:hAnsi="黑体" w:cs="黑体" w:hint="eastAsia"/>
          <w:sz w:val="24"/>
          <w:szCs w:val="32"/>
        </w:rPr>
      </w:pPr>
    </w:p>
    <w:p w14:paraId="774C1D04" w14:textId="77777777" w:rsidR="00BB5031" w:rsidRDefault="00D66E8C">
      <w:pPr>
        <w:spacing w:line="360" w:lineRule="auto"/>
        <w:jc w:val="left"/>
        <w:outlineLvl w:val="1"/>
        <w:rPr>
          <w:rFonts w:ascii="黑体" w:eastAsia="黑体" w:hAnsi="黑体" w:cs="黑体" w:hint="eastAsia"/>
          <w:b/>
          <w:bCs/>
          <w:sz w:val="24"/>
          <w:szCs w:val="32"/>
        </w:rPr>
      </w:pPr>
      <w:bookmarkStart w:id="7" w:name="_Toc13458"/>
      <w:bookmarkStart w:id="8" w:name="_Toc7448"/>
      <w:bookmarkStart w:id="9" w:name="_Toc7847"/>
      <w:bookmarkStart w:id="10" w:name="_Toc5585"/>
      <w:r>
        <w:rPr>
          <w:rFonts w:ascii="黑体" w:eastAsia="黑体" w:hAnsi="黑体" w:cs="黑体" w:hint="eastAsia"/>
          <w:b/>
          <w:bCs/>
          <w:sz w:val="24"/>
          <w:szCs w:val="32"/>
        </w:rPr>
        <w:t>2.市场分析</w:t>
      </w:r>
      <w:bookmarkEnd w:id="7"/>
      <w:bookmarkEnd w:id="8"/>
      <w:bookmarkEnd w:id="9"/>
      <w:bookmarkEnd w:id="10"/>
    </w:p>
    <w:p w14:paraId="3E021F22" w14:textId="77777777" w:rsidR="00BB5031" w:rsidRDefault="00D66E8C">
      <w:pPr>
        <w:spacing w:line="360" w:lineRule="auto"/>
        <w:jc w:val="left"/>
        <w:rPr>
          <w:rFonts w:ascii="宋体" w:hAnsi="宋体" w:cs="宋体" w:hint="eastAsia"/>
          <w:sz w:val="24"/>
          <w:szCs w:val="32"/>
        </w:rPr>
      </w:pPr>
      <w:r>
        <w:rPr>
          <w:rFonts w:ascii="宋体" w:hAnsi="宋体" w:cs="宋体" w:hint="eastAsia"/>
          <w:sz w:val="24"/>
          <w:szCs w:val="32"/>
        </w:rPr>
        <w:t>1)市场背景</w:t>
      </w:r>
    </w:p>
    <w:p w14:paraId="63113EDB" w14:textId="14698CB9" w:rsidR="00FF6ACD" w:rsidRPr="00FF6ACD" w:rsidRDefault="00FF6ACD" w:rsidP="00FF6ACD">
      <w:pPr>
        <w:spacing w:line="360" w:lineRule="auto"/>
        <w:ind w:firstLineChars="200" w:firstLine="480"/>
        <w:jc w:val="left"/>
        <w:rPr>
          <w:rFonts w:ascii="仿宋" w:eastAsia="仿宋" w:hAnsi="仿宋" w:cs="仿宋" w:hint="eastAsia"/>
          <w:color w:val="000000" w:themeColor="text1"/>
          <w:sz w:val="24"/>
          <w:szCs w:val="24"/>
        </w:rPr>
      </w:pPr>
      <w:r>
        <w:rPr>
          <w:rFonts w:ascii="仿宋" w:eastAsia="仿宋" w:hAnsi="仿宋" w:cs="仿宋" w:hint="eastAsia"/>
          <w:color w:val="000000" w:themeColor="text1"/>
          <w:sz w:val="24"/>
          <w:szCs w:val="24"/>
        </w:rPr>
        <w:t>①</w:t>
      </w:r>
      <w:r w:rsidRPr="00FF6ACD">
        <w:rPr>
          <w:rFonts w:ascii="仿宋" w:eastAsia="仿宋" w:hAnsi="仿宋" w:cs="仿宋" w:hint="eastAsia"/>
          <w:color w:val="000000" w:themeColor="text1"/>
          <w:sz w:val="24"/>
          <w:szCs w:val="24"/>
        </w:rPr>
        <w:t>行业现状</w:t>
      </w:r>
    </w:p>
    <w:p w14:paraId="27A54182" w14:textId="63ED6725" w:rsidR="00FF6ACD" w:rsidRPr="00FF6ACD" w:rsidRDefault="00FF6ACD" w:rsidP="00FF6ACD">
      <w:pPr>
        <w:spacing w:line="360" w:lineRule="auto"/>
        <w:ind w:firstLineChars="200" w:firstLine="480"/>
        <w:jc w:val="left"/>
        <w:rPr>
          <w:rFonts w:ascii="仿宋" w:eastAsia="仿宋" w:hAnsi="仿宋" w:cs="仿宋" w:hint="eastAsia"/>
          <w:color w:val="000000" w:themeColor="text1"/>
          <w:sz w:val="24"/>
          <w:szCs w:val="24"/>
        </w:rPr>
      </w:pPr>
      <w:r w:rsidRPr="00FF6ACD">
        <w:rPr>
          <w:rFonts w:ascii="仿宋" w:eastAsia="仿宋" w:hAnsi="仿宋" w:cs="仿宋" w:hint="eastAsia"/>
          <w:color w:val="000000" w:themeColor="text1"/>
          <w:sz w:val="24"/>
          <w:szCs w:val="24"/>
        </w:rPr>
        <w:t>宠物经济爆发式增长：中国宠物市场规模超3000亿元，年均</w:t>
      </w:r>
      <w:proofErr w:type="gramStart"/>
      <w:r w:rsidRPr="00FF6ACD">
        <w:rPr>
          <w:rFonts w:ascii="仿宋" w:eastAsia="仿宋" w:hAnsi="仿宋" w:cs="仿宋" w:hint="eastAsia"/>
          <w:color w:val="000000" w:themeColor="text1"/>
          <w:sz w:val="24"/>
          <w:szCs w:val="24"/>
        </w:rPr>
        <w:t>增速超</w:t>
      </w:r>
      <w:proofErr w:type="gramEnd"/>
      <w:r w:rsidRPr="00FF6ACD">
        <w:rPr>
          <w:rFonts w:ascii="仿宋" w:eastAsia="仿宋" w:hAnsi="仿宋" w:cs="仿宋" w:hint="eastAsia"/>
          <w:color w:val="000000" w:themeColor="text1"/>
          <w:sz w:val="24"/>
          <w:szCs w:val="24"/>
        </w:rPr>
        <w:t>20%，猫狗数量突破1.5亿只。</w:t>
      </w:r>
    </w:p>
    <w:p w14:paraId="09CEEBED" w14:textId="41433429" w:rsidR="00FF6ACD" w:rsidRPr="00FF6ACD" w:rsidRDefault="00FF6ACD" w:rsidP="00FF6ACD">
      <w:pPr>
        <w:spacing w:line="360" w:lineRule="auto"/>
        <w:ind w:firstLineChars="200" w:firstLine="480"/>
        <w:jc w:val="left"/>
        <w:rPr>
          <w:rFonts w:ascii="仿宋" w:eastAsia="仿宋" w:hAnsi="仿宋" w:cs="仿宋" w:hint="eastAsia"/>
          <w:color w:val="000000" w:themeColor="text1"/>
          <w:sz w:val="24"/>
          <w:szCs w:val="24"/>
        </w:rPr>
      </w:pPr>
      <w:r w:rsidRPr="00FF6ACD">
        <w:rPr>
          <w:rFonts w:ascii="仿宋" w:eastAsia="仿宋" w:hAnsi="仿宋" w:cs="仿宋" w:hint="eastAsia"/>
          <w:color w:val="000000" w:themeColor="text1"/>
          <w:sz w:val="24"/>
          <w:szCs w:val="24"/>
        </w:rPr>
        <w:t>医疗资源严重不均：一线城市集中80%宠物医院，区县及偏远地区缺乏专业机构，60%宠物主人面临“看病难、费用高”问题。</w:t>
      </w:r>
    </w:p>
    <w:p w14:paraId="623D9273" w14:textId="6BD0E21C" w:rsidR="00FF6ACD" w:rsidRPr="00FF6ACD" w:rsidRDefault="00FF6ACD" w:rsidP="00FF6ACD">
      <w:pPr>
        <w:spacing w:line="360" w:lineRule="auto"/>
        <w:ind w:firstLineChars="200" w:firstLine="480"/>
        <w:jc w:val="left"/>
        <w:rPr>
          <w:rFonts w:ascii="仿宋" w:eastAsia="仿宋" w:hAnsi="仿宋" w:cs="仿宋" w:hint="eastAsia"/>
          <w:color w:val="000000" w:themeColor="text1"/>
          <w:sz w:val="24"/>
          <w:szCs w:val="24"/>
        </w:rPr>
      </w:pPr>
      <w:r w:rsidRPr="00FF6ACD">
        <w:rPr>
          <w:rFonts w:ascii="仿宋" w:eastAsia="仿宋" w:hAnsi="仿宋" w:cs="仿宋" w:hint="eastAsia"/>
          <w:color w:val="000000" w:themeColor="text1"/>
          <w:sz w:val="24"/>
          <w:szCs w:val="24"/>
        </w:rPr>
        <w:t>技术驱动趋势：AI医疗诊断技术成熟（人类医疗领域准确率超90%），宠</w:t>
      </w:r>
      <w:r w:rsidRPr="00FF6ACD">
        <w:rPr>
          <w:rFonts w:ascii="仿宋" w:eastAsia="仿宋" w:hAnsi="仿宋" w:cs="仿宋" w:hint="eastAsia"/>
          <w:color w:val="000000" w:themeColor="text1"/>
          <w:sz w:val="24"/>
          <w:szCs w:val="24"/>
        </w:rPr>
        <w:lastRenderedPageBreak/>
        <w:t>物健康管理智能化需求上升。</w:t>
      </w:r>
    </w:p>
    <w:p w14:paraId="6F283E2F" w14:textId="2729D5DE" w:rsidR="00FF6ACD" w:rsidRPr="00FF6ACD" w:rsidRDefault="00FF6ACD" w:rsidP="00FF6ACD">
      <w:pPr>
        <w:spacing w:line="360" w:lineRule="auto"/>
        <w:ind w:firstLineChars="200" w:firstLine="480"/>
        <w:jc w:val="left"/>
        <w:rPr>
          <w:rFonts w:ascii="仿宋" w:eastAsia="仿宋" w:hAnsi="仿宋" w:cs="仿宋" w:hint="eastAsia"/>
          <w:color w:val="000000" w:themeColor="text1"/>
          <w:sz w:val="24"/>
          <w:szCs w:val="24"/>
        </w:rPr>
      </w:pPr>
      <w:r>
        <w:rPr>
          <w:rFonts w:ascii="仿宋" w:eastAsia="仿宋" w:hAnsi="仿宋" w:cs="仿宋" w:hint="eastAsia"/>
          <w:color w:val="000000" w:themeColor="text1"/>
          <w:sz w:val="24"/>
          <w:szCs w:val="24"/>
        </w:rPr>
        <w:t>②</w:t>
      </w:r>
      <w:r w:rsidRPr="00FF6ACD">
        <w:rPr>
          <w:rFonts w:ascii="仿宋" w:eastAsia="仿宋" w:hAnsi="仿宋" w:cs="仿宋" w:hint="eastAsia"/>
          <w:color w:val="000000" w:themeColor="text1"/>
          <w:sz w:val="24"/>
          <w:szCs w:val="24"/>
        </w:rPr>
        <w:t>市场痛点</w:t>
      </w:r>
    </w:p>
    <w:p w14:paraId="75E68D4D" w14:textId="5BAAE6EA" w:rsidR="00FF6ACD" w:rsidRPr="00FF6ACD" w:rsidRDefault="00FF6ACD" w:rsidP="00FF6ACD">
      <w:pPr>
        <w:spacing w:line="360" w:lineRule="auto"/>
        <w:ind w:firstLineChars="200" w:firstLine="480"/>
        <w:jc w:val="left"/>
        <w:rPr>
          <w:rFonts w:ascii="仿宋" w:eastAsia="仿宋" w:hAnsi="仿宋" w:cs="仿宋" w:hint="eastAsia"/>
          <w:color w:val="000000" w:themeColor="text1"/>
          <w:sz w:val="24"/>
          <w:szCs w:val="24"/>
        </w:rPr>
      </w:pPr>
      <w:r w:rsidRPr="00FF6ACD">
        <w:rPr>
          <w:rFonts w:ascii="仿宋" w:eastAsia="仿宋" w:hAnsi="仿宋" w:cs="仿宋" w:hint="eastAsia"/>
          <w:color w:val="000000" w:themeColor="text1"/>
          <w:sz w:val="24"/>
          <w:szCs w:val="24"/>
        </w:rPr>
        <w:t>用户端：偏远地区宠物主就医成本高（单次就诊费用300-1000元）、紧急情况响应滞后。</w:t>
      </w:r>
    </w:p>
    <w:p w14:paraId="28C7C978" w14:textId="5A618B11" w:rsidR="00FF6ACD" w:rsidRPr="00FF6ACD" w:rsidRDefault="00FF6ACD" w:rsidP="00FF6ACD">
      <w:pPr>
        <w:spacing w:line="360" w:lineRule="auto"/>
        <w:ind w:firstLineChars="200" w:firstLine="480"/>
        <w:jc w:val="left"/>
        <w:rPr>
          <w:rFonts w:ascii="仿宋" w:eastAsia="仿宋" w:hAnsi="仿宋" w:cs="仿宋" w:hint="eastAsia"/>
          <w:color w:val="000000" w:themeColor="text1"/>
          <w:sz w:val="24"/>
          <w:szCs w:val="24"/>
        </w:rPr>
      </w:pPr>
      <w:r w:rsidRPr="00FF6ACD">
        <w:rPr>
          <w:rFonts w:ascii="仿宋" w:eastAsia="仿宋" w:hAnsi="仿宋" w:cs="仿宋" w:hint="eastAsia"/>
          <w:color w:val="000000" w:themeColor="text1"/>
          <w:sz w:val="24"/>
          <w:szCs w:val="24"/>
        </w:rPr>
        <w:t>行业端：传统宠物医院依赖人工经验，误诊率约15%-20%，基层兽医资源短缺。</w:t>
      </w:r>
    </w:p>
    <w:p w14:paraId="1388DC3C" w14:textId="5C5F78A5" w:rsidR="00FF6ACD" w:rsidRPr="00FF6ACD" w:rsidRDefault="00FF6ACD" w:rsidP="00FF6ACD">
      <w:pPr>
        <w:spacing w:line="360" w:lineRule="auto"/>
        <w:ind w:firstLineChars="200" w:firstLine="480"/>
        <w:jc w:val="left"/>
        <w:rPr>
          <w:rFonts w:ascii="仿宋" w:eastAsia="仿宋" w:hAnsi="仿宋" w:cs="仿宋" w:hint="eastAsia"/>
          <w:color w:val="000000" w:themeColor="text1"/>
          <w:sz w:val="24"/>
          <w:szCs w:val="24"/>
        </w:rPr>
      </w:pPr>
      <w:r>
        <w:rPr>
          <w:rFonts w:ascii="仿宋" w:eastAsia="仿宋" w:hAnsi="仿宋" w:cs="仿宋" w:hint="eastAsia"/>
          <w:color w:val="000000" w:themeColor="text1"/>
          <w:sz w:val="24"/>
          <w:szCs w:val="24"/>
        </w:rPr>
        <w:t>③</w:t>
      </w:r>
      <w:r w:rsidRPr="00FF6ACD">
        <w:rPr>
          <w:rFonts w:ascii="仿宋" w:eastAsia="仿宋" w:hAnsi="仿宋" w:cs="仿宋" w:hint="eastAsia"/>
          <w:color w:val="000000" w:themeColor="text1"/>
          <w:sz w:val="24"/>
          <w:szCs w:val="24"/>
        </w:rPr>
        <w:t>政策机遇</w:t>
      </w:r>
    </w:p>
    <w:p w14:paraId="255BB7A2" w14:textId="18978DA8" w:rsidR="00FF6ACD" w:rsidRDefault="00FF6ACD" w:rsidP="00FF6ACD">
      <w:pPr>
        <w:spacing w:line="360" w:lineRule="auto"/>
        <w:ind w:firstLineChars="200" w:firstLine="480"/>
        <w:jc w:val="left"/>
        <w:rPr>
          <w:rFonts w:ascii="仿宋" w:eastAsia="仿宋" w:hAnsi="仿宋" w:cs="仿宋" w:hint="eastAsia"/>
          <w:color w:val="000000" w:themeColor="text1"/>
          <w:sz w:val="24"/>
          <w:szCs w:val="24"/>
        </w:rPr>
      </w:pPr>
      <w:r w:rsidRPr="00FF6ACD">
        <w:rPr>
          <w:rFonts w:ascii="仿宋" w:eastAsia="仿宋" w:hAnsi="仿宋" w:cs="仿宋" w:hint="eastAsia"/>
          <w:color w:val="000000" w:themeColor="text1"/>
          <w:sz w:val="24"/>
          <w:szCs w:val="24"/>
        </w:rPr>
        <w:t>农业农村部《宠物诊疗机构管理办法》推动行业规范化，鼓励科技企业参与宠物健康管理创新。</w:t>
      </w:r>
    </w:p>
    <w:p w14:paraId="7C3961E5" w14:textId="66A773E5" w:rsidR="00FF6ACD" w:rsidRPr="00FF6ACD" w:rsidRDefault="00FF6ACD" w:rsidP="00FF6ACD">
      <w:pPr>
        <w:spacing w:line="360" w:lineRule="auto"/>
        <w:ind w:firstLineChars="200" w:firstLine="480"/>
        <w:jc w:val="left"/>
        <w:rPr>
          <w:rFonts w:ascii="仿宋" w:eastAsia="仿宋" w:hAnsi="仿宋" w:cs="仿宋" w:hint="eastAsia"/>
          <w:color w:val="000000" w:themeColor="text1"/>
          <w:sz w:val="24"/>
          <w:szCs w:val="24"/>
        </w:rPr>
      </w:pPr>
      <w:r w:rsidRPr="00FF6ACD">
        <w:rPr>
          <w:rFonts w:ascii="仿宋" w:eastAsia="仿宋" w:hAnsi="仿宋" w:cs="仿宋" w:hint="eastAsia"/>
          <w:color w:val="000000" w:themeColor="text1"/>
          <w:sz w:val="24"/>
          <w:szCs w:val="24"/>
        </w:rPr>
        <w:t>我们的服务宗旨就是提供个性化的服务，用</w:t>
      </w:r>
      <w:r>
        <w:rPr>
          <w:rFonts w:ascii="仿宋" w:eastAsia="仿宋" w:hAnsi="仿宋" w:cs="仿宋" w:hint="eastAsia"/>
          <w:color w:val="000000" w:themeColor="text1"/>
          <w:sz w:val="24"/>
          <w:szCs w:val="24"/>
        </w:rPr>
        <w:t>宠物AI医疗服务广大用户</w:t>
      </w:r>
      <w:r w:rsidRPr="00FF6ACD">
        <w:rPr>
          <w:rFonts w:ascii="仿宋" w:eastAsia="仿宋" w:hAnsi="仿宋" w:cs="仿宋" w:hint="eastAsia"/>
          <w:color w:val="000000" w:themeColor="text1"/>
          <w:sz w:val="24"/>
          <w:szCs w:val="24"/>
        </w:rPr>
        <w:t>，与当下人们的</w:t>
      </w:r>
      <w:r>
        <w:rPr>
          <w:rFonts w:ascii="仿宋" w:eastAsia="仿宋" w:hAnsi="仿宋" w:cs="仿宋" w:hint="eastAsia"/>
          <w:color w:val="000000" w:themeColor="text1"/>
          <w:sz w:val="24"/>
          <w:szCs w:val="24"/>
        </w:rPr>
        <w:t>需</w:t>
      </w:r>
      <w:r w:rsidRPr="00FF6ACD">
        <w:rPr>
          <w:rFonts w:ascii="仿宋" w:eastAsia="仿宋" w:hAnsi="仿宋" w:cs="仿宋" w:hint="eastAsia"/>
          <w:color w:val="000000" w:themeColor="text1"/>
          <w:sz w:val="24"/>
          <w:szCs w:val="24"/>
        </w:rPr>
        <w:t>求相吻合，因此，我们团队认为，我们的</w:t>
      </w:r>
      <w:r>
        <w:rPr>
          <w:rFonts w:ascii="仿宋" w:eastAsia="仿宋" w:hAnsi="仿宋" w:cs="仿宋" w:hint="eastAsia"/>
          <w:color w:val="000000" w:themeColor="text1"/>
          <w:sz w:val="24"/>
          <w:szCs w:val="24"/>
        </w:rPr>
        <w:t>AI应用</w:t>
      </w:r>
      <w:r w:rsidRPr="00FF6ACD">
        <w:rPr>
          <w:rFonts w:ascii="仿宋" w:eastAsia="仿宋" w:hAnsi="仿宋" w:cs="仿宋" w:hint="eastAsia"/>
          <w:color w:val="000000" w:themeColor="text1"/>
          <w:sz w:val="24"/>
          <w:szCs w:val="24"/>
        </w:rPr>
        <w:t xml:space="preserve">具备一定的市场。 </w:t>
      </w:r>
    </w:p>
    <w:p w14:paraId="1EC2D596" w14:textId="77777777" w:rsidR="00BB5031" w:rsidRDefault="00D66E8C">
      <w:pPr>
        <w:spacing w:line="360" w:lineRule="auto"/>
      </w:pPr>
      <w:r>
        <w:rPr>
          <w:noProof/>
        </w:rPr>
        <w:drawing>
          <wp:inline distT="0" distB="0" distL="114300" distR="114300" wp14:anchorId="0716CF4D" wp14:editId="111B844F">
            <wp:extent cx="5259070" cy="2752725"/>
            <wp:effectExtent l="0" t="0" r="1397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59070" cy="2752725"/>
                    </a:xfrm>
                    <a:prstGeom prst="rect">
                      <a:avLst/>
                    </a:prstGeom>
                    <a:noFill/>
                    <a:ln>
                      <a:noFill/>
                    </a:ln>
                  </pic:spPr>
                </pic:pic>
              </a:graphicData>
            </a:graphic>
          </wp:inline>
        </w:drawing>
      </w:r>
    </w:p>
    <w:p w14:paraId="3388ADB1" w14:textId="77777777" w:rsidR="00BB5031" w:rsidRDefault="00BB5031">
      <w:pPr>
        <w:spacing w:line="360" w:lineRule="auto"/>
        <w:jc w:val="left"/>
        <w:rPr>
          <w:rFonts w:ascii="仿宋" w:eastAsia="仿宋" w:hAnsi="仿宋" w:cs="仿宋" w:hint="eastAsia"/>
          <w:b/>
          <w:bCs/>
          <w:sz w:val="24"/>
          <w:szCs w:val="32"/>
        </w:rPr>
      </w:pPr>
    </w:p>
    <w:p w14:paraId="3D677CC4" w14:textId="55D94840" w:rsidR="00BB5031" w:rsidRPr="00FF6ACD" w:rsidRDefault="00D66E8C" w:rsidP="00FF6ACD">
      <w:pPr>
        <w:spacing w:line="360" w:lineRule="auto"/>
        <w:jc w:val="left"/>
        <w:rPr>
          <w:rFonts w:ascii="宋体" w:hAnsi="宋体" w:cs="宋体" w:hint="eastAsia"/>
          <w:sz w:val="24"/>
          <w:szCs w:val="32"/>
        </w:rPr>
      </w:pPr>
      <w:r>
        <w:rPr>
          <w:rFonts w:ascii="宋体" w:hAnsi="宋体" w:cs="宋体" w:hint="eastAsia"/>
          <w:sz w:val="24"/>
          <w:szCs w:val="32"/>
        </w:rPr>
        <w:t>2）客户画像</w:t>
      </w:r>
    </w:p>
    <w:tbl>
      <w:tblPr>
        <w:tblStyle w:val="a7"/>
        <w:tblW w:w="0" w:type="auto"/>
        <w:tblLook w:val="04A0" w:firstRow="1" w:lastRow="0" w:firstColumn="1" w:lastColumn="0" w:noHBand="0" w:noVBand="1"/>
      </w:tblPr>
      <w:tblGrid>
        <w:gridCol w:w="1838"/>
        <w:gridCol w:w="6458"/>
      </w:tblGrid>
      <w:tr w:rsidR="00FF6ACD" w14:paraId="59ABB788" w14:textId="77777777" w:rsidTr="00582A92">
        <w:tc>
          <w:tcPr>
            <w:tcW w:w="1838" w:type="dxa"/>
          </w:tcPr>
          <w:p w14:paraId="6B2474AE" w14:textId="2387E2F5" w:rsidR="00FF6ACD" w:rsidRPr="00582A92" w:rsidRDefault="00FF6ACD" w:rsidP="00582A92">
            <w:pPr>
              <w:spacing w:line="360" w:lineRule="auto"/>
              <w:jc w:val="center"/>
              <w:rPr>
                <w:rFonts w:ascii="仿宋" w:eastAsia="仿宋" w:hAnsi="仿宋" w:cs="仿宋" w:hint="eastAsia"/>
                <w:b/>
                <w:bCs/>
                <w:color w:val="000000" w:themeColor="text1"/>
                <w:sz w:val="24"/>
                <w:szCs w:val="24"/>
              </w:rPr>
            </w:pPr>
            <w:r w:rsidRPr="00582A92">
              <w:rPr>
                <w:rFonts w:ascii="仿宋" w:eastAsia="仿宋" w:hAnsi="仿宋" w:cs="仿宋" w:hint="eastAsia"/>
                <w:b/>
                <w:bCs/>
                <w:color w:val="000000" w:themeColor="text1"/>
                <w:sz w:val="24"/>
                <w:szCs w:val="24"/>
              </w:rPr>
              <w:t>维度</w:t>
            </w:r>
          </w:p>
        </w:tc>
        <w:tc>
          <w:tcPr>
            <w:tcW w:w="6458" w:type="dxa"/>
          </w:tcPr>
          <w:p w14:paraId="709D329D" w14:textId="24CF18B7" w:rsidR="00FF6ACD" w:rsidRPr="00582A92" w:rsidRDefault="00FF6ACD" w:rsidP="00FF6ACD">
            <w:pPr>
              <w:widowControl/>
              <w:jc w:val="left"/>
              <w:rPr>
                <w:rFonts w:ascii="仿宋" w:eastAsia="仿宋" w:hAnsi="仿宋" w:cs="仿宋" w:hint="eastAsia"/>
                <w:color w:val="000000" w:themeColor="text1"/>
                <w:sz w:val="24"/>
                <w:szCs w:val="24"/>
              </w:rPr>
            </w:pPr>
            <w:r w:rsidRPr="00582A92">
              <w:rPr>
                <w:rFonts w:ascii="仿宋" w:eastAsia="仿宋" w:hAnsi="仿宋" w:cs="仿宋"/>
                <w:b/>
                <w:color w:val="000000" w:themeColor="text1"/>
                <w:sz w:val="24"/>
                <w:szCs w:val="24"/>
              </w:rPr>
              <w:t>特征描述</w:t>
            </w:r>
          </w:p>
        </w:tc>
      </w:tr>
      <w:tr w:rsidR="00FF6ACD" w14:paraId="2D9714B7" w14:textId="77777777" w:rsidTr="00582A92">
        <w:tc>
          <w:tcPr>
            <w:tcW w:w="1838" w:type="dxa"/>
          </w:tcPr>
          <w:p w14:paraId="2BACB80C" w14:textId="476FA9CF" w:rsidR="00FF6ACD" w:rsidRPr="00582A92" w:rsidRDefault="00FF6ACD" w:rsidP="00582A92">
            <w:pPr>
              <w:spacing w:line="360" w:lineRule="auto"/>
              <w:jc w:val="center"/>
              <w:rPr>
                <w:rFonts w:ascii="仿宋" w:eastAsia="仿宋" w:hAnsi="仿宋" w:cs="仿宋" w:hint="eastAsia"/>
                <w:b/>
                <w:bCs/>
                <w:color w:val="000000" w:themeColor="text1"/>
                <w:sz w:val="24"/>
                <w:szCs w:val="24"/>
              </w:rPr>
            </w:pPr>
            <w:r w:rsidRPr="00582A92">
              <w:rPr>
                <w:rFonts w:ascii="仿宋" w:eastAsia="仿宋" w:hAnsi="仿宋" w:cs="仿宋"/>
                <w:b/>
                <w:bCs/>
                <w:color w:val="000000" w:themeColor="text1"/>
                <w:sz w:val="24"/>
                <w:szCs w:val="24"/>
              </w:rPr>
              <w:t>核心群体</w:t>
            </w:r>
          </w:p>
        </w:tc>
        <w:tc>
          <w:tcPr>
            <w:tcW w:w="6458" w:type="dxa"/>
          </w:tcPr>
          <w:p w14:paraId="1C1D5D75" w14:textId="5C05AC39" w:rsidR="00FF6ACD" w:rsidRPr="00582A92" w:rsidRDefault="00FF6ACD">
            <w:pPr>
              <w:spacing w:line="360" w:lineRule="auto"/>
              <w:jc w:val="left"/>
              <w:rPr>
                <w:rFonts w:ascii="仿宋" w:eastAsia="仿宋" w:hAnsi="仿宋" w:cs="仿宋" w:hint="eastAsia"/>
                <w:color w:val="000000" w:themeColor="text1"/>
                <w:sz w:val="24"/>
                <w:szCs w:val="24"/>
              </w:rPr>
            </w:pPr>
            <w:r w:rsidRPr="00582A92">
              <w:rPr>
                <w:rFonts w:ascii="仿宋" w:eastAsia="仿宋" w:hAnsi="仿宋" w:cs="仿宋"/>
                <w:color w:val="000000" w:themeColor="text1"/>
                <w:sz w:val="24"/>
                <w:szCs w:val="24"/>
              </w:rPr>
              <w:t>20-50岁养宠人群，猫狗饲养者占比超85%，女性用户占60%</w:t>
            </w:r>
          </w:p>
        </w:tc>
      </w:tr>
      <w:tr w:rsidR="00FF6ACD" w14:paraId="497F3715" w14:textId="77777777" w:rsidTr="00582A92">
        <w:tc>
          <w:tcPr>
            <w:tcW w:w="1838" w:type="dxa"/>
          </w:tcPr>
          <w:p w14:paraId="180287B3" w14:textId="3E51782C" w:rsidR="00FF6ACD" w:rsidRPr="00582A92" w:rsidRDefault="00FF6ACD" w:rsidP="00582A92">
            <w:pPr>
              <w:spacing w:line="360" w:lineRule="auto"/>
              <w:jc w:val="center"/>
              <w:rPr>
                <w:rFonts w:ascii="仿宋" w:eastAsia="仿宋" w:hAnsi="仿宋" w:cs="仿宋" w:hint="eastAsia"/>
                <w:b/>
                <w:bCs/>
                <w:color w:val="000000" w:themeColor="text1"/>
                <w:sz w:val="24"/>
                <w:szCs w:val="24"/>
              </w:rPr>
            </w:pPr>
            <w:r w:rsidRPr="00582A92">
              <w:rPr>
                <w:rFonts w:ascii="仿宋" w:eastAsia="仿宋" w:hAnsi="仿宋" w:cs="仿宋" w:hint="eastAsia"/>
                <w:b/>
                <w:bCs/>
                <w:color w:val="000000" w:themeColor="text1"/>
                <w:sz w:val="24"/>
                <w:szCs w:val="24"/>
              </w:rPr>
              <w:t>地域分布</w:t>
            </w:r>
          </w:p>
        </w:tc>
        <w:tc>
          <w:tcPr>
            <w:tcW w:w="6458" w:type="dxa"/>
          </w:tcPr>
          <w:p w14:paraId="341CA1FD" w14:textId="26520B2A" w:rsidR="00FF6ACD" w:rsidRPr="00582A92" w:rsidRDefault="00FF6ACD">
            <w:pPr>
              <w:spacing w:line="360" w:lineRule="auto"/>
              <w:jc w:val="left"/>
              <w:rPr>
                <w:rFonts w:ascii="仿宋" w:eastAsia="仿宋" w:hAnsi="仿宋" w:cs="仿宋" w:hint="eastAsia"/>
                <w:color w:val="000000" w:themeColor="text1"/>
                <w:sz w:val="24"/>
                <w:szCs w:val="24"/>
              </w:rPr>
            </w:pPr>
            <w:r w:rsidRPr="00582A92">
              <w:rPr>
                <w:rFonts w:ascii="仿宋" w:eastAsia="仿宋" w:hAnsi="仿宋" w:cs="仿宋"/>
                <w:color w:val="000000" w:themeColor="text1"/>
                <w:sz w:val="24"/>
                <w:szCs w:val="24"/>
              </w:rPr>
              <w:t>三线以下城市及区县（医疗资源匮乏地区）、一线城市郊区</w:t>
            </w:r>
          </w:p>
        </w:tc>
      </w:tr>
      <w:tr w:rsidR="00FF6ACD" w14:paraId="650B1531" w14:textId="77777777" w:rsidTr="00582A92">
        <w:tc>
          <w:tcPr>
            <w:tcW w:w="1838" w:type="dxa"/>
          </w:tcPr>
          <w:p w14:paraId="3071081B" w14:textId="7807CC69" w:rsidR="00FF6ACD" w:rsidRPr="00582A92" w:rsidRDefault="00FF6ACD" w:rsidP="00582A92">
            <w:pPr>
              <w:spacing w:line="360" w:lineRule="auto"/>
              <w:jc w:val="center"/>
              <w:rPr>
                <w:rFonts w:ascii="仿宋" w:eastAsia="仿宋" w:hAnsi="仿宋" w:cs="仿宋" w:hint="eastAsia"/>
                <w:b/>
                <w:bCs/>
                <w:color w:val="000000" w:themeColor="text1"/>
                <w:sz w:val="24"/>
                <w:szCs w:val="24"/>
              </w:rPr>
            </w:pPr>
            <w:r w:rsidRPr="00582A92">
              <w:rPr>
                <w:rFonts w:ascii="仿宋" w:eastAsia="仿宋" w:hAnsi="仿宋" w:cs="仿宋" w:hint="eastAsia"/>
                <w:b/>
                <w:bCs/>
                <w:color w:val="000000" w:themeColor="text1"/>
                <w:sz w:val="24"/>
                <w:szCs w:val="24"/>
              </w:rPr>
              <w:t>消费行为</w:t>
            </w:r>
          </w:p>
        </w:tc>
        <w:tc>
          <w:tcPr>
            <w:tcW w:w="6458" w:type="dxa"/>
          </w:tcPr>
          <w:p w14:paraId="7B50C7BA" w14:textId="0DA15E4D" w:rsidR="00FF6ACD" w:rsidRPr="00582A92" w:rsidRDefault="00FF6ACD">
            <w:pPr>
              <w:spacing w:line="360" w:lineRule="auto"/>
              <w:jc w:val="left"/>
              <w:rPr>
                <w:rFonts w:ascii="仿宋" w:eastAsia="仿宋" w:hAnsi="仿宋" w:cs="仿宋" w:hint="eastAsia"/>
                <w:color w:val="000000" w:themeColor="text1"/>
                <w:sz w:val="24"/>
                <w:szCs w:val="24"/>
              </w:rPr>
            </w:pPr>
            <w:r w:rsidRPr="00582A92">
              <w:rPr>
                <w:rFonts w:ascii="仿宋" w:eastAsia="仿宋" w:hAnsi="仿宋" w:cs="仿宋" w:hint="eastAsia"/>
                <w:color w:val="000000" w:themeColor="text1"/>
                <w:sz w:val="24"/>
                <w:szCs w:val="24"/>
              </w:rPr>
              <w:t>月均宠物支出500-1500元，愿为健康管理支付溢价（预算敏感但决策周期短）</w:t>
            </w:r>
          </w:p>
        </w:tc>
      </w:tr>
      <w:tr w:rsidR="00FF6ACD" w14:paraId="4A6DF11C" w14:textId="77777777" w:rsidTr="00582A92">
        <w:tc>
          <w:tcPr>
            <w:tcW w:w="1838" w:type="dxa"/>
          </w:tcPr>
          <w:p w14:paraId="7538E4EB" w14:textId="05F1CDB9" w:rsidR="00FF6ACD" w:rsidRPr="00582A92" w:rsidRDefault="00582A92" w:rsidP="00582A92">
            <w:pPr>
              <w:spacing w:line="360" w:lineRule="auto"/>
              <w:jc w:val="center"/>
              <w:rPr>
                <w:rFonts w:ascii="仿宋" w:eastAsia="仿宋" w:hAnsi="仿宋" w:cs="仿宋" w:hint="eastAsia"/>
                <w:b/>
                <w:bCs/>
                <w:color w:val="000000" w:themeColor="text1"/>
                <w:sz w:val="24"/>
                <w:szCs w:val="24"/>
              </w:rPr>
            </w:pPr>
            <w:r w:rsidRPr="00582A92">
              <w:rPr>
                <w:rFonts w:ascii="仿宋" w:eastAsia="仿宋" w:hAnsi="仿宋" w:cs="仿宋" w:hint="eastAsia"/>
                <w:b/>
                <w:bCs/>
                <w:color w:val="000000" w:themeColor="text1"/>
                <w:sz w:val="24"/>
                <w:szCs w:val="24"/>
              </w:rPr>
              <w:lastRenderedPageBreak/>
              <w:t>心理需求</w:t>
            </w:r>
          </w:p>
        </w:tc>
        <w:tc>
          <w:tcPr>
            <w:tcW w:w="6458" w:type="dxa"/>
          </w:tcPr>
          <w:p w14:paraId="22B30FB2" w14:textId="0B74AE0C" w:rsidR="00FF6ACD" w:rsidRPr="00582A92" w:rsidRDefault="00582A92">
            <w:pPr>
              <w:spacing w:line="360" w:lineRule="auto"/>
              <w:jc w:val="left"/>
              <w:rPr>
                <w:rFonts w:ascii="仿宋" w:eastAsia="仿宋" w:hAnsi="仿宋" w:cs="仿宋" w:hint="eastAsia"/>
                <w:color w:val="000000" w:themeColor="text1"/>
                <w:sz w:val="24"/>
                <w:szCs w:val="24"/>
              </w:rPr>
            </w:pPr>
            <w:r w:rsidRPr="00582A92">
              <w:rPr>
                <w:rFonts w:ascii="仿宋" w:eastAsia="仿宋" w:hAnsi="仿宋" w:cs="仿宋"/>
                <w:color w:val="000000" w:themeColor="text1"/>
                <w:sz w:val="24"/>
                <w:szCs w:val="24"/>
              </w:rPr>
              <w:t>追求“低成本+高便捷性”，科技产品接受度高，依赖数据</w:t>
            </w:r>
            <w:proofErr w:type="gramStart"/>
            <w:r w:rsidRPr="00582A92">
              <w:rPr>
                <w:rFonts w:ascii="仿宋" w:eastAsia="仿宋" w:hAnsi="仿宋" w:cs="仿宋"/>
                <w:color w:val="000000" w:themeColor="text1"/>
                <w:sz w:val="24"/>
                <w:szCs w:val="24"/>
              </w:rPr>
              <w:t>化决策</w:t>
            </w:r>
            <w:proofErr w:type="gramEnd"/>
          </w:p>
        </w:tc>
      </w:tr>
    </w:tbl>
    <w:p w14:paraId="462A3994" w14:textId="77777777" w:rsidR="00BB5031" w:rsidRDefault="00BB5031">
      <w:pPr>
        <w:spacing w:line="360" w:lineRule="auto"/>
        <w:ind w:firstLineChars="200" w:firstLine="480"/>
        <w:jc w:val="left"/>
        <w:rPr>
          <w:rFonts w:ascii="仿宋" w:eastAsia="仿宋" w:hAnsi="仿宋" w:cs="仿宋" w:hint="eastAsia"/>
          <w:sz w:val="24"/>
          <w:szCs w:val="32"/>
        </w:rPr>
      </w:pPr>
    </w:p>
    <w:p w14:paraId="5CEFBC74" w14:textId="77777777" w:rsidR="00BB5031" w:rsidRDefault="00D66E8C">
      <w:pPr>
        <w:spacing w:line="360" w:lineRule="auto"/>
        <w:jc w:val="center"/>
      </w:pPr>
      <w:r>
        <w:rPr>
          <w:noProof/>
        </w:rPr>
        <w:drawing>
          <wp:inline distT="0" distB="0" distL="114300" distR="114300" wp14:anchorId="67AF7B2D" wp14:editId="52155B31">
            <wp:extent cx="2251075" cy="1971675"/>
            <wp:effectExtent l="0" t="0" r="9525"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2"/>
                    <a:stretch>
                      <a:fillRect/>
                    </a:stretch>
                  </pic:blipFill>
                  <pic:spPr>
                    <a:xfrm>
                      <a:off x="0" y="0"/>
                      <a:ext cx="2251075" cy="1971675"/>
                    </a:xfrm>
                    <a:prstGeom prst="rect">
                      <a:avLst/>
                    </a:prstGeom>
                    <a:noFill/>
                    <a:ln>
                      <a:noFill/>
                    </a:ln>
                  </pic:spPr>
                </pic:pic>
              </a:graphicData>
            </a:graphic>
          </wp:inline>
        </w:drawing>
      </w:r>
      <w:r>
        <w:rPr>
          <w:noProof/>
        </w:rPr>
        <w:drawing>
          <wp:inline distT="0" distB="0" distL="114300" distR="114300" wp14:anchorId="18584B95" wp14:editId="0E58525F">
            <wp:extent cx="2397760" cy="1965325"/>
            <wp:effectExtent l="0" t="0" r="2540" b="317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3"/>
                    <a:srcRect t="48779"/>
                    <a:stretch>
                      <a:fillRect/>
                    </a:stretch>
                  </pic:blipFill>
                  <pic:spPr>
                    <a:xfrm>
                      <a:off x="0" y="0"/>
                      <a:ext cx="2397760" cy="1965325"/>
                    </a:xfrm>
                    <a:prstGeom prst="rect">
                      <a:avLst/>
                    </a:prstGeom>
                    <a:noFill/>
                    <a:ln>
                      <a:noFill/>
                    </a:ln>
                  </pic:spPr>
                </pic:pic>
              </a:graphicData>
            </a:graphic>
          </wp:inline>
        </w:drawing>
      </w:r>
    </w:p>
    <w:p w14:paraId="741D983C" w14:textId="77777777" w:rsidR="00BB5031" w:rsidRDefault="00BB5031">
      <w:pPr>
        <w:spacing w:line="360" w:lineRule="auto"/>
        <w:jc w:val="left"/>
      </w:pPr>
    </w:p>
    <w:p w14:paraId="2E663DCB" w14:textId="77777777" w:rsidR="00BB5031" w:rsidRDefault="00D66E8C">
      <w:pPr>
        <w:numPr>
          <w:ilvl w:val="0"/>
          <w:numId w:val="1"/>
        </w:numPr>
        <w:tabs>
          <w:tab w:val="clear" w:pos="312"/>
        </w:tabs>
        <w:spacing w:line="360" w:lineRule="auto"/>
        <w:outlineLvl w:val="1"/>
        <w:rPr>
          <w:rFonts w:ascii="黑体" w:eastAsia="黑体" w:hAnsi="黑体" w:cs="黑体" w:hint="eastAsia"/>
          <w:b/>
          <w:bCs/>
          <w:sz w:val="24"/>
          <w:szCs w:val="32"/>
        </w:rPr>
      </w:pPr>
      <w:bookmarkStart w:id="11" w:name="_Toc934"/>
      <w:bookmarkStart w:id="12" w:name="_Toc18522"/>
      <w:bookmarkStart w:id="13" w:name="_Toc23084"/>
      <w:bookmarkStart w:id="14" w:name="_Toc28692"/>
      <w:r>
        <w:rPr>
          <w:rFonts w:ascii="黑体" w:eastAsia="黑体" w:hAnsi="黑体" w:cs="黑体" w:hint="eastAsia"/>
          <w:b/>
          <w:bCs/>
          <w:sz w:val="24"/>
          <w:szCs w:val="32"/>
        </w:rPr>
        <w:t>产品与服务</w:t>
      </w:r>
      <w:bookmarkEnd w:id="11"/>
      <w:bookmarkEnd w:id="12"/>
      <w:bookmarkEnd w:id="13"/>
      <w:bookmarkEnd w:id="14"/>
    </w:p>
    <w:p w14:paraId="00DA7947" w14:textId="58DEFC9C" w:rsidR="00582A92" w:rsidRPr="00582A92" w:rsidRDefault="00582A92" w:rsidP="00582A92">
      <w:pPr>
        <w:spacing w:line="360" w:lineRule="auto"/>
        <w:ind w:firstLineChars="200" w:firstLine="480"/>
        <w:rPr>
          <w:rFonts w:ascii="仿宋" w:eastAsia="仿宋" w:hAnsi="仿宋" w:cs="仿宋" w:hint="eastAsia"/>
          <w:sz w:val="24"/>
          <w:szCs w:val="32"/>
        </w:rPr>
      </w:pPr>
      <w:r>
        <w:rPr>
          <w:rFonts w:ascii="仿宋" w:eastAsia="仿宋" w:hAnsi="仿宋" w:cs="仿宋" w:hint="eastAsia"/>
          <w:sz w:val="24"/>
          <w:szCs w:val="32"/>
        </w:rPr>
        <w:t>①</w:t>
      </w:r>
      <w:r w:rsidRPr="00582A92">
        <w:rPr>
          <w:rFonts w:ascii="仿宋" w:eastAsia="仿宋" w:hAnsi="仿宋" w:cs="仿宋"/>
          <w:sz w:val="24"/>
          <w:szCs w:val="32"/>
        </w:rPr>
        <w:t>核心产品</w:t>
      </w:r>
    </w:p>
    <w:p w14:paraId="586B4500" w14:textId="77777777" w:rsidR="00582A92" w:rsidRPr="00582A92" w:rsidRDefault="00582A92" w:rsidP="00582A92">
      <w:pPr>
        <w:spacing w:line="360" w:lineRule="auto"/>
        <w:ind w:left="300" w:firstLine="420"/>
        <w:rPr>
          <w:rFonts w:ascii="仿宋" w:eastAsia="仿宋" w:hAnsi="仿宋" w:cs="仿宋" w:hint="eastAsia"/>
          <w:sz w:val="24"/>
          <w:szCs w:val="32"/>
        </w:rPr>
      </w:pPr>
      <w:r w:rsidRPr="00582A92">
        <w:rPr>
          <w:rFonts w:ascii="仿宋" w:eastAsia="仿宋" w:hAnsi="仿宋" w:cs="仿宋"/>
          <w:sz w:val="24"/>
          <w:szCs w:val="32"/>
        </w:rPr>
        <w:t>硬件设备：嵌入式AI诊断仪（集成体温/心率/运动传感器，5秒快速检测）</w:t>
      </w:r>
    </w:p>
    <w:p w14:paraId="2642F149" w14:textId="77777777" w:rsidR="00582A92" w:rsidRPr="00582A92" w:rsidRDefault="00582A92" w:rsidP="00582A92">
      <w:pPr>
        <w:spacing w:line="360" w:lineRule="auto"/>
        <w:ind w:left="300" w:firstLine="420"/>
        <w:rPr>
          <w:rFonts w:ascii="仿宋" w:eastAsia="仿宋" w:hAnsi="仿宋" w:cs="仿宋" w:hint="eastAsia"/>
          <w:sz w:val="24"/>
          <w:szCs w:val="32"/>
        </w:rPr>
      </w:pPr>
      <w:r w:rsidRPr="00582A92">
        <w:rPr>
          <w:rFonts w:ascii="仿宋" w:eastAsia="仿宋" w:hAnsi="仿宋" w:cs="仿宋"/>
          <w:sz w:val="24"/>
          <w:szCs w:val="32"/>
        </w:rPr>
        <w:t>软件平台：宠物健康APP（数据可视化、AI报告解读、用药建议、紧急转诊通道）</w:t>
      </w:r>
    </w:p>
    <w:p w14:paraId="712F4C1E" w14:textId="22184693" w:rsidR="00582A92" w:rsidRPr="00582A92" w:rsidRDefault="00582A92" w:rsidP="00582A92">
      <w:pPr>
        <w:spacing w:line="360" w:lineRule="auto"/>
        <w:ind w:firstLineChars="200" w:firstLine="480"/>
        <w:rPr>
          <w:rFonts w:ascii="仿宋" w:eastAsia="仿宋" w:hAnsi="仿宋" w:cs="仿宋" w:hint="eastAsia"/>
          <w:sz w:val="24"/>
          <w:szCs w:val="32"/>
        </w:rPr>
      </w:pPr>
      <w:r>
        <w:rPr>
          <w:rFonts w:ascii="仿宋" w:eastAsia="仿宋" w:hAnsi="仿宋" w:cs="仿宋" w:hint="eastAsia"/>
          <w:sz w:val="24"/>
          <w:szCs w:val="32"/>
        </w:rPr>
        <w:t>②</w:t>
      </w:r>
      <w:r w:rsidRPr="00582A92">
        <w:rPr>
          <w:rFonts w:ascii="仿宋" w:eastAsia="仿宋" w:hAnsi="仿宋" w:cs="仿宋"/>
          <w:sz w:val="24"/>
          <w:szCs w:val="32"/>
        </w:rPr>
        <w:t>服务矩阵</w:t>
      </w:r>
    </w:p>
    <w:tbl>
      <w:tblPr>
        <w:tblStyle w:val="10"/>
        <w:tblW w:w="0" w:type="auto"/>
        <w:tblLook w:val="04A0" w:firstRow="1" w:lastRow="0" w:firstColumn="1" w:lastColumn="0" w:noHBand="0" w:noVBand="1"/>
      </w:tblPr>
      <w:tblGrid>
        <w:gridCol w:w="1662"/>
        <w:gridCol w:w="6396"/>
      </w:tblGrid>
      <w:tr w:rsidR="00582A92" w:rsidRPr="00582A92" w14:paraId="6A76D1FB" w14:textId="77777777" w:rsidTr="00582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88097E" w14:textId="77777777" w:rsidR="00582A92" w:rsidRPr="00582A92" w:rsidRDefault="00582A92" w:rsidP="00582A92">
            <w:pPr>
              <w:spacing w:line="360" w:lineRule="auto"/>
              <w:ind w:firstLineChars="200" w:firstLine="482"/>
              <w:rPr>
                <w:rFonts w:ascii="仿宋" w:eastAsia="仿宋" w:hAnsi="仿宋" w:cs="仿宋" w:hint="eastAsia"/>
                <w:sz w:val="24"/>
                <w:szCs w:val="32"/>
              </w:rPr>
            </w:pPr>
            <w:r w:rsidRPr="00582A92">
              <w:rPr>
                <w:rFonts w:ascii="仿宋" w:eastAsia="仿宋" w:hAnsi="仿宋" w:cs="仿宋"/>
                <w:sz w:val="24"/>
                <w:szCs w:val="32"/>
              </w:rPr>
              <w:t>服务类型</w:t>
            </w:r>
          </w:p>
        </w:tc>
        <w:tc>
          <w:tcPr>
            <w:tcW w:w="0" w:type="auto"/>
            <w:hideMark/>
          </w:tcPr>
          <w:p w14:paraId="03E10483" w14:textId="77777777" w:rsidR="00582A92" w:rsidRPr="00582A92" w:rsidRDefault="00582A92" w:rsidP="00582A92">
            <w:pPr>
              <w:spacing w:line="360" w:lineRule="auto"/>
              <w:ind w:firstLineChars="200" w:firstLine="482"/>
              <w:cnfStyle w:val="100000000000" w:firstRow="1" w:lastRow="0" w:firstColumn="0" w:lastColumn="0" w:oddVBand="0" w:evenVBand="0" w:oddHBand="0" w:evenHBand="0" w:firstRowFirstColumn="0" w:firstRowLastColumn="0" w:lastRowFirstColumn="0" w:lastRowLastColumn="0"/>
              <w:rPr>
                <w:rFonts w:ascii="仿宋" w:eastAsia="仿宋" w:hAnsi="仿宋" w:cs="仿宋" w:hint="eastAsia"/>
                <w:sz w:val="24"/>
                <w:szCs w:val="32"/>
              </w:rPr>
            </w:pPr>
            <w:r w:rsidRPr="00582A92">
              <w:rPr>
                <w:rFonts w:ascii="仿宋" w:eastAsia="仿宋" w:hAnsi="仿宋" w:cs="仿宋"/>
                <w:sz w:val="24"/>
                <w:szCs w:val="32"/>
              </w:rPr>
              <w:t>功能说明</w:t>
            </w:r>
          </w:p>
        </w:tc>
      </w:tr>
      <w:tr w:rsidR="00582A92" w:rsidRPr="00582A92" w14:paraId="4510B910" w14:textId="77777777" w:rsidTr="00582A92">
        <w:tc>
          <w:tcPr>
            <w:cnfStyle w:val="001000000000" w:firstRow="0" w:lastRow="0" w:firstColumn="1" w:lastColumn="0" w:oddVBand="0" w:evenVBand="0" w:oddHBand="0" w:evenHBand="0" w:firstRowFirstColumn="0" w:firstRowLastColumn="0" w:lastRowFirstColumn="0" w:lastRowLastColumn="0"/>
            <w:tcW w:w="0" w:type="auto"/>
            <w:hideMark/>
          </w:tcPr>
          <w:p w14:paraId="6B627375" w14:textId="77777777" w:rsidR="00582A92" w:rsidRPr="00582A92" w:rsidRDefault="00582A92" w:rsidP="00582A92">
            <w:pPr>
              <w:spacing w:line="360" w:lineRule="auto"/>
              <w:ind w:firstLineChars="200" w:firstLine="482"/>
              <w:rPr>
                <w:rFonts w:ascii="仿宋" w:eastAsia="仿宋" w:hAnsi="仿宋" w:cs="仿宋" w:hint="eastAsia"/>
                <w:sz w:val="24"/>
                <w:szCs w:val="32"/>
              </w:rPr>
            </w:pPr>
            <w:r w:rsidRPr="00582A92">
              <w:rPr>
                <w:rFonts w:ascii="仿宋" w:eastAsia="仿宋" w:hAnsi="仿宋" w:cs="仿宋"/>
                <w:sz w:val="24"/>
                <w:szCs w:val="32"/>
              </w:rPr>
              <w:t>基础服务</w:t>
            </w:r>
          </w:p>
        </w:tc>
        <w:tc>
          <w:tcPr>
            <w:tcW w:w="0" w:type="auto"/>
            <w:hideMark/>
          </w:tcPr>
          <w:p w14:paraId="3AF43136" w14:textId="77777777" w:rsidR="00582A92" w:rsidRPr="00582A92" w:rsidRDefault="00582A92" w:rsidP="00582A92">
            <w:pPr>
              <w:spacing w:line="360" w:lineRule="auto"/>
              <w:ind w:firstLineChars="200" w:firstLine="480"/>
              <w:cnfStyle w:val="000000000000" w:firstRow="0" w:lastRow="0" w:firstColumn="0" w:lastColumn="0" w:oddVBand="0" w:evenVBand="0" w:oddHBand="0" w:evenHBand="0" w:firstRowFirstColumn="0" w:firstRowLastColumn="0" w:lastRowFirstColumn="0" w:lastRowLastColumn="0"/>
              <w:rPr>
                <w:rFonts w:ascii="仿宋" w:eastAsia="仿宋" w:hAnsi="仿宋" w:cs="仿宋" w:hint="eastAsia"/>
                <w:sz w:val="24"/>
                <w:szCs w:val="32"/>
              </w:rPr>
            </w:pPr>
            <w:r w:rsidRPr="00582A92">
              <w:rPr>
                <w:rFonts w:ascii="仿宋" w:eastAsia="仿宋" w:hAnsi="仿宋" w:cs="仿宋"/>
                <w:sz w:val="24"/>
                <w:szCs w:val="32"/>
              </w:rPr>
              <w:t>单次检测（39元/次）、7×24小时异常预警</w:t>
            </w:r>
          </w:p>
        </w:tc>
      </w:tr>
      <w:tr w:rsidR="00582A92" w:rsidRPr="00582A92" w14:paraId="4D44CD49" w14:textId="77777777" w:rsidTr="00582A92">
        <w:tc>
          <w:tcPr>
            <w:cnfStyle w:val="001000000000" w:firstRow="0" w:lastRow="0" w:firstColumn="1" w:lastColumn="0" w:oddVBand="0" w:evenVBand="0" w:oddHBand="0" w:evenHBand="0" w:firstRowFirstColumn="0" w:firstRowLastColumn="0" w:lastRowFirstColumn="0" w:lastRowLastColumn="0"/>
            <w:tcW w:w="0" w:type="auto"/>
            <w:hideMark/>
          </w:tcPr>
          <w:p w14:paraId="2D98697D" w14:textId="77777777" w:rsidR="00582A92" w:rsidRPr="00582A92" w:rsidRDefault="00582A92" w:rsidP="00582A92">
            <w:pPr>
              <w:spacing w:line="360" w:lineRule="auto"/>
              <w:ind w:firstLineChars="200" w:firstLine="482"/>
              <w:rPr>
                <w:rFonts w:ascii="仿宋" w:eastAsia="仿宋" w:hAnsi="仿宋" w:cs="仿宋" w:hint="eastAsia"/>
                <w:sz w:val="24"/>
                <w:szCs w:val="32"/>
              </w:rPr>
            </w:pPr>
            <w:r w:rsidRPr="00582A92">
              <w:rPr>
                <w:rFonts w:ascii="仿宋" w:eastAsia="仿宋" w:hAnsi="仿宋" w:cs="仿宋"/>
                <w:sz w:val="24"/>
                <w:szCs w:val="32"/>
              </w:rPr>
              <w:t>增值服务</w:t>
            </w:r>
          </w:p>
        </w:tc>
        <w:tc>
          <w:tcPr>
            <w:tcW w:w="0" w:type="auto"/>
            <w:hideMark/>
          </w:tcPr>
          <w:p w14:paraId="4B13AF9C" w14:textId="77777777" w:rsidR="00582A92" w:rsidRPr="00582A92" w:rsidRDefault="00582A92" w:rsidP="00582A92">
            <w:pPr>
              <w:spacing w:line="360" w:lineRule="auto"/>
              <w:ind w:firstLineChars="200" w:firstLine="480"/>
              <w:cnfStyle w:val="000000000000" w:firstRow="0" w:lastRow="0" w:firstColumn="0" w:lastColumn="0" w:oddVBand="0" w:evenVBand="0" w:oddHBand="0" w:evenHBand="0" w:firstRowFirstColumn="0" w:firstRowLastColumn="0" w:lastRowFirstColumn="0" w:lastRowLastColumn="0"/>
              <w:rPr>
                <w:rFonts w:ascii="仿宋" w:eastAsia="仿宋" w:hAnsi="仿宋" w:cs="仿宋" w:hint="eastAsia"/>
                <w:sz w:val="24"/>
                <w:szCs w:val="32"/>
              </w:rPr>
            </w:pPr>
            <w:r w:rsidRPr="00582A92">
              <w:rPr>
                <w:rFonts w:ascii="仿宋" w:eastAsia="仿宋" w:hAnsi="仿宋" w:cs="仿宋"/>
                <w:sz w:val="24"/>
                <w:szCs w:val="32"/>
              </w:rPr>
              <w:t>会员订阅（199元/年：每月全面体检+专属养护方案）</w:t>
            </w:r>
          </w:p>
        </w:tc>
      </w:tr>
      <w:tr w:rsidR="00582A92" w:rsidRPr="00582A92" w14:paraId="1627A68E" w14:textId="77777777" w:rsidTr="00582A92">
        <w:tc>
          <w:tcPr>
            <w:cnfStyle w:val="001000000000" w:firstRow="0" w:lastRow="0" w:firstColumn="1" w:lastColumn="0" w:oddVBand="0" w:evenVBand="0" w:oddHBand="0" w:evenHBand="0" w:firstRowFirstColumn="0" w:firstRowLastColumn="0" w:lastRowFirstColumn="0" w:lastRowLastColumn="0"/>
            <w:tcW w:w="0" w:type="auto"/>
            <w:hideMark/>
          </w:tcPr>
          <w:p w14:paraId="63844CA6" w14:textId="77777777" w:rsidR="00582A92" w:rsidRPr="00582A92" w:rsidRDefault="00582A92" w:rsidP="00582A92">
            <w:pPr>
              <w:spacing w:line="360" w:lineRule="auto"/>
              <w:ind w:firstLineChars="200" w:firstLine="482"/>
              <w:rPr>
                <w:rFonts w:ascii="仿宋" w:eastAsia="仿宋" w:hAnsi="仿宋" w:cs="仿宋" w:hint="eastAsia"/>
                <w:sz w:val="24"/>
                <w:szCs w:val="32"/>
              </w:rPr>
            </w:pPr>
            <w:r w:rsidRPr="00582A92">
              <w:rPr>
                <w:rFonts w:ascii="仿宋" w:eastAsia="仿宋" w:hAnsi="仿宋" w:cs="仿宋"/>
                <w:sz w:val="24"/>
                <w:szCs w:val="32"/>
              </w:rPr>
              <w:t>衍生服务</w:t>
            </w:r>
          </w:p>
        </w:tc>
        <w:tc>
          <w:tcPr>
            <w:tcW w:w="0" w:type="auto"/>
            <w:hideMark/>
          </w:tcPr>
          <w:p w14:paraId="657D620E" w14:textId="77777777" w:rsidR="00582A92" w:rsidRPr="00582A92" w:rsidRDefault="00582A92" w:rsidP="00582A92">
            <w:pPr>
              <w:spacing w:line="360" w:lineRule="auto"/>
              <w:ind w:firstLineChars="200" w:firstLine="480"/>
              <w:cnfStyle w:val="000000000000" w:firstRow="0" w:lastRow="0" w:firstColumn="0" w:lastColumn="0" w:oddVBand="0" w:evenVBand="0" w:oddHBand="0" w:evenHBand="0" w:firstRowFirstColumn="0" w:firstRowLastColumn="0" w:lastRowFirstColumn="0" w:lastRowLastColumn="0"/>
              <w:rPr>
                <w:rFonts w:ascii="仿宋" w:eastAsia="仿宋" w:hAnsi="仿宋" w:cs="仿宋" w:hint="eastAsia"/>
                <w:sz w:val="24"/>
                <w:szCs w:val="32"/>
              </w:rPr>
            </w:pPr>
            <w:r w:rsidRPr="00582A92">
              <w:rPr>
                <w:rFonts w:ascii="仿宋" w:eastAsia="仿宋" w:hAnsi="仿宋" w:cs="仿宋"/>
                <w:sz w:val="24"/>
                <w:szCs w:val="32"/>
              </w:rPr>
              <w:t>宠物保险联名套餐、</w:t>
            </w:r>
            <w:proofErr w:type="gramStart"/>
            <w:r w:rsidRPr="00582A92">
              <w:rPr>
                <w:rFonts w:ascii="仿宋" w:eastAsia="仿宋" w:hAnsi="仿宋" w:cs="仿宋"/>
                <w:sz w:val="24"/>
                <w:szCs w:val="32"/>
              </w:rPr>
              <w:t>智能项环等</w:t>
            </w:r>
            <w:proofErr w:type="gramEnd"/>
            <w:r w:rsidRPr="00582A92">
              <w:rPr>
                <w:rFonts w:ascii="仿宋" w:eastAsia="仿宋" w:hAnsi="仿宋" w:cs="仿宋"/>
                <w:sz w:val="24"/>
                <w:szCs w:val="32"/>
              </w:rPr>
              <w:t>硬件外设销售</w:t>
            </w:r>
          </w:p>
        </w:tc>
      </w:tr>
    </w:tbl>
    <w:p w14:paraId="09F1283B" w14:textId="77777777" w:rsidR="00582A92" w:rsidRPr="00582A92" w:rsidRDefault="00582A92" w:rsidP="00582A92">
      <w:pPr>
        <w:spacing w:line="360" w:lineRule="auto"/>
        <w:rPr>
          <w:rFonts w:ascii="仿宋" w:eastAsia="仿宋" w:hAnsi="仿宋" w:cs="仿宋" w:hint="eastAsia"/>
          <w:sz w:val="24"/>
          <w:szCs w:val="32"/>
        </w:rPr>
      </w:pPr>
    </w:p>
    <w:p w14:paraId="16243347" w14:textId="77777777" w:rsidR="00BB5031" w:rsidRDefault="00D66E8C">
      <w:pPr>
        <w:spacing w:line="360" w:lineRule="auto"/>
        <w:jc w:val="left"/>
        <w:rPr>
          <w:rFonts w:ascii="宋体" w:hAnsi="宋体" w:cs="宋体" w:hint="eastAsia"/>
          <w:sz w:val="24"/>
          <w:szCs w:val="32"/>
        </w:rPr>
      </w:pPr>
      <w:r>
        <w:rPr>
          <w:rFonts w:ascii="宋体" w:hAnsi="宋体" w:cs="宋体" w:hint="eastAsia"/>
          <w:sz w:val="24"/>
          <w:szCs w:val="32"/>
        </w:rPr>
        <w:t>1）生产历程</w:t>
      </w:r>
    </w:p>
    <w:p w14:paraId="05CFF8A6" w14:textId="4AB7582B" w:rsidR="00BB5031" w:rsidRDefault="00D66E8C">
      <w:pPr>
        <w:spacing w:line="360" w:lineRule="auto"/>
        <w:ind w:firstLineChars="200" w:firstLine="480"/>
        <w:rPr>
          <w:rFonts w:ascii="仿宋" w:eastAsia="仿宋" w:hAnsi="仿宋" w:cs="仿宋" w:hint="eastAsia"/>
          <w:sz w:val="24"/>
          <w:szCs w:val="32"/>
        </w:rPr>
      </w:pPr>
      <w:r>
        <w:rPr>
          <w:rFonts w:ascii="仿宋" w:eastAsia="仿宋" w:hAnsi="仿宋" w:cs="仿宋" w:hint="eastAsia"/>
          <w:sz w:val="24"/>
          <w:szCs w:val="32"/>
        </w:rPr>
        <w:t>我们对</w:t>
      </w:r>
      <w:r w:rsidR="00582A92">
        <w:rPr>
          <w:rFonts w:ascii="仿宋" w:eastAsia="仿宋" w:hAnsi="仿宋" w:cs="仿宋" w:hint="eastAsia"/>
          <w:sz w:val="24"/>
          <w:szCs w:val="32"/>
        </w:rPr>
        <w:t>产品研发</w:t>
      </w:r>
      <w:r>
        <w:rPr>
          <w:rFonts w:ascii="仿宋" w:eastAsia="仿宋" w:hAnsi="仿宋" w:cs="仿宋" w:hint="eastAsia"/>
          <w:sz w:val="24"/>
          <w:szCs w:val="32"/>
        </w:rPr>
        <w:t>的所有生产细节具体的流程规划如下。</w:t>
      </w:r>
    </w:p>
    <w:tbl>
      <w:tblPr>
        <w:tblStyle w:val="10"/>
        <w:tblW w:w="0" w:type="auto"/>
        <w:tblLook w:val="04A0" w:firstRow="1" w:lastRow="0" w:firstColumn="1" w:lastColumn="0" w:noHBand="0" w:noVBand="1"/>
      </w:tblPr>
      <w:tblGrid>
        <w:gridCol w:w="1696"/>
        <w:gridCol w:w="6600"/>
      </w:tblGrid>
      <w:tr w:rsidR="00582A92" w14:paraId="00FAA2AD" w14:textId="77777777" w:rsidTr="00582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94C3E5" w14:textId="026344D4" w:rsidR="00582A92" w:rsidRPr="00582A92" w:rsidRDefault="00582A92" w:rsidP="00582A92">
            <w:pPr>
              <w:widowControl/>
              <w:rPr>
                <w:rFonts w:ascii="仿宋" w:eastAsia="仿宋" w:hAnsi="仿宋" w:cs="仿宋" w:hint="eastAsia"/>
                <w:bCs w:val="0"/>
                <w:sz w:val="24"/>
                <w:szCs w:val="32"/>
              </w:rPr>
            </w:pPr>
            <w:r w:rsidRPr="00582A92">
              <w:rPr>
                <w:rFonts w:ascii="仿宋" w:eastAsia="仿宋" w:hAnsi="仿宋" w:cs="仿宋"/>
                <w:bCs w:val="0"/>
                <w:sz w:val="24"/>
                <w:szCs w:val="32"/>
              </w:rPr>
              <w:t>阶段</w:t>
            </w:r>
          </w:p>
        </w:tc>
        <w:tc>
          <w:tcPr>
            <w:tcW w:w="6600" w:type="dxa"/>
          </w:tcPr>
          <w:p w14:paraId="312C064E" w14:textId="59733791" w:rsidR="00582A92" w:rsidRPr="00582A92" w:rsidRDefault="00582A92">
            <w:pPr>
              <w:spacing w:line="360" w:lineRule="auto"/>
              <w:cnfStyle w:val="100000000000" w:firstRow="1" w:lastRow="0" w:firstColumn="0" w:lastColumn="0" w:oddVBand="0" w:evenVBand="0" w:oddHBand="0" w:evenHBand="0" w:firstRowFirstColumn="0" w:firstRowLastColumn="0" w:lastRowFirstColumn="0" w:lastRowLastColumn="0"/>
              <w:rPr>
                <w:rFonts w:ascii="仿宋" w:eastAsia="仿宋" w:hAnsi="仿宋" w:cs="仿宋" w:hint="eastAsia"/>
                <w:bCs w:val="0"/>
                <w:sz w:val="24"/>
                <w:szCs w:val="32"/>
              </w:rPr>
            </w:pPr>
            <w:r w:rsidRPr="00582A92">
              <w:rPr>
                <w:rFonts w:ascii="仿宋" w:eastAsia="仿宋" w:hAnsi="仿宋" w:cs="仿宋" w:hint="eastAsia"/>
                <w:bCs w:val="0"/>
                <w:sz w:val="24"/>
                <w:szCs w:val="32"/>
              </w:rPr>
              <w:t>关键动作</w:t>
            </w:r>
          </w:p>
        </w:tc>
      </w:tr>
      <w:tr w:rsidR="00582A92" w14:paraId="717F1DC9" w14:textId="77777777" w:rsidTr="00582A92">
        <w:tc>
          <w:tcPr>
            <w:cnfStyle w:val="001000000000" w:firstRow="0" w:lastRow="0" w:firstColumn="1" w:lastColumn="0" w:oddVBand="0" w:evenVBand="0" w:oddHBand="0" w:evenHBand="0" w:firstRowFirstColumn="0" w:firstRowLastColumn="0" w:lastRowFirstColumn="0" w:lastRowLastColumn="0"/>
            <w:tcW w:w="1696" w:type="dxa"/>
          </w:tcPr>
          <w:p w14:paraId="2A3F6D23" w14:textId="6E16556B" w:rsidR="00582A92" w:rsidRPr="00582A92" w:rsidRDefault="00582A92">
            <w:pPr>
              <w:spacing w:line="360" w:lineRule="auto"/>
              <w:rPr>
                <w:rFonts w:ascii="仿宋" w:eastAsia="仿宋" w:hAnsi="仿宋" w:cs="仿宋" w:hint="eastAsia"/>
                <w:sz w:val="24"/>
                <w:szCs w:val="32"/>
              </w:rPr>
            </w:pPr>
            <w:r w:rsidRPr="00582A92">
              <w:rPr>
                <w:rFonts w:ascii="仿宋" w:eastAsia="仿宋" w:hAnsi="仿宋" w:cs="仿宋"/>
                <w:sz w:val="24"/>
                <w:szCs w:val="32"/>
              </w:rPr>
              <w:t>研发阶段</w:t>
            </w:r>
          </w:p>
        </w:tc>
        <w:tc>
          <w:tcPr>
            <w:tcW w:w="6600" w:type="dxa"/>
          </w:tcPr>
          <w:p w14:paraId="38924BBD" w14:textId="77777777" w:rsidR="00582A92" w:rsidRPr="00582A92" w:rsidRDefault="00582A92" w:rsidP="00582A92">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cs="仿宋" w:hint="eastAsia"/>
                <w:sz w:val="24"/>
                <w:szCs w:val="32"/>
              </w:rPr>
            </w:pPr>
            <w:r w:rsidRPr="00582A92">
              <w:rPr>
                <w:rFonts w:ascii="仿宋" w:eastAsia="仿宋" w:hAnsi="仿宋" w:cs="仿宋" w:hint="eastAsia"/>
                <w:sz w:val="24"/>
                <w:szCs w:val="32"/>
              </w:rPr>
              <w:t>- 2023Q1：完成首代传感器原型机（误诊率12%）</w:t>
            </w:r>
          </w:p>
          <w:p w14:paraId="5E4AAA96" w14:textId="5F706E58" w:rsidR="00582A92" w:rsidRPr="00582A92" w:rsidRDefault="00582A92" w:rsidP="00582A92">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cs="仿宋" w:hint="eastAsia"/>
                <w:sz w:val="24"/>
                <w:szCs w:val="32"/>
              </w:rPr>
            </w:pPr>
            <w:r w:rsidRPr="00582A92">
              <w:rPr>
                <w:rFonts w:ascii="仿宋" w:eastAsia="仿宋" w:hAnsi="仿宋" w:cs="仿宋" w:hint="eastAsia"/>
                <w:sz w:val="24"/>
                <w:szCs w:val="32"/>
              </w:rPr>
              <w:t>- 2023Q3：联合20家宠物医院建立10万+病例数据库</w:t>
            </w:r>
          </w:p>
        </w:tc>
      </w:tr>
      <w:tr w:rsidR="00582A92" w14:paraId="7A767461" w14:textId="77777777" w:rsidTr="00582A92">
        <w:tc>
          <w:tcPr>
            <w:cnfStyle w:val="001000000000" w:firstRow="0" w:lastRow="0" w:firstColumn="1" w:lastColumn="0" w:oddVBand="0" w:evenVBand="0" w:oddHBand="0" w:evenHBand="0" w:firstRowFirstColumn="0" w:firstRowLastColumn="0" w:lastRowFirstColumn="0" w:lastRowLastColumn="0"/>
            <w:tcW w:w="1696" w:type="dxa"/>
          </w:tcPr>
          <w:p w14:paraId="34A68FB9" w14:textId="0C319945" w:rsidR="00582A92" w:rsidRPr="00582A92" w:rsidRDefault="00582A92">
            <w:pPr>
              <w:spacing w:line="360" w:lineRule="auto"/>
              <w:rPr>
                <w:rFonts w:ascii="仿宋" w:eastAsia="仿宋" w:hAnsi="仿宋" w:cs="仿宋" w:hint="eastAsia"/>
                <w:sz w:val="24"/>
                <w:szCs w:val="32"/>
              </w:rPr>
            </w:pPr>
            <w:r w:rsidRPr="00582A92">
              <w:rPr>
                <w:rFonts w:ascii="仿宋" w:eastAsia="仿宋" w:hAnsi="仿宋" w:cs="仿宋" w:hint="eastAsia"/>
                <w:sz w:val="24"/>
                <w:szCs w:val="32"/>
              </w:rPr>
              <w:t>测试阶段</w:t>
            </w:r>
          </w:p>
        </w:tc>
        <w:tc>
          <w:tcPr>
            <w:tcW w:w="6600" w:type="dxa"/>
          </w:tcPr>
          <w:p w14:paraId="468AE6BC" w14:textId="77777777" w:rsidR="00582A92" w:rsidRPr="00582A92" w:rsidRDefault="00582A92" w:rsidP="00582A92">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cs="仿宋" w:hint="eastAsia"/>
                <w:sz w:val="24"/>
                <w:szCs w:val="32"/>
              </w:rPr>
            </w:pPr>
            <w:r w:rsidRPr="00582A92">
              <w:rPr>
                <w:rFonts w:ascii="仿宋" w:eastAsia="仿宋" w:hAnsi="仿宋" w:cs="仿宋" w:hint="eastAsia"/>
                <w:sz w:val="24"/>
                <w:szCs w:val="32"/>
              </w:rPr>
              <w:t>- 2024Q1：投放100台设备至合作社区，用户满意度达89%</w:t>
            </w:r>
          </w:p>
          <w:p w14:paraId="74E46EAA" w14:textId="59C2A30C" w:rsidR="00582A92" w:rsidRDefault="00582A92" w:rsidP="00582A92">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cs="仿宋" w:hint="eastAsia"/>
                <w:b/>
                <w:bCs/>
                <w:sz w:val="24"/>
                <w:szCs w:val="32"/>
              </w:rPr>
            </w:pPr>
            <w:r w:rsidRPr="00582A92">
              <w:rPr>
                <w:rFonts w:ascii="仿宋" w:eastAsia="仿宋" w:hAnsi="仿宋" w:cs="仿宋" w:hint="eastAsia"/>
                <w:sz w:val="24"/>
                <w:szCs w:val="32"/>
              </w:rPr>
              <w:lastRenderedPageBreak/>
              <w:t>- 2024Q2：算法迭代至V3.0（误诊率降至6%）</w:t>
            </w:r>
          </w:p>
        </w:tc>
      </w:tr>
      <w:tr w:rsidR="00582A92" w14:paraId="30DDCB05" w14:textId="77777777" w:rsidTr="00582A92">
        <w:tc>
          <w:tcPr>
            <w:cnfStyle w:val="001000000000" w:firstRow="0" w:lastRow="0" w:firstColumn="1" w:lastColumn="0" w:oddVBand="0" w:evenVBand="0" w:oddHBand="0" w:evenHBand="0" w:firstRowFirstColumn="0" w:firstRowLastColumn="0" w:lastRowFirstColumn="0" w:lastRowLastColumn="0"/>
            <w:tcW w:w="1696" w:type="dxa"/>
          </w:tcPr>
          <w:p w14:paraId="2D5B9A8F" w14:textId="45FC8AC7" w:rsidR="00582A92" w:rsidRPr="00582A92" w:rsidRDefault="00582A92">
            <w:pPr>
              <w:spacing w:line="360" w:lineRule="auto"/>
              <w:rPr>
                <w:rFonts w:ascii="仿宋" w:eastAsia="仿宋" w:hAnsi="仿宋" w:cs="仿宋" w:hint="eastAsia"/>
                <w:sz w:val="24"/>
                <w:szCs w:val="32"/>
              </w:rPr>
            </w:pPr>
            <w:r w:rsidRPr="00582A92">
              <w:rPr>
                <w:rFonts w:ascii="仿宋" w:eastAsia="仿宋" w:hAnsi="仿宋" w:cs="仿宋" w:hint="eastAsia"/>
                <w:sz w:val="24"/>
                <w:szCs w:val="32"/>
              </w:rPr>
              <w:lastRenderedPageBreak/>
              <w:t>量产阶段</w:t>
            </w:r>
          </w:p>
        </w:tc>
        <w:tc>
          <w:tcPr>
            <w:tcW w:w="6600" w:type="dxa"/>
          </w:tcPr>
          <w:p w14:paraId="36B0BEB4" w14:textId="77777777" w:rsidR="00582A92" w:rsidRPr="00582A92" w:rsidRDefault="00582A92" w:rsidP="00582A92">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cs="仿宋" w:hint="eastAsia"/>
                <w:sz w:val="24"/>
                <w:szCs w:val="32"/>
              </w:rPr>
            </w:pPr>
            <w:r w:rsidRPr="00582A92">
              <w:rPr>
                <w:rFonts w:ascii="仿宋" w:eastAsia="仿宋" w:hAnsi="仿宋" w:cs="仿宋" w:hint="eastAsia"/>
                <w:sz w:val="24"/>
                <w:szCs w:val="32"/>
              </w:rPr>
              <w:t>- 2024Q4：硬件成本下降37%（单台成本从8000元降至5000元）</w:t>
            </w:r>
          </w:p>
          <w:p w14:paraId="2E453A64" w14:textId="3590CFCA" w:rsidR="00582A92" w:rsidRPr="00582A92" w:rsidRDefault="00582A92" w:rsidP="00582A92">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cs="仿宋" w:hint="eastAsia"/>
                <w:sz w:val="24"/>
                <w:szCs w:val="32"/>
              </w:rPr>
            </w:pPr>
            <w:r w:rsidRPr="00582A92">
              <w:rPr>
                <w:rFonts w:ascii="仿宋" w:eastAsia="仿宋" w:hAnsi="仿宋" w:cs="仿宋" w:hint="eastAsia"/>
                <w:sz w:val="24"/>
                <w:szCs w:val="32"/>
              </w:rPr>
              <w:t>- 2025年目标：全国部署5000台设备</w:t>
            </w:r>
          </w:p>
        </w:tc>
      </w:tr>
    </w:tbl>
    <w:p w14:paraId="2AD8ED00" w14:textId="77777777" w:rsidR="00582A92" w:rsidRDefault="00582A92" w:rsidP="00582A92">
      <w:pPr>
        <w:spacing w:line="360" w:lineRule="auto"/>
        <w:rPr>
          <w:rFonts w:ascii="仿宋" w:eastAsia="仿宋" w:hAnsi="仿宋" w:cs="仿宋" w:hint="eastAsia"/>
          <w:b/>
          <w:bCs/>
          <w:sz w:val="24"/>
          <w:szCs w:val="32"/>
        </w:rPr>
      </w:pPr>
    </w:p>
    <w:p w14:paraId="1682A138" w14:textId="77777777" w:rsidR="00BB5031" w:rsidRDefault="00D66E8C">
      <w:pPr>
        <w:spacing w:line="360" w:lineRule="auto"/>
        <w:jc w:val="center"/>
      </w:pPr>
      <w:r>
        <w:rPr>
          <w:noProof/>
        </w:rPr>
        <w:drawing>
          <wp:inline distT="0" distB="0" distL="114300" distR="114300" wp14:anchorId="6D5CC5AD" wp14:editId="1B185C69">
            <wp:extent cx="5271135" cy="2964180"/>
            <wp:effectExtent l="0" t="0" r="12065" b="762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14"/>
                    <a:stretch>
                      <a:fillRect/>
                    </a:stretch>
                  </pic:blipFill>
                  <pic:spPr>
                    <a:xfrm>
                      <a:off x="0" y="0"/>
                      <a:ext cx="5271135" cy="2964180"/>
                    </a:xfrm>
                    <a:prstGeom prst="rect">
                      <a:avLst/>
                    </a:prstGeom>
                    <a:noFill/>
                    <a:ln>
                      <a:noFill/>
                    </a:ln>
                  </pic:spPr>
                </pic:pic>
              </a:graphicData>
            </a:graphic>
          </wp:inline>
        </w:drawing>
      </w:r>
    </w:p>
    <w:p w14:paraId="2C6F9B91" w14:textId="77777777" w:rsidR="00BB5031" w:rsidRDefault="00BB5031">
      <w:pPr>
        <w:spacing w:line="360" w:lineRule="auto"/>
        <w:rPr>
          <w:rFonts w:ascii="仿宋" w:eastAsia="仿宋" w:hAnsi="仿宋" w:cs="仿宋" w:hint="eastAsia"/>
          <w:b/>
          <w:bCs/>
          <w:sz w:val="24"/>
          <w:szCs w:val="28"/>
        </w:rPr>
      </w:pPr>
    </w:p>
    <w:p w14:paraId="50AFC252" w14:textId="77777777" w:rsidR="00BB5031" w:rsidRDefault="00D66E8C">
      <w:pPr>
        <w:numPr>
          <w:ilvl w:val="0"/>
          <w:numId w:val="2"/>
        </w:numPr>
        <w:spacing w:line="360" w:lineRule="auto"/>
        <w:rPr>
          <w:rFonts w:ascii="宋体" w:hAnsi="宋体" w:cs="宋体" w:hint="eastAsia"/>
          <w:sz w:val="24"/>
          <w:szCs w:val="28"/>
        </w:rPr>
      </w:pPr>
      <w:r>
        <w:rPr>
          <w:rFonts w:ascii="宋体" w:hAnsi="宋体" w:cs="宋体" w:hint="eastAsia"/>
          <w:sz w:val="24"/>
          <w:szCs w:val="28"/>
        </w:rPr>
        <w:t>产品优势</w:t>
      </w:r>
    </w:p>
    <w:p w14:paraId="76B14A90" w14:textId="77777777" w:rsidR="00582A92" w:rsidRDefault="00D66E8C">
      <w:pPr>
        <w:spacing w:line="360" w:lineRule="auto"/>
        <w:ind w:firstLineChars="200" w:firstLine="480"/>
        <w:jc w:val="left"/>
        <w:rPr>
          <w:rFonts w:ascii="仿宋" w:eastAsia="仿宋" w:hAnsi="仿宋" w:cs="仿宋" w:hint="eastAsia"/>
          <w:sz w:val="24"/>
          <w:szCs w:val="28"/>
        </w:rPr>
      </w:pPr>
      <w:r>
        <w:rPr>
          <w:rFonts w:ascii="仿宋" w:eastAsia="仿宋" w:hAnsi="仿宋" w:cs="仿宋" w:hint="eastAsia"/>
          <w:sz w:val="24"/>
          <w:szCs w:val="28"/>
        </w:rPr>
        <w:t>主要体现在</w:t>
      </w:r>
      <w:r w:rsidR="00582A92" w:rsidRPr="00582A92">
        <w:rPr>
          <w:rFonts w:ascii="仿宋" w:eastAsia="仿宋" w:hAnsi="仿宋" w:cs="仿宋" w:hint="eastAsia"/>
          <w:sz w:val="24"/>
          <w:szCs w:val="28"/>
        </w:rPr>
        <w:t>AI算法优势</w:t>
      </w:r>
      <w:r>
        <w:rPr>
          <w:rFonts w:ascii="仿宋" w:eastAsia="仿宋" w:hAnsi="仿宋" w:cs="仿宋" w:hint="eastAsia"/>
          <w:sz w:val="24"/>
          <w:szCs w:val="28"/>
        </w:rPr>
        <w:t>、</w:t>
      </w:r>
      <w:r w:rsidR="00582A92" w:rsidRPr="00582A92">
        <w:rPr>
          <w:rFonts w:ascii="仿宋" w:eastAsia="仿宋" w:hAnsi="仿宋" w:cs="仿宋" w:hint="eastAsia"/>
          <w:sz w:val="24"/>
          <w:szCs w:val="28"/>
        </w:rPr>
        <w:t>硬件创</w:t>
      </w:r>
      <w:r w:rsidR="00582A92">
        <w:rPr>
          <w:rFonts w:ascii="仿宋" w:eastAsia="仿宋" w:hAnsi="仿宋" w:cs="仿宋" w:hint="eastAsia"/>
          <w:sz w:val="24"/>
          <w:szCs w:val="28"/>
        </w:rPr>
        <w:t>新</w:t>
      </w:r>
      <w:r>
        <w:rPr>
          <w:rFonts w:ascii="仿宋" w:eastAsia="仿宋" w:hAnsi="仿宋" w:cs="仿宋" w:hint="eastAsia"/>
          <w:sz w:val="24"/>
          <w:szCs w:val="28"/>
        </w:rPr>
        <w:t>、</w:t>
      </w:r>
      <w:r w:rsidR="00582A92" w:rsidRPr="00582A92">
        <w:rPr>
          <w:rFonts w:ascii="仿宋" w:eastAsia="仿宋" w:hAnsi="仿宋" w:cs="仿宋" w:hint="eastAsia"/>
          <w:sz w:val="24"/>
          <w:szCs w:val="28"/>
        </w:rPr>
        <w:t>成本优势</w:t>
      </w:r>
      <w:r>
        <w:rPr>
          <w:rFonts w:ascii="仿宋" w:eastAsia="仿宋" w:hAnsi="仿宋" w:cs="仿宋" w:hint="eastAsia"/>
          <w:sz w:val="24"/>
          <w:szCs w:val="28"/>
        </w:rPr>
        <w:t>等方面上。</w:t>
      </w:r>
    </w:p>
    <w:tbl>
      <w:tblPr>
        <w:tblStyle w:val="a7"/>
        <w:tblW w:w="0" w:type="auto"/>
        <w:tblLook w:val="04A0" w:firstRow="1" w:lastRow="0" w:firstColumn="1" w:lastColumn="0" w:noHBand="0" w:noVBand="1"/>
      </w:tblPr>
      <w:tblGrid>
        <w:gridCol w:w="1696"/>
        <w:gridCol w:w="6600"/>
      </w:tblGrid>
      <w:tr w:rsidR="00582A92" w14:paraId="262BA7FF" w14:textId="77777777" w:rsidTr="00582A92">
        <w:tc>
          <w:tcPr>
            <w:tcW w:w="1696" w:type="dxa"/>
          </w:tcPr>
          <w:p w14:paraId="457CD74B" w14:textId="77EFFF0B" w:rsidR="00582A92" w:rsidRPr="00582A92" w:rsidRDefault="00582A92" w:rsidP="001917BA">
            <w:pPr>
              <w:spacing w:line="360" w:lineRule="auto"/>
              <w:jc w:val="center"/>
              <w:rPr>
                <w:rFonts w:ascii="仿宋" w:eastAsia="仿宋" w:hAnsi="仿宋" w:cs="仿宋" w:hint="eastAsia"/>
                <w:b/>
                <w:bCs/>
                <w:sz w:val="24"/>
                <w:szCs w:val="28"/>
              </w:rPr>
            </w:pPr>
            <w:r w:rsidRPr="00582A92">
              <w:rPr>
                <w:rFonts w:ascii="仿宋" w:eastAsia="仿宋" w:hAnsi="仿宋" w:cs="仿宋" w:hint="eastAsia"/>
                <w:b/>
                <w:bCs/>
                <w:sz w:val="24"/>
                <w:szCs w:val="28"/>
              </w:rPr>
              <w:t>技术壁垒</w:t>
            </w:r>
          </w:p>
        </w:tc>
        <w:tc>
          <w:tcPr>
            <w:tcW w:w="6600" w:type="dxa"/>
          </w:tcPr>
          <w:p w14:paraId="615C1F5A" w14:textId="3C755BE3" w:rsidR="00582A92" w:rsidRPr="00582A92" w:rsidRDefault="00582A92" w:rsidP="00582A92">
            <w:pPr>
              <w:spacing w:line="360" w:lineRule="auto"/>
              <w:jc w:val="center"/>
              <w:rPr>
                <w:rFonts w:ascii="仿宋" w:eastAsia="仿宋" w:hAnsi="仿宋" w:cs="仿宋" w:hint="eastAsia"/>
                <w:b/>
                <w:bCs/>
                <w:sz w:val="24"/>
                <w:szCs w:val="28"/>
              </w:rPr>
            </w:pPr>
            <w:r w:rsidRPr="00582A92">
              <w:rPr>
                <w:rFonts w:ascii="仿宋" w:eastAsia="仿宋" w:hAnsi="仿宋" w:cs="仿宋" w:hint="eastAsia"/>
                <w:b/>
                <w:bCs/>
                <w:sz w:val="24"/>
                <w:szCs w:val="28"/>
              </w:rPr>
              <w:t>市场竞争力</w:t>
            </w:r>
          </w:p>
        </w:tc>
      </w:tr>
      <w:tr w:rsidR="00582A92" w14:paraId="196DBA90" w14:textId="77777777" w:rsidTr="00582A92">
        <w:tc>
          <w:tcPr>
            <w:tcW w:w="1696" w:type="dxa"/>
          </w:tcPr>
          <w:p w14:paraId="73D8B57B" w14:textId="2C06DBB3" w:rsidR="00582A92" w:rsidRPr="001917BA" w:rsidRDefault="00582A92" w:rsidP="001917BA">
            <w:pPr>
              <w:spacing w:line="360" w:lineRule="auto"/>
              <w:jc w:val="center"/>
              <w:rPr>
                <w:rFonts w:ascii="仿宋" w:eastAsia="仿宋" w:hAnsi="仿宋" w:cs="仿宋" w:hint="eastAsia"/>
                <w:b/>
                <w:bCs/>
                <w:sz w:val="24"/>
                <w:szCs w:val="28"/>
              </w:rPr>
            </w:pPr>
            <w:r w:rsidRPr="001917BA">
              <w:rPr>
                <w:rFonts w:ascii="仿宋" w:eastAsia="仿宋" w:hAnsi="仿宋" w:cs="仿宋" w:hint="eastAsia"/>
                <w:b/>
                <w:bCs/>
                <w:sz w:val="24"/>
                <w:szCs w:val="28"/>
              </w:rPr>
              <w:t>AI算法优势</w:t>
            </w:r>
          </w:p>
        </w:tc>
        <w:tc>
          <w:tcPr>
            <w:tcW w:w="6600" w:type="dxa"/>
          </w:tcPr>
          <w:p w14:paraId="5BB71356" w14:textId="090F3100" w:rsidR="00582A92" w:rsidRDefault="00582A92" w:rsidP="00582A92">
            <w:pPr>
              <w:spacing w:line="360" w:lineRule="auto"/>
              <w:jc w:val="left"/>
              <w:rPr>
                <w:rFonts w:ascii="仿宋" w:eastAsia="仿宋" w:hAnsi="仿宋" w:cs="仿宋" w:hint="eastAsia"/>
                <w:sz w:val="24"/>
                <w:szCs w:val="28"/>
              </w:rPr>
            </w:pPr>
            <w:proofErr w:type="gramStart"/>
            <w:r w:rsidRPr="00582A92">
              <w:rPr>
                <w:rFonts w:ascii="仿宋" w:eastAsia="仿宋" w:hAnsi="仿宋" w:cs="仿宋" w:hint="eastAsia"/>
                <w:sz w:val="24"/>
                <w:szCs w:val="28"/>
              </w:rPr>
              <w:t>基于10万</w:t>
            </w:r>
            <w:proofErr w:type="gramEnd"/>
            <w:r w:rsidRPr="00582A92">
              <w:rPr>
                <w:rFonts w:ascii="仿宋" w:eastAsia="仿宋" w:hAnsi="仿宋" w:cs="仿宋" w:hint="eastAsia"/>
                <w:sz w:val="24"/>
                <w:szCs w:val="28"/>
              </w:rPr>
              <w:t>+标注病例训练，皮肤病/肠胃病等20类常见病诊断准确率93%</w:t>
            </w:r>
          </w:p>
        </w:tc>
      </w:tr>
      <w:tr w:rsidR="00582A92" w14:paraId="143ED4D8" w14:textId="77777777" w:rsidTr="00582A92">
        <w:tc>
          <w:tcPr>
            <w:tcW w:w="1696" w:type="dxa"/>
          </w:tcPr>
          <w:p w14:paraId="219AE481" w14:textId="31F03672" w:rsidR="00582A92" w:rsidRPr="001917BA" w:rsidRDefault="00582A92" w:rsidP="001917BA">
            <w:pPr>
              <w:spacing w:line="360" w:lineRule="auto"/>
              <w:jc w:val="center"/>
              <w:rPr>
                <w:rFonts w:ascii="仿宋" w:eastAsia="仿宋" w:hAnsi="仿宋" w:cs="仿宋" w:hint="eastAsia"/>
                <w:b/>
                <w:bCs/>
                <w:sz w:val="24"/>
                <w:szCs w:val="28"/>
              </w:rPr>
            </w:pPr>
            <w:r w:rsidRPr="001917BA">
              <w:rPr>
                <w:rFonts w:ascii="仿宋" w:eastAsia="仿宋" w:hAnsi="仿宋" w:cs="仿宋" w:hint="eastAsia"/>
                <w:b/>
                <w:bCs/>
                <w:sz w:val="24"/>
                <w:szCs w:val="28"/>
              </w:rPr>
              <w:t>硬件创新</w:t>
            </w:r>
          </w:p>
        </w:tc>
        <w:tc>
          <w:tcPr>
            <w:tcW w:w="6600" w:type="dxa"/>
          </w:tcPr>
          <w:p w14:paraId="4E3CF98F" w14:textId="284A4D87" w:rsidR="00582A92" w:rsidRPr="00582A92" w:rsidRDefault="00582A92" w:rsidP="00582A92">
            <w:pPr>
              <w:spacing w:line="360" w:lineRule="auto"/>
              <w:jc w:val="left"/>
              <w:rPr>
                <w:rFonts w:ascii="仿宋" w:eastAsia="仿宋" w:hAnsi="仿宋" w:cs="仿宋" w:hint="eastAsia"/>
                <w:sz w:val="24"/>
                <w:szCs w:val="28"/>
              </w:rPr>
            </w:pPr>
            <w:r w:rsidRPr="00582A92">
              <w:rPr>
                <w:rFonts w:ascii="仿宋" w:eastAsia="仿宋" w:hAnsi="仿宋" w:cs="仿宋" w:hint="eastAsia"/>
                <w:sz w:val="24"/>
                <w:szCs w:val="28"/>
              </w:rPr>
              <w:t>非接触式传感器（减少宠物应激反应）、30秒快速出结果（传统检测需15分钟）</w:t>
            </w:r>
          </w:p>
        </w:tc>
      </w:tr>
      <w:tr w:rsidR="00582A92" w14:paraId="74134CA1" w14:textId="77777777" w:rsidTr="00582A92">
        <w:tc>
          <w:tcPr>
            <w:tcW w:w="1696" w:type="dxa"/>
          </w:tcPr>
          <w:p w14:paraId="4978198A" w14:textId="40CE922E" w:rsidR="00582A92" w:rsidRPr="001917BA" w:rsidRDefault="00582A92" w:rsidP="001917BA">
            <w:pPr>
              <w:spacing w:line="360" w:lineRule="auto"/>
              <w:jc w:val="center"/>
              <w:rPr>
                <w:rFonts w:ascii="仿宋" w:eastAsia="仿宋" w:hAnsi="仿宋" w:cs="仿宋" w:hint="eastAsia"/>
                <w:b/>
                <w:bCs/>
                <w:sz w:val="24"/>
                <w:szCs w:val="28"/>
              </w:rPr>
            </w:pPr>
            <w:r w:rsidRPr="001917BA">
              <w:rPr>
                <w:rFonts w:ascii="仿宋" w:eastAsia="仿宋" w:hAnsi="仿宋" w:cs="仿宋" w:hint="eastAsia"/>
                <w:b/>
                <w:bCs/>
                <w:sz w:val="24"/>
                <w:szCs w:val="28"/>
              </w:rPr>
              <w:t>成本优势</w:t>
            </w:r>
          </w:p>
        </w:tc>
        <w:tc>
          <w:tcPr>
            <w:tcW w:w="6600" w:type="dxa"/>
          </w:tcPr>
          <w:p w14:paraId="1F78B061" w14:textId="537AC7A8" w:rsidR="00582A92" w:rsidRPr="00582A92" w:rsidRDefault="00582A92" w:rsidP="00582A92">
            <w:pPr>
              <w:spacing w:line="360" w:lineRule="auto"/>
              <w:jc w:val="left"/>
              <w:rPr>
                <w:rFonts w:ascii="仿宋" w:eastAsia="仿宋" w:hAnsi="仿宋" w:cs="仿宋" w:hint="eastAsia"/>
                <w:sz w:val="24"/>
                <w:szCs w:val="28"/>
              </w:rPr>
            </w:pPr>
            <w:r w:rsidRPr="00582A92">
              <w:rPr>
                <w:rFonts w:ascii="仿宋" w:eastAsia="仿宋" w:hAnsi="仿宋" w:cs="仿宋" w:hint="eastAsia"/>
                <w:sz w:val="24"/>
                <w:szCs w:val="28"/>
              </w:rPr>
              <w:t>单次检测价格仅为线下诊所的1/5，设备投放3个月可回本（日均使用20次）</w:t>
            </w:r>
          </w:p>
        </w:tc>
      </w:tr>
    </w:tbl>
    <w:p w14:paraId="1B9A656F" w14:textId="77777777" w:rsidR="00582A92" w:rsidRDefault="00582A92">
      <w:pPr>
        <w:spacing w:line="360" w:lineRule="auto"/>
        <w:ind w:firstLineChars="200" w:firstLine="480"/>
        <w:jc w:val="left"/>
        <w:rPr>
          <w:rFonts w:ascii="仿宋" w:eastAsia="仿宋" w:hAnsi="仿宋" w:cs="仿宋" w:hint="eastAsia"/>
          <w:sz w:val="24"/>
          <w:szCs w:val="28"/>
        </w:rPr>
      </w:pPr>
    </w:p>
    <w:p w14:paraId="5799E5D6" w14:textId="77777777" w:rsidR="00582A92" w:rsidRDefault="00582A92">
      <w:pPr>
        <w:spacing w:line="360" w:lineRule="auto"/>
        <w:ind w:firstLineChars="200" w:firstLine="480"/>
        <w:jc w:val="left"/>
        <w:rPr>
          <w:rFonts w:ascii="仿宋" w:eastAsia="仿宋" w:hAnsi="仿宋" w:cs="仿宋" w:hint="eastAsia"/>
          <w:sz w:val="24"/>
          <w:szCs w:val="28"/>
        </w:rPr>
      </w:pPr>
    </w:p>
    <w:p w14:paraId="01BEA9EC" w14:textId="0A8679D1" w:rsidR="00BB5031" w:rsidRDefault="00D66E8C">
      <w:pPr>
        <w:spacing w:line="360" w:lineRule="auto"/>
        <w:ind w:firstLineChars="200" w:firstLine="420"/>
        <w:jc w:val="left"/>
        <w:rPr>
          <w:rFonts w:ascii="仿宋" w:eastAsia="仿宋" w:hAnsi="仿宋" w:cs="仿宋" w:hint="eastAsia"/>
          <w:sz w:val="24"/>
          <w:szCs w:val="28"/>
        </w:rPr>
      </w:pPr>
      <w:r>
        <w:rPr>
          <w:noProof/>
        </w:rPr>
        <w:lastRenderedPageBreak/>
        <w:drawing>
          <wp:inline distT="0" distB="0" distL="114300" distR="114300" wp14:anchorId="109DE49D" wp14:editId="145824EB">
            <wp:extent cx="5373370" cy="3044190"/>
            <wp:effectExtent l="0" t="0" r="6350" b="381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15"/>
                    <a:stretch>
                      <a:fillRect/>
                    </a:stretch>
                  </pic:blipFill>
                  <pic:spPr>
                    <a:xfrm>
                      <a:off x="0" y="0"/>
                      <a:ext cx="5373370" cy="3044190"/>
                    </a:xfrm>
                    <a:prstGeom prst="rect">
                      <a:avLst/>
                    </a:prstGeom>
                    <a:noFill/>
                    <a:ln>
                      <a:noFill/>
                    </a:ln>
                  </pic:spPr>
                </pic:pic>
              </a:graphicData>
            </a:graphic>
          </wp:inline>
        </w:drawing>
      </w:r>
    </w:p>
    <w:p w14:paraId="0A8965F4" w14:textId="77777777" w:rsidR="00BB5031" w:rsidRDefault="00BB5031">
      <w:pPr>
        <w:spacing w:line="360" w:lineRule="auto"/>
        <w:rPr>
          <w:rFonts w:ascii="黑体" w:eastAsia="黑体" w:hAnsi="黑体" w:cs="黑体" w:hint="eastAsia"/>
          <w:b/>
          <w:bCs/>
          <w:sz w:val="24"/>
          <w:szCs w:val="28"/>
        </w:rPr>
      </w:pPr>
    </w:p>
    <w:p w14:paraId="5419035B" w14:textId="77777777" w:rsidR="00BB5031" w:rsidRDefault="00D66E8C">
      <w:pPr>
        <w:spacing w:line="360" w:lineRule="auto"/>
        <w:rPr>
          <w:rFonts w:ascii="宋体" w:hAnsi="宋体" w:cs="宋体" w:hint="eastAsia"/>
          <w:sz w:val="24"/>
          <w:szCs w:val="28"/>
        </w:rPr>
      </w:pPr>
      <w:r>
        <w:rPr>
          <w:rFonts w:ascii="宋体" w:hAnsi="宋体" w:cs="宋体" w:hint="eastAsia"/>
          <w:sz w:val="24"/>
          <w:szCs w:val="28"/>
        </w:rPr>
        <w:t>3）服务模式</w:t>
      </w:r>
    </w:p>
    <w:p w14:paraId="559C6091" w14:textId="5AAF634F" w:rsidR="00BB5031" w:rsidRPr="00800135" w:rsidRDefault="00D66E8C" w:rsidP="00800135">
      <w:pPr>
        <w:spacing w:line="360" w:lineRule="auto"/>
        <w:rPr>
          <w:rFonts w:ascii="仿宋" w:eastAsia="仿宋" w:hAnsi="仿宋" w:hint="eastAsia"/>
          <w:color w:val="000000" w:themeColor="text1"/>
          <w:sz w:val="24"/>
          <w:szCs w:val="24"/>
        </w:rPr>
      </w:pPr>
      <w:r>
        <w:rPr>
          <w:rFonts w:ascii="仿宋" w:eastAsia="仿宋" w:hAnsi="仿宋" w:hint="eastAsia"/>
          <w:color w:val="000000" w:themeColor="text1"/>
          <w:sz w:val="24"/>
          <w:szCs w:val="24"/>
        </w:rPr>
        <w:t>本项目以</w:t>
      </w:r>
      <w:r w:rsidR="00800135">
        <w:rPr>
          <w:rFonts w:ascii="仿宋" w:eastAsia="仿宋" w:hAnsi="仿宋" w:hint="eastAsia"/>
          <w:color w:val="000000" w:themeColor="text1"/>
          <w:sz w:val="24"/>
          <w:szCs w:val="24"/>
        </w:rPr>
        <w:t>三种</w:t>
      </w:r>
      <w:r>
        <w:rPr>
          <w:rFonts w:ascii="仿宋" w:eastAsia="仿宋" w:hAnsi="仿宋" w:hint="eastAsia"/>
          <w:color w:val="000000" w:themeColor="text1"/>
          <w:sz w:val="24"/>
          <w:szCs w:val="24"/>
        </w:rPr>
        <w:t>模式</w:t>
      </w:r>
      <w:r w:rsidR="00800135">
        <w:rPr>
          <w:rFonts w:ascii="仿宋" w:eastAsia="仿宋" w:hAnsi="仿宋" w:hint="eastAsia"/>
          <w:color w:val="000000" w:themeColor="text1"/>
          <w:sz w:val="24"/>
          <w:szCs w:val="24"/>
        </w:rPr>
        <w:t>相互嵌套</w:t>
      </w:r>
      <w:r>
        <w:rPr>
          <w:rFonts w:ascii="仿宋" w:eastAsia="仿宋" w:hAnsi="仿宋" w:hint="eastAsia"/>
          <w:color w:val="000000" w:themeColor="text1"/>
          <w:sz w:val="24"/>
          <w:szCs w:val="24"/>
        </w:rPr>
        <w:t>开展服务。</w:t>
      </w:r>
    </w:p>
    <w:tbl>
      <w:tblPr>
        <w:tblStyle w:val="a7"/>
        <w:tblW w:w="0" w:type="auto"/>
        <w:tblLook w:val="04A0" w:firstRow="1" w:lastRow="0" w:firstColumn="1" w:lastColumn="0" w:noHBand="0" w:noVBand="1"/>
      </w:tblPr>
      <w:tblGrid>
        <w:gridCol w:w="1696"/>
        <w:gridCol w:w="6600"/>
      </w:tblGrid>
      <w:tr w:rsidR="00800135" w14:paraId="67F100DE" w14:textId="77777777" w:rsidTr="00800135">
        <w:tc>
          <w:tcPr>
            <w:tcW w:w="1696" w:type="dxa"/>
          </w:tcPr>
          <w:p w14:paraId="3D2C2DC2" w14:textId="27568929" w:rsidR="00800135" w:rsidRPr="00800135" w:rsidRDefault="00800135">
            <w:pPr>
              <w:spacing w:line="360" w:lineRule="auto"/>
              <w:rPr>
                <w:rFonts w:ascii="仿宋" w:eastAsia="仿宋" w:hAnsi="仿宋" w:hint="eastAsia"/>
                <w:b/>
                <w:color w:val="000000" w:themeColor="text1"/>
                <w:sz w:val="24"/>
                <w:szCs w:val="24"/>
              </w:rPr>
            </w:pPr>
            <w:r w:rsidRPr="00800135">
              <w:rPr>
                <w:rFonts w:ascii="仿宋" w:eastAsia="仿宋" w:hAnsi="仿宋" w:hint="eastAsia"/>
                <w:b/>
                <w:color w:val="000000" w:themeColor="text1"/>
                <w:sz w:val="24"/>
                <w:szCs w:val="24"/>
              </w:rPr>
              <w:t>模式</w:t>
            </w:r>
          </w:p>
        </w:tc>
        <w:tc>
          <w:tcPr>
            <w:tcW w:w="6600" w:type="dxa"/>
          </w:tcPr>
          <w:p w14:paraId="62E435CE" w14:textId="22B6D7B8" w:rsidR="00800135" w:rsidRPr="00800135" w:rsidRDefault="00800135">
            <w:pPr>
              <w:spacing w:line="360" w:lineRule="auto"/>
              <w:rPr>
                <w:rFonts w:ascii="仿宋" w:eastAsia="仿宋" w:hAnsi="仿宋" w:hint="eastAsia"/>
                <w:b/>
                <w:color w:val="000000" w:themeColor="text1"/>
                <w:sz w:val="24"/>
                <w:szCs w:val="24"/>
              </w:rPr>
            </w:pPr>
            <w:r w:rsidRPr="00800135">
              <w:rPr>
                <w:rFonts w:ascii="仿宋" w:eastAsia="仿宋" w:hAnsi="仿宋" w:hint="eastAsia"/>
                <w:b/>
                <w:color w:val="000000" w:themeColor="text1"/>
                <w:sz w:val="24"/>
                <w:szCs w:val="24"/>
              </w:rPr>
              <w:t>运营策略</w:t>
            </w:r>
          </w:p>
        </w:tc>
      </w:tr>
      <w:tr w:rsidR="00800135" w14:paraId="43265772" w14:textId="77777777" w:rsidTr="00800135">
        <w:tc>
          <w:tcPr>
            <w:tcW w:w="1696" w:type="dxa"/>
          </w:tcPr>
          <w:p w14:paraId="33E44863" w14:textId="77777777" w:rsidR="00800135" w:rsidRPr="00800135" w:rsidRDefault="00800135" w:rsidP="00800135">
            <w:pPr>
              <w:spacing w:line="360" w:lineRule="auto"/>
              <w:rPr>
                <w:rFonts w:ascii="仿宋" w:eastAsia="仿宋" w:hAnsi="仿宋" w:hint="eastAsia"/>
                <w:b/>
                <w:color w:val="000000" w:themeColor="text1"/>
                <w:sz w:val="24"/>
                <w:szCs w:val="24"/>
              </w:rPr>
            </w:pPr>
            <w:r w:rsidRPr="00800135">
              <w:rPr>
                <w:rFonts w:ascii="仿宋" w:eastAsia="仿宋" w:hAnsi="仿宋" w:hint="eastAsia"/>
                <w:b/>
                <w:color w:val="000000" w:themeColor="text1"/>
                <w:sz w:val="24"/>
                <w:szCs w:val="24"/>
              </w:rPr>
              <w:t>OMO服务闭环</w:t>
            </w:r>
          </w:p>
          <w:p w14:paraId="23BB271B" w14:textId="6E0DCE79" w:rsidR="00800135" w:rsidRPr="00800135" w:rsidRDefault="00800135">
            <w:pPr>
              <w:spacing w:line="360" w:lineRule="auto"/>
              <w:rPr>
                <w:rFonts w:ascii="仿宋" w:eastAsia="仿宋" w:hAnsi="仿宋" w:hint="eastAsia"/>
                <w:b/>
                <w:color w:val="000000" w:themeColor="text1"/>
                <w:sz w:val="24"/>
                <w:szCs w:val="24"/>
              </w:rPr>
            </w:pPr>
          </w:p>
        </w:tc>
        <w:tc>
          <w:tcPr>
            <w:tcW w:w="6600" w:type="dxa"/>
          </w:tcPr>
          <w:p w14:paraId="5DD80435" w14:textId="6B90D4AD" w:rsidR="00800135" w:rsidRPr="00800135" w:rsidRDefault="00800135">
            <w:pPr>
              <w:spacing w:line="360" w:lineRule="auto"/>
              <w:rPr>
                <w:rFonts w:ascii="仿宋" w:eastAsia="仿宋" w:hAnsi="仿宋" w:hint="eastAsia"/>
                <w:bCs/>
                <w:color w:val="000000" w:themeColor="text1"/>
                <w:sz w:val="24"/>
                <w:szCs w:val="24"/>
              </w:rPr>
            </w:pPr>
            <w:r w:rsidRPr="00800135">
              <w:rPr>
                <w:rFonts w:ascii="仿宋" w:eastAsia="仿宋" w:hAnsi="仿宋" w:hint="eastAsia"/>
                <w:bCs/>
                <w:color w:val="000000" w:themeColor="text1"/>
                <w:sz w:val="24"/>
                <w:szCs w:val="24"/>
              </w:rPr>
              <w:t>线下设备引流→APP沉淀用户→订阅制提升LTV（用户终身价值）</w:t>
            </w:r>
          </w:p>
        </w:tc>
      </w:tr>
      <w:tr w:rsidR="00800135" w14:paraId="57E108F8" w14:textId="77777777" w:rsidTr="00800135">
        <w:tc>
          <w:tcPr>
            <w:tcW w:w="1696" w:type="dxa"/>
          </w:tcPr>
          <w:p w14:paraId="0C265337" w14:textId="77777777" w:rsidR="00800135" w:rsidRPr="00800135" w:rsidRDefault="00800135" w:rsidP="00800135">
            <w:pPr>
              <w:spacing w:line="360" w:lineRule="auto"/>
              <w:rPr>
                <w:rFonts w:ascii="仿宋" w:eastAsia="仿宋" w:hAnsi="仿宋" w:hint="eastAsia"/>
                <w:b/>
                <w:color w:val="000000" w:themeColor="text1"/>
                <w:sz w:val="24"/>
                <w:szCs w:val="24"/>
              </w:rPr>
            </w:pPr>
            <w:r w:rsidRPr="00800135">
              <w:rPr>
                <w:rFonts w:ascii="仿宋" w:eastAsia="仿宋" w:hAnsi="仿宋" w:hint="eastAsia"/>
                <w:b/>
                <w:color w:val="000000" w:themeColor="text1"/>
                <w:sz w:val="24"/>
                <w:szCs w:val="24"/>
              </w:rPr>
              <w:t>分层服务</w:t>
            </w:r>
          </w:p>
          <w:p w14:paraId="30F5835C" w14:textId="77777777" w:rsidR="00800135" w:rsidRPr="00800135" w:rsidRDefault="00800135">
            <w:pPr>
              <w:spacing w:line="360" w:lineRule="auto"/>
              <w:rPr>
                <w:rFonts w:ascii="仿宋" w:eastAsia="仿宋" w:hAnsi="仿宋" w:hint="eastAsia"/>
                <w:b/>
                <w:color w:val="000000" w:themeColor="text1"/>
                <w:sz w:val="24"/>
                <w:szCs w:val="24"/>
              </w:rPr>
            </w:pPr>
          </w:p>
        </w:tc>
        <w:tc>
          <w:tcPr>
            <w:tcW w:w="6600" w:type="dxa"/>
          </w:tcPr>
          <w:p w14:paraId="68740BF1" w14:textId="77777777" w:rsidR="00800135" w:rsidRPr="00800135" w:rsidRDefault="00800135" w:rsidP="00800135">
            <w:pPr>
              <w:spacing w:line="360" w:lineRule="auto"/>
              <w:rPr>
                <w:rFonts w:ascii="仿宋" w:eastAsia="仿宋" w:hAnsi="仿宋" w:hint="eastAsia"/>
                <w:bCs/>
                <w:color w:val="000000" w:themeColor="text1"/>
                <w:sz w:val="24"/>
                <w:szCs w:val="24"/>
              </w:rPr>
            </w:pPr>
            <w:r w:rsidRPr="00800135">
              <w:rPr>
                <w:rFonts w:ascii="仿宋" w:eastAsia="仿宋" w:hAnsi="仿宋" w:hint="eastAsia"/>
                <w:bCs/>
                <w:color w:val="000000" w:themeColor="text1"/>
                <w:sz w:val="24"/>
                <w:szCs w:val="24"/>
              </w:rPr>
              <w:t>- 普通用户：基础检测+报告推送</w:t>
            </w:r>
          </w:p>
          <w:p w14:paraId="55BD3D2F" w14:textId="2E3BDC5F" w:rsidR="00800135" w:rsidRPr="00800135" w:rsidRDefault="00800135">
            <w:pPr>
              <w:spacing w:line="360" w:lineRule="auto"/>
              <w:rPr>
                <w:rFonts w:ascii="仿宋" w:eastAsia="仿宋" w:hAnsi="仿宋" w:hint="eastAsia"/>
                <w:bCs/>
                <w:color w:val="000000" w:themeColor="text1"/>
                <w:sz w:val="24"/>
                <w:szCs w:val="24"/>
              </w:rPr>
            </w:pPr>
            <w:r w:rsidRPr="00800135">
              <w:rPr>
                <w:rFonts w:ascii="仿宋" w:eastAsia="仿宋" w:hAnsi="仿宋" w:hint="eastAsia"/>
                <w:bCs/>
                <w:color w:val="000000" w:themeColor="text1"/>
                <w:sz w:val="24"/>
                <w:szCs w:val="24"/>
              </w:rPr>
              <w:t>- 会员用户：专属兽医在线咨询+药品折扣</w:t>
            </w:r>
          </w:p>
        </w:tc>
      </w:tr>
      <w:tr w:rsidR="00800135" w14:paraId="76A2A3DC" w14:textId="77777777" w:rsidTr="00800135">
        <w:tc>
          <w:tcPr>
            <w:tcW w:w="1696" w:type="dxa"/>
          </w:tcPr>
          <w:p w14:paraId="4FAD3460" w14:textId="77777777" w:rsidR="00800135" w:rsidRPr="00800135" w:rsidRDefault="00800135" w:rsidP="00800135">
            <w:pPr>
              <w:spacing w:line="360" w:lineRule="auto"/>
              <w:rPr>
                <w:rFonts w:ascii="仿宋" w:eastAsia="仿宋" w:hAnsi="仿宋" w:hint="eastAsia"/>
                <w:b/>
                <w:color w:val="000000" w:themeColor="text1"/>
                <w:sz w:val="24"/>
                <w:szCs w:val="24"/>
              </w:rPr>
            </w:pPr>
            <w:r w:rsidRPr="00800135">
              <w:rPr>
                <w:rFonts w:ascii="仿宋" w:eastAsia="仿宋" w:hAnsi="仿宋" w:hint="eastAsia"/>
                <w:b/>
                <w:color w:val="000000" w:themeColor="text1"/>
                <w:sz w:val="24"/>
                <w:szCs w:val="24"/>
              </w:rPr>
              <w:t>生态合作</w:t>
            </w:r>
          </w:p>
          <w:p w14:paraId="6F21E436" w14:textId="77777777" w:rsidR="00800135" w:rsidRPr="00800135" w:rsidRDefault="00800135">
            <w:pPr>
              <w:spacing w:line="360" w:lineRule="auto"/>
              <w:rPr>
                <w:rFonts w:ascii="仿宋" w:eastAsia="仿宋" w:hAnsi="仿宋" w:hint="eastAsia"/>
                <w:b/>
                <w:color w:val="000000" w:themeColor="text1"/>
                <w:sz w:val="24"/>
                <w:szCs w:val="24"/>
              </w:rPr>
            </w:pPr>
          </w:p>
        </w:tc>
        <w:tc>
          <w:tcPr>
            <w:tcW w:w="6600" w:type="dxa"/>
          </w:tcPr>
          <w:p w14:paraId="023CEED2" w14:textId="21719B72" w:rsidR="00800135" w:rsidRDefault="00800135">
            <w:pPr>
              <w:spacing w:line="360" w:lineRule="auto"/>
              <w:rPr>
                <w:rFonts w:ascii="仿宋" w:eastAsia="仿宋" w:hAnsi="仿宋" w:hint="eastAsia"/>
                <w:bCs/>
                <w:color w:val="000000" w:themeColor="text1"/>
                <w:sz w:val="24"/>
                <w:szCs w:val="24"/>
              </w:rPr>
            </w:pPr>
            <w:r w:rsidRPr="00800135">
              <w:rPr>
                <w:rFonts w:ascii="仿宋" w:eastAsia="仿宋" w:hAnsi="仿宋" w:hint="eastAsia"/>
                <w:bCs/>
                <w:color w:val="000000" w:themeColor="text1"/>
                <w:sz w:val="24"/>
                <w:szCs w:val="24"/>
              </w:rPr>
              <w:t>与瑞鹏/新瑞鹏等连锁医院打通转诊系统，复杂病例直接预约专家</w:t>
            </w:r>
          </w:p>
        </w:tc>
      </w:tr>
    </w:tbl>
    <w:p w14:paraId="5A4BDB64" w14:textId="77777777" w:rsidR="00800135" w:rsidRDefault="00800135">
      <w:pPr>
        <w:spacing w:line="360" w:lineRule="auto"/>
        <w:rPr>
          <w:rFonts w:ascii="仿宋" w:eastAsia="仿宋" w:hAnsi="仿宋" w:hint="eastAsia"/>
          <w:bCs/>
          <w:color w:val="000000" w:themeColor="text1"/>
          <w:sz w:val="24"/>
          <w:szCs w:val="24"/>
        </w:rPr>
      </w:pPr>
    </w:p>
    <w:p w14:paraId="6B316B99" w14:textId="77777777" w:rsidR="00BB5031" w:rsidRDefault="00D66E8C">
      <w:pPr>
        <w:spacing w:line="360" w:lineRule="auto"/>
        <w:jc w:val="center"/>
      </w:pPr>
      <w:r>
        <w:rPr>
          <w:noProof/>
        </w:rPr>
        <w:lastRenderedPageBreak/>
        <w:drawing>
          <wp:inline distT="0" distB="0" distL="114300" distR="114300" wp14:anchorId="148D0299" wp14:editId="00A9560B">
            <wp:extent cx="4580890" cy="2894965"/>
            <wp:effectExtent l="0" t="0" r="6350" b="635"/>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16"/>
                    <a:stretch>
                      <a:fillRect/>
                    </a:stretch>
                  </pic:blipFill>
                  <pic:spPr>
                    <a:xfrm>
                      <a:off x="0" y="0"/>
                      <a:ext cx="4580890" cy="2894965"/>
                    </a:xfrm>
                    <a:prstGeom prst="rect">
                      <a:avLst/>
                    </a:prstGeom>
                    <a:noFill/>
                    <a:ln>
                      <a:noFill/>
                    </a:ln>
                  </pic:spPr>
                </pic:pic>
              </a:graphicData>
            </a:graphic>
          </wp:inline>
        </w:drawing>
      </w:r>
    </w:p>
    <w:p w14:paraId="61F9AD03" w14:textId="77777777" w:rsidR="00BB5031" w:rsidRDefault="00BB5031">
      <w:pPr>
        <w:spacing w:line="360" w:lineRule="auto"/>
        <w:jc w:val="center"/>
      </w:pPr>
    </w:p>
    <w:p w14:paraId="426F439A" w14:textId="77777777" w:rsidR="00BB5031" w:rsidRDefault="00D66E8C">
      <w:pPr>
        <w:numPr>
          <w:ilvl w:val="0"/>
          <w:numId w:val="1"/>
        </w:numPr>
        <w:spacing w:line="360" w:lineRule="auto"/>
        <w:outlineLvl w:val="1"/>
        <w:rPr>
          <w:rFonts w:ascii="黑体" w:eastAsia="黑体" w:hAnsi="黑体" w:cs="黑体" w:hint="eastAsia"/>
          <w:b/>
          <w:bCs/>
          <w:sz w:val="24"/>
          <w:szCs w:val="32"/>
        </w:rPr>
      </w:pPr>
      <w:bookmarkStart w:id="15" w:name="_Toc28075"/>
      <w:bookmarkStart w:id="16" w:name="_Toc4335"/>
      <w:bookmarkStart w:id="17" w:name="_Toc7078"/>
      <w:bookmarkStart w:id="18" w:name="_Toc4534"/>
      <w:r>
        <w:rPr>
          <w:rFonts w:ascii="黑体" w:eastAsia="黑体" w:hAnsi="黑体" w:cs="黑体" w:hint="eastAsia"/>
          <w:b/>
          <w:bCs/>
          <w:sz w:val="24"/>
          <w:szCs w:val="32"/>
        </w:rPr>
        <w:t>商业模式</w:t>
      </w:r>
      <w:bookmarkEnd w:id="15"/>
      <w:bookmarkEnd w:id="16"/>
      <w:bookmarkEnd w:id="17"/>
      <w:bookmarkEnd w:id="18"/>
    </w:p>
    <w:tbl>
      <w:tblPr>
        <w:tblStyle w:val="a7"/>
        <w:tblW w:w="0" w:type="auto"/>
        <w:tblLook w:val="04A0" w:firstRow="1" w:lastRow="0" w:firstColumn="1" w:lastColumn="0" w:noHBand="0" w:noVBand="1"/>
      </w:tblPr>
      <w:tblGrid>
        <w:gridCol w:w="1555"/>
        <w:gridCol w:w="6741"/>
      </w:tblGrid>
      <w:tr w:rsidR="00800135" w14:paraId="477E5750" w14:textId="77777777" w:rsidTr="00800135">
        <w:tc>
          <w:tcPr>
            <w:tcW w:w="1555" w:type="dxa"/>
          </w:tcPr>
          <w:p w14:paraId="6877A6E8" w14:textId="796BC58A" w:rsidR="00800135" w:rsidRPr="00800135" w:rsidRDefault="00800135" w:rsidP="00800135">
            <w:pPr>
              <w:tabs>
                <w:tab w:val="left" w:pos="312"/>
              </w:tabs>
              <w:spacing w:line="360" w:lineRule="auto"/>
              <w:rPr>
                <w:rFonts w:ascii="仿宋" w:eastAsia="仿宋" w:hAnsi="仿宋" w:cs="仿宋" w:hint="eastAsia"/>
                <w:b/>
                <w:bCs/>
                <w:sz w:val="24"/>
                <w:szCs w:val="32"/>
              </w:rPr>
            </w:pPr>
            <w:r w:rsidRPr="00800135">
              <w:rPr>
                <w:rFonts w:ascii="仿宋" w:eastAsia="仿宋" w:hAnsi="仿宋" w:cs="仿宋" w:hint="eastAsia"/>
                <w:b/>
                <w:bCs/>
                <w:sz w:val="24"/>
                <w:szCs w:val="32"/>
              </w:rPr>
              <w:t>要素</w:t>
            </w:r>
          </w:p>
        </w:tc>
        <w:tc>
          <w:tcPr>
            <w:tcW w:w="6741" w:type="dxa"/>
          </w:tcPr>
          <w:p w14:paraId="514B0EA9" w14:textId="2DF93C88" w:rsidR="00800135" w:rsidRPr="00800135" w:rsidRDefault="00800135" w:rsidP="00800135">
            <w:pPr>
              <w:spacing w:line="360" w:lineRule="auto"/>
              <w:rPr>
                <w:rFonts w:ascii="仿宋" w:eastAsia="仿宋" w:hAnsi="仿宋" w:cs="仿宋" w:hint="eastAsia"/>
                <w:b/>
                <w:bCs/>
                <w:sz w:val="24"/>
                <w:szCs w:val="32"/>
              </w:rPr>
            </w:pPr>
            <w:r w:rsidRPr="00800135">
              <w:rPr>
                <w:rFonts w:ascii="仿宋" w:eastAsia="仿宋" w:hAnsi="仿宋" w:cs="仿宋" w:hint="eastAsia"/>
                <w:b/>
                <w:bCs/>
                <w:sz w:val="24"/>
                <w:szCs w:val="32"/>
              </w:rPr>
              <w:t>设计逻辑</w:t>
            </w:r>
          </w:p>
        </w:tc>
      </w:tr>
      <w:tr w:rsidR="00800135" w14:paraId="0E83621E" w14:textId="77777777" w:rsidTr="00800135">
        <w:tc>
          <w:tcPr>
            <w:tcW w:w="1555" w:type="dxa"/>
          </w:tcPr>
          <w:p w14:paraId="54E883CF" w14:textId="7DA38B41" w:rsidR="00800135" w:rsidRPr="00800135" w:rsidRDefault="00800135" w:rsidP="00800135">
            <w:pPr>
              <w:spacing w:line="360" w:lineRule="auto"/>
              <w:rPr>
                <w:rFonts w:ascii="仿宋" w:eastAsia="仿宋" w:hAnsi="仿宋" w:cs="仿宋" w:hint="eastAsia"/>
                <w:b/>
                <w:bCs/>
                <w:sz w:val="24"/>
                <w:szCs w:val="32"/>
              </w:rPr>
            </w:pPr>
            <w:r w:rsidRPr="00800135">
              <w:rPr>
                <w:rFonts w:ascii="仿宋" w:eastAsia="仿宋" w:hAnsi="仿宋" w:cs="仿宋" w:hint="eastAsia"/>
                <w:b/>
                <w:bCs/>
                <w:sz w:val="24"/>
                <w:szCs w:val="32"/>
              </w:rPr>
              <w:t>盈利模式</w:t>
            </w:r>
          </w:p>
        </w:tc>
        <w:tc>
          <w:tcPr>
            <w:tcW w:w="6741" w:type="dxa"/>
          </w:tcPr>
          <w:p w14:paraId="7428F2D7" w14:textId="77777777" w:rsidR="00800135" w:rsidRPr="00800135" w:rsidRDefault="00800135" w:rsidP="00800135">
            <w:pPr>
              <w:spacing w:line="360" w:lineRule="auto"/>
              <w:rPr>
                <w:rFonts w:ascii="仿宋" w:eastAsia="仿宋" w:hAnsi="仿宋" w:cs="仿宋" w:hint="eastAsia"/>
                <w:sz w:val="24"/>
                <w:szCs w:val="32"/>
              </w:rPr>
            </w:pPr>
            <w:r w:rsidRPr="00800135">
              <w:rPr>
                <w:rFonts w:ascii="仿宋" w:eastAsia="仿宋" w:hAnsi="仿宋" w:cs="仿宋" w:hint="eastAsia"/>
                <w:sz w:val="24"/>
                <w:szCs w:val="32"/>
              </w:rPr>
              <w:t>- 前端硬件分润（与合作方按使用量5:5分成）</w:t>
            </w:r>
          </w:p>
          <w:p w14:paraId="77157DAE" w14:textId="65EA91EA" w:rsidR="00800135" w:rsidRPr="00800135" w:rsidRDefault="00800135" w:rsidP="00800135">
            <w:pPr>
              <w:spacing w:line="360" w:lineRule="auto"/>
              <w:rPr>
                <w:rFonts w:ascii="仿宋" w:eastAsia="仿宋" w:hAnsi="仿宋" w:cs="仿宋" w:hint="eastAsia"/>
                <w:sz w:val="24"/>
                <w:szCs w:val="32"/>
              </w:rPr>
            </w:pPr>
            <w:r w:rsidRPr="00800135">
              <w:rPr>
                <w:rFonts w:ascii="仿宋" w:eastAsia="仿宋" w:hAnsi="仿宋" w:cs="仿宋" w:hint="eastAsia"/>
                <w:sz w:val="24"/>
                <w:szCs w:val="32"/>
              </w:rPr>
              <w:t>- 后端服务订阅（毛利率达70%）</w:t>
            </w:r>
          </w:p>
        </w:tc>
      </w:tr>
      <w:tr w:rsidR="00800135" w14:paraId="55AD8280" w14:textId="77777777" w:rsidTr="00800135">
        <w:tc>
          <w:tcPr>
            <w:tcW w:w="1555" w:type="dxa"/>
          </w:tcPr>
          <w:p w14:paraId="6157CD92" w14:textId="08553452" w:rsidR="00800135" w:rsidRPr="00800135" w:rsidRDefault="00800135" w:rsidP="00800135">
            <w:pPr>
              <w:spacing w:line="360" w:lineRule="auto"/>
              <w:rPr>
                <w:rFonts w:ascii="仿宋" w:eastAsia="仿宋" w:hAnsi="仿宋" w:cs="仿宋" w:hint="eastAsia"/>
                <w:b/>
                <w:bCs/>
                <w:sz w:val="24"/>
                <w:szCs w:val="32"/>
              </w:rPr>
            </w:pPr>
            <w:r w:rsidRPr="00800135">
              <w:rPr>
                <w:rFonts w:ascii="仿宋" w:eastAsia="仿宋" w:hAnsi="仿宋" w:cs="仿宋" w:hint="eastAsia"/>
                <w:b/>
                <w:bCs/>
                <w:sz w:val="24"/>
                <w:szCs w:val="32"/>
              </w:rPr>
              <w:t>成本控制</w:t>
            </w:r>
          </w:p>
        </w:tc>
        <w:tc>
          <w:tcPr>
            <w:tcW w:w="6741" w:type="dxa"/>
          </w:tcPr>
          <w:p w14:paraId="00764E7B" w14:textId="53906FB0" w:rsidR="00800135" w:rsidRPr="00800135" w:rsidRDefault="00800135" w:rsidP="00800135">
            <w:pPr>
              <w:spacing w:line="360" w:lineRule="auto"/>
              <w:rPr>
                <w:rFonts w:ascii="仿宋" w:eastAsia="仿宋" w:hAnsi="仿宋" w:cs="仿宋" w:hint="eastAsia"/>
                <w:sz w:val="24"/>
                <w:szCs w:val="32"/>
              </w:rPr>
            </w:pPr>
            <w:r w:rsidRPr="00800135">
              <w:rPr>
                <w:rFonts w:ascii="仿宋" w:eastAsia="仿宋" w:hAnsi="仿宋" w:cs="仿宋" w:hint="eastAsia"/>
                <w:sz w:val="24"/>
                <w:szCs w:val="32"/>
              </w:rPr>
              <w:t>传感器批量采购降本、AI模型边际成本趋零、服务站采用“合伙</w:t>
            </w:r>
            <w:proofErr w:type="gramStart"/>
            <w:r w:rsidRPr="00800135">
              <w:rPr>
                <w:rFonts w:ascii="仿宋" w:eastAsia="仿宋" w:hAnsi="仿宋" w:cs="仿宋" w:hint="eastAsia"/>
                <w:sz w:val="24"/>
                <w:szCs w:val="32"/>
              </w:rPr>
              <w:t>人制</w:t>
            </w:r>
            <w:proofErr w:type="gramEnd"/>
            <w:r w:rsidRPr="00800135">
              <w:rPr>
                <w:rFonts w:ascii="仿宋" w:eastAsia="仿宋" w:hAnsi="仿宋" w:cs="仿宋" w:hint="eastAsia"/>
                <w:sz w:val="24"/>
                <w:szCs w:val="32"/>
              </w:rPr>
              <w:t>”降低租金压力</w:t>
            </w:r>
          </w:p>
        </w:tc>
      </w:tr>
      <w:tr w:rsidR="00800135" w14:paraId="4716A499" w14:textId="77777777" w:rsidTr="00800135">
        <w:tc>
          <w:tcPr>
            <w:tcW w:w="1555" w:type="dxa"/>
          </w:tcPr>
          <w:p w14:paraId="7C743CB8" w14:textId="2B051555" w:rsidR="00800135" w:rsidRPr="00800135" w:rsidRDefault="00800135" w:rsidP="00800135">
            <w:pPr>
              <w:spacing w:line="360" w:lineRule="auto"/>
              <w:rPr>
                <w:rFonts w:ascii="仿宋" w:eastAsia="仿宋" w:hAnsi="仿宋" w:cs="仿宋" w:hint="eastAsia"/>
                <w:b/>
                <w:bCs/>
                <w:sz w:val="24"/>
                <w:szCs w:val="32"/>
              </w:rPr>
            </w:pPr>
            <w:r w:rsidRPr="00800135">
              <w:rPr>
                <w:rFonts w:ascii="仿宋" w:eastAsia="仿宋" w:hAnsi="仿宋" w:cs="仿宋" w:hint="eastAsia"/>
                <w:b/>
                <w:bCs/>
                <w:sz w:val="24"/>
                <w:szCs w:val="32"/>
              </w:rPr>
              <w:t>扩张路径</w:t>
            </w:r>
          </w:p>
        </w:tc>
        <w:tc>
          <w:tcPr>
            <w:tcW w:w="6741" w:type="dxa"/>
          </w:tcPr>
          <w:p w14:paraId="124A4A72" w14:textId="77F3805D" w:rsidR="00800135" w:rsidRPr="00800135" w:rsidRDefault="00800135" w:rsidP="00800135">
            <w:pPr>
              <w:spacing w:line="360" w:lineRule="auto"/>
              <w:rPr>
                <w:rFonts w:ascii="仿宋" w:eastAsia="仿宋" w:hAnsi="仿宋" w:cs="仿宋" w:hint="eastAsia"/>
                <w:sz w:val="24"/>
                <w:szCs w:val="32"/>
              </w:rPr>
            </w:pPr>
            <w:r w:rsidRPr="00800135">
              <w:rPr>
                <w:rFonts w:ascii="仿宋" w:eastAsia="仿宋" w:hAnsi="仿宋" w:cs="仿宋" w:hint="eastAsia"/>
                <w:sz w:val="24"/>
                <w:szCs w:val="32"/>
              </w:rPr>
              <w:t>2024年聚焦长三角/珠三角城市群→2026年覆盖中西部100个县区</w:t>
            </w:r>
          </w:p>
        </w:tc>
      </w:tr>
    </w:tbl>
    <w:p w14:paraId="254BBAD1" w14:textId="77777777" w:rsidR="00800135" w:rsidRPr="00022CB7" w:rsidRDefault="00800135" w:rsidP="00800135">
      <w:pPr>
        <w:tabs>
          <w:tab w:val="left" w:pos="312"/>
        </w:tabs>
        <w:spacing w:line="360" w:lineRule="auto"/>
        <w:outlineLvl w:val="1"/>
        <w:rPr>
          <w:rFonts w:ascii="黑体" w:eastAsia="黑体" w:hAnsi="黑体" w:cs="黑体" w:hint="eastAsia"/>
          <w:b/>
          <w:bCs/>
          <w:sz w:val="24"/>
          <w:szCs w:val="32"/>
        </w:rPr>
      </w:pPr>
    </w:p>
    <w:p w14:paraId="1597D772" w14:textId="4981F52A" w:rsidR="00BB5031" w:rsidRDefault="00D66E8C">
      <w:pPr>
        <w:spacing w:line="360" w:lineRule="auto"/>
      </w:pPr>
      <w:r>
        <w:rPr>
          <w:noProof/>
        </w:rPr>
        <w:lastRenderedPageBreak/>
        <w:drawing>
          <wp:inline distT="0" distB="0" distL="114300" distR="114300" wp14:anchorId="7B5688C8" wp14:editId="41CA67FA">
            <wp:extent cx="5594350" cy="2955290"/>
            <wp:effectExtent l="0" t="0" r="6350" b="381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17"/>
                    <a:stretch>
                      <a:fillRect/>
                    </a:stretch>
                  </pic:blipFill>
                  <pic:spPr>
                    <a:xfrm>
                      <a:off x="0" y="0"/>
                      <a:ext cx="5594350" cy="2955290"/>
                    </a:xfrm>
                    <a:prstGeom prst="rect">
                      <a:avLst/>
                    </a:prstGeom>
                    <a:noFill/>
                    <a:ln>
                      <a:noFill/>
                    </a:ln>
                  </pic:spPr>
                </pic:pic>
              </a:graphicData>
            </a:graphic>
          </wp:inline>
        </w:drawing>
      </w:r>
    </w:p>
    <w:p w14:paraId="7D30F98A" w14:textId="77777777" w:rsidR="00BB5031" w:rsidRDefault="00D66E8C">
      <w:pPr>
        <w:spacing w:line="360" w:lineRule="auto"/>
      </w:pPr>
      <w:r>
        <w:rPr>
          <w:noProof/>
        </w:rPr>
        <w:drawing>
          <wp:inline distT="0" distB="0" distL="114300" distR="114300" wp14:anchorId="0D03C8DA" wp14:editId="653CFD4E">
            <wp:extent cx="5650230" cy="3058160"/>
            <wp:effectExtent l="0" t="0" r="1270" b="254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18"/>
                    <a:stretch>
                      <a:fillRect/>
                    </a:stretch>
                  </pic:blipFill>
                  <pic:spPr>
                    <a:xfrm>
                      <a:off x="0" y="0"/>
                      <a:ext cx="5650230" cy="3058160"/>
                    </a:xfrm>
                    <a:prstGeom prst="rect">
                      <a:avLst/>
                    </a:prstGeom>
                    <a:noFill/>
                    <a:ln>
                      <a:noFill/>
                    </a:ln>
                  </pic:spPr>
                </pic:pic>
              </a:graphicData>
            </a:graphic>
          </wp:inline>
        </w:drawing>
      </w:r>
    </w:p>
    <w:p w14:paraId="5AE22E20" w14:textId="77777777" w:rsidR="00BB5031" w:rsidRDefault="00BB5031">
      <w:pPr>
        <w:spacing w:line="360" w:lineRule="auto"/>
        <w:rPr>
          <w:rFonts w:ascii="黑体" w:eastAsia="黑体" w:hAnsi="黑体" w:cs="黑体" w:hint="eastAsia"/>
          <w:b/>
          <w:bCs/>
          <w:sz w:val="24"/>
          <w:szCs w:val="32"/>
        </w:rPr>
      </w:pPr>
      <w:bookmarkStart w:id="19" w:name="_Toc20321"/>
    </w:p>
    <w:p w14:paraId="3210595E" w14:textId="77777777" w:rsidR="00BB5031" w:rsidRDefault="00D66E8C">
      <w:pPr>
        <w:spacing w:line="360" w:lineRule="auto"/>
        <w:outlineLvl w:val="1"/>
        <w:rPr>
          <w:rFonts w:ascii="黑体" w:eastAsia="黑体" w:hAnsi="黑体" w:cs="黑体" w:hint="eastAsia"/>
          <w:b/>
          <w:bCs/>
          <w:sz w:val="24"/>
          <w:szCs w:val="32"/>
        </w:rPr>
      </w:pPr>
      <w:bookmarkStart w:id="20" w:name="_Toc30507"/>
      <w:bookmarkStart w:id="21" w:name="_Toc22640"/>
      <w:bookmarkStart w:id="22" w:name="_Toc28777"/>
      <w:r>
        <w:rPr>
          <w:rFonts w:ascii="黑体" w:eastAsia="黑体" w:hAnsi="黑体" w:cs="黑体" w:hint="eastAsia"/>
          <w:b/>
          <w:bCs/>
          <w:sz w:val="24"/>
          <w:szCs w:val="32"/>
        </w:rPr>
        <w:t>5.公益企划</w:t>
      </w:r>
      <w:bookmarkEnd w:id="19"/>
      <w:bookmarkEnd w:id="20"/>
      <w:bookmarkEnd w:id="21"/>
      <w:bookmarkEnd w:id="22"/>
    </w:p>
    <w:p w14:paraId="4C6C0DCC" w14:textId="77777777" w:rsidR="005A6438" w:rsidRDefault="00D66E8C" w:rsidP="005A6438">
      <w:pPr>
        <w:spacing w:line="360" w:lineRule="auto"/>
        <w:jc w:val="left"/>
        <w:rPr>
          <w:rFonts w:ascii="仿宋" w:eastAsia="仿宋" w:hAnsi="仿宋" w:cs="仿宋" w:hint="eastAsia"/>
          <w:sz w:val="24"/>
          <w:szCs w:val="32"/>
        </w:rPr>
      </w:pPr>
      <w:r>
        <w:t xml:space="preserve"> </w:t>
      </w:r>
      <w:r>
        <w:rPr>
          <w:rFonts w:hint="eastAsia"/>
        </w:rPr>
        <w:t xml:space="preserve">  </w:t>
      </w:r>
      <w:r>
        <w:rPr>
          <w:rFonts w:ascii="仿宋" w:eastAsia="仿宋" w:hAnsi="仿宋" w:cs="仿宋" w:hint="eastAsia"/>
          <w:sz w:val="24"/>
          <w:szCs w:val="32"/>
        </w:rPr>
        <w:t>为爱出发是项目的初衷，</w:t>
      </w:r>
      <w:r w:rsidR="005A6438">
        <w:rPr>
          <w:rFonts w:ascii="仿宋" w:eastAsia="仿宋" w:hAnsi="仿宋" w:cs="仿宋" w:hint="eastAsia"/>
          <w:sz w:val="24"/>
          <w:szCs w:val="32"/>
        </w:rPr>
        <w:t>我们的核心理念是</w:t>
      </w:r>
      <w:r w:rsidR="005A6438" w:rsidRPr="005A6438">
        <w:rPr>
          <w:rFonts w:ascii="仿宋" w:eastAsia="仿宋" w:hAnsi="仿宋" w:cs="仿宋"/>
          <w:sz w:val="24"/>
          <w:szCs w:val="32"/>
        </w:rPr>
        <w:t>科技平权——让每只宠物都能被AI温柔守护</w:t>
      </w:r>
      <w:r w:rsidR="005A6438">
        <w:rPr>
          <w:rFonts w:ascii="仿宋" w:eastAsia="仿宋" w:hAnsi="仿宋" w:cs="仿宋" w:hint="eastAsia"/>
          <w:sz w:val="24"/>
          <w:szCs w:val="32"/>
        </w:rPr>
        <w:t>。</w:t>
      </w:r>
    </w:p>
    <w:p w14:paraId="36706363" w14:textId="77777777" w:rsidR="005A6438" w:rsidRDefault="005A6438" w:rsidP="005A6438">
      <w:pPr>
        <w:spacing w:line="360" w:lineRule="auto"/>
        <w:ind w:firstLine="420"/>
        <w:jc w:val="left"/>
        <w:rPr>
          <w:rFonts w:ascii="仿宋" w:eastAsia="仿宋" w:hAnsi="仿宋" w:cs="仿宋" w:hint="eastAsia"/>
          <w:sz w:val="24"/>
          <w:szCs w:val="32"/>
        </w:rPr>
      </w:pPr>
      <w:r>
        <w:rPr>
          <w:rFonts w:ascii="仿宋" w:eastAsia="仿宋" w:hAnsi="仿宋" w:cs="仿宋" w:hint="eastAsia"/>
          <w:sz w:val="24"/>
          <w:szCs w:val="32"/>
        </w:rPr>
        <w:t>我们聚焦于</w:t>
      </w:r>
      <w:r w:rsidRPr="005A6438">
        <w:rPr>
          <w:rFonts w:ascii="仿宋" w:eastAsia="仿宋" w:hAnsi="仿宋" w:cs="仿宋" w:hint="eastAsia"/>
          <w:sz w:val="24"/>
          <w:szCs w:val="32"/>
        </w:rPr>
        <w:t>资源公平</w:t>
      </w:r>
      <w:r>
        <w:rPr>
          <w:rFonts w:ascii="仿宋" w:eastAsia="仿宋" w:hAnsi="仿宋" w:cs="仿宋" w:hint="eastAsia"/>
          <w:sz w:val="24"/>
          <w:szCs w:val="32"/>
        </w:rPr>
        <w:t>，</w:t>
      </w:r>
      <w:r w:rsidRPr="005A6438">
        <w:rPr>
          <w:rFonts w:ascii="仿宋" w:eastAsia="仿宋" w:hAnsi="仿宋" w:cs="仿宋" w:hint="eastAsia"/>
          <w:sz w:val="24"/>
          <w:szCs w:val="32"/>
        </w:rPr>
        <w:t>弥补偏远地区宠物医疗资源缺口</w:t>
      </w:r>
      <w:r>
        <w:rPr>
          <w:rFonts w:ascii="仿宋" w:eastAsia="仿宋" w:hAnsi="仿宋" w:cs="仿宋" w:hint="eastAsia"/>
          <w:sz w:val="24"/>
          <w:szCs w:val="32"/>
        </w:rPr>
        <w:t>；多写</w:t>
      </w:r>
      <w:r w:rsidRPr="005A6438">
        <w:rPr>
          <w:rFonts w:ascii="仿宋" w:eastAsia="仿宋" w:hAnsi="仿宋" w:cs="仿宋" w:hint="eastAsia"/>
          <w:sz w:val="24"/>
          <w:szCs w:val="32"/>
        </w:rPr>
        <w:t>生命关怀</w:t>
      </w:r>
      <w:r>
        <w:rPr>
          <w:rFonts w:ascii="仿宋" w:eastAsia="仿宋" w:hAnsi="仿宋" w:cs="仿宋" w:hint="eastAsia"/>
          <w:sz w:val="24"/>
          <w:szCs w:val="32"/>
        </w:rPr>
        <w:t>，</w:t>
      </w:r>
      <w:r w:rsidRPr="005A6438">
        <w:rPr>
          <w:rFonts w:ascii="仿宋" w:eastAsia="仿宋" w:hAnsi="仿宋" w:cs="仿宋" w:hint="eastAsia"/>
          <w:sz w:val="24"/>
          <w:szCs w:val="32"/>
        </w:rPr>
        <w:t>降低流浪动物/低收入群体宠物救治门槛</w:t>
      </w:r>
      <w:r>
        <w:rPr>
          <w:rFonts w:ascii="仿宋" w:eastAsia="仿宋" w:hAnsi="仿宋" w:cs="仿宋" w:hint="eastAsia"/>
          <w:sz w:val="24"/>
          <w:szCs w:val="32"/>
        </w:rPr>
        <w:t>；促进</w:t>
      </w:r>
      <w:r w:rsidRPr="005A6438">
        <w:rPr>
          <w:rFonts w:ascii="仿宋" w:eastAsia="仿宋" w:hAnsi="仿宋" w:cs="仿宋" w:hint="eastAsia"/>
          <w:sz w:val="24"/>
          <w:szCs w:val="32"/>
        </w:rPr>
        <w:t>社区共建</w:t>
      </w:r>
      <w:r>
        <w:rPr>
          <w:rFonts w:ascii="仿宋" w:eastAsia="仿宋" w:hAnsi="仿宋" w:cs="仿宋" w:hint="eastAsia"/>
          <w:sz w:val="24"/>
          <w:szCs w:val="32"/>
        </w:rPr>
        <w:t>，</w:t>
      </w:r>
      <w:r w:rsidRPr="005A6438">
        <w:rPr>
          <w:rFonts w:ascii="仿宋" w:eastAsia="仿宋" w:hAnsi="仿宋" w:cs="仿宋" w:hint="eastAsia"/>
          <w:sz w:val="24"/>
          <w:szCs w:val="32"/>
        </w:rPr>
        <w:t>通过宠物健康推动人宠和谐社区</w:t>
      </w:r>
      <w:r>
        <w:rPr>
          <w:rFonts w:ascii="仿宋" w:eastAsia="仿宋" w:hAnsi="仿宋" w:cs="仿宋" w:hint="eastAsia"/>
          <w:sz w:val="24"/>
          <w:szCs w:val="32"/>
        </w:rPr>
        <w:t>。</w:t>
      </w:r>
    </w:p>
    <w:p w14:paraId="0D2FEA3E" w14:textId="77777777" w:rsidR="005A6438" w:rsidRDefault="005A6438" w:rsidP="005A6438">
      <w:pPr>
        <w:spacing w:line="360" w:lineRule="auto"/>
        <w:ind w:firstLine="420"/>
        <w:jc w:val="left"/>
        <w:rPr>
          <w:rFonts w:ascii="仿宋" w:eastAsia="仿宋" w:hAnsi="仿宋" w:cs="仿宋" w:hint="eastAsia"/>
          <w:sz w:val="24"/>
          <w:szCs w:val="32"/>
        </w:rPr>
      </w:pPr>
      <w:r>
        <w:rPr>
          <w:rFonts w:ascii="仿宋" w:eastAsia="仿宋" w:hAnsi="仿宋" w:cs="仿宋" w:hint="eastAsia"/>
          <w:sz w:val="24"/>
          <w:szCs w:val="32"/>
        </w:rPr>
        <w:t>我们的公益企划方案，</w:t>
      </w:r>
      <w:r w:rsidR="00D66E8C">
        <w:rPr>
          <w:rFonts w:ascii="仿宋" w:eastAsia="仿宋" w:hAnsi="仿宋" w:cs="仿宋" w:hint="eastAsia"/>
          <w:sz w:val="24"/>
          <w:szCs w:val="32"/>
        </w:rPr>
        <w:t>希望该项目能实现其社会价值。</w:t>
      </w:r>
    </w:p>
    <w:p w14:paraId="5817A474" w14:textId="279DD4FB" w:rsidR="005A6438" w:rsidRDefault="005A6438" w:rsidP="005A6438">
      <w:pPr>
        <w:spacing w:line="360" w:lineRule="auto"/>
        <w:ind w:firstLine="420"/>
        <w:jc w:val="left"/>
        <w:rPr>
          <w:rFonts w:ascii="仿宋" w:eastAsia="仿宋" w:hAnsi="仿宋" w:cs="仿宋" w:hint="eastAsia"/>
          <w:sz w:val="24"/>
          <w:szCs w:val="32"/>
        </w:rPr>
      </w:pPr>
      <w:r>
        <w:rPr>
          <w:rFonts w:ascii="仿宋" w:eastAsia="仿宋" w:hAnsi="仿宋" w:cs="仿宋" w:hint="eastAsia"/>
          <w:sz w:val="24"/>
          <w:szCs w:val="32"/>
        </w:rPr>
        <w:t>①</w:t>
      </w:r>
      <w:r w:rsidRPr="005A6438">
        <w:rPr>
          <w:rFonts w:ascii="仿宋" w:eastAsia="仿宋" w:hAnsi="仿宋" w:cs="仿宋" w:hint="eastAsia"/>
          <w:sz w:val="24"/>
          <w:szCs w:val="32"/>
        </w:rPr>
        <w:t>AI宠物医疗下乡计划</w:t>
      </w:r>
    </w:p>
    <w:p w14:paraId="684168C2" w14:textId="77777777" w:rsidR="005A6438" w:rsidRDefault="005A6438" w:rsidP="005A6438">
      <w:pPr>
        <w:spacing w:line="360" w:lineRule="auto"/>
        <w:ind w:firstLine="420"/>
        <w:jc w:val="left"/>
        <w:rPr>
          <w:rFonts w:ascii="仿宋" w:eastAsia="仿宋" w:hAnsi="仿宋" w:cs="仿宋" w:hint="eastAsia"/>
          <w:sz w:val="24"/>
          <w:szCs w:val="32"/>
        </w:rPr>
      </w:pPr>
      <w:r w:rsidRPr="005A6438">
        <w:rPr>
          <w:rFonts w:ascii="仿宋" w:eastAsia="仿宋" w:hAnsi="仿宋" w:cs="仿宋" w:hint="eastAsia"/>
          <w:sz w:val="24"/>
          <w:szCs w:val="32"/>
        </w:rPr>
        <w:lastRenderedPageBreak/>
        <w:t>目标：</w:t>
      </w:r>
    </w:p>
    <w:p w14:paraId="2EE32527" w14:textId="305CBC8F" w:rsidR="005A6438" w:rsidRPr="005A6438" w:rsidRDefault="005A6438" w:rsidP="005A6438">
      <w:pPr>
        <w:spacing w:line="360" w:lineRule="auto"/>
        <w:ind w:left="420" w:firstLine="420"/>
        <w:jc w:val="left"/>
        <w:rPr>
          <w:rFonts w:ascii="仿宋" w:eastAsia="仿宋" w:hAnsi="仿宋" w:cs="仿宋" w:hint="eastAsia"/>
          <w:sz w:val="24"/>
          <w:szCs w:val="32"/>
        </w:rPr>
      </w:pPr>
      <w:r w:rsidRPr="005A6438">
        <w:rPr>
          <w:rFonts w:ascii="仿宋" w:eastAsia="仿宋" w:hAnsi="仿宋" w:cs="仿宋" w:hint="eastAsia"/>
          <w:sz w:val="24"/>
          <w:szCs w:val="32"/>
        </w:rPr>
        <w:t>覆盖100个无宠物医院的乡镇</w:t>
      </w:r>
    </w:p>
    <w:p w14:paraId="0551625D" w14:textId="77777777" w:rsidR="005A6438" w:rsidRPr="005A6438" w:rsidRDefault="005A6438" w:rsidP="005A6438">
      <w:pPr>
        <w:spacing w:line="360" w:lineRule="auto"/>
        <w:ind w:firstLine="420"/>
        <w:jc w:val="left"/>
        <w:rPr>
          <w:rFonts w:ascii="仿宋" w:eastAsia="仿宋" w:hAnsi="仿宋" w:cs="仿宋" w:hint="eastAsia"/>
          <w:sz w:val="24"/>
          <w:szCs w:val="32"/>
        </w:rPr>
      </w:pPr>
      <w:r w:rsidRPr="005A6438">
        <w:rPr>
          <w:rFonts w:ascii="仿宋" w:eastAsia="仿宋" w:hAnsi="仿宋" w:cs="仿宋" w:hint="eastAsia"/>
          <w:sz w:val="24"/>
          <w:szCs w:val="32"/>
        </w:rPr>
        <w:t>执行策略：</w:t>
      </w:r>
    </w:p>
    <w:p w14:paraId="1E3730FA" w14:textId="4B8B8F37" w:rsidR="005A6438" w:rsidRPr="005A6438" w:rsidRDefault="005A6438" w:rsidP="005A6438">
      <w:pPr>
        <w:spacing w:line="360" w:lineRule="auto"/>
        <w:ind w:left="420" w:firstLine="420"/>
        <w:jc w:val="left"/>
        <w:rPr>
          <w:rFonts w:ascii="仿宋" w:eastAsia="仿宋" w:hAnsi="仿宋" w:cs="仿宋" w:hint="eastAsia"/>
          <w:sz w:val="24"/>
          <w:szCs w:val="32"/>
        </w:rPr>
      </w:pPr>
      <w:r w:rsidRPr="005A6438">
        <w:rPr>
          <w:rFonts w:ascii="仿宋" w:eastAsia="仿宋" w:hAnsi="仿宋" w:cs="仿宋" w:hint="eastAsia"/>
          <w:sz w:val="24"/>
          <w:szCs w:val="32"/>
        </w:rPr>
        <w:t>设备捐赠：联合地方政府，向每个乡镇卫生所捐赠1台AI诊断设备，提供免费基础检测服务</w:t>
      </w:r>
    </w:p>
    <w:p w14:paraId="4D4C32AB" w14:textId="70BA8ADE" w:rsidR="005A6438" w:rsidRDefault="005A6438" w:rsidP="005A6438">
      <w:pPr>
        <w:spacing w:line="360" w:lineRule="auto"/>
        <w:ind w:left="420" w:firstLine="420"/>
        <w:jc w:val="left"/>
        <w:rPr>
          <w:rFonts w:ascii="仿宋" w:eastAsia="仿宋" w:hAnsi="仿宋" w:cs="仿宋" w:hint="eastAsia"/>
          <w:sz w:val="24"/>
          <w:szCs w:val="32"/>
        </w:rPr>
      </w:pPr>
      <w:r w:rsidRPr="005A6438">
        <w:rPr>
          <w:rFonts w:ascii="仿宋" w:eastAsia="仿宋" w:hAnsi="仿宋" w:cs="仿宋" w:hint="eastAsia"/>
          <w:sz w:val="24"/>
          <w:szCs w:val="32"/>
        </w:rPr>
        <w:t>配套行动：培训当地志愿者操作设备，建立“宠物健康联络员”机制</w:t>
      </w:r>
      <w:r>
        <w:rPr>
          <w:rFonts w:ascii="仿宋" w:eastAsia="仿宋" w:hAnsi="仿宋" w:cs="仿宋" w:hint="eastAsia"/>
          <w:sz w:val="24"/>
          <w:szCs w:val="32"/>
        </w:rPr>
        <w:t>，并且</w:t>
      </w:r>
      <w:r w:rsidRPr="005A6438">
        <w:rPr>
          <w:rFonts w:ascii="仿宋" w:eastAsia="仿宋" w:hAnsi="仿宋" w:cs="仿宋" w:hint="eastAsia"/>
          <w:sz w:val="24"/>
          <w:szCs w:val="32"/>
        </w:rPr>
        <w:t>每季度开展“</w:t>
      </w:r>
      <w:r w:rsidRPr="005A6438">
        <w:rPr>
          <w:rFonts w:ascii="仿宋" w:eastAsia="仿宋" w:hAnsi="仿宋" w:cs="仿宋"/>
          <w:sz w:val="24"/>
          <w:szCs w:val="32"/>
        </w:rPr>
        <w:t>AI</w:t>
      </w:r>
      <w:r w:rsidRPr="005A6438">
        <w:rPr>
          <w:rFonts w:ascii="仿宋" w:eastAsia="仿宋" w:hAnsi="仿宋" w:cs="仿宋" w:hint="eastAsia"/>
          <w:sz w:val="24"/>
          <w:szCs w:val="32"/>
        </w:rPr>
        <w:t>兽医进乡村”活动，远程连线三甲宠物医院专家义诊</w:t>
      </w:r>
    </w:p>
    <w:p w14:paraId="5229B536" w14:textId="77777777" w:rsidR="005A6438" w:rsidRDefault="005A6438" w:rsidP="005A6438">
      <w:pPr>
        <w:spacing w:line="360" w:lineRule="auto"/>
        <w:ind w:firstLine="420"/>
        <w:jc w:val="left"/>
        <w:rPr>
          <w:rFonts w:ascii="仿宋" w:eastAsia="仿宋" w:hAnsi="仿宋" w:cs="仿宋" w:hint="eastAsia"/>
          <w:sz w:val="24"/>
          <w:szCs w:val="32"/>
        </w:rPr>
      </w:pPr>
      <w:r w:rsidRPr="005A6438">
        <w:rPr>
          <w:rFonts w:ascii="仿宋" w:eastAsia="仿宋" w:hAnsi="仿宋" w:cs="仿宋" w:hint="eastAsia"/>
          <w:sz w:val="24"/>
          <w:szCs w:val="32"/>
        </w:rPr>
        <w:t>社会价值：</w:t>
      </w:r>
    </w:p>
    <w:p w14:paraId="44A7DBEF" w14:textId="5B151093" w:rsidR="005A6438" w:rsidRDefault="005A6438" w:rsidP="005A6438">
      <w:pPr>
        <w:spacing w:line="360" w:lineRule="auto"/>
        <w:ind w:left="420" w:firstLine="420"/>
        <w:jc w:val="left"/>
        <w:rPr>
          <w:rFonts w:ascii="仿宋" w:eastAsia="仿宋" w:hAnsi="仿宋" w:cs="仿宋" w:hint="eastAsia"/>
          <w:sz w:val="24"/>
          <w:szCs w:val="32"/>
        </w:rPr>
      </w:pPr>
      <w:r w:rsidRPr="005A6438">
        <w:rPr>
          <w:rFonts w:ascii="仿宋" w:eastAsia="仿宋" w:hAnsi="仿宋" w:cs="仿宋" w:hint="eastAsia"/>
          <w:sz w:val="24"/>
          <w:szCs w:val="32"/>
        </w:rPr>
        <w:t>直接解决500万乡村宠物“零医疗覆盖”问题</w:t>
      </w:r>
      <w:r>
        <w:rPr>
          <w:rFonts w:ascii="仿宋" w:eastAsia="仿宋" w:hAnsi="仿宋" w:cs="仿宋" w:hint="eastAsia"/>
          <w:sz w:val="24"/>
          <w:szCs w:val="32"/>
        </w:rPr>
        <w:t>和</w:t>
      </w:r>
      <w:r w:rsidRPr="005A6438">
        <w:rPr>
          <w:rFonts w:ascii="仿宋" w:eastAsia="仿宋" w:hAnsi="仿宋" w:cs="仿宋" w:hint="eastAsia"/>
          <w:sz w:val="24"/>
          <w:szCs w:val="32"/>
        </w:rPr>
        <w:t>提升基层宠物疾病预防意识（目标降低30%因病弃养率）</w:t>
      </w:r>
    </w:p>
    <w:p w14:paraId="69CA6A81" w14:textId="77777777" w:rsidR="005A6438" w:rsidRPr="005A6438" w:rsidRDefault="005A6438" w:rsidP="005A6438">
      <w:pPr>
        <w:spacing w:line="360" w:lineRule="auto"/>
        <w:ind w:firstLine="420"/>
        <w:jc w:val="left"/>
        <w:rPr>
          <w:rFonts w:ascii="仿宋" w:eastAsia="仿宋" w:hAnsi="仿宋" w:cs="仿宋" w:hint="eastAsia"/>
          <w:sz w:val="24"/>
          <w:szCs w:val="32"/>
        </w:rPr>
      </w:pPr>
      <w:r>
        <w:rPr>
          <w:rFonts w:ascii="仿宋" w:eastAsia="仿宋" w:hAnsi="仿宋" w:cs="仿宋" w:hint="eastAsia"/>
          <w:sz w:val="24"/>
          <w:szCs w:val="32"/>
        </w:rPr>
        <w:t>②</w:t>
      </w:r>
      <w:r w:rsidRPr="005A6438">
        <w:rPr>
          <w:rFonts w:ascii="仿宋" w:eastAsia="仿宋" w:hAnsi="仿宋" w:cs="仿宋"/>
          <w:sz w:val="24"/>
          <w:szCs w:val="32"/>
        </w:rPr>
        <w:t>宠物健康科普联盟</w:t>
      </w:r>
    </w:p>
    <w:p w14:paraId="3E1C3675" w14:textId="77777777" w:rsidR="005A6438" w:rsidRDefault="005A6438" w:rsidP="005A6438">
      <w:pPr>
        <w:spacing w:line="360" w:lineRule="auto"/>
        <w:ind w:firstLine="420"/>
        <w:jc w:val="left"/>
        <w:rPr>
          <w:rFonts w:ascii="仿宋" w:eastAsia="仿宋" w:hAnsi="仿宋" w:cs="仿宋" w:hint="eastAsia"/>
          <w:sz w:val="24"/>
          <w:szCs w:val="32"/>
        </w:rPr>
      </w:pPr>
      <w:r w:rsidRPr="005A6438">
        <w:rPr>
          <w:rFonts w:ascii="仿宋" w:eastAsia="仿宋" w:hAnsi="仿宋" w:cs="仿宋" w:hint="eastAsia"/>
          <w:sz w:val="24"/>
          <w:szCs w:val="32"/>
        </w:rPr>
        <w:t>目标：</w:t>
      </w:r>
    </w:p>
    <w:p w14:paraId="1B81C2AC" w14:textId="37C29007" w:rsidR="005A6438" w:rsidRPr="005A6438" w:rsidRDefault="005A6438" w:rsidP="005A6438">
      <w:pPr>
        <w:spacing w:line="360" w:lineRule="auto"/>
        <w:ind w:left="420" w:firstLine="420"/>
        <w:jc w:val="left"/>
        <w:rPr>
          <w:rFonts w:ascii="仿宋" w:eastAsia="仿宋" w:hAnsi="仿宋" w:cs="仿宋" w:hint="eastAsia"/>
          <w:sz w:val="24"/>
          <w:szCs w:val="32"/>
        </w:rPr>
      </w:pPr>
      <w:r w:rsidRPr="005A6438">
        <w:rPr>
          <w:rFonts w:ascii="仿宋" w:eastAsia="仿宋" w:hAnsi="仿宋" w:cs="仿宋" w:hint="eastAsia"/>
          <w:sz w:val="24"/>
          <w:szCs w:val="32"/>
        </w:rPr>
        <w:t>打破宠物医疗信息壁垒</w:t>
      </w:r>
    </w:p>
    <w:p w14:paraId="5C15FEE6" w14:textId="77777777" w:rsidR="005A6438" w:rsidRPr="005A6438" w:rsidRDefault="005A6438" w:rsidP="005A6438">
      <w:pPr>
        <w:spacing w:line="360" w:lineRule="auto"/>
        <w:ind w:firstLine="420"/>
        <w:jc w:val="left"/>
        <w:rPr>
          <w:rFonts w:ascii="仿宋" w:eastAsia="仿宋" w:hAnsi="仿宋" w:cs="仿宋" w:hint="eastAsia"/>
          <w:sz w:val="24"/>
          <w:szCs w:val="32"/>
        </w:rPr>
      </w:pPr>
      <w:r w:rsidRPr="005A6438">
        <w:rPr>
          <w:rFonts w:ascii="仿宋" w:eastAsia="仿宋" w:hAnsi="仿宋" w:cs="仿宋" w:hint="eastAsia"/>
          <w:sz w:val="24"/>
          <w:szCs w:val="32"/>
        </w:rPr>
        <w:t>执行策略：</w:t>
      </w:r>
    </w:p>
    <w:p w14:paraId="467AED02" w14:textId="674F01CE" w:rsidR="005A6438" w:rsidRPr="005A6438" w:rsidRDefault="005A6438" w:rsidP="005A6438">
      <w:pPr>
        <w:spacing w:line="360" w:lineRule="auto"/>
        <w:ind w:left="420" w:firstLine="420"/>
        <w:jc w:val="left"/>
        <w:rPr>
          <w:rFonts w:ascii="仿宋" w:eastAsia="仿宋" w:hAnsi="仿宋" w:cs="仿宋" w:hint="eastAsia"/>
          <w:sz w:val="24"/>
          <w:szCs w:val="32"/>
        </w:rPr>
      </w:pPr>
      <w:r w:rsidRPr="005A6438">
        <w:rPr>
          <w:rFonts w:ascii="仿宋" w:eastAsia="仿宋" w:hAnsi="仿宋" w:cs="仿宋" w:hint="eastAsia"/>
          <w:sz w:val="24"/>
          <w:szCs w:val="32"/>
        </w:rPr>
        <w:t>内容体系：制作《</w:t>
      </w:r>
      <w:r w:rsidRPr="005A6438">
        <w:rPr>
          <w:rFonts w:ascii="仿宋" w:eastAsia="仿宋" w:hAnsi="仿宋" w:cs="仿宋"/>
          <w:sz w:val="24"/>
          <w:szCs w:val="32"/>
        </w:rPr>
        <w:t>AI</w:t>
      </w:r>
      <w:r w:rsidRPr="005A6438">
        <w:rPr>
          <w:rFonts w:ascii="仿宋" w:eastAsia="仿宋" w:hAnsi="仿宋" w:cs="仿宋" w:hint="eastAsia"/>
          <w:sz w:val="24"/>
          <w:szCs w:val="32"/>
        </w:rPr>
        <w:t>教你读懂宠物身体信号》系列动画（</w:t>
      </w:r>
      <w:proofErr w:type="gramStart"/>
      <w:r w:rsidRPr="005A6438">
        <w:rPr>
          <w:rFonts w:ascii="仿宋" w:eastAsia="仿宋" w:hAnsi="仿宋" w:cs="仿宋" w:hint="eastAsia"/>
          <w:sz w:val="24"/>
          <w:szCs w:val="32"/>
        </w:rPr>
        <w:t>抖音</w:t>
      </w:r>
      <w:proofErr w:type="gramEnd"/>
      <w:r w:rsidRPr="005A6438">
        <w:rPr>
          <w:rFonts w:ascii="仿宋" w:eastAsia="仿宋" w:hAnsi="仿宋" w:cs="仿宋"/>
          <w:sz w:val="24"/>
          <w:szCs w:val="32"/>
        </w:rPr>
        <w:t>/B</w:t>
      </w:r>
      <w:r w:rsidRPr="005A6438">
        <w:rPr>
          <w:rFonts w:ascii="仿宋" w:eastAsia="仿宋" w:hAnsi="仿宋" w:cs="仿宋" w:hint="eastAsia"/>
          <w:sz w:val="24"/>
          <w:szCs w:val="32"/>
        </w:rPr>
        <w:t>站传播）</w:t>
      </w:r>
      <w:r>
        <w:rPr>
          <w:rFonts w:ascii="仿宋" w:eastAsia="仿宋" w:hAnsi="仿宋" w:cs="仿宋" w:hint="eastAsia"/>
          <w:sz w:val="24"/>
          <w:szCs w:val="32"/>
        </w:rPr>
        <w:t>，并</w:t>
      </w:r>
      <w:r w:rsidRPr="005A6438">
        <w:rPr>
          <w:rFonts w:ascii="仿宋" w:eastAsia="仿宋" w:hAnsi="仿宋" w:cs="仿宋" w:hint="eastAsia"/>
          <w:sz w:val="24"/>
          <w:szCs w:val="32"/>
        </w:rPr>
        <w:t>开发宠物急救</w:t>
      </w:r>
      <w:r w:rsidRPr="005A6438">
        <w:rPr>
          <w:rFonts w:ascii="仿宋" w:eastAsia="仿宋" w:hAnsi="仿宋" w:cs="仿宋"/>
          <w:sz w:val="24"/>
          <w:szCs w:val="32"/>
        </w:rPr>
        <w:t>AR</w:t>
      </w:r>
      <w:r w:rsidRPr="005A6438">
        <w:rPr>
          <w:rFonts w:ascii="仿宋" w:eastAsia="仿宋" w:hAnsi="仿宋" w:cs="仿宋" w:hint="eastAsia"/>
          <w:sz w:val="24"/>
          <w:szCs w:val="32"/>
        </w:rPr>
        <w:t>模拟程序（如中暑</w:t>
      </w:r>
      <w:r w:rsidRPr="005A6438">
        <w:rPr>
          <w:rFonts w:ascii="仿宋" w:eastAsia="仿宋" w:hAnsi="仿宋" w:cs="仿宋"/>
          <w:sz w:val="24"/>
          <w:szCs w:val="32"/>
        </w:rPr>
        <w:t>/</w:t>
      </w:r>
      <w:r w:rsidRPr="005A6438">
        <w:rPr>
          <w:rFonts w:ascii="仿宋" w:eastAsia="仿宋" w:hAnsi="仿宋" w:cs="仿宋" w:hint="eastAsia"/>
          <w:sz w:val="24"/>
          <w:szCs w:val="32"/>
        </w:rPr>
        <w:t>中毒应急处理演练）</w:t>
      </w:r>
    </w:p>
    <w:p w14:paraId="0A697F91" w14:textId="60DBBC15" w:rsidR="005A6438" w:rsidRDefault="005A6438" w:rsidP="005A6438">
      <w:pPr>
        <w:spacing w:line="360" w:lineRule="auto"/>
        <w:ind w:left="420" w:firstLine="420"/>
        <w:jc w:val="left"/>
        <w:rPr>
          <w:rFonts w:ascii="仿宋" w:eastAsia="仿宋" w:hAnsi="仿宋" w:cs="仿宋" w:hint="eastAsia"/>
          <w:sz w:val="24"/>
          <w:szCs w:val="32"/>
        </w:rPr>
      </w:pPr>
      <w:r w:rsidRPr="005A6438">
        <w:rPr>
          <w:rFonts w:ascii="仿宋" w:eastAsia="仿宋" w:hAnsi="仿宋" w:cs="仿宋" w:hint="eastAsia"/>
          <w:sz w:val="24"/>
          <w:szCs w:val="32"/>
        </w:rPr>
        <w:t>激励机制：用户分享科普内容可兑换免费检测</w:t>
      </w:r>
      <w:proofErr w:type="gramStart"/>
      <w:r w:rsidRPr="005A6438">
        <w:rPr>
          <w:rFonts w:ascii="仿宋" w:eastAsia="仿宋" w:hAnsi="仿宋" w:cs="仿宋" w:hint="eastAsia"/>
          <w:sz w:val="24"/>
          <w:szCs w:val="32"/>
        </w:rPr>
        <w:t>券</w:t>
      </w:r>
      <w:proofErr w:type="gramEnd"/>
      <w:r>
        <w:rPr>
          <w:rFonts w:ascii="仿宋" w:eastAsia="仿宋" w:hAnsi="仿宋" w:cs="仿宋" w:hint="eastAsia"/>
          <w:sz w:val="24"/>
          <w:szCs w:val="32"/>
        </w:rPr>
        <w:t>，并</w:t>
      </w:r>
      <w:r w:rsidRPr="005A6438">
        <w:rPr>
          <w:rFonts w:ascii="仿宋" w:eastAsia="仿宋" w:hAnsi="仿宋" w:cs="仿宋" w:hint="eastAsia"/>
          <w:sz w:val="24"/>
          <w:szCs w:val="32"/>
        </w:rPr>
        <w:t>与学校合作开展“小小宠物健康官”研学活动</w:t>
      </w:r>
    </w:p>
    <w:p w14:paraId="7437026B" w14:textId="77777777" w:rsidR="005A6438" w:rsidRDefault="005A6438" w:rsidP="005A6438">
      <w:pPr>
        <w:spacing w:line="360" w:lineRule="auto"/>
        <w:jc w:val="left"/>
        <w:rPr>
          <w:rFonts w:ascii="仿宋" w:eastAsia="仿宋" w:hAnsi="仿宋" w:cs="仿宋" w:hint="eastAsia"/>
          <w:sz w:val="24"/>
          <w:szCs w:val="32"/>
        </w:rPr>
      </w:pPr>
    </w:p>
    <w:p w14:paraId="61E4B1C1" w14:textId="646E3D6A" w:rsidR="005A6438" w:rsidRPr="005A6438" w:rsidRDefault="005A6438" w:rsidP="005A6438">
      <w:pPr>
        <w:spacing w:line="360" w:lineRule="auto"/>
        <w:ind w:firstLine="420"/>
        <w:jc w:val="left"/>
        <w:rPr>
          <w:rFonts w:ascii="仿宋" w:eastAsia="仿宋" w:hAnsi="仿宋" w:cs="仿宋" w:hint="eastAsia"/>
          <w:sz w:val="24"/>
          <w:szCs w:val="32"/>
        </w:rPr>
      </w:pPr>
      <w:r w:rsidRPr="005A6438">
        <w:rPr>
          <w:rFonts w:ascii="仿宋" w:eastAsia="仿宋" w:hAnsi="仿宋" w:cs="仿宋"/>
          <w:sz w:val="24"/>
          <w:szCs w:val="32"/>
        </w:rPr>
        <w:t>通过“商业+公益”双轮驱动，既可通过规模化服务降低边际成本，又能构建高情感附加值的品牌护城河。建议优先推进“下乡计划”与“流浪守护站”，快速积累社会口碑，为后续融资和政府合作铺路。</w:t>
      </w:r>
    </w:p>
    <w:p w14:paraId="38413986" w14:textId="07FEDC14" w:rsidR="00BB5031" w:rsidRPr="005A6438" w:rsidRDefault="00D66E8C" w:rsidP="005A6438">
      <w:pPr>
        <w:spacing w:line="360" w:lineRule="auto"/>
        <w:ind w:firstLine="420"/>
        <w:jc w:val="left"/>
        <w:rPr>
          <w:rFonts w:ascii="仿宋" w:eastAsia="仿宋" w:hAnsi="仿宋" w:cs="仿宋" w:hint="eastAsia"/>
          <w:sz w:val="24"/>
          <w:szCs w:val="32"/>
        </w:rPr>
      </w:pPr>
      <w:r>
        <w:rPr>
          <w:noProof/>
        </w:rPr>
        <w:lastRenderedPageBreak/>
        <w:drawing>
          <wp:inline distT="0" distB="0" distL="114300" distR="114300" wp14:anchorId="6FCE7652" wp14:editId="5E9E1196">
            <wp:extent cx="5706110" cy="2277745"/>
            <wp:effectExtent l="0" t="0" r="0" b="0"/>
            <wp:docPr id="81" name="图片 81"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未命名文件(2)"/>
                    <pic:cNvPicPr>
                      <a:picLocks noChangeAspect="1"/>
                    </pic:cNvPicPr>
                  </pic:nvPicPr>
                  <pic:blipFill>
                    <a:blip r:embed="rId19"/>
                    <a:stretch>
                      <a:fillRect/>
                    </a:stretch>
                  </pic:blipFill>
                  <pic:spPr>
                    <a:xfrm>
                      <a:off x="0" y="0"/>
                      <a:ext cx="5706110" cy="2277745"/>
                    </a:xfrm>
                    <a:prstGeom prst="rect">
                      <a:avLst/>
                    </a:prstGeom>
                  </pic:spPr>
                </pic:pic>
              </a:graphicData>
            </a:graphic>
          </wp:inline>
        </w:drawing>
      </w:r>
    </w:p>
    <w:p w14:paraId="3948A35F" w14:textId="77777777" w:rsidR="00BB5031" w:rsidRDefault="00BB5031">
      <w:pPr>
        <w:spacing w:line="360" w:lineRule="auto"/>
        <w:rPr>
          <w:rFonts w:ascii="黑体" w:eastAsia="黑体" w:hAnsi="黑体" w:cs="黑体" w:hint="eastAsia"/>
          <w:b/>
          <w:bCs/>
          <w:sz w:val="24"/>
          <w:szCs w:val="32"/>
        </w:rPr>
      </w:pPr>
      <w:bookmarkStart w:id="23" w:name="_Toc3823"/>
    </w:p>
    <w:p w14:paraId="32B0373F" w14:textId="77777777" w:rsidR="00BB5031" w:rsidRDefault="00D66E8C">
      <w:pPr>
        <w:spacing w:line="360" w:lineRule="auto"/>
        <w:outlineLvl w:val="1"/>
        <w:rPr>
          <w:rFonts w:ascii="黑体" w:eastAsia="黑体" w:hAnsi="黑体" w:cs="黑体" w:hint="eastAsia"/>
          <w:b/>
          <w:bCs/>
          <w:sz w:val="24"/>
          <w:szCs w:val="32"/>
        </w:rPr>
      </w:pPr>
      <w:bookmarkStart w:id="24" w:name="_Toc5960"/>
      <w:bookmarkStart w:id="25" w:name="_Toc25120"/>
      <w:bookmarkStart w:id="26" w:name="_Toc2755"/>
      <w:r>
        <w:rPr>
          <w:rFonts w:ascii="黑体" w:eastAsia="黑体" w:hAnsi="黑体" w:cs="黑体" w:hint="eastAsia"/>
          <w:b/>
          <w:bCs/>
          <w:sz w:val="24"/>
          <w:szCs w:val="32"/>
        </w:rPr>
        <w:t>6.融资需求</w:t>
      </w:r>
      <w:bookmarkEnd w:id="23"/>
      <w:r>
        <w:rPr>
          <w:rFonts w:ascii="黑体" w:eastAsia="黑体" w:hAnsi="黑体" w:cs="黑体" w:hint="eastAsia"/>
          <w:b/>
          <w:bCs/>
          <w:sz w:val="24"/>
          <w:szCs w:val="32"/>
        </w:rPr>
        <w:t>和财务分析</w:t>
      </w:r>
      <w:bookmarkEnd w:id="24"/>
      <w:bookmarkEnd w:id="25"/>
      <w:bookmarkEnd w:id="26"/>
    </w:p>
    <w:p w14:paraId="0D121D8F" w14:textId="77777777" w:rsidR="00800135" w:rsidRDefault="00800135">
      <w:pPr>
        <w:spacing w:line="360" w:lineRule="auto"/>
        <w:ind w:firstLineChars="200" w:firstLine="480"/>
        <w:rPr>
          <w:rFonts w:ascii="仿宋" w:eastAsia="仿宋" w:hAnsi="仿宋" w:cs="仿宋" w:hint="eastAsia"/>
          <w:sz w:val="24"/>
          <w:szCs w:val="32"/>
        </w:rPr>
      </w:pPr>
      <w:r>
        <w:rPr>
          <w:rFonts w:ascii="仿宋" w:eastAsia="仿宋" w:hAnsi="仿宋" w:cs="仿宋" w:hint="eastAsia"/>
          <w:sz w:val="24"/>
          <w:szCs w:val="32"/>
        </w:rPr>
        <w:t>①</w:t>
      </w:r>
      <w:r w:rsidRPr="00800135">
        <w:rPr>
          <w:rFonts w:ascii="仿宋" w:eastAsia="仿宋" w:hAnsi="仿宋" w:cs="仿宋"/>
          <w:sz w:val="24"/>
          <w:szCs w:val="32"/>
        </w:rPr>
        <w:t>融资计划</w:t>
      </w:r>
    </w:p>
    <w:p w14:paraId="6767126B" w14:textId="7977209E"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Pre-A轮：5000万元（出让15%股权）</w:t>
      </w:r>
    </w:p>
    <w:p w14:paraId="2D444D85" w14:textId="6E69F72F" w:rsidR="00BB5031"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用途：2000万设备量产+1500万数据标注+1000万市场推广+500万团队扩建</w:t>
      </w:r>
    </w:p>
    <w:p w14:paraId="4BC65A15" w14:textId="0D972FF3" w:rsidR="00800135" w:rsidRDefault="00800135" w:rsidP="00800135">
      <w:pPr>
        <w:spacing w:line="360" w:lineRule="auto"/>
        <w:ind w:firstLineChars="200" w:firstLine="480"/>
        <w:rPr>
          <w:rFonts w:ascii="仿宋" w:eastAsia="仿宋" w:hAnsi="仿宋" w:cs="仿宋" w:hint="eastAsia"/>
          <w:sz w:val="24"/>
          <w:szCs w:val="32"/>
        </w:rPr>
      </w:pPr>
      <w:r>
        <w:rPr>
          <w:rFonts w:ascii="仿宋" w:eastAsia="仿宋" w:hAnsi="仿宋" w:cs="仿宋" w:hint="eastAsia"/>
          <w:sz w:val="24"/>
          <w:szCs w:val="32"/>
        </w:rPr>
        <w:t>②</w:t>
      </w:r>
      <w:r w:rsidRPr="00800135">
        <w:rPr>
          <w:rFonts w:ascii="仿宋" w:eastAsia="仿宋" w:hAnsi="仿宋" w:cs="仿宋" w:hint="eastAsia"/>
          <w:sz w:val="24"/>
          <w:szCs w:val="32"/>
        </w:rPr>
        <w:t>财务预测（3年）</w:t>
      </w:r>
    </w:p>
    <w:tbl>
      <w:tblPr>
        <w:tblStyle w:val="a7"/>
        <w:tblW w:w="0" w:type="auto"/>
        <w:tblLook w:val="04A0" w:firstRow="1" w:lastRow="0" w:firstColumn="1" w:lastColumn="0" w:noHBand="0" w:noVBand="1"/>
      </w:tblPr>
      <w:tblGrid>
        <w:gridCol w:w="2074"/>
        <w:gridCol w:w="2074"/>
        <w:gridCol w:w="2074"/>
        <w:gridCol w:w="2074"/>
      </w:tblGrid>
      <w:tr w:rsidR="00800135" w14:paraId="5660174C" w14:textId="77777777" w:rsidTr="00800135">
        <w:tc>
          <w:tcPr>
            <w:tcW w:w="2074" w:type="dxa"/>
          </w:tcPr>
          <w:p w14:paraId="31DF1922" w14:textId="57FC5F5A" w:rsidR="00800135" w:rsidRPr="00800135" w:rsidRDefault="00800135" w:rsidP="00800135">
            <w:pPr>
              <w:spacing w:line="360" w:lineRule="auto"/>
              <w:ind w:firstLineChars="200" w:firstLine="482"/>
              <w:rPr>
                <w:rFonts w:ascii="仿宋" w:eastAsia="仿宋" w:hAnsi="仿宋" w:cs="仿宋" w:hint="eastAsia"/>
                <w:b/>
                <w:bCs/>
                <w:sz w:val="24"/>
                <w:szCs w:val="28"/>
              </w:rPr>
            </w:pPr>
            <w:r w:rsidRPr="00800135">
              <w:rPr>
                <w:rFonts w:ascii="仿宋" w:eastAsia="仿宋" w:hAnsi="仿宋" w:cs="仿宋" w:hint="eastAsia"/>
                <w:b/>
                <w:bCs/>
                <w:sz w:val="24"/>
                <w:szCs w:val="28"/>
              </w:rPr>
              <w:t>指标</w:t>
            </w:r>
          </w:p>
        </w:tc>
        <w:tc>
          <w:tcPr>
            <w:tcW w:w="2074" w:type="dxa"/>
          </w:tcPr>
          <w:p w14:paraId="56D3F55B" w14:textId="062D2DFC" w:rsidR="00800135" w:rsidRPr="00800135" w:rsidRDefault="00800135" w:rsidP="00800135">
            <w:pPr>
              <w:spacing w:line="360" w:lineRule="auto"/>
              <w:ind w:firstLineChars="200" w:firstLine="482"/>
              <w:rPr>
                <w:rFonts w:ascii="仿宋" w:eastAsia="仿宋" w:hAnsi="仿宋" w:cs="仿宋" w:hint="eastAsia"/>
                <w:b/>
                <w:bCs/>
                <w:sz w:val="24"/>
                <w:szCs w:val="28"/>
              </w:rPr>
            </w:pPr>
            <w:r w:rsidRPr="00800135">
              <w:rPr>
                <w:rFonts w:ascii="仿宋" w:eastAsia="仿宋" w:hAnsi="仿宋" w:cs="仿宋" w:hint="eastAsia"/>
                <w:b/>
                <w:bCs/>
                <w:sz w:val="24"/>
                <w:szCs w:val="28"/>
              </w:rPr>
              <w:t>2025年</w:t>
            </w:r>
          </w:p>
        </w:tc>
        <w:tc>
          <w:tcPr>
            <w:tcW w:w="2074" w:type="dxa"/>
          </w:tcPr>
          <w:p w14:paraId="1C789341" w14:textId="40F2132E" w:rsidR="00800135" w:rsidRPr="00800135" w:rsidRDefault="00800135" w:rsidP="00800135">
            <w:pPr>
              <w:spacing w:line="360" w:lineRule="auto"/>
              <w:ind w:firstLineChars="200" w:firstLine="482"/>
              <w:rPr>
                <w:rFonts w:ascii="仿宋" w:eastAsia="仿宋" w:hAnsi="仿宋" w:cs="仿宋" w:hint="eastAsia"/>
                <w:b/>
                <w:bCs/>
                <w:sz w:val="24"/>
                <w:szCs w:val="28"/>
              </w:rPr>
            </w:pPr>
            <w:r w:rsidRPr="00800135">
              <w:rPr>
                <w:rFonts w:ascii="仿宋" w:eastAsia="仿宋" w:hAnsi="仿宋" w:cs="仿宋" w:hint="eastAsia"/>
                <w:b/>
                <w:bCs/>
                <w:sz w:val="24"/>
                <w:szCs w:val="28"/>
              </w:rPr>
              <w:t>2026年</w:t>
            </w:r>
          </w:p>
        </w:tc>
        <w:tc>
          <w:tcPr>
            <w:tcW w:w="2074" w:type="dxa"/>
          </w:tcPr>
          <w:p w14:paraId="58B5ED5E" w14:textId="421381EC" w:rsidR="00800135" w:rsidRPr="00800135" w:rsidRDefault="00800135" w:rsidP="00800135">
            <w:pPr>
              <w:spacing w:line="360" w:lineRule="auto"/>
              <w:ind w:firstLineChars="200" w:firstLine="482"/>
              <w:rPr>
                <w:rFonts w:ascii="仿宋" w:eastAsia="仿宋" w:hAnsi="仿宋" w:cs="仿宋" w:hint="eastAsia"/>
                <w:b/>
                <w:bCs/>
                <w:sz w:val="24"/>
                <w:szCs w:val="28"/>
              </w:rPr>
            </w:pPr>
            <w:r w:rsidRPr="00800135">
              <w:rPr>
                <w:rFonts w:ascii="仿宋" w:eastAsia="仿宋" w:hAnsi="仿宋" w:cs="仿宋" w:hint="eastAsia"/>
                <w:b/>
                <w:bCs/>
                <w:sz w:val="24"/>
                <w:szCs w:val="28"/>
              </w:rPr>
              <w:t>2027年</w:t>
            </w:r>
          </w:p>
        </w:tc>
      </w:tr>
      <w:tr w:rsidR="00800135" w14:paraId="3822DE3B" w14:textId="77777777" w:rsidTr="00800135">
        <w:tc>
          <w:tcPr>
            <w:tcW w:w="2074" w:type="dxa"/>
          </w:tcPr>
          <w:p w14:paraId="3F6AAAE2" w14:textId="6FF05CFF" w:rsidR="00800135" w:rsidRPr="00800135" w:rsidRDefault="00800135" w:rsidP="00800135">
            <w:pPr>
              <w:spacing w:line="360" w:lineRule="auto"/>
              <w:rPr>
                <w:rFonts w:ascii="仿宋" w:eastAsia="仿宋" w:hAnsi="仿宋" w:cs="仿宋" w:hint="eastAsia"/>
                <w:b/>
                <w:bCs/>
                <w:sz w:val="24"/>
                <w:szCs w:val="28"/>
              </w:rPr>
            </w:pPr>
            <w:r w:rsidRPr="00800135">
              <w:rPr>
                <w:rFonts w:ascii="仿宋" w:eastAsia="仿宋" w:hAnsi="仿宋" w:cs="仿宋" w:hint="eastAsia"/>
                <w:b/>
                <w:bCs/>
                <w:sz w:val="24"/>
                <w:szCs w:val="28"/>
              </w:rPr>
              <w:t>设备投放量</w:t>
            </w:r>
          </w:p>
        </w:tc>
        <w:tc>
          <w:tcPr>
            <w:tcW w:w="2074" w:type="dxa"/>
          </w:tcPr>
          <w:p w14:paraId="7A2A65A2" w14:textId="292A4243"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1000台</w:t>
            </w:r>
          </w:p>
        </w:tc>
        <w:tc>
          <w:tcPr>
            <w:tcW w:w="2074" w:type="dxa"/>
          </w:tcPr>
          <w:p w14:paraId="4789E745" w14:textId="0CAF4558"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3000台</w:t>
            </w:r>
          </w:p>
        </w:tc>
        <w:tc>
          <w:tcPr>
            <w:tcW w:w="2074" w:type="dxa"/>
          </w:tcPr>
          <w:p w14:paraId="107A1FCE" w14:textId="02DE7124"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8000台</w:t>
            </w:r>
          </w:p>
        </w:tc>
      </w:tr>
      <w:tr w:rsidR="00800135" w14:paraId="5E2B49EF" w14:textId="77777777" w:rsidTr="00800135">
        <w:tc>
          <w:tcPr>
            <w:tcW w:w="2074" w:type="dxa"/>
          </w:tcPr>
          <w:p w14:paraId="2CB44059" w14:textId="45531115" w:rsidR="00800135" w:rsidRPr="00800135" w:rsidRDefault="00800135" w:rsidP="00800135">
            <w:pPr>
              <w:spacing w:line="360" w:lineRule="auto"/>
              <w:rPr>
                <w:rFonts w:ascii="仿宋" w:eastAsia="仿宋" w:hAnsi="仿宋" w:cs="仿宋" w:hint="eastAsia"/>
                <w:b/>
                <w:bCs/>
                <w:sz w:val="24"/>
                <w:szCs w:val="28"/>
              </w:rPr>
            </w:pPr>
            <w:r w:rsidRPr="00800135">
              <w:rPr>
                <w:rFonts w:ascii="仿宋" w:eastAsia="仿宋" w:hAnsi="仿宋" w:cs="仿宋" w:hint="eastAsia"/>
                <w:b/>
                <w:bCs/>
                <w:sz w:val="24"/>
                <w:szCs w:val="28"/>
              </w:rPr>
              <w:t>单台日均使用</w:t>
            </w:r>
          </w:p>
        </w:tc>
        <w:tc>
          <w:tcPr>
            <w:tcW w:w="2074" w:type="dxa"/>
          </w:tcPr>
          <w:p w14:paraId="1A1551AE" w14:textId="016C133B"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15次</w:t>
            </w:r>
          </w:p>
        </w:tc>
        <w:tc>
          <w:tcPr>
            <w:tcW w:w="2074" w:type="dxa"/>
          </w:tcPr>
          <w:p w14:paraId="3EEB2E4B" w14:textId="2A2A5F67"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18次</w:t>
            </w:r>
          </w:p>
        </w:tc>
        <w:tc>
          <w:tcPr>
            <w:tcW w:w="2074" w:type="dxa"/>
          </w:tcPr>
          <w:p w14:paraId="5F5BC1EB" w14:textId="7A643BD1"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20次</w:t>
            </w:r>
          </w:p>
        </w:tc>
      </w:tr>
      <w:tr w:rsidR="00800135" w14:paraId="03C61862" w14:textId="77777777" w:rsidTr="00800135">
        <w:tc>
          <w:tcPr>
            <w:tcW w:w="2074" w:type="dxa"/>
          </w:tcPr>
          <w:p w14:paraId="3DC02F70" w14:textId="4A1723D7" w:rsidR="00800135" w:rsidRPr="00800135" w:rsidRDefault="00800135" w:rsidP="00800135">
            <w:pPr>
              <w:spacing w:line="360" w:lineRule="auto"/>
              <w:rPr>
                <w:rFonts w:ascii="仿宋" w:eastAsia="仿宋" w:hAnsi="仿宋" w:cs="仿宋" w:hint="eastAsia"/>
                <w:b/>
                <w:bCs/>
                <w:sz w:val="24"/>
                <w:szCs w:val="28"/>
              </w:rPr>
            </w:pPr>
            <w:proofErr w:type="gramStart"/>
            <w:r w:rsidRPr="00800135">
              <w:rPr>
                <w:rFonts w:ascii="仿宋" w:eastAsia="仿宋" w:hAnsi="仿宋" w:cs="仿宋" w:hint="eastAsia"/>
                <w:b/>
                <w:bCs/>
                <w:sz w:val="24"/>
                <w:szCs w:val="28"/>
              </w:rPr>
              <w:t>年营收</w:t>
            </w:r>
            <w:proofErr w:type="gramEnd"/>
          </w:p>
        </w:tc>
        <w:tc>
          <w:tcPr>
            <w:tcW w:w="2074" w:type="dxa"/>
          </w:tcPr>
          <w:p w14:paraId="10E8BED2" w14:textId="0E5743F2"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3200万元</w:t>
            </w:r>
          </w:p>
        </w:tc>
        <w:tc>
          <w:tcPr>
            <w:tcW w:w="2074" w:type="dxa"/>
          </w:tcPr>
          <w:p w14:paraId="4BED3DAE" w14:textId="7325AB16"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1.2亿元</w:t>
            </w:r>
          </w:p>
        </w:tc>
        <w:tc>
          <w:tcPr>
            <w:tcW w:w="2074" w:type="dxa"/>
          </w:tcPr>
          <w:p w14:paraId="6764094F" w14:textId="3F1DB43F"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hint="eastAsia"/>
                <w:sz w:val="24"/>
                <w:szCs w:val="28"/>
              </w:rPr>
              <w:t>3.5亿元</w:t>
            </w:r>
          </w:p>
        </w:tc>
      </w:tr>
      <w:tr w:rsidR="00800135" w14:paraId="2B7D2542" w14:textId="77777777" w:rsidTr="00800135">
        <w:tc>
          <w:tcPr>
            <w:tcW w:w="2074" w:type="dxa"/>
          </w:tcPr>
          <w:p w14:paraId="61A224AB" w14:textId="5053C221" w:rsidR="00800135" w:rsidRPr="00800135" w:rsidRDefault="00800135" w:rsidP="00800135">
            <w:pPr>
              <w:spacing w:line="360" w:lineRule="auto"/>
              <w:rPr>
                <w:rFonts w:ascii="仿宋" w:eastAsia="仿宋" w:hAnsi="仿宋" w:cs="仿宋" w:hint="eastAsia"/>
                <w:b/>
                <w:bCs/>
                <w:sz w:val="24"/>
                <w:szCs w:val="28"/>
              </w:rPr>
            </w:pPr>
            <w:r w:rsidRPr="00800135">
              <w:rPr>
                <w:rFonts w:ascii="仿宋" w:eastAsia="仿宋" w:hAnsi="仿宋" w:cs="仿宋" w:hint="eastAsia"/>
                <w:b/>
                <w:bCs/>
                <w:sz w:val="24"/>
                <w:szCs w:val="28"/>
              </w:rPr>
              <w:t>净利润率</w:t>
            </w:r>
          </w:p>
        </w:tc>
        <w:tc>
          <w:tcPr>
            <w:tcW w:w="2074" w:type="dxa"/>
          </w:tcPr>
          <w:p w14:paraId="24658F63" w14:textId="7A150F5F"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sz w:val="24"/>
                <w:szCs w:val="28"/>
              </w:rPr>
              <w:t>-18%</w:t>
            </w:r>
          </w:p>
        </w:tc>
        <w:tc>
          <w:tcPr>
            <w:tcW w:w="2074" w:type="dxa"/>
          </w:tcPr>
          <w:p w14:paraId="673A8594" w14:textId="2F37389E"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sz w:val="24"/>
                <w:szCs w:val="28"/>
              </w:rPr>
              <w:t>12%</w:t>
            </w:r>
          </w:p>
        </w:tc>
        <w:tc>
          <w:tcPr>
            <w:tcW w:w="2074" w:type="dxa"/>
          </w:tcPr>
          <w:p w14:paraId="4B237CF2" w14:textId="636DA2A9" w:rsidR="00800135" w:rsidRPr="00800135" w:rsidRDefault="00800135" w:rsidP="00800135">
            <w:pPr>
              <w:spacing w:line="360" w:lineRule="auto"/>
              <w:ind w:firstLineChars="200" w:firstLine="480"/>
              <w:rPr>
                <w:rFonts w:ascii="仿宋" w:eastAsia="仿宋" w:hAnsi="仿宋" w:cs="仿宋" w:hint="eastAsia"/>
                <w:sz w:val="24"/>
                <w:szCs w:val="28"/>
              </w:rPr>
            </w:pPr>
            <w:r w:rsidRPr="00800135">
              <w:rPr>
                <w:rFonts w:ascii="仿宋" w:eastAsia="仿宋" w:hAnsi="仿宋" w:cs="仿宋"/>
                <w:sz w:val="24"/>
                <w:szCs w:val="28"/>
              </w:rPr>
              <w:t>25%</w:t>
            </w:r>
          </w:p>
        </w:tc>
      </w:tr>
    </w:tbl>
    <w:p w14:paraId="365F37E5" w14:textId="77777777" w:rsidR="00800135" w:rsidRDefault="00800135" w:rsidP="00800135">
      <w:pPr>
        <w:spacing w:line="360" w:lineRule="auto"/>
        <w:ind w:firstLineChars="200" w:firstLine="480"/>
        <w:rPr>
          <w:rFonts w:ascii="仿宋" w:eastAsia="仿宋" w:hAnsi="仿宋" w:cs="仿宋" w:hint="eastAsia"/>
          <w:sz w:val="24"/>
          <w:szCs w:val="32"/>
        </w:rPr>
      </w:pPr>
      <w:r>
        <w:rPr>
          <w:rFonts w:ascii="仿宋" w:eastAsia="仿宋" w:hAnsi="仿宋" w:cs="仿宋" w:hint="eastAsia"/>
          <w:sz w:val="24"/>
          <w:szCs w:val="32"/>
        </w:rPr>
        <w:t>③</w:t>
      </w:r>
      <w:r w:rsidRPr="00800135">
        <w:rPr>
          <w:rFonts w:ascii="仿宋" w:eastAsia="仿宋" w:hAnsi="仿宋" w:cs="仿宋" w:hint="eastAsia"/>
          <w:sz w:val="24"/>
          <w:szCs w:val="32"/>
        </w:rPr>
        <w:t>退出机制：</w:t>
      </w:r>
    </w:p>
    <w:p w14:paraId="74FB2B8C" w14:textId="7D88D9C3" w:rsidR="00800135" w:rsidRDefault="00800135" w:rsidP="00800135">
      <w:pPr>
        <w:spacing w:line="360" w:lineRule="auto"/>
        <w:ind w:firstLineChars="200" w:firstLine="480"/>
        <w:rPr>
          <w:rFonts w:ascii="仿宋" w:eastAsia="仿宋" w:hAnsi="仿宋" w:cs="仿宋" w:hint="eastAsia"/>
          <w:sz w:val="24"/>
          <w:szCs w:val="32"/>
        </w:rPr>
      </w:pPr>
      <w:r w:rsidRPr="00800135">
        <w:rPr>
          <w:rFonts w:ascii="仿宋" w:eastAsia="仿宋" w:hAnsi="仿宋" w:cs="仿宋" w:hint="eastAsia"/>
          <w:sz w:val="24"/>
          <w:szCs w:val="32"/>
        </w:rPr>
        <w:t>202</w:t>
      </w:r>
      <w:r>
        <w:rPr>
          <w:rFonts w:ascii="仿宋" w:eastAsia="仿宋" w:hAnsi="仿宋" w:cs="仿宋" w:hint="eastAsia"/>
          <w:sz w:val="24"/>
          <w:szCs w:val="32"/>
        </w:rPr>
        <w:t>8</w:t>
      </w:r>
      <w:r w:rsidRPr="00800135">
        <w:rPr>
          <w:rFonts w:ascii="仿宋" w:eastAsia="仿宋" w:hAnsi="仿宋" w:cs="仿宋" w:hint="eastAsia"/>
          <w:sz w:val="24"/>
          <w:szCs w:val="32"/>
        </w:rPr>
        <w:t>年启动IPO或战略并购（宠物医疗科技赛道平均PS估值8-12倍）</w:t>
      </w:r>
    </w:p>
    <w:p w14:paraId="3C4AA28B" w14:textId="77777777" w:rsidR="00BB5031" w:rsidRDefault="00BB5031">
      <w:pPr>
        <w:spacing w:line="360" w:lineRule="auto"/>
        <w:ind w:firstLineChars="200" w:firstLine="480"/>
        <w:rPr>
          <w:rFonts w:ascii="仿宋" w:eastAsia="仿宋" w:hAnsi="仿宋" w:cs="仿宋" w:hint="eastAsia"/>
          <w:sz w:val="24"/>
          <w:szCs w:val="32"/>
        </w:rPr>
      </w:pPr>
    </w:p>
    <w:p w14:paraId="164A7D53" w14:textId="77777777" w:rsidR="00BB5031" w:rsidRDefault="00BB5031">
      <w:pPr>
        <w:spacing w:line="360" w:lineRule="auto"/>
        <w:ind w:firstLineChars="200" w:firstLine="480"/>
        <w:rPr>
          <w:rFonts w:ascii="仿宋" w:eastAsia="仿宋" w:hAnsi="仿宋" w:cs="仿宋" w:hint="eastAsia"/>
          <w:sz w:val="24"/>
          <w:szCs w:val="32"/>
        </w:rPr>
      </w:pPr>
    </w:p>
    <w:p w14:paraId="42B68FED" w14:textId="77777777" w:rsidR="00BB5031" w:rsidRDefault="00BB5031">
      <w:pPr>
        <w:spacing w:line="360" w:lineRule="auto"/>
        <w:ind w:firstLineChars="200" w:firstLine="480"/>
        <w:rPr>
          <w:rFonts w:ascii="仿宋" w:eastAsia="仿宋" w:hAnsi="仿宋" w:cs="仿宋" w:hint="eastAsia"/>
          <w:sz w:val="24"/>
          <w:szCs w:val="32"/>
        </w:rPr>
      </w:pPr>
    </w:p>
    <w:p w14:paraId="4C0FC2B0" w14:textId="77777777" w:rsidR="00BB5031" w:rsidRDefault="00BB5031" w:rsidP="00800135">
      <w:pPr>
        <w:spacing w:line="360" w:lineRule="auto"/>
        <w:rPr>
          <w:rFonts w:ascii="仿宋" w:eastAsia="仿宋" w:hAnsi="仿宋" w:cs="仿宋" w:hint="eastAsia"/>
          <w:sz w:val="24"/>
          <w:szCs w:val="32"/>
        </w:rPr>
      </w:pPr>
    </w:p>
    <w:p w14:paraId="13ACAD56" w14:textId="77777777" w:rsidR="00BB5031" w:rsidRDefault="00D66E8C">
      <w:pPr>
        <w:pStyle w:val="2"/>
        <w:spacing w:line="360" w:lineRule="auto"/>
      </w:pPr>
      <w:bookmarkStart w:id="27" w:name="_Toc3564"/>
      <w:bookmarkStart w:id="28" w:name="_Toc28793"/>
      <w:bookmarkStart w:id="29" w:name="_Toc20624"/>
      <w:bookmarkStart w:id="30" w:name="_Toc21362"/>
      <w:r>
        <w:rPr>
          <w:rFonts w:hint="eastAsia"/>
        </w:rPr>
        <w:t>二．公司介绍</w:t>
      </w:r>
      <w:bookmarkEnd w:id="27"/>
      <w:bookmarkEnd w:id="28"/>
      <w:bookmarkEnd w:id="29"/>
      <w:bookmarkEnd w:id="30"/>
    </w:p>
    <w:p w14:paraId="62827616" w14:textId="77777777" w:rsidR="00BB5031" w:rsidRDefault="00D66E8C">
      <w:pPr>
        <w:autoSpaceDE w:val="0"/>
        <w:autoSpaceDN w:val="0"/>
        <w:adjustRightInd w:val="0"/>
        <w:spacing w:line="360" w:lineRule="auto"/>
        <w:ind w:firstLine="480"/>
        <w:outlineLvl w:val="1"/>
        <w:rPr>
          <w:rFonts w:ascii="黑体" w:eastAsia="黑体" w:hAnsi="黑体" w:cs="黑体" w:hint="eastAsia"/>
          <w:b/>
          <w:bCs/>
          <w:sz w:val="24"/>
          <w:szCs w:val="24"/>
        </w:rPr>
      </w:pPr>
      <w:bookmarkStart w:id="31" w:name="_Toc25199"/>
      <w:bookmarkStart w:id="32" w:name="_Toc26181"/>
      <w:r>
        <w:rPr>
          <w:rFonts w:ascii="黑体" w:eastAsia="黑体" w:hAnsi="黑体" w:cs="黑体" w:hint="eastAsia"/>
          <w:b/>
          <w:bCs/>
          <w:sz w:val="24"/>
          <w:szCs w:val="24"/>
        </w:rPr>
        <w:t>1.公司简介</w:t>
      </w:r>
      <w:bookmarkEnd w:id="31"/>
      <w:bookmarkEnd w:id="32"/>
    </w:p>
    <w:p w14:paraId="314B192F" w14:textId="77777777" w:rsidR="00E11DFD" w:rsidRDefault="00E11DFD">
      <w:pPr>
        <w:autoSpaceDE w:val="0"/>
        <w:autoSpaceDN w:val="0"/>
        <w:adjustRightInd w:val="0"/>
        <w:spacing w:line="360" w:lineRule="auto"/>
        <w:ind w:firstLine="480"/>
        <w:rPr>
          <w:rFonts w:ascii="仿宋" w:eastAsia="仿宋" w:hAnsi="仿宋" w:cs="仿宋" w:hint="eastAsia"/>
          <w:color w:val="000000"/>
          <w:sz w:val="24"/>
          <w:szCs w:val="24"/>
        </w:rPr>
      </w:pPr>
      <w:r w:rsidRPr="00E11DFD">
        <w:rPr>
          <w:rFonts w:ascii="仿宋" w:eastAsia="仿宋" w:hAnsi="仿宋" w:cs="仿宋"/>
          <w:color w:val="000000"/>
          <w:sz w:val="24"/>
          <w:szCs w:val="24"/>
        </w:rPr>
        <w:t>基于</w:t>
      </w:r>
      <w:proofErr w:type="spellStart"/>
      <w:r w:rsidRPr="00E11DFD">
        <w:rPr>
          <w:rFonts w:ascii="仿宋" w:eastAsia="仿宋" w:hAnsi="仿宋" w:cs="仿宋"/>
          <w:color w:val="000000"/>
          <w:sz w:val="24"/>
          <w:szCs w:val="24"/>
        </w:rPr>
        <w:t>AIoT</w:t>
      </w:r>
      <w:proofErr w:type="spellEnd"/>
      <w:r w:rsidRPr="00E11DFD">
        <w:rPr>
          <w:rFonts w:ascii="仿宋" w:eastAsia="仿宋" w:hAnsi="仿宋" w:cs="仿宋"/>
          <w:color w:val="000000"/>
          <w:sz w:val="24"/>
          <w:szCs w:val="24"/>
        </w:rPr>
        <w:t>技术的宠物医疗普</w:t>
      </w:r>
      <w:proofErr w:type="gramStart"/>
      <w:r w:rsidRPr="00E11DFD">
        <w:rPr>
          <w:rFonts w:ascii="仿宋" w:eastAsia="仿宋" w:hAnsi="仿宋" w:cs="仿宋"/>
          <w:color w:val="000000"/>
          <w:sz w:val="24"/>
          <w:szCs w:val="24"/>
        </w:rPr>
        <w:t>惠解决</w:t>
      </w:r>
      <w:proofErr w:type="gramEnd"/>
      <w:r w:rsidRPr="00E11DFD">
        <w:rPr>
          <w:rFonts w:ascii="仿宋" w:eastAsia="仿宋" w:hAnsi="仿宋" w:cs="仿宋"/>
          <w:color w:val="000000"/>
          <w:sz w:val="24"/>
          <w:szCs w:val="24"/>
        </w:rPr>
        <w:t>方案，致力于通过“智能硬件+数据平台”</w:t>
      </w:r>
      <w:r w:rsidRPr="00E11DFD">
        <w:rPr>
          <w:rFonts w:ascii="仿宋" w:eastAsia="仿宋" w:hAnsi="仿宋" w:cs="仿宋"/>
          <w:color w:val="000000"/>
          <w:sz w:val="24"/>
          <w:szCs w:val="24"/>
        </w:rPr>
        <w:lastRenderedPageBreak/>
        <w:t>模式，填补中国基层宠物医疗服务空白，降低宠物</w:t>
      </w:r>
      <w:proofErr w:type="gramStart"/>
      <w:r w:rsidRPr="00E11DFD">
        <w:rPr>
          <w:rFonts w:ascii="仿宋" w:eastAsia="仿宋" w:hAnsi="仿宋" w:cs="仿宋"/>
          <w:color w:val="000000"/>
          <w:sz w:val="24"/>
          <w:szCs w:val="24"/>
        </w:rPr>
        <w:t>主医疗</w:t>
      </w:r>
      <w:proofErr w:type="gramEnd"/>
      <w:r w:rsidRPr="00E11DFD">
        <w:rPr>
          <w:rFonts w:ascii="仿宋" w:eastAsia="仿宋" w:hAnsi="仿宋" w:cs="仿宋"/>
          <w:color w:val="000000"/>
          <w:sz w:val="24"/>
          <w:szCs w:val="24"/>
        </w:rPr>
        <w:t>成本，提升宠物健康管理水平。</w:t>
      </w:r>
    </w:p>
    <w:p w14:paraId="1FBE4F0C" w14:textId="559FBDFB" w:rsidR="00E11DFD" w:rsidRPr="00E11DFD" w:rsidRDefault="00E11DFD">
      <w:pPr>
        <w:autoSpaceDE w:val="0"/>
        <w:autoSpaceDN w:val="0"/>
        <w:adjustRightInd w:val="0"/>
        <w:spacing w:line="360" w:lineRule="auto"/>
        <w:ind w:firstLine="480"/>
        <w:rPr>
          <w:rFonts w:ascii="仿宋" w:eastAsia="仿宋" w:hAnsi="仿宋" w:cs="仿宋" w:hint="eastAsia"/>
          <w:color w:val="000000"/>
          <w:sz w:val="24"/>
          <w:szCs w:val="24"/>
        </w:rPr>
      </w:pPr>
      <w:r>
        <w:rPr>
          <w:rFonts w:ascii="仿宋" w:eastAsia="仿宋" w:hAnsi="仿宋" w:cs="仿宋" w:hint="eastAsia"/>
          <w:color w:val="000000"/>
          <w:sz w:val="24"/>
          <w:szCs w:val="24"/>
        </w:rPr>
        <w:t>①</w:t>
      </w:r>
      <w:r w:rsidRPr="00E11DFD">
        <w:rPr>
          <w:rFonts w:ascii="仿宋" w:eastAsia="仿宋" w:hAnsi="仿宋" w:cs="仿宋"/>
          <w:color w:val="000000"/>
          <w:sz w:val="24"/>
          <w:szCs w:val="24"/>
        </w:rPr>
        <w:t>使命</w:t>
      </w:r>
      <w:r w:rsidRPr="00E11DFD">
        <w:rPr>
          <w:rFonts w:ascii="仿宋" w:eastAsia="仿宋" w:hAnsi="仿宋" w:cs="仿宋" w:hint="eastAsia"/>
          <w:color w:val="000000"/>
          <w:sz w:val="24"/>
          <w:szCs w:val="24"/>
        </w:rPr>
        <w:t>：</w:t>
      </w:r>
    </w:p>
    <w:p w14:paraId="6D863943" w14:textId="77777777" w:rsidR="00E11DFD" w:rsidRPr="00E11DFD" w:rsidRDefault="00E11DFD">
      <w:pPr>
        <w:autoSpaceDE w:val="0"/>
        <w:autoSpaceDN w:val="0"/>
        <w:adjustRightInd w:val="0"/>
        <w:spacing w:line="360" w:lineRule="auto"/>
        <w:ind w:firstLine="480"/>
        <w:rPr>
          <w:rFonts w:ascii="仿宋" w:eastAsia="仿宋" w:hAnsi="仿宋" w:cs="仿宋" w:hint="eastAsia"/>
          <w:color w:val="000000"/>
          <w:sz w:val="24"/>
          <w:szCs w:val="24"/>
        </w:rPr>
      </w:pPr>
      <w:r w:rsidRPr="00E11DFD">
        <w:rPr>
          <w:rFonts w:ascii="仿宋" w:eastAsia="仿宋" w:hAnsi="仿宋" w:cs="仿宋"/>
          <w:color w:val="000000"/>
          <w:sz w:val="24"/>
          <w:szCs w:val="24"/>
        </w:rPr>
        <w:t>“用AI守护每一份无条件的爱”</w:t>
      </w:r>
    </w:p>
    <w:p w14:paraId="271B55A3" w14:textId="0C0F4380" w:rsidR="00E11DFD" w:rsidRDefault="00E11DFD">
      <w:pPr>
        <w:autoSpaceDE w:val="0"/>
        <w:autoSpaceDN w:val="0"/>
        <w:adjustRightInd w:val="0"/>
        <w:spacing w:line="360" w:lineRule="auto"/>
        <w:ind w:firstLine="480"/>
        <w:rPr>
          <w:rFonts w:ascii="仿宋" w:eastAsia="仿宋" w:hAnsi="仿宋" w:cs="仿宋" w:hint="eastAsia"/>
          <w:color w:val="000000"/>
          <w:sz w:val="24"/>
          <w:szCs w:val="24"/>
        </w:rPr>
      </w:pPr>
      <w:r>
        <w:rPr>
          <w:rFonts w:ascii="仿宋" w:eastAsia="仿宋" w:hAnsi="仿宋" w:cs="仿宋" w:hint="eastAsia"/>
          <w:color w:val="000000"/>
          <w:sz w:val="24"/>
          <w:szCs w:val="24"/>
        </w:rPr>
        <w:t>②</w:t>
      </w:r>
      <w:r w:rsidRPr="00E11DFD">
        <w:rPr>
          <w:rFonts w:ascii="仿宋" w:eastAsia="仿宋" w:hAnsi="仿宋" w:cs="仿宋"/>
          <w:color w:val="000000"/>
          <w:sz w:val="24"/>
          <w:szCs w:val="24"/>
        </w:rPr>
        <w:t>愿景：</w:t>
      </w:r>
    </w:p>
    <w:p w14:paraId="0585B765" w14:textId="77777777" w:rsidR="00E11DFD" w:rsidRPr="00E11DFD" w:rsidRDefault="00E11DFD" w:rsidP="00E11DFD">
      <w:pPr>
        <w:autoSpaceDE w:val="0"/>
        <w:autoSpaceDN w:val="0"/>
        <w:adjustRightInd w:val="0"/>
        <w:spacing w:line="360" w:lineRule="auto"/>
        <w:ind w:firstLine="480"/>
        <w:rPr>
          <w:rFonts w:ascii="仿宋" w:eastAsia="仿宋" w:hAnsi="仿宋" w:cs="仿宋" w:hint="eastAsia"/>
          <w:color w:val="000000"/>
          <w:sz w:val="24"/>
          <w:szCs w:val="24"/>
        </w:rPr>
      </w:pPr>
      <w:r w:rsidRPr="00E11DFD">
        <w:rPr>
          <w:rFonts w:ascii="仿宋" w:eastAsia="仿宋" w:hAnsi="仿宋" w:cs="仿宋" w:hint="eastAsia"/>
          <w:color w:val="000000"/>
          <w:sz w:val="24"/>
          <w:szCs w:val="24"/>
        </w:rPr>
        <w:t>短期：3年内成为中国基层宠物健康管理第一入口</w:t>
      </w:r>
    </w:p>
    <w:p w14:paraId="75D94374" w14:textId="0EC6C68B" w:rsidR="00E11DFD" w:rsidRPr="00E11DFD" w:rsidRDefault="00E11DFD" w:rsidP="00E11DFD">
      <w:pPr>
        <w:autoSpaceDE w:val="0"/>
        <w:autoSpaceDN w:val="0"/>
        <w:adjustRightInd w:val="0"/>
        <w:spacing w:line="360" w:lineRule="auto"/>
        <w:ind w:firstLine="480"/>
        <w:rPr>
          <w:rFonts w:ascii="仿宋" w:eastAsia="仿宋" w:hAnsi="仿宋" w:cs="仿宋" w:hint="eastAsia"/>
          <w:color w:val="000000"/>
          <w:sz w:val="24"/>
          <w:szCs w:val="24"/>
        </w:rPr>
      </w:pPr>
      <w:r w:rsidRPr="00E11DFD">
        <w:rPr>
          <w:rFonts w:ascii="仿宋" w:eastAsia="仿宋" w:hAnsi="仿宋" w:cs="仿宋" w:hint="eastAsia"/>
          <w:color w:val="000000"/>
          <w:sz w:val="24"/>
          <w:szCs w:val="24"/>
        </w:rPr>
        <w:t>长期：构建全球领先的人宠智慧医疗生态系统</w:t>
      </w:r>
    </w:p>
    <w:p w14:paraId="2AFDBEF4" w14:textId="485824AB" w:rsidR="00E11DFD" w:rsidRPr="00E11DFD" w:rsidRDefault="00E11DFD" w:rsidP="00E11DFD">
      <w:pPr>
        <w:autoSpaceDE w:val="0"/>
        <w:autoSpaceDN w:val="0"/>
        <w:adjustRightInd w:val="0"/>
        <w:spacing w:line="360" w:lineRule="auto"/>
        <w:ind w:firstLine="480"/>
        <w:rPr>
          <w:rFonts w:ascii="仿宋" w:eastAsia="仿宋" w:hAnsi="仿宋" w:cs="仿宋" w:hint="eastAsia"/>
          <w:color w:val="000000"/>
          <w:sz w:val="24"/>
          <w:szCs w:val="24"/>
        </w:rPr>
      </w:pPr>
      <w:r>
        <w:rPr>
          <w:rFonts w:ascii="仿宋" w:eastAsia="仿宋" w:hAnsi="仿宋" w:cs="仿宋" w:hint="eastAsia"/>
          <w:color w:val="000000"/>
          <w:sz w:val="24"/>
          <w:szCs w:val="24"/>
        </w:rPr>
        <w:t>③</w:t>
      </w:r>
      <w:r w:rsidRPr="00E11DFD">
        <w:rPr>
          <w:rFonts w:ascii="仿宋" w:eastAsia="仿宋" w:hAnsi="仿宋" w:cs="仿宋" w:hint="eastAsia"/>
          <w:color w:val="000000"/>
          <w:sz w:val="24"/>
          <w:szCs w:val="24"/>
        </w:rPr>
        <w:t>价值观：</w:t>
      </w:r>
    </w:p>
    <w:p w14:paraId="349864A6" w14:textId="77777777" w:rsidR="00E11DFD" w:rsidRDefault="00E11DFD" w:rsidP="00E11DFD">
      <w:pPr>
        <w:autoSpaceDE w:val="0"/>
        <w:autoSpaceDN w:val="0"/>
        <w:adjustRightInd w:val="0"/>
        <w:spacing w:line="360" w:lineRule="auto"/>
        <w:ind w:firstLine="480"/>
        <w:rPr>
          <w:rFonts w:ascii="仿宋" w:eastAsia="仿宋" w:hAnsi="仿宋" w:cs="仿宋" w:hint="eastAsia"/>
          <w:b/>
          <w:bCs/>
          <w:color w:val="000000"/>
          <w:sz w:val="24"/>
          <w:szCs w:val="24"/>
        </w:rPr>
      </w:pPr>
      <w:r w:rsidRPr="00E11DFD">
        <w:rPr>
          <w:rFonts w:ascii="仿宋" w:eastAsia="仿宋" w:hAnsi="仿宋" w:cs="仿宋" w:hint="eastAsia"/>
          <w:color w:val="000000"/>
          <w:sz w:val="24"/>
          <w:szCs w:val="24"/>
        </w:rPr>
        <w:t>科技平权</w:t>
      </w:r>
      <w:r>
        <w:rPr>
          <w:rFonts w:ascii="仿宋" w:eastAsia="仿宋" w:hAnsi="仿宋" w:cs="仿宋" w:hint="eastAsia"/>
          <w:color w:val="000000"/>
          <w:sz w:val="24"/>
          <w:szCs w:val="24"/>
        </w:rPr>
        <w:t xml:space="preserve"> </w:t>
      </w:r>
      <w:r w:rsidRPr="00E11DFD">
        <w:rPr>
          <w:rFonts w:ascii="仿宋" w:eastAsia="仿宋" w:hAnsi="仿宋" w:cs="仿宋" w:hint="eastAsia"/>
          <w:color w:val="000000"/>
          <w:sz w:val="24"/>
          <w:szCs w:val="24"/>
        </w:rPr>
        <w:t>生命关怀</w:t>
      </w:r>
      <w:r>
        <w:rPr>
          <w:rFonts w:ascii="仿宋" w:eastAsia="仿宋" w:hAnsi="仿宋" w:cs="仿宋" w:hint="eastAsia"/>
          <w:color w:val="000000"/>
          <w:sz w:val="24"/>
          <w:szCs w:val="24"/>
        </w:rPr>
        <w:t xml:space="preserve"> </w:t>
      </w:r>
      <w:r w:rsidRPr="00E11DFD">
        <w:rPr>
          <w:rFonts w:ascii="仿宋" w:eastAsia="仿宋" w:hAnsi="仿宋" w:cs="仿宋" w:hint="eastAsia"/>
          <w:color w:val="000000"/>
          <w:sz w:val="24"/>
          <w:szCs w:val="24"/>
        </w:rPr>
        <w:t>数据向善</w:t>
      </w:r>
      <w:r>
        <w:rPr>
          <w:rFonts w:ascii="仿宋" w:eastAsia="仿宋" w:hAnsi="仿宋" w:cs="仿宋" w:hint="eastAsia"/>
          <w:color w:val="000000"/>
          <w:sz w:val="24"/>
          <w:szCs w:val="24"/>
        </w:rPr>
        <w:t xml:space="preserve"> </w:t>
      </w:r>
      <w:r>
        <w:rPr>
          <w:rFonts w:ascii="仿宋" w:eastAsia="仿宋" w:hAnsi="仿宋" w:cs="仿宋" w:hint="eastAsia"/>
          <w:b/>
          <w:bCs/>
          <w:color w:val="000000"/>
          <w:sz w:val="24"/>
          <w:szCs w:val="24"/>
        </w:rPr>
        <w:t xml:space="preserve">    </w:t>
      </w:r>
    </w:p>
    <w:p w14:paraId="3B48DF71" w14:textId="4C7FBFF9" w:rsidR="00E11DFD" w:rsidRDefault="00E11DFD" w:rsidP="00E11DFD">
      <w:pPr>
        <w:autoSpaceDE w:val="0"/>
        <w:autoSpaceDN w:val="0"/>
        <w:adjustRightInd w:val="0"/>
        <w:spacing w:line="360" w:lineRule="auto"/>
        <w:ind w:firstLine="480"/>
        <w:rPr>
          <w:rFonts w:ascii="仿宋" w:eastAsia="仿宋" w:hAnsi="仿宋" w:cs="仿宋" w:hint="eastAsia"/>
          <w:color w:val="000000"/>
          <w:sz w:val="24"/>
          <w:szCs w:val="24"/>
        </w:rPr>
      </w:pPr>
      <w:r>
        <w:rPr>
          <w:rFonts w:ascii="仿宋" w:eastAsia="仿宋" w:hAnsi="仿宋" w:cs="仿宋" w:hint="eastAsia"/>
          <w:color w:val="000000"/>
          <w:sz w:val="24"/>
          <w:szCs w:val="24"/>
        </w:rPr>
        <w:t>④</w:t>
      </w:r>
      <w:r w:rsidRPr="00E11DFD">
        <w:rPr>
          <w:rFonts w:ascii="仿宋" w:eastAsia="仿宋" w:hAnsi="仿宋" w:cs="仿宋"/>
          <w:color w:val="000000"/>
          <w:sz w:val="24"/>
          <w:szCs w:val="24"/>
        </w:rPr>
        <w:t>核心价值：</w:t>
      </w:r>
    </w:p>
    <w:p w14:paraId="455CFF2F" w14:textId="77777777" w:rsidR="00E11DFD" w:rsidRPr="00E11DFD" w:rsidRDefault="00E11DFD" w:rsidP="00E11DFD">
      <w:pPr>
        <w:autoSpaceDE w:val="0"/>
        <w:autoSpaceDN w:val="0"/>
        <w:adjustRightInd w:val="0"/>
        <w:spacing w:line="360" w:lineRule="auto"/>
        <w:ind w:firstLine="480"/>
        <w:rPr>
          <w:rFonts w:ascii="仿宋" w:eastAsia="仿宋" w:hAnsi="仿宋" w:cs="仿宋" w:hint="eastAsia"/>
          <w:color w:val="000000"/>
          <w:sz w:val="24"/>
          <w:szCs w:val="24"/>
        </w:rPr>
      </w:pPr>
      <w:r w:rsidRPr="00E11DFD">
        <w:rPr>
          <w:rFonts w:ascii="仿宋" w:eastAsia="仿宋" w:hAnsi="仿宋" w:cs="仿宋" w:hint="eastAsia"/>
          <w:color w:val="000000"/>
          <w:sz w:val="24"/>
          <w:szCs w:val="24"/>
        </w:rPr>
        <w:t>技术突破：AI诊断准确率93%（覆盖20类常见病），检测效率较传统方式提升30倍</w:t>
      </w:r>
    </w:p>
    <w:p w14:paraId="1BB67BDA" w14:textId="65CC4286" w:rsidR="00E11DFD" w:rsidRPr="00E11DFD" w:rsidRDefault="00E11DFD" w:rsidP="00E11DFD">
      <w:pPr>
        <w:autoSpaceDE w:val="0"/>
        <w:autoSpaceDN w:val="0"/>
        <w:adjustRightInd w:val="0"/>
        <w:spacing w:line="360" w:lineRule="auto"/>
        <w:ind w:firstLine="480"/>
        <w:rPr>
          <w:rFonts w:ascii="仿宋" w:eastAsia="仿宋" w:hAnsi="仿宋" w:cs="仿宋" w:hint="eastAsia"/>
          <w:color w:val="000000"/>
          <w:sz w:val="24"/>
          <w:szCs w:val="24"/>
        </w:rPr>
      </w:pPr>
      <w:r w:rsidRPr="00E11DFD">
        <w:rPr>
          <w:rFonts w:ascii="仿宋" w:eastAsia="仿宋" w:hAnsi="仿宋" w:cs="仿宋" w:hint="eastAsia"/>
          <w:color w:val="000000"/>
          <w:sz w:val="24"/>
          <w:szCs w:val="24"/>
        </w:rPr>
        <w:t>社会价值：单台设备年均服务1200只宠物，偏远地区检测成本降低80%</w:t>
      </w:r>
    </w:p>
    <w:p w14:paraId="1093C535" w14:textId="53E66C92" w:rsidR="00E11DFD" w:rsidRDefault="00E11DFD" w:rsidP="00E11DFD">
      <w:pPr>
        <w:autoSpaceDE w:val="0"/>
        <w:autoSpaceDN w:val="0"/>
        <w:adjustRightInd w:val="0"/>
        <w:spacing w:line="360" w:lineRule="auto"/>
        <w:ind w:firstLine="480"/>
        <w:rPr>
          <w:rFonts w:ascii="仿宋" w:eastAsia="仿宋" w:hAnsi="仿宋" w:cs="仿宋" w:hint="eastAsia"/>
          <w:color w:val="000000"/>
          <w:sz w:val="24"/>
          <w:szCs w:val="24"/>
        </w:rPr>
      </w:pPr>
      <w:r w:rsidRPr="00E11DFD">
        <w:rPr>
          <w:rFonts w:ascii="仿宋" w:eastAsia="仿宋" w:hAnsi="仿宋" w:cs="仿宋" w:hint="eastAsia"/>
          <w:color w:val="000000"/>
          <w:sz w:val="24"/>
          <w:szCs w:val="24"/>
        </w:rPr>
        <w:t>商业潜力：2025年目标覆盖3000个社区，会员订阅用户转化率超25%</w:t>
      </w:r>
    </w:p>
    <w:p w14:paraId="4F08B7DA" w14:textId="72CA5091" w:rsidR="00E11DFD" w:rsidRDefault="00E11DFD" w:rsidP="00E11DFD">
      <w:pPr>
        <w:autoSpaceDE w:val="0"/>
        <w:autoSpaceDN w:val="0"/>
        <w:adjustRightInd w:val="0"/>
        <w:spacing w:line="360" w:lineRule="auto"/>
        <w:ind w:firstLine="480"/>
        <w:rPr>
          <w:rFonts w:ascii="仿宋" w:eastAsia="仿宋" w:hAnsi="仿宋" w:cs="仿宋" w:hint="eastAsia"/>
          <w:color w:val="000000"/>
          <w:sz w:val="24"/>
          <w:szCs w:val="24"/>
        </w:rPr>
      </w:pPr>
      <w:r w:rsidRPr="00E11DFD">
        <w:rPr>
          <w:rFonts w:ascii="仿宋" w:eastAsia="仿宋" w:hAnsi="仿宋" w:cs="仿宋" w:hint="eastAsia"/>
          <w:color w:val="000000"/>
          <w:sz w:val="24"/>
          <w:szCs w:val="24"/>
        </w:rPr>
        <w:t>⑤</w:t>
      </w:r>
      <w:r w:rsidRPr="00E11DFD">
        <w:rPr>
          <w:rFonts w:ascii="仿宋" w:eastAsia="仿宋" w:hAnsi="仿宋" w:cs="仿宋"/>
          <w:color w:val="000000"/>
          <w:sz w:val="24"/>
          <w:szCs w:val="24"/>
        </w:rPr>
        <w:t>模式亮点</w:t>
      </w:r>
    </w:p>
    <w:p w14:paraId="4FA42EF6" w14:textId="50BB8113" w:rsidR="00E11DFD" w:rsidRPr="00E11DFD" w:rsidRDefault="00E11DFD" w:rsidP="00E11DFD">
      <w:pPr>
        <w:autoSpaceDE w:val="0"/>
        <w:autoSpaceDN w:val="0"/>
        <w:adjustRightInd w:val="0"/>
        <w:spacing w:line="360" w:lineRule="auto"/>
        <w:ind w:firstLine="480"/>
        <w:rPr>
          <w:rFonts w:ascii="仿宋" w:eastAsia="仿宋" w:hAnsi="仿宋" w:cs="仿宋" w:hint="eastAsia"/>
          <w:color w:val="000000"/>
          <w:sz w:val="24"/>
          <w:szCs w:val="24"/>
        </w:rPr>
      </w:pPr>
      <w:r w:rsidRPr="00E11DFD">
        <w:rPr>
          <w:rFonts w:ascii="仿宋" w:eastAsia="仿宋" w:hAnsi="仿宋" w:cs="仿宋" w:hint="eastAsia"/>
          <w:color w:val="000000"/>
          <w:sz w:val="24"/>
          <w:szCs w:val="24"/>
        </w:rPr>
        <w:t>双循环驱动：前端硬件分润（B端）+后端服务订阅（C端），构建OMO盈利生态</w:t>
      </w:r>
      <w:r>
        <w:rPr>
          <w:rFonts w:ascii="仿宋" w:eastAsia="仿宋" w:hAnsi="仿宋" w:cs="仿宋" w:hint="eastAsia"/>
          <w:color w:val="000000"/>
          <w:sz w:val="24"/>
          <w:szCs w:val="24"/>
        </w:rPr>
        <w:t>。</w:t>
      </w:r>
    </w:p>
    <w:p w14:paraId="41F90C86" w14:textId="52743FAC" w:rsidR="00BB5031" w:rsidRDefault="00E11DFD" w:rsidP="00E11DFD">
      <w:pPr>
        <w:autoSpaceDE w:val="0"/>
        <w:autoSpaceDN w:val="0"/>
        <w:adjustRightInd w:val="0"/>
        <w:spacing w:line="360" w:lineRule="auto"/>
        <w:ind w:firstLine="480"/>
        <w:rPr>
          <w:rFonts w:ascii="仿宋" w:eastAsia="仿宋" w:hAnsi="仿宋" w:cs="仿宋" w:hint="eastAsia"/>
          <w:color w:val="000000"/>
          <w:sz w:val="24"/>
          <w:szCs w:val="24"/>
        </w:rPr>
      </w:pPr>
      <w:r w:rsidRPr="00E11DFD">
        <w:rPr>
          <w:rFonts w:ascii="仿宋" w:eastAsia="仿宋" w:hAnsi="仿宋" w:cs="仿宋" w:hint="eastAsia"/>
          <w:color w:val="000000"/>
          <w:sz w:val="24"/>
          <w:szCs w:val="24"/>
        </w:rPr>
        <w:t>公益赋能商业：通过“设备下乡”“流浪动物守护”等公益计划获取政府支持与用户信任</w:t>
      </w:r>
      <w:r>
        <w:rPr>
          <w:rFonts w:ascii="仿宋" w:eastAsia="仿宋" w:hAnsi="仿宋" w:cs="仿宋" w:hint="eastAsia"/>
          <w:color w:val="000000"/>
          <w:sz w:val="24"/>
          <w:szCs w:val="24"/>
        </w:rPr>
        <w:t>。</w:t>
      </w:r>
    </w:p>
    <w:p w14:paraId="0A62450D" w14:textId="77777777" w:rsidR="00BB5031" w:rsidRDefault="00BB5031">
      <w:pPr>
        <w:spacing w:line="360" w:lineRule="auto"/>
        <w:rPr>
          <w:rFonts w:ascii="黑体" w:eastAsia="黑体" w:hAnsi="黑体" w:cs="黑体" w:hint="eastAsia"/>
          <w:b/>
          <w:bCs/>
          <w:sz w:val="24"/>
          <w:szCs w:val="24"/>
        </w:rPr>
      </w:pPr>
    </w:p>
    <w:p w14:paraId="76FFCB6D" w14:textId="77777777" w:rsidR="00BB5031" w:rsidRDefault="00D66E8C">
      <w:pPr>
        <w:autoSpaceDE w:val="0"/>
        <w:autoSpaceDN w:val="0"/>
        <w:adjustRightInd w:val="0"/>
        <w:spacing w:line="360" w:lineRule="auto"/>
        <w:ind w:firstLine="480"/>
        <w:outlineLvl w:val="1"/>
        <w:rPr>
          <w:rFonts w:ascii="黑体" w:eastAsia="黑体" w:hAnsi="黑体" w:cs="黑体" w:hint="eastAsia"/>
          <w:b/>
          <w:bCs/>
          <w:sz w:val="24"/>
          <w:szCs w:val="24"/>
        </w:rPr>
      </w:pPr>
      <w:bookmarkStart w:id="33" w:name="_Toc30029"/>
      <w:bookmarkStart w:id="34" w:name="_Toc7968"/>
      <w:r>
        <w:rPr>
          <w:rFonts w:ascii="黑体" w:eastAsia="黑体" w:hAnsi="黑体" w:cs="黑体" w:hint="eastAsia"/>
          <w:b/>
          <w:bCs/>
          <w:sz w:val="24"/>
          <w:szCs w:val="24"/>
        </w:rPr>
        <w:t>2.团队简介</w:t>
      </w:r>
      <w:bookmarkEnd w:id="33"/>
      <w:bookmarkEnd w:id="34"/>
    </w:p>
    <w:tbl>
      <w:tblPr>
        <w:tblStyle w:val="a7"/>
        <w:tblW w:w="0" w:type="auto"/>
        <w:tblLook w:val="04A0" w:firstRow="1" w:lastRow="0" w:firstColumn="1" w:lastColumn="0" w:noHBand="0" w:noVBand="1"/>
      </w:tblPr>
      <w:tblGrid>
        <w:gridCol w:w="1129"/>
        <w:gridCol w:w="1701"/>
        <w:gridCol w:w="3151"/>
        <w:gridCol w:w="2315"/>
      </w:tblGrid>
      <w:tr w:rsidR="00022CB7" w:rsidRPr="00022CB7" w14:paraId="4B3FDBF1" w14:textId="77777777" w:rsidTr="00022CB7">
        <w:tc>
          <w:tcPr>
            <w:tcW w:w="1129" w:type="dxa"/>
            <w:hideMark/>
          </w:tcPr>
          <w:p w14:paraId="08D2D72E" w14:textId="77777777" w:rsidR="00022CB7" w:rsidRPr="00022CB7" w:rsidRDefault="00022CB7" w:rsidP="00022CB7">
            <w:pPr>
              <w:autoSpaceDE w:val="0"/>
              <w:autoSpaceDN w:val="0"/>
              <w:adjustRightInd w:val="0"/>
              <w:spacing w:line="360" w:lineRule="auto"/>
              <w:rPr>
                <w:rFonts w:ascii="仿宋" w:eastAsia="仿宋" w:hAnsi="仿宋"/>
                <w:b/>
                <w:bCs/>
                <w:color w:val="000000"/>
                <w:sz w:val="24"/>
                <w:szCs w:val="24"/>
              </w:rPr>
            </w:pPr>
            <w:r w:rsidRPr="00022CB7">
              <w:rPr>
                <w:rFonts w:ascii="仿宋" w:eastAsia="仿宋" w:hAnsi="仿宋"/>
                <w:b/>
                <w:bCs/>
                <w:color w:val="000000"/>
                <w:sz w:val="24"/>
                <w:szCs w:val="24"/>
              </w:rPr>
              <w:t>姓名</w:t>
            </w:r>
          </w:p>
        </w:tc>
        <w:tc>
          <w:tcPr>
            <w:tcW w:w="1701" w:type="dxa"/>
            <w:hideMark/>
          </w:tcPr>
          <w:p w14:paraId="1B95B357" w14:textId="77777777" w:rsidR="00022CB7" w:rsidRPr="00022CB7" w:rsidRDefault="00022CB7" w:rsidP="00022CB7">
            <w:pPr>
              <w:autoSpaceDE w:val="0"/>
              <w:autoSpaceDN w:val="0"/>
              <w:adjustRightInd w:val="0"/>
              <w:spacing w:line="360" w:lineRule="auto"/>
              <w:rPr>
                <w:rFonts w:ascii="仿宋" w:eastAsia="仿宋" w:hAnsi="仿宋"/>
                <w:b/>
                <w:bCs/>
                <w:color w:val="000000"/>
                <w:sz w:val="24"/>
                <w:szCs w:val="24"/>
              </w:rPr>
            </w:pPr>
            <w:r w:rsidRPr="00022CB7">
              <w:rPr>
                <w:rFonts w:ascii="仿宋" w:eastAsia="仿宋" w:hAnsi="仿宋"/>
                <w:b/>
                <w:bCs/>
                <w:color w:val="000000"/>
                <w:sz w:val="24"/>
                <w:szCs w:val="24"/>
              </w:rPr>
              <w:t>角色</w:t>
            </w:r>
          </w:p>
        </w:tc>
        <w:tc>
          <w:tcPr>
            <w:tcW w:w="3151" w:type="dxa"/>
            <w:hideMark/>
          </w:tcPr>
          <w:p w14:paraId="590DC9D9" w14:textId="77777777" w:rsidR="00022CB7" w:rsidRPr="00022CB7" w:rsidRDefault="00022CB7" w:rsidP="00022CB7">
            <w:pPr>
              <w:autoSpaceDE w:val="0"/>
              <w:autoSpaceDN w:val="0"/>
              <w:adjustRightInd w:val="0"/>
              <w:spacing w:line="360" w:lineRule="auto"/>
              <w:rPr>
                <w:rFonts w:ascii="仿宋" w:eastAsia="仿宋" w:hAnsi="仿宋"/>
                <w:b/>
                <w:bCs/>
                <w:color w:val="000000"/>
                <w:sz w:val="24"/>
                <w:szCs w:val="24"/>
              </w:rPr>
            </w:pPr>
            <w:r w:rsidRPr="00022CB7">
              <w:rPr>
                <w:rFonts w:ascii="仿宋" w:eastAsia="仿宋" w:hAnsi="仿宋"/>
                <w:b/>
                <w:bCs/>
                <w:color w:val="000000"/>
                <w:sz w:val="24"/>
                <w:szCs w:val="24"/>
              </w:rPr>
              <w:t>背景</w:t>
            </w:r>
          </w:p>
        </w:tc>
        <w:tc>
          <w:tcPr>
            <w:tcW w:w="0" w:type="auto"/>
            <w:hideMark/>
          </w:tcPr>
          <w:p w14:paraId="01058159" w14:textId="77777777" w:rsidR="00022CB7" w:rsidRPr="00022CB7" w:rsidRDefault="00022CB7" w:rsidP="00022CB7">
            <w:pPr>
              <w:autoSpaceDE w:val="0"/>
              <w:autoSpaceDN w:val="0"/>
              <w:adjustRightInd w:val="0"/>
              <w:spacing w:line="360" w:lineRule="auto"/>
              <w:rPr>
                <w:rFonts w:ascii="仿宋" w:eastAsia="仿宋" w:hAnsi="仿宋"/>
                <w:b/>
                <w:bCs/>
                <w:color w:val="000000"/>
                <w:sz w:val="24"/>
                <w:szCs w:val="24"/>
              </w:rPr>
            </w:pPr>
            <w:r w:rsidRPr="00022CB7">
              <w:rPr>
                <w:rFonts w:ascii="仿宋" w:eastAsia="仿宋" w:hAnsi="仿宋"/>
                <w:b/>
                <w:bCs/>
                <w:color w:val="000000"/>
                <w:sz w:val="24"/>
                <w:szCs w:val="24"/>
              </w:rPr>
              <w:t>负责模块</w:t>
            </w:r>
          </w:p>
        </w:tc>
      </w:tr>
      <w:tr w:rsidR="00022CB7" w:rsidRPr="00022CB7" w14:paraId="49AD1A1F" w14:textId="77777777" w:rsidTr="00022CB7">
        <w:tc>
          <w:tcPr>
            <w:tcW w:w="1129" w:type="dxa"/>
            <w:hideMark/>
          </w:tcPr>
          <w:p w14:paraId="6BE5979F" w14:textId="77777777" w:rsidR="00022CB7" w:rsidRPr="00022CB7" w:rsidRDefault="00022CB7" w:rsidP="00022CB7">
            <w:pPr>
              <w:autoSpaceDE w:val="0"/>
              <w:autoSpaceDN w:val="0"/>
              <w:adjustRightInd w:val="0"/>
              <w:spacing w:line="360" w:lineRule="auto"/>
              <w:rPr>
                <w:rFonts w:ascii="仿宋" w:eastAsia="仿宋" w:hAnsi="仿宋"/>
                <w:b/>
                <w:color w:val="000000"/>
                <w:sz w:val="24"/>
                <w:szCs w:val="24"/>
              </w:rPr>
            </w:pPr>
            <w:r w:rsidRPr="00022CB7">
              <w:rPr>
                <w:rFonts w:ascii="仿宋" w:eastAsia="仿宋" w:hAnsi="仿宋"/>
                <w:b/>
                <w:color w:val="000000"/>
                <w:sz w:val="24"/>
                <w:szCs w:val="24"/>
              </w:rPr>
              <w:t>李凯涛</w:t>
            </w:r>
          </w:p>
        </w:tc>
        <w:tc>
          <w:tcPr>
            <w:tcW w:w="1701" w:type="dxa"/>
            <w:hideMark/>
          </w:tcPr>
          <w:p w14:paraId="61F6A9B8"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CTO</w:t>
            </w:r>
          </w:p>
        </w:tc>
        <w:tc>
          <w:tcPr>
            <w:tcW w:w="3151" w:type="dxa"/>
            <w:hideMark/>
          </w:tcPr>
          <w:p w14:paraId="4ED9D488"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proofErr w:type="gramStart"/>
            <w:r w:rsidRPr="00022CB7">
              <w:rPr>
                <w:rFonts w:ascii="仿宋" w:eastAsia="仿宋" w:hAnsi="仿宋"/>
                <w:bCs/>
                <w:color w:val="000000"/>
                <w:sz w:val="24"/>
                <w:szCs w:val="24"/>
              </w:rPr>
              <w:t>前华为</w:t>
            </w:r>
            <w:proofErr w:type="gramEnd"/>
            <w:r w:rsidRPr="00022CB7">
              <w:rPr>
                <w:rFonts w:ascii="仿宋" w:eastAsia="仿宋" w:hAnsi="仿宋"/>
                <w:bCs/>
                <w:color w:val="000000"/>
                <w:sz w:val="24"/>
                <w:szCs w:val="24"/>
              </w:rPr>
              <w:t>IoT首席架构师，主导过5个千万级智能硬件项目</w:t>
            </w:r>
          </w:p>
        </w:tc>
        <w:tc>
          <w:tcPr>
            <w:tcW w:w="0" w:type="auto"/>
            <w:hideMark/>
          </w:tcPr>
          <w:p w14:paraId="15BB3356"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AI算法开发、硬件集成</w:t>
            </w:r>
          </w:p>
        </w:tc>
      </w:tr>
      <w:tr w:rsidR="00022CB7" w:rsidRPr="00022CB7" w14:paraId="0C570CD8" w14:textId="77777777" w:rsidTr="00022CB7">
        <w:tc>
          <w:tcPr>
            <w:tcW w:w="1129" w:type="dxa"/>
            <w:hideMark/>
          </w:tcPr>
          <w:p w14:paraId="10CFF3BA" w14:textId="77777777" w:rsidR="00022CB7" w:rsidRPr="00022CB7" w:rsidRDefault="00022CB7" w:rsidP="00022CB7">
            <w:pPr>
              <w:autoSpaceDE w:val="0"/>
              <w:autoSpaceDN w:val="0"/>
              <w:adjustRightInd w:val="0"/>
              <w:spacing w:line="360" w:lineRule="auto"/>
              <w:rPr>
                <w:rFonts w:ascii="仿宋" w:eastAsia="仿宋" w:hAnsi="仿宋"/>
                <w:b/>
                <w:color w:val="000000"/>
                <w:sz w:val="24"/>
                <w:szCs w:val="24"/>
              </w:rPr>
            </w:pPr>
            <w:r w:rsidRPr="00022CB7">
              <w:rPr>
                <w:rFonts w:ascii="仿宋" w:eastAsia="仿宋" w:hAnsi="仿宋"/>
                <w:b/>
                <w:color w:val="000000"/>
                <w:sz w:val="24"/>
                <w:szCs w:val="24"/>
              </w:rPr>
              <w:t>李冠廷</w:t>
            </w:r>
          </w:p>
        </w:tc>
        <w:tc>
          <w:tcPr>
            <w:tcW w:w="1701" w:type="dxa"/>
            <w:hideMark/>
          </w:tcPr>
          <w:p w14:paraId="14C5DF98"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算法总监</w:t>
            </w:r>
          </w:p>
        </w:tc>
        <w:tc>
          <w:tcPr>
            <w:tcW w:w="3151" w:type="dxa"/>
            <w:hideMark/>
          </w:tcPr>
          <w:p w14:paraId="061F8677"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清华生物医学工程博士，发表宠物疾病AI论文12篇</w:t>
            </w:r>
          </w:p>
        </w:tc>
        <w:tc>
          <w:tcPr>
            <w:tcW w:w="0" w:type="auto"/>
            <w:hideMark/>
          </w:tcPr>
          <w:p w14:paraId="02763835"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疾病模型训练与验证</w:t>
            </w:r>
          </w:p>
        </w:tc>
      </w:tr>
      <w:tr w:rsidR="00022CB7" w:rsidRPr="00022CB7" w14:paraId="63063391" w14:textId="77777777" w:rsidTr="00022CB7">
        <w:tc>
          <w:tcPr>
            <w:tcW w:w="1129" w:type="dxa"/>
            <w:hideMark/>
          </w:tcPr>
          <w:p w14:paraId="029467CF" w14:textId="6188873B" w:rsidR="00022CB7" w:rsidRPr="00022CB7" w:rsidRDefault="00022CB7" w:rsidP="00022CB7">
            <w:pPr>
              <w:autoSpaceDE w:val="0"/>
              <w:autoSpaceDN w:val="0"/>
              <w:adjustRightInd w:val="0"/>
              <w:spacing w:line="360" w:lineRule="auto"/>
              <w:rPr>
                <w:rFonts w:ascii="仿宋" w:eastAsia="仿宋" w:hAnsi="仿宋" w:hint="eastAsia"/>
                <w:b/>
                <w:color w:val="000000"/>
                <w:sz w:val="24"/>
                <w:szCs w:val="24"/>
              </w:rPr>
            </w:pPr>
            <w:r>
              <w:rPr>
                <w:rFonts w:ascii="仿宋" w:eastAsia="仿宋" w:hAnsi="仿宋" w:hint="eastAsia"/>
                <w:b/>
                <w:color w:val="000000"/>
                <w:sz w:val="24"/>
                <w:szCs w:val="24"/>
              </w:rPr>
              <w:t>杨修</w:t>
            </w:r>
            <w:r>
              <w:rPr>
                <w:rFonts w:ascii="仿宋" w:eastAsia="仿宋" w:hAnsi="仿宋"/>
                <w:b/>
                <w:color w:val="000000"/>
                <w:sz w:val="24"/>
                <w:szCs w:val="24"/>
              </w:rPr>
              <w:br/>
            </w:r>
          </w:p>
        </w:tc>
        <w:tc>
          <w:tcPr>
            <w:tcW w:w="1701" w:type="dxa"/>
            <w:hideMark/>
          </w:tcPr>
          <w:p w14:paraId="125F1030"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COO</w:t>
            </w:r>
          </w:p>
        </w:tc>
        <w:tc>
          <w:tcPr>
            <w:tcW w:w="3151" w:type="dxa"/>
            <w:hideMark/>
          </w:tcPr>
          <w:p w14:paraId="63FCBB29"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proofErr w:type="gramStart"/>
            <w:r w:rsidRPr="00022CB7">
              <w:rPr>
                <w:rFonts w:ascii="仿宋" w:eastAsia="仿宋" w:hAnsi="仿宋"/>
                <w:bCs/>
                <w:color w:val="000000"/>
                <w:sz w:val="24"/>
                <w:szCs w:val="24"/>
              </w:rPr>
              <w:t>美团优选</w:t>
            </w:r>
            <w:proofErr w:type="gramEnd"/>
            <w:r w:rsidRPr="00022CB7">
              <w:rPr>
                <w:rFonts w:ascii="仿宋" w:eastAsia="仿宋" w:hAnsi="仿宋"/>
                <w:bCs/>
                <w:color w:val="000000"/>
                <w:sz w:val="24"/>
                <w:szCs w:val="24"/>
              </w:rPr>
              <w:t>区域运营负责人，管理过3000+线下点位</w:t>
            </w:r>
          </w:p>
        </w:tc>
        <w:tc>
          <w:tcPr>
            <w:tcW w:w="0" w:type="auto"/>
            <w:hideMark/>
          </w:tcPr>
          <w:p w14:paraId="71A506E3"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服务站网络建设与运维</w:t>
            </w:r>
          </w:p>
        </w:tc>
      </w:tr>
      <w:tr w:rsidR="00022CB7" w:rsidRPr="00022CB7" w14:paraId="3A841F49" w14:textId="77777777" w:rsidTr="00022CB7">
        <w:tc>
          <w:tcPr>
            <w:tcW w:w="1129" w:type="dxa"/>
            <w:hideMark/>
          </w:tcPr>
          <w:p w14:paraId="7FF51A50" w14:textId="77777777" w:rsidR="00022CB7" w:rsidRPr="00022CB7" w:rsidRDefault="00022CB7" w:rsidP="00022CB7">
            <w:pPr>
              <w:autoSpaceDE w:val="0"/>
              <w:autoSpaceDN w:val="0"/>
              <w:adjustRightInd w:val="0"/>
              <w:spacing w:line="360" w:lineRule="auto"/>
              <w:rPr>
                <w:rFonts w:ascii="仿宋" w:eastAsia="仿宋" w:hAnsi="仿宋"/>
                <w:b/>
                <w:color w:val="000000"/>
                <w:sz w:val="24"/>
                <w:szCs w:val="24"/>
              </w:rPr>
            </w:pPr>
            <w:proofErr w:type="gramStart"/>
            <w:r w:rsidRPr="00022CB7">
              <w:rPr>
                <w:rFonts w:ascii="仿宋" w:eastAsia="仿宋" w:hAnsi="仿宋"/>
                <w:b/>
                <w:color w:val="000000"/>
                <w:sz w:val="24"/>
                <w:szCs w:val="24"/>
              </w:rPr>
              <w:t>胡羽凡</w:t>
            </w:r>
            <w:proofErr w:type="gramEnd"/>
          </w:p>
        </w:tc>
        <w:tc>
          <w:tcPr>
            <w:tcW w:w="1701" w:type="dxa"/>
            <w:hideMark/>
          </w:tcPr>
          <w:p w14:paraId="78FF6AB1"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用户增长总监</w:t>
            </w:r>
          </w:p>
        </w:tc>
        <w:tc>
          <w:tcPr>
            <w:tcW w:w="3151" w:type="dxa"/>
            <w:hideMark/>
          </w:tcPr>
          <w:p w14:paraId="79ACFD69"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小红书早期运营成员，从0到</w:t>
            </w:r>
            <w:r w:rsidRPr="00022CB7">
              <w:rPr>
                <w:rFonts w:ascii="仿宋" w:eastAsia="仿宋" w:hAnsi="仿宋"/>
                <w:bCs/>
                <w:color w:val="000000"/>
                <w:sz w:val="24"/>
                <w:szCs w:val="24"/>
              </w:rPr>
              <w:lastRenderedPageBreak/>
              <w:t>1打造200万粉丝宠物账号</w:t>
            </w:r>
          </w:p>
        </w:tc>
        <w:tc>
          <w:tcPr>
            <w:tcW w:w="0" w:type="auto"/>
            <w:hideMark/>
          </w:tcPr>
          <w:p w14:paraId="7C82A1BF"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lastRenderedPageBreak/>
              <w:t>APP运营与社群裂变</w:t>
            </w:r>
          </w:p>
        </w:tc>
      </w:tr>
      <w:tr w:rsidR="00022CB7" w:rsidRPr="00022CB7" w14:paraId="65DA6494" w14:textId="77777777" w:rsidTr="00022CB7">
        <w:tc>
          <w:tcPr>
            <w:tcW w:w="1129" w:type="dxa"/>
            <w:hideMark/>
          </w:tcPr>
          <w:p w14:paraId="79B119F1" w14:textId="354F99CC" w:rsidR="00022CB7" w:rsidRPr="00022CB7" w:rsidRDefault="00022CB7" w:rsidP="00022CB7">
            <w:pPr>
              <w:autoSpaceDE w:val="0"/>
              <w:autoSpaceDN w:val="0"/>
              <w:adjustRightInd w:val="0"/>
              <w:spacing w:line="360" w:lineRule="auto"/>
              <w:rPr>
                <w:rFonts w:ascii="仿宋" w:eastAsia="仿宋" w:hAnsi="仿宋" w:hint="eastAsia"/>
                <w:b/>
                <w:color w:val="000000"/>
                <w:sz w:val="24"/>
                <w:szCs w:val="24"/>
              </w:rPr>
            </w:pPr>
            <w:proofErr w:type="gramStart"/>
            <w:r w:rsidRPr="00022CB7">
              <w:rPr>
                <w:rFonts w:ascii="仿宋" w:eastAsia="仿宋" w:hAnsi="仿宋"/>
                <w:b/>
                <w:color w:val="000000"/>
                <w:sz w:val="24"/>
                <w:szCs w:val="24"/>
              </w:rPr>
              <w:t>龙</w:t>
            </w:r>
            <w:r>
              <w:rPr>
                <w:rFonts w:ascii="仿宋" w:eastAsia="仿宋" w:hAnsi="仿宋" w:hint="eastAsia"/>
                <w:b/>
                <w:color w:val="000000"/>
                <w:sz w:val="24"/>
                <w:szCs w:val="24"/>
              </w:rPr>
              <w:t>悦涵</w:t>
            </w:r>
            <w:proofErr w:type="gramEnd"/>
          </w:p>
        </w:tc>
        <w:tc>
          <w:tcPr>
            <w:tcW w:w="1701" w:type="dxa"/>
            <w:hideMark/>
          </w:tcPr>
          <w:p w14:paraId="1A3D3E5F"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兽医顾问</w:t>
            </w:r>
          </w:p>
        </w:tc>
        <w:tc>
          <w:tcPr>
            <w:tcW w:w="3151" w:type="dxa"/>
            <w:hideMark/>
          </w:tcPr>
          <w:p w14:paraId="3A8E73E4"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中国农业大学动物医学院教授，执业兽医师15年</w:t>
            </w:r>
          </w:p>
        </w:tc>
        <w:tc>
          <w:tcPr>
            <w:tcW w:w="0" w:type="auto"/>
            <w:hideMark/>
          </w:tcPr>
          <w:p w14:paraId="0600C035" w14:textId="77777777" w:rsidR="00022CB7" w:rsidRPr="00022CB7" w:rsidRDefault="00022CB7" w:rsidP="00022CB7">
            <w:pPr>
              <w:autoSpaceDE w:val="0"/>
              <w:autoSpaceDN w:val="0"/>
              <w:adjustRightInd w:val="0"/>
              <w:spacing w:line="360" w:lineRule="auto"/>
              <w:rPr>
                <w:rFonts w:ascii="仿宋" w:eastAsia="仿宋" w:hAnsi="仿宋"/>
                <w:bCs/>
                <w:color w:val="000000"/>
                <w:sz w:val="24"/>
                <w:szCs w:val="24"/>
              </w:rPr>
            </w:pPr>
            <w:r w:rsidRPr="00022CB7">
              <w:rPr>
                <w:rFonts w:ascii="仿宋" w:eastAsia="仿宋" w:hAnsi="仿宋"/>
                <w:bCs/>
                <w:color w:val="000000"/>
                <w:sz w:val="24"/>
                <w:szCs w:val="24"/>
              </w:rPr>
              <w:t>医疗标准制定与AI模型审核</w:t>
            </w:r>
          </w:p>
        </w:tc>
      </w:tr>
    </w:tbl>
    <w:p w14:paraId="4A1676CB" w14:textId="38024962" w:rsidR="00022CB7" w:rsidRPr="00022CB7" w:rsidRDefault="00022CB7" w:rsidP="00022CB7">
      <w:pPr>
        <w:autoSpaceDE w:val="0"/>
        <w:autoSpaceDN w:val="0"/>
        <w:adjustRightInd w:val="0"/>
        <w:spacing w:line="360" w:lineRule="auto"/>
        <w:rPr>
          <w:rFonts w:ascii="仿宋" w:eastAsia="仿宋" w:hAnsi="仿宋" w:hint="eastAsia"/>
          <w:bCs/>
          <w:color w:val="000000"/>
          <w:sz w:val="24"/>
          <w:szCs w:val="24"/>
        </w:rPr>
      </w:pPr>
    </w:p>
    <w:p w14:paraId="68A229A7" w14:textId="77777777" w:rsidR="00BB5031" w:rsidRDefault="00D66E8C">
      <w:pPr>
        <w:spacing w:line="360" w:lineRule="auto"/>
        <w:ind w:firstLineChars="200" w:firstLine="482"/>
        <w:outlineLvl w:val="1"/>
        <w:rPr>
          <w:rFonts w:ascii="黑体" w:eastAsia="黑体" w:hAnsi="黑体" w:cs="黑体" w:hint="eastAsia"/>
          <w:b/>
          <w:bCs/>
          <w:sz w:val="24"/>
          <w:szCs w:val="24"/>
        </w:rPr>
      </w:pPr>
      <w:bookmarkStart w:id="35" w:name="_Toc17278"/>
      <w:bookmarkStart w:id="36" w:name="_Toc29931"/>
      <w:bookmarkStart w:id="37" w:name="_Toc20414"/>
      <w:bookmarkStart w:id="38" w:name="_Toc16609"/>
      <w:bookmarkStart w:id="39" w:name="_Toc15919"/>
      <w:r>
        <w:rPr>
          <w:rFonts w:ascii="黑体" w:eastAsia="黑体" w:hAnsi="黑体" w:cs="黑体" w:hint="eastAsia"/>
          <w:b/>
          <w:bCs/>
          <w:sz w:val="24"/>
          <w:szCs w:val="24"/>
        </w:rPr>
        <w:t>3.</w:t>
      </w:r>
      <w:bookmarkEnd w:id="35"/>
      <w:bookmarkEnd w:id="36"/>
      <w:r>
        <w:rPr>
          <w:rFonts w:ascii="黑体" w:eastAsia="黑体" w:hAnsi="黑体" w:cs="黑体" w:hint="eastAsia"/>
          <w:b/>
          <w:bCs/>
          <w:sz w:val="24"/>
          <w:szCs w:val="24"/>
        </w:rPr>
        <w:t>公司架构</w:t>
      </w:r>
      <w:bookmarkEnd w:id="37"/>
      <w:bookmarkEnd w:id="38"/>
      <w:bookmarkEnd w:id="39"/>
    </w:p>
    <w:p w14:paraId="417A2066" w14:textId="77777777" w:rsidR="00C96CBD" w:rsidRPr="00C96CBD" w:rsidRDefault="00C96CBD" w:rsidP="00C96CBD">
      <w:pPr>
        <w:widowControl/>
        <w:shd w:val="clear" w:color="auto" w:fill="FFFFFF"/>
        <w:spacing w:after="180" w:line="360" w:lineRule="auto"/>
        <w:ind w:firstLine="420"/>
        <w:jc w:val="left"/>
        <w:rPr>
          <w:rFonts w:ascii="仿宋" w:eastAsia="仿宋" w:hAnsi="仿宋" w:cs="仿宋"/>
          <w:sz w:val="24"/>
          <w:szCs w:val="24"/>
        </w:rPr>
      </w:pPr>
      <w:r w:rsidRPr="00C96CBD">
        <w:rPr>
          <w:rFonts w:ascii="仿宋" w:eastAsia="仿宋" w:hAnsi="仿宋" w:cs="仿宋"/>
          <w:sz w:val="24"/>
          <w:szCs w:val="24"/>
        </w:rPr>
        <w:t>1. 技术中心（CTO：李凯涛）</w:t>
      </w:r>
    </w:p>
    <w:p w14:paraId="0539D0AF" w14:textId="77777777" w:rsidR="00C96CBD" w:rsidRPr="00C96CBD" w:rsidRDefault="00C96CBD" w:rsidP="00C96CBD">
      <w:pPr>
        <w:widowControl/>
        <w:shd w:val="clear" w:color="auto" w:fill="FFFFFF"/>
        <w:spacing w:after="180" w:line="360" w:lineRule="auto"/>
        <w:ind w:left="420" w:firstLine="420"/>
        <w:jc w:val="left"/>
        <w:rPr>
          <w:rFonts w:ascii="仿宋" w:eastAsia="仿宋" w:hAnsi="仿宋" w:cs="仿宋"/>
          <w:sz w:val="24"/>
          <w:szCs w:val="24"/>
        </w:rPr>
      </w:pPr>
      <w:r w:rsidRPr="00C96CBD">
        <w:rPr>
          <w:rFonts w:ascii="仿宋" w:eastAsia="仿宋" w:hAnsi="仿宋" w:cs="仿宋"/>
          <w:sz w:val="24"/>
          <w:szCs w:val="24"/>
        </w:rPr>
        <w:t>核心职能：负责产品技术研发与迭代</w:t>
      </w:r>
    </w:p>
    <w:p w14:paraId="16078512" w14:textId="77777777" w:rsidR="00C96CBD" w:rsidRPr="00C96CBD" w:rsidRDefault="00C96CBD" w:rsidP="00C96CBD">
      <w:pPr>
        <w:widowControl/>
        <w:shd w:val="clear" w:color="auto" w:fill="FFFFFF"/>
        <w:spacing w:after="180" w:line="360" w:lineRule="auto"/>
        <w:ind w:left="420"/>
        <w:jc w:val="left"/>
        <w:rPr>
          <w:rFonts w:ascii="仿宋" w:eastAsia="仿宋" w:hAnsi="仿宋" w:cs="仿宋"/>
          <w:sz w:val="24"/>
          <w:szCs w:val="24"/>
        </w:rPr>
      </w:pPr>
      <w:r w:rsidRPr="00C96CBD">
        <w:rPr>
          <w:rFonts w:ascii="仿宋" w:eastAsia="仿宋" w:hAnsi="仿宋" w:cs="仿宋"/>
          <w:sz w:val="24"/>
          <w:szCs w:val="24"/>
        </w:rPr>
        <w:t>下设部门：</w:t>
      </w:r>
    </w:p>
    <w:p w14:paraId="6F8177BE" w14:textId="77777777" w:rsidR="00C96CBD" w:rsidRDefault="00C96CBD" w:rsidP="00C96CBD">
      <w:pPr>
        <w:widowControl/>
        <w:shd w:val="clear" w:color="auto" w:fill="FFFFFF"/>
        <w:spacing w:after="180" w:line="360" w:lineRule="auto"/>
        <w:ind w:leftChars="300" w:left="630" w:firstLineChars="100" w:firstLine="240"/>
        <w:jc w:val="left"/>
        <w:rPr>
          <w:rFonts w:ascii="仿宋" w:eastAsia="仿宋" w:hAnsi="仿宋" w:cs="仿宋"/>
          <w:sz w:val="24"/>
          <w:szCs w:val="24"/>
        </w:rPr>
      </w:pPr>
      <w:r w:rsidRPr="00C96CBD">
        <w:rPr>
          <w:rFonts w:ascii="仿宋" w:eastAsia="仿宋" w:hAnsi="仿宋" w:cs="仿宋"/>
          <w:sz w:val="24"/>
          <w:szCs w:val="24"/>
        </w:rPr>
        <w:t>AI算法部（李冠廷负责）：</w:t>
      </w:r>
    </w:p>
    <w:p w14:paraId="3988BF8F" w14:textId="308EC0A6" w:rsidR="00C96CBD" w:rsidRPr="00C96CBD" w:rsidRDefault="00C96CBD" w:rsidP="00C96CBD">
      <w:pPr>
        <w:widowControl/>
        <w:shd w:val="clear" w:color="auto" w:fill="FFFFFF"/>
        <w:spacing w:after="180" w:line="360" w:lineRule="auto"/>
        <w:ind w:firstLine="420"/>
        <w:jc w:val="left"/>
        <w:rPr>
          <w:rFonts w:ascii="仿宋" w:eastAsia="仿宋" w:hAnsi="仿宋" w:cs="仿宋"/>
          <w:sz w:val="24"/>
          <w:szCs w:val="24"/>
        </w:rPr>
      </w:pPr>
      <w:r w:rsidRPr="00C96CBD">
        <w:rPr>
          <w:rFonts w:ascii="仿宋" w:eastAsia="仿宋" w:hAnsi="仿宋" w:cs="仿宋"/>
          <w:sz w:val="24"/>
          <w:szCs w:val="24"/>
        </w:rPr>
        <w:t>开发宠物疾病诊断模型，覆盖20+常见病症，确保AI诊断准确率93%；</w:t>
      </w:r>
      <w:r w:rsidRPr="00C96CBD">
        <w:rPr>
          <w:rFonts w:ascii="仿宋" w:eastAsia="仿宋" w:hAnsi="仿宋" w:cs="仿宋"/>
          <w:sz w:val="24"/>
          <w:szCs w:val="24"/>
        </w:rPr>
        <w:br/>
        <w:t>基于清华大学生物医学工程研究成果，持续优化算法。</w:t>
      </w:r>
    </w:p>
    <w:p w14:paraId="2A1C3F94" w14:textId="77777777" w:rsidR="00C96CBD" w:rsidRDefault="00C96CBD" w:rsidP="00C96CBD">
      <w:pPr>
        <w:widowControl/>
        <w:shd w:val="clear" w:color="auto" w:fill="FFFFFF"/>
        <w:spacing w:after="180" w:line="360" w:lineRule="auto"/>
        <w:ind w:left="360" w:firstLine="420"/>
        <w:jc w:val="left"/>
        <w:rPr>
          <w:rFonts w:ascii="仿宋" w:eastAsia="仿宋" w:hAnsi="仿宋" w:cs="仿宋"/>
          <w:sz w:val="24"/>
          <w:szCs w:val="24"/>
        </w:rPr>
      </w:pPr>
      <w:r w:rsidRPr="00C96CBD">
        <w:rPr>
          <w:rFonts w:ascii="仿宋" w:eastAsia="仿宋" w:hAnsi="仿宋" w:cs="仿宋"/>
          <w:sz w:val="24"/>
          <w:szCs w:val="24"/>
        </w:rPr>
        <w:t>硬件工程部：</w:t>
      </w:r>
    </w:p>
    <w:p w14:paraId="4E299762" w14:textId="0B788894" w:rsidR="00C96CBD" w:rsidRPr="00C96CBD" w:rsidRDefault="00C96CBD" w:rsidP="00C96CBD">
      <w:pPr>
        <w:widowControl/>
        <w:shd w:val="clear" w:color="auto" w:fill="FFFFFF"/>
        <w:spacing w:after="180" w:line="360" w:lineRule="auto"/>
        <w:ind w:firstLineChars="200" w:firstLine="480"/>
        <w:jc w:val="left"/>
        <w:rPr>
          <w:rFonts w:ascii="仿宋" w:eastAsia="仿宋" w:hAnsi="仿宋" w:cs="仿宋"/>
          <w:sz w:val="24"/>
          <w:szCs w:val="24"/>
        </w:rPr>
      </w:pPr>
      <w:r w:rsidRPr="00C96CBD">
        <w:rPr>
          <w:rFonts w:ascii="仿宋" w:eastAsia="仿宋" w:hAnsi="仿宋" w:cs="仿宋"/>
          <w:sz w:val="24"/>
          <w:szCs w:val="24"/>
        </w:rPr>
        <w:t>研发高精度传感器及嵌入式设备，实现体温、心率等数据的非接触式采集；</w:t>
      </w:r>
      <w:r w:rsidRPr="00C96CBD">
        <w:rPr>
          <w:rFonts w:ascii="仿宋" w:eastAsia="仿宋" w:hAnsi="仿宋" w:cs="仿宋"/>
          <w:sz w:val="24"/>
          <w:szCs w:val="24"/>
        </w:rPr>
        <w:br/>
        <w:t>主导设备量产与供应链管理。</w:t>
      </w:r>
    </w:p>
    <w:p w14:paraId="451BA5CB" w14:textId="11E378A9" w:rsidR="00C96CBD" w:rsidRPr="00C96CBD" w:rsidRDefault="00C96CBD" w:rsidP="00C96CBD">
      <w:pPr>
        <w:widowControl/>
        <w:shd w:val="clear" w:color="auto" w:fill="FFFFFF"/>
        <w:spacing w:after="180" w:line="360" w:lineRule="auto"/>
        <w:ind w:firstLine="420"/>
        <w:jc w:val="left"/>
        <w:rPr>
          <w:rFonts w:ascii="仿宋" w:eastAsia="仿宋" w:hAnsi="仿宋" w:cs="仿宋" w:hint="eastAsia"/>
          <w:sz w:val="24"/>
          <w:szCs w:val="24"/>
        </w:rPr>
      </w:pPr>
      <w:r w:rsidRPr="00C96CBD">
        <w:rPr>
          <w:rFonts w:ascii="仿宋" w:eastAsia="仿宋" w:hAnsi="仿宋" w:cs="仿宋"/>
          <w:sz w:val="24"/>
          <w:szCs w:val="24"/>
        </w:rPr>
        <w:t>战略价值：构建“AI+硬件”技术壁垒，支撑产品差异化竞争力。</w:t>
      </w:r>
    </w:p>
    <w:p w14:paraId="50B43D07" w14:textId="77777777" w:rsidR="00C96CBD" w:rsidRPr="00C96CBD" w:rsidRDefault="00C96CBD" w:rsidP="00C96CBD">
      <w:pPr>
        <w:widowControl/>
        <w:shd w:val="clear" w:color="auto" w:fill="FFFFFF"/>
        <w:spacing w:after="180" w:line="360" w:lineRule="auto"/>
        <w:ind w:firstLine="420"/>
        <w:jc w:val="left"/>
        <w:rPr>
          <w:rFonts w:ascii="仿宋" w:eastAsia="仿宋" w:hAnsi="仿宋" w:cs="仿宋"/>
          <w:sz w:val="24"/>
          <w:szCs w:val="24"/>
        </w:rPr>
      </w:pPr>
      <w:r w:rsidRPr="00C96CBD">
        <w:rPr>
          <w:rFonts w:ascii="仿宋" w:eastAsia="仿宋" w:hAnsi="仿宋" w:cs="仿宋"/>
          <w:sz w:val="24"/>
          <w:szCs w:val="24"/>
        </w:rPr>
        <w:t>2. 运营中心（COO：杨修）</w:t>
      </w:r>
    </w:p>
    <w:p w14:paraId="2D961F0B" w14:textId="77777777" w:rsidR="00C96CBD" w:rsidRPr="00C96CBD" w:rsidRDefault="00C96CBD" w:rsidP="00C96CBD">
      <w:pPr>
        <w:widowControl/>
        <w:shd w:val="clear" w:color="auto" w:fill="FFFFFF"/>
        <w:spacing w:after="180" w:line="360" w:lineRule="auto"/>
        <w:jc w:val="left"/>
        <w:rPr>
          <w:rFonts w:ascii="仿宋" w:eastAsia="仿宋" w:hAnsi="仿宋" w:cs="仿宋"/>
          <w:sz w:val="24"/>
          <w:szCs w:val="24"/>
        </w:rPr>
      </w:pPr>
      <w:r w:rsidRPr="00C96CBD">
        <w:rPr>
          <w:rFonts w:ascii="仿宋" w:eastAsia="仿宋" w:hAnsi="仿宋" w:cs="仿宋"/>
          <w:sz w:val="24"/>
          <w:szCs w:val="24"/>
        </w:rPr>
        <w:t>核心职能：推动业务规模化落地与用户运营</w:t>
      </w:r>
    </w:p>
    <w:p w14:paraId="7331B93E" w14:textId="77777777" w:rsidR="00C96CBD" w:rsidRPr="00C96CBD" w:rsidRDefault="00C96CBD" w:rsidP="00C96CBD">
      <w:pPr>
        <w:widowControl/>
        <w:shd w:val="clear" w:color="auto" w:fill="FFFFFF"/>
        <w:spacing w:after="180" w:line="360" w:lineRule="auto"/>
        <w:jc w:val="left"/>
        <w:rPr>
          <w:rFonts w:ascii="仿宋" w:eastAsia="仿宋" w:hAnsi="仿宋" w:cs="仿宋"/>
          <w:sz w:val="24"/>
          <w:szCs w:val="24"/>
        </w:rPr>
      </w:pPr>
      <w:r w:rsidRPr="00C96CBD">
        <w:rPr>
          <w:rFonts w:ascii="仿宋" w:eastAsia="仿宋" w:hAnsi="仿宋" w:cs="仿宋"/>
          <w:sz w:val="24"/>
          <w:szCs w:val="24"/>
        </w:rPr>
        <w:t>下设部门：</w:t>
      </w:r>
    </w:p>
    <w:p w14:paraId="559C6DF7" w14:textId="77777777" w:rsidR="00C96CBD" w:rsidRPr="00C96CBD" w:rsidRDefault="00C96CBD" w:rsidP="00C96CBD">
      <w:pPr>
        <w:widowControl/>
        <w:shd w:val="clear" w:color="auto" w:fill="FFFFFF"/>
        <w:spacing w:after="180" w:line="360" w:lineRule="auto"/>
        <w:jc w:val="left"/>
        <w:rPr>
          <w:rFonts w:ascii="仿宋" w:eastAsia="仿宋" w:hAnsi="仿宋" w:cs="仿宋"/>
          <w:sz w:val="24"/>
          <w:szCs w:val="24"/>
        </w:rPr>
      </w:pPr>
      <w:r w:rsidRPr="00C96CBD">
        <w:rPr>
          <w:rFonts w:ascii="仿宋" w:eastAsia="仿宋" w:hAnsi="仿宋" w:cs="仿宋"/>
          <w:sz w:val="24"/>
          <w:szCs w:val="24"/>
        </w:rPr>
        <w:t>线下网络部：</w:t>
      </w:r>
      <w:r w:rsidRPr="00C96CBD">
        <w:rPr>
          <w:rFonts w:ascii="仿宋" w:eastAsia="仿宋" w:hAnsi="仿宋" w:cs="仿宋"/>
          <w:sz w:val="24"/>
          <w:szCs w:val="24"/>
        </w:rPr>
        <w:br/>
        <w:t>负责全国服务站选址、设备投放及运维（</w:t>
      </w:r>
      <w:proofErr w:type="gramStart"/>
      <w:r w:rsidRPr="00C96CBD">
        <w:rPr>
          <w:rFonts w:ascii="仿宋" w:eastAsia="仿宋" w:hAnsi="仿宋" w:cs="仿宋"/>
          <w:sz w:val="24"/>
          <w:szCs w:val="24"/>
        </w:rPr>
        <w:t>复用美团优选</w:t>
      </w:r>
      <w:proofErr w:type="gramEnd"/>
      <w:r w:rsidRPr="00C96CBD">
        <w:rPr>
          <w:rFonts w:ascii="仿宋" w:eastAsia="仿宋" w:hAnsi="仿宋" w:cs="仿宋"/>
          <w:sz w:val="24"/>
          <w:szCs w:val="24"/>
        </w:rPr>
        <w:t>3000+点位管理经验）；</w:t>
      </w:r>
      <w:r w:rsidRPr="00C96CBD">
        <w:rPr>
          <w:rFonts w:ascii="仿宋" w:eastAsia="仿宋" w:hAnsi="仿宋" w:cs="仿宋"/>
          <w:sz w:val="24"/>
          <w:szCs w:val="24"/>
        </w:rPr>
        <w:br/>
        <w:t>目标3年内覆盖80%三线城市。</w:t>
      </w:r>
    </w:p>
    <w:p w14:paraId="6D33930A" w14:textId="77777777" w:rsidR="00C96CBD" w:rsidRPr="00C96CBD" w:rsidRDefault="00C96CBD" w:rsidP="00C96CBD">
      <w:pPr>
        <w:widowControl/>
        <w:shd w:val="clear" w:color="auto" w:fill="FFFFFF"/>
        <w:spacing w:after="180" w:line="360" w:lineRule="auto"/>
        <w:jc w:val="left"/>
        <w:rPr>
          <w:rFonts w:ascii="仿宋" w:eastAsia="仿宋" w:hAnsi="仿宋" w:cs="仿宋"/>
          <w:sz w:val="24"/>
          <w:szCs w:val="24"/>
        </w:rPr>
      </w:pPr>
      <w:r w:rsidRPr="00C96CBD">
        <w:rPr>
          <w:rFonts w:ascii="仿宋" w:eastAsia="仿宋" w:hAnsi="仿宋" w:cs="仿宋"/>
          <w:sz w:val="24"/>
          <w:szCs w:val="24"/>
        </w:rPr>
        <w:lastRenderedPageBreak/>
        <w:t>数据平台部：</w:t>
      </w:r>
      <w:r w:rsidRPr="00C96CBD">
        <w:rPr>
          <w:rFonts w:ascii="仿宋" w:eastAsia="仿宋" w:hAnsi="仿宋" w:cs="仿宋"/>
          <w:sz w:val="24"/>
          <w:szCs w:val="24"/>
        </w:rPr>
        <w:br/>
        <w:t>管理宠物健康数据库与用户档案，支持AI模型持续训练；</w:t>
      </w:r>
      <w:r w:rsidRPr="00C96CBD">
        <w:rPr>
          <w:rFonts w:ascii="仿宋" w:eastAsia="仿宋" w:hAnsi="仿宋" w:cs="仿宋"/>
          <w:sz w:val="24"/>
          <w:szCs w:val="24"/>
        </w:rPr>
        <w:br/>
        <w:t>开发数据分析工具，为会员提供个性化健康建议。</w:t>
      </w:r>
    </w:p>
    <w:p w14:paraId="24736952" w14:textId="77777777" w:rsidR="00C96CBD" w:rsidRPr="00C96CBD" w:rsidRDefault="00C96CBD" w:rsidP="00C96CBD">
      <w:pPr>
        <w:widowControl/>
        <w:shd w:val="clear" w:color="auto" w:fill="FFFFFF"/>
        <w:spacing w:after="180" w:line="360" w:lineRule="auto"/>
        <w:ind w:firstLine="420"/>
        <w:jc w:val="left"/>
        <w:rPr>
          <w:rFonts w:ascii="仿宋" w:eastAsia="仿宋" w:hAnsi="仿宋" w:cs="仿宋"/>
          <w:sz w:val="24"/>
          <w:szCs w:val="24"/>
        </w:rPr>
      </w:pPr>
      <w:r w:rsidRPr="00C96CBD">
        <w:rPr>
          <w:rFonts w:ascii="仿宋" w:eastAsia="仿宋" w:hAnsi="仿宋" w:cs="仿宋"/>
          <w:sz w:val="24"/>
          <w:szCs w:val="24"/>
        </w:rPr>
        <w:t>3. 市场中心（CMO）</w:t>
      </w:r>
    </w:p>
    <w:p w14:paraId="7A9C3DC3" w14:textId="77777777" w:rsidR="00C96CBD" w:rsidRPr="00C96CBD" w:rsidRDefault="00C96CBD" w:rsidP="00C96CBD">
      <w:pPr>
        <w:widowControl/>
        <w:shd w:val="clear" w:color="auto" w:fill="FFFFFF"/>
        <w:spacing w:after="180" w:line="360" w:lineRule="auto"/>
        <w:ind w:left="720"/>
        <w:jc w:val="left"/>
        <w:rPr>
          <w:rFonts w:ascii="仿宋" w:eastAsia="仿宋" w:hAnsi="仿宋" w:cs="仿宋"/>
          <w:sz w:val="24"/>
          <w:szCs w:val="24"/>
        </w:rPr>
      </w:pPr>
      <w:r w:rsidRPr="00C96CBD">
        <w:rPr>
          <w:rFonts w:ascii="仿宋" w:eastAsia="仿宋" w:hAnsi="仿宋" w:cs="仿宋"/>
          <w:sz w:val="24"/>
          <w:szCs w:val="24"/>
        </w:rPr>
        <w:t>核心职能：品牌建设与用户增长</w:t>
      </w:r>
    </w:p>
    <w:p w14:paraId="56FA4CE9" w14:textId="77777777" w:rsidR="00C96CBD" w:rsidRPr="00C96CBD" w:rsidRDefault="00C96CBD" w:rsidP="00C96CBD">
      <w:pPr>
        <w:widowControl/>
        <w:shd w:val="clear" w:color="auto" w:fill="FFFFFF"/>
        <w:spacing w:after="180" w:line="360" w:lineRule="auto"/>
        <w:ind w:left="720"/>
        <w:jc w:val="left"/>
        <w:rPr>
          <w:rFonts w:ascii="仿宋" w:eastAsia="仿宋" w:hAnsi="仿宋" w:cs="仿宋"/>
          <w:sz w:val="24"/>
          <w:szCs w:val="24"/>
        </w:rPr>
      </w:pPr>
      <w:r w:rsidRPr="00C96CBD">
        <w:rPr>
          <w:rFonts w:ascii="仿宋" w:eastAsia="仿宋" w:hAnsi="仿宋" w:cs="仿宋"/>
          <w:sz w:val="24"/>
          <w:szCs w:val="24"/>
        </w:rPr>
        <w:t>下设部门：</w:t>
      </w:r>
    </w:p>
    <w:p w14:paraId="5B657636" w14:textId="77777777" w:rsidR="00C96CBD" w:rsidRPr="00C96CBD" w:rsidRDefault="00C96CBD" w:rsidP="00C96CBD">
      <w:pPr>
        <w:widowControl/>
        <w:shd w:val="clear" w:color="auto" w:fill="FFFFFF"/>
        <w:spacing w:after="180" w:line="360" w:lineRule="auto"/>
        <w:ind w:left="1440"/>
        <w:jc w:val="left"/>
        <w:rPr>
          <w:rFonts w:ascii="仿宋" w:eastAsia="仿宋" w:hAnsi="仿宋" w:cs="仿宋"/>
          <w:sz w:val="24"/>
          <w:szCs w:val="24"/>
        </w:rPr>
      </w:pPr>
      <w:r w:rsidRPr="00C96CBD">
        <w:rPr>
          <w:rFonts w:ascii="仿宋" w:eastAsia="仿宋" w:hAnsi="仿宋" w:cs="仿宋"/>
          <w:sz w:val="24"/>
          <w:szCs w:val="24"/>
        </w:rPr>
        <w:t>品牌公关部：</w:t>
      </w:r>
      <w:r w:rsidRPr="00C96CBD">
        <w:rPr>
          <w:rFonts w:ascii="仿宋" w:eastAsia="仿宋" w:hAnsi="仿宋" w:cs="仿宋"/>
          <w:sz w:val="24"/>
          <w:szCs w:val="24"/>
        </w:rPr>
        <w:br/>
        <w:t>策划公益项目（如“AI医疗下乡”），提升社会影响力；</w:t>
      </w:r>
      <w:r w:rsidRPr="00C96CBD">
        <w:rPr>
          <w:rFonts w:ascii="仿宋" w:eastAsia="仿宋" w:hAnsi="仿宋" w:cs="仿宋"/>
          <w:sz w:val="24"/>
          <w:szCs w:val="24"/>
        </w:rPr>
        <w:br/>
        <w:t>联动媒体传播科技普惠理念。</w:t>
      </w:r>
    </w:p>
    <w:p w14:paraId="5E74E136" w14:textId="77777777" w:rsidR="00C96CBD" w:rsidRPr="00C96CBD" w:rsidRDefault="00C96CBD" w:rsidP="00C96CBD">
      <w:pPr>
        <w:widowControl/>
        <w:shd w:val="clear" w:color="auto" w:fill="FFFFFF"/>
        <w:spacing w:after="180" w:line="360" w:lineRule="auto"/>
        <w:ind w:left="1440"/>
        <w:jc w:val="left"/>
        <w:rPr>
          <w:rFonts w:ascii="仿宋" w:eastAsia="仿宋" w:hAnsi="仿宋" w:cs="仿宋"/>
          <w:sz w:val="24"/>
          <w:szCs w:val="24"/>
        </w:rPr>
      </w:pPr>
      <w:r w:rsidRPr="00C96CBD">
        <w:rPr>
          <w:rFonts w:ascii="仿宋" w:eastAsia="仿宋" w:hAnsi="仿宋" w:cs="仿宋"/>
          <w:sz w:val="24"/>
          <w:szCs w:val="24"/>
        </w:rPr>
        <w:t>用户增长部（</w:t>
      </w:r>
      <w:proofErr w:type="gramStart"/>
      <w:r w:rsidRPr="00C96CBD">
        <w:rPr>
          <w:rFonts w:ascii="仿宋" w:eastAsia="仿宋" w:hAnsi="仿宋" w:cs="仿宋"/>
          <w:sz w:val="24"/>
          <w:szCs w:val="24"/>
        </w:rPr>
        <w:t>胡羽凡负责</w:t>
      </w:r>
      <w:proofErr w:type="gramEnd"/>
      <w:r w:rsidRPr="00C96CBD">
        <w:rPr>
          <w:rFonts w:ascii="仿宋" w:eastAsia="仿宋" w:hAnsi="仿宋" w:cs="仿宋"/>
          <w:sz w:val="24"/>
          <w:szCs w:val="24"/>
        </w:rPr>
        <w:t>）：</w:t>
      </w:r>
      <w:r w:rsidRPr="00C96CBD">
        <w:rPr>
          <w:rFonts w:ascii="仿宋" w:eastAsia="仿宋" w:hAnsi="仿宋" w:cs="仿宋"/>
          <w:sz w:val="24"/>
          <w:szCs w:val="24"/>
        </w:rPr>
        <w:br/>
        <w:t>运营宠物健康APP，通过社群裂变（200万粉丝运营经验）提升用户粘性；</w:t>
      </w:r>
      <w:r w:rsidRPr="00C96CBD">
        <w:rPr>
          <w:rFonts w:ascii="仿宋" w:eastAsia="仿宋" w:hAnsi="仿宋" w:cs="仿宋"/>
          <w:sz w:val="24"/>
          <w:szCs w:val="24"/>
        </w:rPr>
        <w:br/>
        <w:t>设计“检测+社交”玩法，目标首年MAU（</w:t>
      </w:r>
      <w:proofErr w:type="gramStart"/>
      <w:r w:rsidRPr="00C96CBD">
        <w:rPr>
          <w:rFonts w:ascii="仿宋" w:eastAsia="仿宋" w:hAnsi="仿宋" w:cs="仿宋"/>
          <w:sz w:val="24"/>
          <w:szCs w:val="24"/>
        </w:rPr>
        <w:t>月活跃</w:t>
      </w:r>
      <w:proofErr w:type="gramEnd"/>
      <w:r w:rsidRPr="00C96CBD">
        <w:rPr>
          <w:rFonts w:ascii="仿宋" w:eastAsia="仿宋" w:hAnsi="仿宋" w:cs="仿宋"/>
          <w:sz w:val="24"/>
          <w:szCs w:val="24"/>
        </w:rPr>
        <w:t>用户）突破100万。</w:t>
      </w:r>
    </w:p>
    <w:p w14:paraId="779DF0F0" w14:textId="77777777" w:rsidR="00C96CBD" w:rsidRPr="00C96CBD" w:rsidRDefault="00C96CBD" w:rsidP="00C96CBD">
      <w:pPr>
        <w:widowControl/>
        <w:shd w:val="clear" w:color="auto" w:fill="FFFFFF"/>
        <w:spacing w:after="180" w:line="360" w:lineRule="auto"/>
        <w:ind w:firstLine="420"/>
        <w:jc w:val="left"/>
        <w:rPr>
          <w:rFonts w:ascii="仿宋" w:eastAsia="仿宋" w:hAnsi="仿宋" w:cs="仿宋"/>
          <w:sz w:val="24"/>
          <w:szCs w:val="24"/>
        </w:rPr>
      </w:pPr>
      <w:r w:rsidRPr="00C96CBD">
        <w:rPr>
          <w:rFonts w:ascii="仿宋" w:eastAsia="仿宋" w:hAnsi="仿宋" w:cs="仿宋"/>
          <w:sz w:val="24"/>
          <w:szCs w:val="24"/>
        </w:rPr>
        <w:t>4. 医疗与合</w:t>
      </w:r>
      <w:proofErr w:type="gramStart"/>
      <w:r w:rsidRPr="00C96CBD">
        <w:rPr>
          <w:rFonts w:ascii="仿宋" w:eastAsia="仿宋" w:hAnsi="仿宋" w:cs="仿宋"/>
          <w:sz w:val="24"/>
          <w:szCs w:val="24"/>
        </w:rPr>
        <w:t>规</w:t>
      </w:r>
      <w:proofErr w:type="gramEnd"/>
      <w:r w:rsidRPr="00C96CBD">
        <w:rPr>
          <w:rFonts w:ascii="仿宋" w:eastAsia="仿宋" w:hAnsi="仿宋" w:cs="仿宋"/>
          <w:sz w:val="24"/>
          <w:szCs w:val="24"/>
        </w:rPr>
        <w:t>中心</w:t>
      </w:r>
    </w:p>
    <w:p w14:paraId="013122AC" w14:textId="77777777" w:rsidR="00C96CBD" w:rsidRPr="00C96CBD" w:rsidRDefault="00C96CBD" w:rsidP="00C96CBD">
      <w:pPr>
        <w:widowControl/>
        <w:shd w:val="clear" w:color="auto" w:fill="FFFFFF"/>
        <w:spacing w:after="180" w:line="360" w:lineRule="auto"/>
        <w:ind w:left="720"/>
        <w:jc w:val="left"/>
        <w:rPr>
          <w:rFonts w:ascii="仿宋" w:eastAsia="仿宋" w:hAnsi="仿宋" w:cs="仿宋"/>
          <w:sz w:val="24"/>
          <w:szCs w:val="24"/>
        </w:rPr>
      </w:pPr>
      <w:r w:rsidRPr="00C96CBD">
        <w:rPr>
          <w:rFonts w:ascii="仿宋" w:eastAsia="仿宋" w:hAnsi="仿宋" w:cs="仿宋"/>
          <w:sz w:val="24"/>
          <w:szCs w:val="24"/>
        </w:rPr>
        <w:t>核心职能：确保产品医疗专业性与合</w:t>
      </w:r>
      <w:proofErr w:type="gramStart"/>
      <w:r w:rsidRPr="00C96CBD">
        <w:rPr>
          <w:rFonts w:ascii="仿宋" w:eastAsia="仿宋" w:hAnsi="仿宋" w:cs="仿宋"/>
          <w:sz w:val="24"/>
          <w:szCs w:val="24"/>
        </w:rPr>
        <w:t>规</w:t>
      </w:r>
      <w:proofErr w:type="gramEnd"/>
      <w:r w:rsidRPr="00C96CBD">
        <w:rPr>
          <w:rFonts w:ascii="仿宋" w:eastAsia="仿宋" w:hAnsi="仿宋" w:cs="仿宋"/>
          <w:sz w:val="24"/>
          <w:szCs w:val="24"/>
        </w:rPr>
        <w:t>性</w:t>
      </w:r>
    </w:p>
    <w:p w14:paraId="550BE126" w14:textId="77777777" w:rsidR="00C96CBD" w:rsidRPr="00C96CBD" w:rsidRDefault="00C96CBD" w:rsidP="00C96CBD">
      <w:pPr>
        <w:widowControl/>
        <w:shd w:val="clear" w:color="auto" w:fill="FFFFFF"/>
        <w:spacing w:after="180" w:line="360" w:lineRule="auto"/>
        <w:ind w:left="720"/>
        <w:jc w:val="left"/>
        <w:rPr>
          <w:rFonts w:ascii="仿宋" w:eastAsia="仿宋" w:hAnsi="仿宋" w:cs="仿宋"/>
          <w:sz w:val="24"/>
          <w:szCs w:val="24"/>
        </w:rPr>
      </w:pPr>
      <w:r w:rsidRPr="00C96CBD">
        <w:rPr>
          <w:rFonts w:ascii="仿宋" w:eastAsia="仿宋" w:hAnsi="仿宋" w:cs="仿宋"/>
          <w:sz w:val="24"/>
          <w:szCs w:val="24"/>
        </w:rPr>
        <w:t>下设部门：</w:t>
      </w:r>
    </w:p>
    <w:p w14:paraId="43C93F47" w14:textId="77777777" w:rsidR="00C96CBD" w:rsidRPr="00C96CBD" w:rsidRDefault="00C96CBD" w:rsidP="00C96CBD">
      <w:pPr>
        <w:widowControl/>
        <w:shd w:val="clear" w:color="auto" w:fill="FFFFFF"/>
        <w:spacing w:after="180" w:line="360" w:lineRule="auto"/>
        <w:ind w:left="1440"/>
        <w:jc w:val="left"/>
        <w:rPr>
          <w:rFonts w:ascii="仿宋" w:eastAsia="仿宋" w:hAnsi="仿宋" w:cs="仿宋"/>
          <w:sz w:val="24"/>
          <w:szCs w:val="24"/>
        </w:rPr>
      </w:pPr>
      <w:r w:rsidRPr="00C96CBD">
        <w:rPr>
          <w:rFonts w:ascii="仿宋" w:eastAsia="仿宋" w:hAnsi="仿宋" w:cs="仿宋"/>
          <w:sz w:val="24"/>
          <w:szCs w:val="24"/>
        </w:rPr>
        <w:t>兽医标准部（龙悦涵教授领衔）：</w:t>
      </w:r>
      <w:r w:rsidRPr="00C96CBD">
        <w:rPr>
          <w:rFonts w:ascii="仿宋" w:eastAsia="仿宋" w:hAnsi="仿宋" w:cs="仿宋"/>
          <w:sz w:val="24"/>
          <w:szCs w:val="24"/>
        </w:rPr>
        <w:br/>
        <w:t>制定《宠物AI诊断临床标准》，审核AI模型医疗逻辑；</w:t>
      </w:r>
      <w:r w:rsidRPr="00C96CBD">
        <w:rPr>
          <w:rFonts w:ascii="仿宋" w:eastAsia="仿宋" w:hAnsi="仿宋" w:cs="仿宋"/>
          <w:sz w:val="24"/>
          <w:szCs w:val="24"/>
        </w:rPr>
        <w:br/>
        <w:t>联合高校开展兽医培训计划。</w:t>
      </w:r>
    </w:p>
    <w:p w14:paraId="0D55F388" w14:textId="46F2ED46" w:rsidR="00C96CBD" w:rsidRPr="00C96CBD" w:rsidRDefault="00C96CBD" w:rsidP="00C96CBD">
      <w:pPr>
        <w:widowControl/>
        <w:shd w:val="clear" w:color="auto" w:fill="FFFFFF"/>
        <w:spacing w:after="180" w:line="360" w:lineRule="auto"/>
        <w:ind w:left="1440"/>
        <w:jc w:val="left"/>
        <w:rPr>
          <w:rFonts w:ascii="仿宋" w:eastAsia="仿宋" w:hAnsi="仿宋" w:cs="仿宋" w:hint="eastAsia"/>
          <w:sz w:val="24"/>
          <w:szCs w:val="24"/>
        </w:rPr>
      </w:pPr>
      <w:r w:rsidRPr="00C96CBD">
        <w:rPr>
          <w:rFonts w:ascii="仿宋" w:eastAsia="仿宋" w:hAnsi="仿宋" w:cs="仿宋"/>
          <w:sz w:val="24"/>
          <w:szCs w:val="24"/>
        </w:rPr>
        <w:t>政策法规部：</w:t>
      </w:r>
      <w:r w:rsidRPr="00C96CBD">
        <w:rPr>
          <w:rFonts w:ascii="仿宋" w:eastAsia="仿宋" w:hAnsi="仿宋" w:cs="仿宋"/>
          <w:sz w:val="24"/>
          <w:szCs w:val="24"/>
        </w:rPr>
        <w:br/>
        <w:t>处理医疗器械注册、数据隐私合</w:t>
      </w:r>
      <w:proofErr w:type="gramStart"/>
      <w:r w:rsidRPr="00C96CBD">
        <w:rPr>
          <w:rFonts w:ascii="仿宋" w:eastAsia="仿宋" w:hAnsi="仿宋" w:cs="仿宋"/>
          <w:sz w:val="24"/>
          <w:szCs w:val="24"/>
        </w:rPr>
        <w:t>规</w:t>
      </w:r>
      <w:proofErr w:type="gramEnd"/>
      <w:r w:rsidRPr="00C96CBD">
        <w:rPr>
          <w:rFonts w:ascii="仿宋" w:eastAsia="仿宋" w:hAnsi="仿宋" w:cs="仿宋"/>
          <w:sz w:val="24"/>
          <w:szCs w:val="24"/>
        </w:rPr>
        <w:t>等资质认证；</w:t>
      </w:r>
      <w:r w:rsidRPr="00C96CBD">
        <w:rPr>
          <w:rFonts w:ascii="仿宋" w:eastAsia="仿宋" w:hAnsi="仿宋" w:cs="仿宋"/>
          <w:sz w:val="24"/>
          <w:szCs w:val="24"/>
        </w:rPr>
        <w:br/>
        <w:t>跟踪国内外宠物医疗监管动态。</w:t>
      </w:r>
    </w:p>
    <w:p w14:paraId="44B8B074" w14:textId="6AD876E4" w:rsidR="00022CB7" w:rsidRPr="00022CB7" w:rsidRDefault="00022CB7" w:rsidP="00022CB7">
      <w:pPr>
        <w:widowControl/>
        <w:shd w:val="clear" w:color="auto" w:fill="FFFFFF"/>
        <w:spacing w:after="180" w:line="360" w:lineRule="auto"/>
        <w:ind w:firstLine="420"/>
        <w:jc w:val="left"/>
        <w:rPr>
          <w:rFonts w:ascii="仿宋" w:eastAsia="仿宋" w:hAnsi="仿宋" w:cs="仿宋" w:hint="eastAsia"/>
          <w:sz w:val="24"/>
          <w:szCs w:val="24"/>
        </w:rPr>
      </w:pPr>
      <w:r w:rsidRPr="00022CB7">
        <w:rPr>
          <w:rFonts w:ascii="仿宋" w:eastAsia="仿宋" w:hAnsi="仿宋" w:cs="仿宋" w:hint="eastAsia"/>
          <w:sz w:val="24"/>
          <w:szCs w:val="24"/>
        </w:rPr>
        <w:t xml:space="preserve">  </w:t>
      </w:r>
    </w:p>
    <w:p w14:paraId="48DFB446" w14:textId="7C5628FB" w:rsidR="00022CB7" w:rsidRDefault="00022CB7" w:rsidP="00022CB7">
      <w:pPr>
        <w:widowControl/>
        <w:shd w:val="clear" w:color="auto" w:fill="FFFFFF"/>
        <w:spacing w:after="180" w:line="360" w:lineRule="auto"/>
        <w:ind w:firstLine="420"/>
        <w:jc w:val="left"/>
        <w:rPr>
          <w:rFonts w:ascii="仿宋" w:eastAsia="仿宋" w:hAnsi="仿宋" w:cs="仿宋" w:hint="eastAsia"/>
          <w:sz w:val="24"/>
          <w:szCs w:val="24"/>
        </w:rPr>
      </w:pPr>
      <w:r w:rsidRPr="00022CB7">
        <w:rPr>
          <w:rFonts w:ascii="仿宋" w:eastAsia="仿宋" w:hAnsi="仿宋" w:cs="仿宋" w:hint="eastAsia"/>
          <w:sz w:val="24"/>
          <w:szCs w:val="24"/>
        </w:rPr>
        <w:t>三、团队核心能力与职责 （这个在第九部分里面有）</w:t>
      </w:r>
    </w:p>
    <w:p w14:paraId="35C0D2E1" w14:textId="77777777" w:rsidR="00BB5031" w:rsidRDefault="00D66E8C">
      <w:pPr>
        <w:spacing w:line="360" w:lineRule="auto"/>
        <w:rPr>
          <w:rFonts w:ascii="仿宋" w:eastAsia="仿宋" w:hAnsi="仿宋" w:cs="仿宋" w:hint="eastAsia"/>
          <w:sz w:val="24"/>
          <w:szCs w:val="24"/>
        </w:rPr>
      </w:pPr>
      <w:bookmarkStart w:id="40" w:name="_Toc2674"/>
      <w:bookmarkStart w:id="41" w:name="_Toc11986"/>
      <w:r>
        <w:rPr>
          <w:rFonts w:ascii="仿宋" w:eastAsia="仿宋" w:hAnsi="仿宋" w:cs="仿宋"/>
          <w:noProof/>
          <w:sz w:val="24"/>
          <w:szCs w:val="24"/>
        </w:rPr>
        <w:lastRenderedPageBreak/>
        <w:drawing>
          <wp:inline distT="0" distB="0" distL="114300" distR="114300" wp14:anchorId="7115939C" wp14:editId="10D0FA29">
            <wp:extent cx="5199380" cy="1447800"/>
            <wp:effectExtent l="57150" t="19050" r="58420" b="7620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bookmarkEnd w:id="40"/>
      <w:bookmarkEnd w:id="41"/>
    </w:p>
    <w:p w14:paraId="59C1BF0A" w14:textId="77777777" w:rsidR="00BB5031" w:rsidRDefault="00BB5031">
      <w:pPr>
        <w:spacing w:line="360" w:lineRule="auto"/>
        <w:rPr>
          <w:rFonts w:ascii="仿宋" w:eastAsia="仿宋" w:hAnsi="仿宋" w:cs="仿宋"/>
          <w:sz w:val="24"/>
          <w:szCs w:val="24"/>
        </w:rPr>
      </w:pPr>
    </w:p>
    <w:p w14:paraId="1E87B63F" w14:textId="77777777" w:rsidR="00C96CBD" w:rsidRDefault="00C96CBD">
      <w:pPr>
        <w:spacing w:line="360" w:lineRule="auto"/>
        <w:rPr>
          <w:rFonts w:ascii="仿宋" w:eastAsia="仿宋" w:hAnsi="仿宋" w:cs="仿宋" w:hint="eastAsia"/>
          <w:sz w:val="24"/>
          <w:szCs w:val="24"/>
        </w:rPr>
      </w:pPr>
    </w:p>
    <w:p w14:paraId="78CAC084" w14:textId="77777777" w:rsidR="00BB5031" w:rsidRDefault="00D66E8C">
      <w:pPr>
        <w:spacing w:line="360" w:lineRule="auto"/>
        <w:ind w:firstLineChars="200" w:firstLine="482"/>
        <w:outlineLvl w:val="1"/>
        <w:rPr>
          <w:rFonts w:ascii="仿宋" w:eastAsia="仿宋" w:hAnsi="仿宋" w:hint="eastAsia"/>
          <w:sz w:val="24"/>
          <w:szCs w:val="21"/>
        </w:rPr>
      </w:pPr>
      <w:bookmarkStart w:id="42" w:name="_Toc10272"/>
      <w:bookmarkStart w:id="43" w:name="_Toc11131"/>
      <w:bookmarkStart w:id="44" w:name="_Toc11034"/>
      <w:bookmarkStart w:id="45" w:name="_Toc11346"/>
      <w:bookmarkStart w:id="46" w:name="_Toc23953"/>
      <w:r>
        <w:rPr>
          <w:rFonts w:ascii="黑体" w:eastAsia="黑体" w:hAnsi="黑体" w:cs="黑体" w:hint="eastAsia"/>
          <w:b/>
          <w:bCs/>
          <w:sz w:val="24"/>
          <w:szCs w:val="24"/>
        </w:rPr>
        <w:t>4.发展历程和规划</w:t>
      </w:r>
      <w:bookmarkEnd w:id="42"/>
      <w:bookmarkEnd w:id="43"/>
      <w:bookmarkEnd w:id="44"/>
      <w:bookmarkEnd w:id="45"/>
      <w:bookmarkEnd w:id="46"/>
    </w:p>
    <w:p w14:paraId="154878A6" w14:textId="3657035A" w:rsidR="00BB5031" w:rsidRPr="00895056" w:rsidRDefault="00895056">
      <w:pPr>
        <w:spacing w:line="360" w:lineRule="auto"/>
        <w:ind w:firstLineChars="200" w:firstLine="480"/>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根据技术迭代、市场验证与规模化能力建设节奏，将项目发展划分为三个阶段，形成“验证-扩张-生态”的递进路径：</w:t>
      </w:r>
    </w:p>
    <w:p w14:paraId="657DEDC7" w14:textId="382FEDEB" w:rsidR="00895056" w:rsidRPr="00895056" w:rsidRDefault="00895056" w:rsidP="00895056">
      <w:pPr>
        <w:spacing w:line="360" w:lineRule="auto"/>
        <w:ind w:firstLineChars="200" w:firstLine="482"/>
        <w:rPr>
          <w:rFonts w:ascii="仿宋" w:eastAsia="仿宋" w:hAnsi="仿宋" w:hint="eastAsia"/>
          <w:b/>
          <w:bCs/>
          <w:color w:val="000000" w:themeColor="text1"/>
          <w:sz w:val="24"/>
          <w:szCs w:val="24"/>
        </w:rPr>
      </w:pPr>
      <w:r w:rsidRPr="00895056">
        <w:rPr>
          <w:rFonts w:ascii="仿宋" w:eastAsia="仿宋" w:hAnsi="仿宋"/>
          <w:b/>
          <w:bCs/>
          <w:color w:val="000000" w:themeColor="text1"/>
          <w:sz w:val="24"/>
          <w:szCs w:val="24"/>
        </w:rPr>
        <w:t>项目运营初期（2024-2025）：模式验证与区域深耕</w:t>
      </w:r>
    </w:p>
    <w:p w14:paraId="261CBFDA" w14:textId="2EB65904" w:rsidR="00895056" w:rsidRPr="00895056" w:rsidRDefault="00895056" w:rsidP="00895056">
      <w:pPr>
        <w:spacing w:line="360" w:lineRule="auto"/>
        <w:ind w:firstLineChars="200" w:firstLine="480"/>
        <w:rPr>
          <w:rFonts w:ascii="仿宋" w:eastAsia="仿宋" w:hAnsi="仿宋" w:hint="eastAsia"/>
          <w:color w:val="000000" w:themeColor="text1"/>
          <w:sz w:val="24"/>
          <w:szCs w:val="24"/>
        </w:rPr>
      </w:pPr>
      <w:r w:rsidRPr="00895056">
        <w:rPr>
          <w:rFonts w:ascii="仿宋" w:eastAsia="仿宋" w:hAnsi="仿宋" w:hint="eastAsia"/>
          <w:color w:val="000000" w:themeColor="text1"/>
          <w:sz w:val="24"/>
          <w:szCs w:val="24"/>
        </w:rPr>
        <w:t>①</w:t>
      </w:r>
      <w:r w:rsidRPr="00895056">
        <w:rPr>
          <w:rFonts w:ascii="仿宋" w:eastAsia="仿宋" w:hAnsi="仿宋"/>
          <w:color w:val="000000" w:themeColor="text1"/>
          <w:sz w:val="24"/>
          <w:szCs w:val="24"/>
        </w:rPr>
        <w:t>核心目标：</w:t>
      </w:r>
    </w:p>
    <w:p w14:paraId="37F8E09E" w14:textId="0D7C9E45" w:rsidR="00895056" w:rsidRPr="00895056" w:rsidRDefault="00895056" w:rsidP="00895056">
      <w:pPr>
        <w:spacing w:line="360" w:lineRule="auto"/>
        <w:ind w:left="1202"/>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完成商业模型闭环验证，单点经济模型跑通</w:t>
      </w:r>
      <w:r>
        <w:rPr>
          <w:rFonts w:ascii="仿宋" w:eastAsia="仿宋" w:hAnsi="仿宋" w:hint="eastAsia"/>
          <w:bCs/>
          <w:color w:val="000000" w:themeColor="text1"/>
          <w:sz w:val="24"/>
          <w:szCs w:val="24"/>
        </w:rPr>
        <w:t>；</w:t>
      </w:r>
    </w:p>
    <w:p w14:paraId="61CDDFBE" w14:textId="00D085FA" w:rsidR="00895056" w:rsidRPr="00895056" w:rsidRDefault="00895056" w:rsidP="00895056">
      <w:pPr>
        <w:spacing w:line="360" w:lineRule="auto"/>
        <w:ind w:left="1202"/>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建立长三角地区示范效应，沉淀标准化运营体系</w:t>
      </w:r>
      <w:r>
        <w:rPr>
          <w:rFonts w:ascii="仿宋" w:eastAsia="仿宋" w:hAnsi="仿宋" w:hint="eastAsia"/>
          <w:bCs/>
          <w:color w:val="000000" w:themeColor="text1"/>
          <w:sz w:val="24"/>
          <w:szCs w:val="24"/>
        </w:rPr>
        <w:t>。</w:t>
      </w:r>
    </w:p>
    <w:p w14:paraId="184932FA" w14:textId="7EB00C9D" w:rsidR="00BB5031" w:rsidRDefault="00895056">
      <w:pPr>
        <w:spacing w:line="360" w:lineRule="auto"/>
        <w:ind w:firstLineChars="200" w:firstLine="480"/>
        <w:rPr>
          <w:rFonts w:ascii="仿宋" w:eastAsia="仿宋" w:hAnsi="仿宋" w:hint="eastAsia"/>
          <w:bCs/>
          <w:color w:val="000000" w:themeColor="text1"/>
          <w:sz w:val="24"/>
          <w:szCs w:val="24"/>
        </w:rPr>
      </w:pPr>
      <w:r w:rsidRPr="00895056">
        <w:rPr>
          <w:rFonts w:ascii="仿宋" w:eastAsia="仿宋" w:hAnsi="仿宋" w:hint="eastAsia"/>
          <w:bCs/>
          <w:color w:val="000000" w:themeColor="text1"/>
          <w:sz w:val="24"/>
          <w:szCs w:val="24"/>
        </w:rPr>
        <w:t>②</w:t>
      </w:r>
      <w:r w:rsidRPr="00895056">
        <w:rPr>
          <w:rFonts w:ascii="仿宋" w:eastAsia="仿宋" w:hAnsi="仿宋"/>
          <w:bCs/>
          <w:color w:val="000000" w:themeColor="text1"/>
          <w:sz w:val="24"/>
          <w:szCs w:val="24"/>
        </w:rPr>
        <w:t>关键行动：</w:t>
      </w:r>
    </w:p>
    <w:tbl>
      <w:tblPr>
        <w:tblStyle w:val="10"/>
        <w:tblW w:w="8784" w:type="dxa"/>
        <w:tblLook w:val="04A0" w:firstRow="1" w:lastRow="0" w:firstColumn="1" w:lastColumn="0" w:noHBand="0" w:noVBand="1"/>
      </w:tblPr>
      <w:tblGrid>
        <w:gridCol w:w="1271"/>
        <w:gridCol w:w="7513"/>
      </w:tblGrid>
      <w:tr w:rsidR="00895056" w:rsidRPr="00895056" w14:paraId="46949245" w14:textId="77777777" w:rsidTr="00895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hideMark/>
          </w:tcPr>
          <w:p w14:paraId="64E14ABA" w14:textId="77777777" w:rsidR="00895056" w:rsidRPr="00895056" w:rsidRDefault="00895056" w:rsidP="00895056">
            <w:pPr>
              <w:spacing w:line="360" w:lineRule="auto"/>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维度</w:t>
            </w:r>
          </w:p>
        </w:tc>
        <w:tc>
          <w:tcPr>
            <w:tcW w:w="7513" w:type="dxa"/>
            <w:hideMark/>
          </w:tcPr>
          <w:p w14:paraId="31FCB410" w14:textId="77777777" w:rsidR="00895056" w:rsidRPr="00895056" w:rsidRDefault="00895056" w:rsidP="00895056">
            <w:pPr>
              <w:spacing w:line="360" w:lineRule="auto"/>
              <w:cnfStyle w:val="100000000000" w:firstRow="1" w:lastRow="0" w:firstColumn="0" w:lastColumn="0" w:oddVBand="0" w:evenVBand="0" w:oddHBand="0" w:evenHBand="0" w:firstRowFirstColumn="0" w:firstRowLastColumn="0" w:lastRowFirstColumn="0" w:lastRowLastColumn="0"/>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具体策略</w:t>
            </w:r>
          </w:p>
        </w:tc>
      </w:tr>
      <w:tr w:rsidR="00895056" w:rsidRPr="00895056" w14:paraId="106B36D3" w14:textId="77777777" w:rsidTr="00895056">
        <w:tc>
          <w:tcPr>
            <w:cnfStyle w:val="001000000000" w:firstRow="0" w:lastRow="0" w:firstColumn="1" w:lastColumn="0" w:oddVBand="0" w:evenVBand="0" w:oddHBand="0" w:evenHBand="0" w:firstRowFirstColumn="0" w:firstRowLastColumn="0" w:lastRowFirstColumn="0" w:lastRowLastColumn="0"/>
            <w:tcW w:w="1271" w:type="dxa"/>
            <w:hideMark/>
          </w:tcPr>
          <w:p w14:paraId="4CBC2D58" w14:textId="77777777" w:rsidR="00895056" w:rsidRPr="00895056" w:rsidRDefault="00895056" w:rsidP="00895056">
            <w:pPr>
              <w:spacing w:line="360" w:lineRule="auto"/>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产品打磨</w:t>
            </w:r>
          </w:p>
        </w:tc>
        <w:tc>
          <w:tcPr>
            <w:tcW w:w="7513" w:type="dxa"/>
            <w:hideMark/>
          </w:tcPr>
          <w:p w14:paraId="6A245F5C" w14:textId="77777777" w:rsidR="00895056" w:rsidRPr="00895056" w:rsidRDefault="00895056" w:rsidP="00895056">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- 2024Q2：发布AI诊断设备2.0版（支持泪痕/耳道检测等新功能）</w:t>
            </w:r>
            <w:r w:rsidRPr="00895056">
              <w:rPr>
                <w:rFonts w:ascii="仿宋" w:eastAsia="仿宋" w:hAnsi="仿宋"/>
                <w:bCs/>
                <w:color w:val="000000" w:themeColor="text1"/>
                <w:sz w:val="24"/>
                <w:szCs w:val="24"/>
              </w:rPr>
              <w:br/>
              <w:t>- 2024Q4：上线“AI+人工双审核”模式，误诊率降至4%以下</w:t>
            </w:r>
          </w:p>
        </w:tc>
      </w:tr>
      <w:tr w:rsidR="00895056" w:rsidRPr="00895056" w14:paraId="64438FDE" w14:textId="77777777" w:rsidTr="00895056">
        <w:tc>
          <w:tcPr>
            <w:cnfStyle w:val="001000000000" w:firstRow="0" w:lastRow="0" w:firstColumn="1" w:lastColumn="0" w:oddVBand="0" w:evenVBand="0" w:oddHBand="0" w:evenHBand="0" w:firstRowFirstColumn="0" w:firstRowLastColumn="0" w:lastRowFirstColumn="0" w:lastRowLastColumn="0"/>
            <w:tcW w:w="1271" w:type="dxa"/>
            <w:hideMark/>
          </w:tcPr>
          <w:p w14:paraId="7C22ED6D" w14:textId="77777777" w:rsidR="00895056" w:rsidRPr="00895056" w:rsidRDefault="00895056" w:rsidP="00895056">
            <w:pPr>
              <w:spacing w:line="360" w:lineRule="auto"/>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市场渗透</w:t>
            </w:r>
          </w:p>
        </w:tc>
        <w:tc>
          <w:tcPr>
            <w:tcW w:w="7513" w:type="dxa"/>
            <w:hideMark/>
          </w:tcPr>
          <w:p w14:paraId="62FB7850" w14:textId="77777777" w:rsidR="00895056" w:rsidRPr="00895056" w:rsidRDefault="00895056" w:rsidP="00895056">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聚焦上海、杭州、苏州等10个城市，与300个社区/宠物店签订独家合作协议</w:t>
            </w:r>
            <w:r w:rsidRPr="00895056">
              <w:rPr>
                <w:rFonts w:ascii="仿宋" w:eastAsia="仿宋" w:hAnsi="仿宋"/>
                <w:bCs/>
                <w:color w:val="000000" w:themeColor="text1"/>
                <w:sz w:val="24"/>
                <w:szCs w:val="24"/>
              </w:rPr>
              <w:br/>
              <w:t>- 开展</w:t>
            </w:r>
            <w:proofErr w:type="gramStart"/>
            <w:r w:rsidRPr="00895056">
              <w:rPr>
                <w:rFonts w:ascii="仿宋" w:eastAsia="仿宋" w:hAnsi="仿宋"/>
                <w:bCs/>
                <w:color w:val="000000" w:themeColor="text1"/>
                <w:sz w:val="24"/>
                <w:szCs w:val="24"/>
              </w:rPr>
              <w:t>“1元首检”拉新活动</w:t>
            </w:r>
            <w:proofErr w:type="gramEnd"/>
            <w:r w:rsidRPr="00895056">
              <w:rPr>
                <w:rFonts w:ascii="仿宋" w:eastAsia="仿宋" w:hAnsi="仿宋"/>
                <w:bCs/>
                <w:color w:val="000000" w:themeColor="text1"/>
                <w:sz w:val="24"/>
                <w:szCs w:val="24"/>
              </w:rPr>
              <w:t>，目标用户破50万</w:t>
            </w:r>
          </w:p>
        </w:tc>
      </w:tr>
      <w:tr w:rsidR="00895056" w:rsidRPr="00895056" w14:paraId="61B1B754" w14:textId="77777777" w:rsidTr="00895056">
        <w:tc>
          <w:tcPr>
            <w:cnfStyle w:val="001000000000" w:firstRow="0" w:lastRow="0" w:firstColumn="1" w:lastColumn="0" w:oddVBand="0" w:evenVBand="0" w:oddHBand="0" w:evenHBand="0" w:firstRowFirstColumn="0" w:firstRowLastColumn="0" w:lastRowFirstColumn="0" w:lastRowLastColumn="0"/>
            <w:tcW w:w="1271" w:type="dxa"/>
            <w:hideMark/>
          </w:tcPr>
          <w:p w14:paraId="0EF32CB1" w14:textId="77777777" w:rsidR="00895056" w:rsidRPr="00895056" w:rsidRDefault="00895056" w:rsidP="00895056">
            <w:pPr>
              <w:spacing w:line="360" w:lineRule="auto"/>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公益联动</w:t>
            </w:r>
          </w:p>
        </w:tc>
        <w:tc>
          <w:tcPr>
            <w:tcW w:w="7513" w:type="dxa"/>
            <w:hideMark/>
          </w:tcPr>
          <w:p w14:paraId="22062B24" w14:textId="77777777" w:rsidR="00895056" w:rsidRPr="00895056" w:rsidRDefault="00895056" w:rsidP="00895056">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落地首批20个“AI宠物医疗下乡”站点，联合政府举办基层兽医培训营</w:t>
            </w:r>
            <w:r w:rsidRPr="00895056">
              <w:rPr>
                <w:rFonts w:ascii="仿宋" w:eastAsia="仿宋" w:hAnsi="仿宋"/>
                <w:bCs/>
                <w:color w:val="000000" w:themeColor="text1"/>
                <w:sz w:val="24"/>
                <w:szCs w:val="24"/>
              </w:rPr>
              <w:br/>
              <w:t>- 启动流浪动物电子病历系统，覆盖50家救助基地</w:t>
            </w:r>
          </w:p>
        </w:tc>
      </w:tr>
      <w:tr w:rsidR="00895056" w:rsidRPr="00895056" w14:paraId="7E31D0E9" w14:textId="77777777" w:rsidTr="00895056">
        <w:tc>
          <w:tcPr>
            <w:cnfStyle w:val="001000000000" w:firstRow="0" w:lastRow="0" w:firstColumn="1" w:lastColumn="0" w:oddVBand="0" w:evenVBand="0" w:oddHBand="0" w:evenHBand="0" w:firstRowFirstColumn="0" w:firstRowLastColumn="0" w:lastRowFirstColumn="0" w:lastRowLastColumn="0"/>
            <w:tcW w:w="1271" w:type="dxa"/>
            <w:hideMark/>
          </w:tcPr>
          <w:p w14:paraId="79D2F4A4" w14:textId="77777777" w:rsidR="00895056" w:rsidRPr="00895056" w:rsidRDefault="00895056" w:rsidP="00895056">
            <w:pPr>
              <w:spacing w:line="360" w:lineRule="auto"/>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数据指标</w:t>
            </w:r>
          </w:p>
        </w:tc>
        <w:tc>
          <w:tcPr>
            <w:tcW w:w="7513" w:type="dxa"/>
            <w:hideMark/>
          </w:tcPr>
          <w:p w14:paraId="2D0043B2" w14:textId="77777777" w:rsidR="00895056" w:rsidRPr="00895056" w:rsidRDefault="00895056" w:rsidP="00895056">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设备日均使用≥15次，用户</w:t>
            </w:r>
            <w:proofErr w:type="gramStart"/>
            <w:r w:rsidRPr="00895056">
              <w:rPr>
                <w:rFonts w:ascii="仿宋" w:eastAsia="仿宋" w:hAnsi="仿宋"/>
                <w:bCs/>
                <w:color w:val="000000" w:themeColor="text1"/>
                <w:sz w:val="24"/>
                <w:szCs w:val="24"/>
              </w:rPr>
              <w:t>复购率超</w:t>
            </w:r>
            <w:proofErr w:type="gramEnd"/>
            <w:r w:rsidRPr="00895056">
              <w:rPr>
                <w:rFonts w:ascii="仿宋" w:eastAsia="仿宋" w:hAnsi="仿宋"/>
                <w:bCs/>
                <w:color w:val="000000" w:themeColor="text1"/>
                <w:sz w:val="24"/>
                <w:szCs w:val="24"/>
              </w:rPr>
              <w:t>35%</w:t>
            </w:r>
            <w:r w:rsidRPr="00895056">
              <w:rPr>
                <w:rFonts w:ascii="仿宋" w:eastAsia="仿宋" w:hAnsi="仿宋"/>
                <w:bCs/>
                <w:color w:val="000000" w:themeColor="text1"/>
                <w:sz w:val="24"/>
                <w:szCs w:val="24"/>
              </w:rPr>
              <w:br/>
              <w:t>- 单台</w:t>
            </w:r>
            <w:proofErr w:type="gramStart"/>
            <w:r w:rsidRPr="00895056">
              <w:rPr>
                <w:rFonts w:ascii="仿宋" w:eastAsia="仿宋" w:hAnsi="仿宋"/>
                <w:bCs/>
                <w:color w:val="000000" w:themeColor="text1"/>
                <w:sz w:val="24"/>
                <w:szCs w:val="24"/>
              </w:rPr>
              <w:t>设备年营收</w:t>
            </w:r>
            <w:proofErr w:type="gramEnd"/>
            <w:r w:rsidRPr="00895056">
              <w:rPr>
                <w:rFonts w:ascii="仿宋" w:eastAsia="仿宋" w:hAnsi="仿宋"/>
                <w:bCs/>
                <w:color w:val="000000" w:themeColor="text1"/>
                <w:sz w:val="24"/>
                <w:szCs w:val="24"/>
              </w:rPr>
              <w:t>≥8万元（成本回收周期≤5个月）</w:t>
            </w:r>
          </w:p>
        </w:tc>
      </w:tr>
    </w:tbl>
    <w:p w14:paraId="1809EEE7" w14:textId="77777777" w:rsidR="00895056" w:rsidRPr="00895056" w:rsidRDefault="00895056">
      <w:pPr>
        <w:spacing w:line="360" w:lineRule="auto"/>
        <w:ind w:firstLineChars="200" w:firstLine="480"/>
        <w:rPr>
          <w:rFonts w:ascii="仿宋" w:eastAsia="仿宋" w:hAnsi="仿宋" w:hint="eastAsia"/>
          <w:bCs/>
          <w:color w:val="000000" w:themeColor="text1"/>
          <w:sz w:val="24"/>
          <w:szCs w:val="24"/>
        </w:rPr>
      </w:pPr>
    </w:p>
    <w:p w14:paraId="4E7A420B" w14:textId="77777777" w:rsidR="00895056" w:rsidRPr="00895056" w:rsidRDefault="00895056" w:rsidP="00895056">
      <w:pPr>
        <w:spacing w:line="360" w:lineRule="auto"/>
        <w:ind w:firstLineChars="200" w:firstLine="482"/>
        <w:rPr>
          <w:rFonts w:ascii="仿宋" w:eastAsia="仿宋" w:hAnsi="仿宋" w:hint="eastAsia"/>
          <w:b/>
          <w:bCs/>
          <w:color w:val="000000" w:themeColor="text1"/>
          <w:sz w:val="24"/>
          <w:szCs w:val="24"/>
        </w:rPr>
      </w:pPr>
      <w:r w:rsidRPr="00895056">
        <w:rPr>
          <w:rFonts w:ascii="仿宋" w:eastAsia="仿宋" w:hAnsi="仿宋"/>
          <w:b/>
          <w:bCs/>
          <w:color w:val="000000" w:themeColor="text1"/>
          <w:sz w:val="24"/>
          <w:szCs w:val="24"/>
        </w:rPr>
        <w:t>项目发展期（2025-2026）：全国扩张与生态初建</w:t>
      </w:r>
    </w:p>
    <w:p w14:paraId="17EB6C85" w14:textId="3DAEF818" w:rsidR="00895056" w:rsidRDefault="00895056" w:rsidP="00895056">
      <w:pPr>
        <w:spacing w:line="360" w:lineRule="auto"/>
        <w:ind w:leftChars="200" w:left="1140" w:hangingChars="300" w:hanging="720"/>
        <w:rPr>
          <w:rFonts w:ascii="仿宋" w:eastAsia="仿宋" w:hAnsi="仿宋" w:hint="eastAsia"/>
          <w:bCs/>
          <w:color w:val="000000" w:themeColor="text1"/>
          <w:sz w:val="24"/>
          <w:szCs w:val="24"/>
        </w:rPr>
      </w:pPr>
      <w:r w:rsidRPr="00895056">
        <w:rPr>
          <w:rFonts w:ascii="仿宋" w:eastAsia="仿宋" w:hAnsi="仿宋" w:hint="eastAsia"/>
          <w:bCs/>
          <w:color w:val="000000" w:themeColor="text1"/>
          <w:sz w:val="24"/>
          <w:szCs w:val="24"/>
        </w:rPr>
        <w:t>①核心目标：</w:t>
      </w:r>
      <w:r w:rsidRPr="00895056">
        <w:rPr>
          <w:rFonts w:ascii="仿宋" w:eastAsia="仿宋" w:hAnsi="仿宋" w:hint="eastAsia"/>
          <w:bCs/>
          <w:color w:val="000000" w:themeColor="text1"/>
          <w:sz w:val="24"/>
          <w:szCs w:val="24"/>
        </w:rPr>
        <w:cr/>
      </w:r>
      <w:r w:rsidRPr="00895056">
        <w:rPr>
          <w:rFonts w:ascii="仿宋" w:eastAsia="仿宋" w:hAnsi="仿宋" w:hint="eastAsia"/>
          <w:bCs/>
          <w:color w:val="000000" w:themeColor="text1"/>
          <w:sz w:val="24"/>
          <w:szCs w:val="24"/>
        </w:rPr>
        <w:lastRenderedPageBreak/>
        <w:t>完成全国重点区域布局，搭建宠物健康数据中台</w:t>
      </w:r>
      <w:r>
        <w:rPr>
          <w:rFonts w:ascii="仿宋" w:eastAsia="仿宋" w:hAnsi="仿宋" w:hint="eastAsia"/>
          <w:bCs/>
          <w:color w:val="000000" w:themeColor="text1"/>
          <w:sz w:val="24"/>
          <w:szCs w:val="24"/>
        </w:rPr>
        <w:t>；</w:t>
      </w:r>
    </w:p>
    <w:p w14:paraId="12A72F1C" w14:textId="04F0F0CF" w:rsidR="00895056" w:rsidRPr="00895056" w:rsidRDefault="00895056" w:rsidP="00895056">
      <w:pPr>
        <w:spacing w:line="360" w:lineRule="auto"/>
        <w:ind w:left="1200"/>
        <w:rPr>
          <w:rFonts w:ascii="仿宋" w:eastAsia="仿宋" w:hAnsi="仿宋" w:hint="eastAsia"/>
          <w:bCs/>
          <w:color w:val="000000" w:themeColor="text1"/>
          <w:sz w:val="24"/>
          <w:szCs w:val="24"/>
        </w:rPr>
      </w:pPr>
      <w:r w:rsidRPr="00895056">
        <w:rPr>
          <w:rFonts w:ascii="仿宋" w:eastAsia="仿宋" w:hAnsi="仿宋" w:hint="eastAsia"/>
          <w:bCs/>
          <w:color w:val="000000" w:themeColor="text1"/>
          <w:sz w:val="24"/>
          <w:szCs w:val="24"/>
        </w:rPr>
        <w:t>延伸保险、医药等衍生服务体系，提升用户LTV（客户终身价值）</w:t>
      </w:r>
    </w:p>
    <w:p w14:paraId="15547AFA" w14:textId="77777777" w:rsidR="00895056" w:rsidRDefault="00895056">
      <w:pPr>
        <w:spacing w:line="360" w:lineRule="auto"/>
        <w:ind w:firstLineChars="200" w:firstLine="480"/>
        <w:rPr>
          <w:rFonts w:ascii="仿宋" w:eastAsia="仿宋" w:hAnsi="仿宋" w:hint="eastAsia"/>
          <w:bCs/>
          <w:color w:val="000000" w:themeColor="text1"/>
          <w:sz w:val="24"/>
          <w:szCs w:val="24"/>
        </w:rPr>
      </w:pPr>
      <w:r w:rsidRPr="00895056">
        <w:rPr>
          <w:rFonts w:ascii="仿宋" w:eastAsia="仿宋" w:hAnsi="仿宋" w:hint="eastAsia"/>
          <w:bCs/>
          <w:color w:val="000000" w:themeColor="text1"/>
          <w:sz w:val="24"/>
          <w:szCs w:val="24"/>
        </w:rPr>
        <w:t>②关键行动：</w:t>
      </w:r>
      <w:r w:rsidRPr="00895056">
        <w:rPr>
          <w:rFonts w:ascii="仿宋" w:eastAsia="仿宋" w:hAnsi="仿宋"/>
          <w:bCs/>
          <w:color w:val="000000" w:themeColor="text1"/>
          <w:sz w:val="24"/>
          <w:szCs w:val="24"/>
        </w:rPr>
        <w:cr/>
      </w:r>
    </w:p>
    <w:tbl>
      <w:tblPr>
        <w:tblStyle w:val="a7"/>
        <w:tblW w:w="0" w:type="auto"/>
        <w:tblLook w:val="04A0" w:firstRow="1" w:lastRow="0" w:firstColumn="1" w:lastColumn="0" w:noHBand="0" w:noVBand="1"/>
      </w:tblPr>
      <w:tblGrid>
        <w:gridCol w:w="1555"/>
        <w:gridCol w:w="6741"/>
      </w:tblGrid>
      <w:tr w:rsidR="00895056" w:rsidRPr="00895056" w14:paraId="1AAF1580" w14:textId="77777777" w:rsidTr="00895056">
        <w:tc>
          <w:tcPr>
            <w:tcW w:w="1555" w:type="dxa"/>
            <w:hideMark/>
          </w:tcPr>
          <w:p w14:paraId="64FE7A45" w14:textId="77777777" w:rsidR="00895056" w:rsidRPr="00895056" w:rsidRDefault="00895056" w:rsidP="00895056">
            <w:pPr>
              <w:spacing w:line="360" w:lineRule="auto"/>
              <w:rPr>
                <w:rFonts w:ascii="仿宋" w:eastAsia="仿宋" w:hAnsi="仿宋" w:hint="eastAsia"/>
                <w:b/>
                <w:bCs/>
                <w:color w:val="000000" w:themeColor="text1"/>
                <w:sz w:val="24"/>
                <w:szCs w:val="24"/>
              </w:rPr>
            </w:pPr>
            <w:r w:rsidRPr="00895056">
              <w:rPr>
                <w:rFonts w:ascii="仿宋" w:eastAsia="仿宋" w:hAnsi="仿宋"/>
                <w:b/>
                <w:bCs/>
                <w:color w:val="000000" w:themeColor="text1"/>
                <w:sz w:val="24"/>
                <w:szCs w:val="24"/>
              </w:rPr>
              <w:t>维度</w:t>
            </w:r>
          </w:p>
        </w:tc>
        <w:tc>
          <w:tcPr>
            <w:tcW w:w="6741" w:type="dxa"/>
            <w:hideMark/>
          </w:tcPr>
          <w:p w14:paraId="11A5A4C7" w14:textId="77777777" w:rsidR="00895056" w:rsidRPr="00895056" w:rsidRDefault="00895056" w:rsidP="00895056">
            <w:pPr>
              <w:spacing w:line="360" w:lineRule="auto"/>
              <w:rPr>
                <w:rFonts w:ascii="仿宋" w:eastAsia="仿宋" w:hAnsi="仿宋" w:hint="eastAsia"/>
                <w:b/>
                <w:bCs/>
                <w:color w:val="000000" w:themeColor="text1"/>
                <w:sz w:val="24"/>
                <w:szCs w:val="24"/>
              </w:rPr>
            </w:pPr>
            <w:r w:rsidRPr="00895056">
              <w:rPr>
                <w:rFonts w:ascii="仿宋" w:eastAsia="仿宋" w:hAnsi="仿宋"/>
                <w:b/>
                <w:bCs/>
                <w:color w:val="000000" w:themeColor="text1"/>
                <w:sz w:val="24"/>
                <w:szCs w:val="24"/>
              </w:rPr>
              <w:t>具体策略</w:t>
            </w:r>
          </w:p>
        </w:tc>
      </w:tr>
      <w:tr w:rsidR="00895056" w:rsidRPr="00895056" w14:paraId="651BC8E3" w14:textId="77777777" w:rsidTr="00895056">
        <w:tc>
          <w:tcPr>
            <w:tcW w:w="1555" w:type="dxa"/>
            <w:hideMark/>
          </w:tcPr>
          <w:p w14:paraId="49D8939C" w14:textId="77777777" w:rsidR="00895056" w:rsidRPr="00895056" w:rsidRDefault="00895056" w:rsidP="00895056">
            <w:pPr>
              <w:spacing w:line="360" w:lineRule="auto"/>
              <w:rPr>
                <w:rFonts w:ascii="仿宋" w:eastAsia="仿宋" w:hAnsi="仿宋" w:hint="eastAsia"/>
                <w:bCs/>
                <w:color w:val="000000" w:themeColor="text1"/>
                <w:sz w:val="24"/>
                <w:szCs w:val="24"/>
              </w:rPr>
            </w:pPr>
            <w:r w:rsidRPr="00895056">
              <w:rPr>
                <w:rFonts w:ascii="仿宋" w:eastAsia="仿宋" w:hAnsi="仿宋"/>
                <w:b/>
                <w:bCs/>
                <w:color w:val="000000" w:themeColor="text1"/>
                <w:sz w:val="24"/>
                <w:szCs w:val="24"/>
              </w:rPr>
              <w:t>规模扩张</w:t>
            </w:r>
          </w:p>
        </w:tc>
        <w:tc>
          <w:tcPr>
            <w:tcW w:w="6741" w:type="dxa"/>
            <w:hideMark/>
          </w:tcPr>
          <w:p w14:paraId="14A3A5C9" w14:textId="77777777" w:rsidR="00895056" w:rsidRPr="00895056" w:rsidRDefault="00895056" w:rsidP="00895056">
            <w:pPr>
              <w:spacing w:line="360" w:lineRule="auto"/>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设备投放量突破8000台，覆盖80%三线以上城市</w:t>
            </w:r>
            <w:r w:rsidRPr="00895056">
              <w:rPr>
                <w:rFonts w:ascii="仿宋" w:eastAsia="仿宋" w:hAnsi="仿宋"/>
                <w:bCs/>
                <w:color w:val="000000" w:themeColor="text1"/>
                <w:sz w:val="24"/>
                <w:szCs w:val="24"/>
              </w:rPr>
              <w:br/>
              <w:t>- 推出“城市合伙人”计划，开放区域代理加盟</w:t>
            </w:r>
          </w:p>
        </w:tc>
      </w:tr>
      <w:tr w:rsidR="00895056" w:rsidRPr="00895056" w14:paraId="0396D3C2" w14:textId="77777777" w:rsidTr="00895056">
        <w:tc>
          <w:tcPr>
            <w:tcW w:w="1555" w:type="dxa"/>
            <w:hideMark/>
          </w:tcPr>
          <w:p w14:paraId="75F6A77E" w14:textId="77777777" w:rsidR="00895056" w:rsidRPr="00895056" w:rsidRDefault="00895056" w:rsidP="00895056">
            <w:pPr>
              <w:spacing w:line="360" w:lineRule="auto"/>
              <w:rPr>
                <w:rFonts w:ascii="仿宋" w:eastAsia="仿宋" w:hAnsi="仿宋" w:hint="eastAsia"/>
                <w:bCs/>
                <w:color w:val="000000" w:themeColor="text1"/>
                <w:sz w:val="24"/>
                <w:szCs w:val="24"/>
              </w:rPr>
            </w:pPr>
            <w:r w:rsidRPr="00895056">
              <w:rPr>
                <w:rFonts w:ascii="仿宋" w:eastAsia="仿宋" w:hAnsi="仿宋"/>
                <w:b/>
                <w:bCs/>
                <w:color w:val="000000" w:themeColor="text1"/>
                <w:sz w:val="24"/>
                <w:szCs w:val="24"/>
              </w:rPr>
              <w:t>技术升级</w:t>
            </w:r>
          </w:p>
        </w:tc>
        <w:tc>
          <w:tcPr>
            <w:tcW w:w="6741" w:type="dxa"/>
            <w:hideMark/>
          </w:tcPr>
          <w:p w14:paraId="128496B8" w14:textId="77777777" w:rsidR="00895056" w:rsidRPr="00895056" w:rsidRDefault="00895056" w:rsidP="00895056">
            <w:pPr>
              <w:spacing w:line="360" w:lineRule="auto"/>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- 2025Q3：上线多模态诊断系统（结合影像学/生化指标分析）</w:t>
            </w:r>
            <w:r w:rsidRPr="00895056">
              <w:rPr>
                <w:rFonts w:ascii="仿宋" w:eastAsia="仿宋" w:hAnsi="仿宋"/>
                <w:bCs/>
                <w:color w:val="000000" w:themeColor="text1"/>
                <w:sz w:val="24"/>
                <w:szCs w:val="24"/>
              </w:rPr>
              <w:br/>
              <w:t>- 2026年：申请宠物医疗AI诊断国家标准主导权</w:t>
            </w:r>
          </w:p>
        </w:tc>
      </w:tr>
      <w:tr w:rsidR="00895056" w:rsidRPr="00895056" w14:paraId="007DAAFA" w14:textId="77777777" w:rsidTr="00895056">
        <w:tc>
          <w:tcPr>
            <w:tcW w:w="1555" w:type="dxa"/>
            <w:hideMark/>
          </w:tcPr>
          <w:p w14:paraId="4C4674D2" w14:textId="77777777" w:rsidR="00895056" w:rsidRPr="00895056" w:rsidRDefault="00895056" w:rsidP="00895056">
            <w:pPr>
              <w:spacing w:line="360" w:lineRule="auto"/>
              <w:rPr>
                <w:rFonts w:ascii="仿宋" w:eastAsia="仿宋" w:hAnsi="仿宋" w:hint="eastAsia"/>
                <w:bCs/>
                <w:color w:val="000000" w:themeColor="text1"/>
                <w:sz w:val="24"/>
                <w:szCs w:val="24"/>
              </w:rPr>
            </w:pPr>
            <w:r w:rsidRPr="00895056">
              <w:rPr>
                <w:rFonts w:ascii="仿宋" w:eastAsia="仿宋" w:hAnsi="仿宋"/>
                <w:b/>
                <w:bCs/>
                <w:color w:val="000000" w:themeColor="text1"/>
                <w:sz w:val="24"/>
                <w:szCs w:val="24"/>
              </w:rPr>
              <w:t>服务延伸</w:t>
            </w:r>
          </w:p>
        </w:tc>
        <w:tc>
          <w:tcPr>
            <w:tcW w:w="6741" w:type="dxa"/>
            <w:hideMark/>
          </w:tcPr>
          <w:p w14:paraId="45FC70BC" w14:textId="77777777" w:rsidR="00895056" w:rsidRPr="00895056" w:rsidRDefault="00895056" w:rsidP="00895056">
            <w:pPr>
              <w:spacing w:line="360" w:lineRule="auto"/>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与平安宠物</w:t>
            </w:r>
            <w:proofErr w:type="gramStart"/>
            <w:r w:rsidRPr="00895056">
              <w:rPr>
                <w:rFonts w:ascii="仿宋" w:eastAsia="仿宋" w:hAnsi="仿宋"/>
                <w:bCs/>
                <w:color w:val="000000" w:themeColor="text1"/>
                <w:sz w:val="24"/>
                <w:szCs w:val="24"/>
              </w:rPr>
              <w:t>险推出</w:t>
            </w:r>
            <w:proofErr w:type="gramEnd"/>
            <w:r w:rsidRPr="00895056">
              <w:rPr>
                <w:rFonts w:ascii="仿宋" w:eastAsia="仿宋" w:hAnsi="仿宋"/>
                <w:bCs/>
                <w:color w:val="000000" w:themeColor="text1"/>
                <w:sz w:val="24"/>
                <w:szCs w:val="24"/>
              </w:rPr>
              <w:t>联名套餐（检测数据直连保险定价）</w:t>
            </w:r>
            <w:r w:rsidRPr="00895056">
              <w:rPr>
                <w:rFonts w:ascii="仿宋" w:eastAsia="仿宋" w:hAnsi="仿宋"/>
                <w:bCs/>
                <w:color w:val="000000" w:themeColor="text1"/>
                <w:sz w:val="24"/>
                <w:szCs w:val="24"/>
              </w:rPr>
              <w:br/>
              <w:t>- 开发处方粮自动推荐系统，打通电商配送</w:t>
            </w:r>
          </w:p>
        </w:tc>
      </w:tr>
      <w:tr w:rsidR="00895056" w:rsidRPr="00895056" w14:paraId="665B7F9C" w14:textId="77777777" w:rsidTr="00895056">
        <w:tc>
          <w:tcPr>
            <w:tcW w:w="1555" w:type="dxa"/>
            <w:hideMark/>
          </w:tcPr>
          <w:p w14:paraId="7014E1A7" w14:textId="77777777" w:rsidR="00895056" w:rsidRPr="00895056" w:rsidRDefault="00895056" w:rsidP="00895056">
            <w:pPr>
              <w:spacing w:line="360" w:lineRule="auto"/>
              <w:rPr>
                <w:rFonts w:ascii="仿宋" w:eastAsia="仿宋" w:hAnsi="仿宋" w:hint="eastAsia"/>
                <w:bCs/>
                <w:color w:val="000000" w:themeColor="text1"/>
                <w:sz w:val="24"/>
                <w:szCs w:val="24"/>
              </w:rPr>
            </w:pPr>
            <w:r w:rsidRPr="00895056">
              <w:rPr>
                <w:rFonts w:ascii="仿宋" w:eastAsia="仿宋" w:hAnsi="仿宋"/>
                <w:b/>
                <w:bCs/>
                <w:color w:val="000000" w:themeColor="text1"/>
                <w:sz w:val="24"/>
                <w:szCs w:val="24"/>
              </w:rPr>
              <w:t>数据指标</w:t>
            </w:r>
          </w:p>
        </w:tc>
        <w:tc>
          <w:tcPr>
            <w:tcW w:w="6741" w:type="dxa"/>
            <w:hideMark/>
          </w:tcPr>
          <w:p w14:paraId="6C21C3A5" w14:textId="77777777" w:rsidR="00895056" w:rsidRPr="00895056" w:rsidRDefault="00895056" w:rsidP="00895056">
            <w:pPr>
              <w:spacing w:line="360" w:lineRule="auto"/>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会员订阅用户突破100万，ARPU（用户年均收入）≥400元</w:t>
            </w:r>
            <w:r w:rsidRPr="00895056">
              <w:rPr>
                <w:rFonts w:ascii="仿宋" w:eastAsia="仿宋" w:hAnsi="仿宋"/>
                <w:bCs/>
                <w:color w:val="000000" w:themeColor="text1"/>
                <w:sz w:val="24"/>
                <w:szCs w:val="24"/>
              </w:rPr>
              <w:br/>
              <w:t>- 衍生服务收入占比提升至30%</w:t>
            </w:r>
          </w:p>
        </w:tc>
      </w:tr>
    </w:tbl>
    <w:p w14:paraId="2D58EF9C" w14:textId="44F8BC16" w:rsidR="00895056" w:rsidRPr="00895056" w:rsidRDefault="00895056">
      <w:pPr>
        <w:spacing w:line="360" w:lineRule="auto"/>
        <w:ind w:firstLineChars="200" w:firstLine="480"/>
        <w:rPr>
          <w:rFonts w:ascii="仿宋" w:eastAsia="仿宋" w:hAnsi="仿宋" w:hint="eastAsia"/>
          <w:bCs/>
          <w:color w:val="000000" w:themeColor="text1"/>
          <w:sz w:val="24"/>
          <w:szCs w:val="24"/>
        </w:rPr>
      </w:pPr>
    </w:p>
    <w:p w14:paraId="453ADDC1" w14:textId="53EB808D" w:rsidR="00BB5031" w:rsidRDefault="00895056">
      <w:pPr>
        <w:spacing w:line="360" w:lineRule="auto"/>
        <w:ind w:firstLineChars="200" w:firstLine="482"/>
        <w:rPr>
          <w:rFonts w:ascii="仿宋" w:eastAsia="仿宋" w:hAnsi="仿宋" w:hint="eastAsia"/>
          <w:b/>
          <w:color w:val="000000" w:themeColor="text1"/>
          <w:sz w:val="24"/>
          <w:szCs w:val="24"/>
        </w:rPr>
      </w:pPr>
      <w:r w:rsidRPr="00895056">
        <w:rPr>
          <w:rFonts w:ascii="仿宋" w:eastAsia="仿宋" w:hAnsi="仿宋" w:hint="eastAsia"/>
          <w:b/>
          <w:color w:val="000000" w:themeColor="text1"/>
          <w:sz w:val="24"/>
          <w:szCs w:val="24"/>
        </w:rPr>
        <w:t>项目成熟期（2027-）：全球化与生态垄断</w:t>
      </w:r>
    </w:p>
    <w:p w14:paraId="2AD0CF19" w14:textId="77777777" w:rsidR="00895056" w:rsidRDefault="00895056" w:rsidP="00895056">
      <w:pPr>
        <w:spacing w:line="360" w:lineRule="auto"/>
        <w:ind w:leftChars="200" w:left="1140" w:hangingChars="300" w:hanging="720"/>
        <w:rPr>
          <w:rFonts w:ascii="仿宋" w:eastAsia="仿宋" w:hAnsi="仿宋" w:hint="eastAsia"/>
          <w:bCs/>
          <w:color w:val="000000" w:themeColor="text1"/>
          <w:sz w:val="24"/>
          <w:szCs w:val="24"/>
        </w:rPr>
      </w:pPr>
      <w:r w:rsidRPr="00895056">
        <w:rPr>
          <w:rFonts w:ascii="仿宋" w:eastAsia="仿宋" w:hAnsi="仿宋" w:hint="eastAsia"/>
          <w:bCs/>
          <w:color w:val="000000" w:themeColor="text1"/>
          <w:sz w:val="24"/>
          <w:szCs w:val="24"/>
        </w:rPr>
        <w:t>①核心目标：</w:t>
      </w:r>
    </w:p>
    <w:p w14:paraId="0063801B" w14:textId="5986FE26" w:rsidR="00895056" w:rsidRDefault="00895056" w:rsidP="00895056">
      <w:pPr>
        <w:spacing w:line="360" w:lineRule="auto"/>
        <w:ind w:leftChars="500" w:left="1050"/>
        <w:rPr>
          <w:rFonts w:ascii="仿宋" w:eastAsia="仿宋" w:hAnsi="仿宋" w:hint="eastAsia"/>
          <w:bCs/>
          <w:color w:val="000000" w:themeColor="text1"/>
          <w:sz w:val="24"/>
          <w:szCs w:val="24"/>
        </w:rPr>
      </w:pPr>
      <w:r w:rsidRPr="00895056">
        <w:rPr>
          <w:rFonts w:ascii="仿宋" w:eastAsia="仿宋" w:hAnsi="仿宋" w:hint="eastAsia"/>
          <w:bCs/>
          <w:color w:val="000000" w:themeColor="text1"/>
          <w:sz w:val="24"/>
          <w:szCs w:val="24"/>
        </w:rPr>
        <w:t>确立宠物智慧医疗行业标准，构建跨物种健康管理平台</w:t>
      </w:r>
      <w:r>
        <w:rPr>
          <w:rFonts w:ascii="仿宋" w:eastAsia="仿宋" w:hAnsi="仿宋" w:hint="eastAsia"/>
          <w:bCs/>
          <w:color w:val="000000" w:themeColor="text1"/>
          <w:sz w:val="24"/>
          <w:szCs w:val="24"/>
        </w:rPr>
        <w:t>；</w:t>
      </w:r>
    </w:p>
    <w:p w14:paraId="5F1EA4E1" w14:textId="76607092" w:rsidR="00895056" w:rsidRDefault="00895056" w:rsidP="00895056">
      <w:pPr>
        <w:spacing w:line="360" w:lineRule="auto"/>
        <w:ind w:firstLineChars="500" w:firstLine="1200"/>
        <w:rPr>
          <w:rFonts w:ascii="仿宋" w:eastAsia="仿宋" w:hAnsi="仿宋" w:hint="eastAsia"/>
          <w:bCs/>
          <w:color w:val="000000" w:themeColor="text1"/>
          <w:sz w:val="24"/>
          <w:szCs w:val="24"/>
        </w:rPr>
      </w:pPr>
      <w:r w:rsidRPr="00895056">
        <w:rPr>
          <w:rFonts w:ascii="仿宋" w:eastAsia="仿宋" w:hAnsi="仿宋" w:hint="eastAsia"/>
          <w:bCs/>
          <w:color w:val="000000" w:themeColor="text1"/>
          <w:sz w:val="24"/>
          <w:szCs w:val="24"/>
        </w:rPr>
        <w:t>开拓海外新兴市场，成为全球宠物健康数据基础设施</w:t>
      </w:r>
      <w:r>
        <w:rPr>
          <w:rFonts w:ascii="仿宋" w:eastAsia="仿宋" w:hAnsi="仿宋" w:hint="eastAsia"/>
          <w:bCs/>
          <w:color w:val="000000" w:themeColor="text1"/>
          <w:sz w:val="24"/>
          <w:szCs w:val="24"/>
        </w:rPr>
        <w:t>。</w:t>
      </w:r>
    </w:p>
    <w:p w14:paraId="422AF0D5" w14:textId="55B0F2E8" w:rsidR="00895056" w:rsidRDefault="00895056" w:rsidP="00895056">
      <w:pPr>
        <w:spacing w:line="360" w:lineRule="auto"/>
        <w:ind w:leftChars="200" w:left="1140" w:hangingChars="300" w:hanging="720"/>
        <w:rPr>
          <w:rFonts w:ascii="仿宋" w:eastAsia="仿宋" w:hAnsi="仿宋" w:hint="eastAsia"/>
          <w:bCs/>
          <w:color w:val="000000" w:themeColor="text1"/>
          <w:sz w:val="24"/>
          <w:szCs w:val="24"/>
        </w:rPr>
      </w:pPr>
      <w:r w:rsidRPr="00895056">
        <w:rPr>
          <w:rFonts w:ascii="仿宋" w:eastAsia="仿宋" w:hAnsi="仿宋" w:hint="eastAsia"/>
          <w:bCs/>
          <w:color w:val="000000" w:themeColor="text1"/>
          <w:sz w:val="24"/>
          <w:szCs w:val="24"/>
        </w:rPr>
        <w:t>②关键行动：</w:t>
      </w:r>
    </w:p>
    <w:tbl>
      <w:tblPr>
        <w:tblStyle w:val="10"/>
        <w:tblW w:w="8359" w:type="dxa"/>
        <w:tblLook w:val="04A0" w:firstRow="1" w:lastRow="0" w:firstColumn="1" w:lastColumn="0" w:noHBand="0" w:noVBand="1"/>
      </w:tblPr>
      <w:tblGrid>
        <w:gridCol w:w="1271"/>
        <w:gridCol w:w="7088"/>
      </w:tblGrid>
      <w:tr w:rsidR="00895056" w:rsidRPr="00895056" w14:paraId="505B8D91" w14:textId="77777777" w:rsidTr="00895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hideMark/>
          </w:tcPr>
          <w:p w14:paraId="2EEB6716" w14:textId="77777777" w:rsidR="00895056" w:rsidRPr="00895056" w:rsidRDefault="00895056" w:rsidP="00895056">
            <w:pPr>
              <w:spacing w:line="360" w:lineRule="auto"/>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维度</w:t>
            </w:r>
          </w:p>
        </w:tc>
        <w:tc>
          <w:tcPr>
            <w:tcW w:w="7088" w:type="dxa"/>
            <w:hideMark/>
          </w:tcPr>
          <w:p w14:paraId="17DE9089" w14:textId="77777777" w:rsidR="00895056" w:rsidRPr="00895056" w:rsidRDefault="00895056" w:rsidP="00895056">
            <w:pPr>
              <w:spacing w:line="360" w:lineRule="auto"/>
              <w:cnfStyle w:val="100000000000" w:firstRow="1" w:lastRow="0" w:firstColumn="0" w:lastColumn="0" w:oddVBand="0" w:evenVBand="0" w:oddHBand="0" w:evenHBand="0" w:firstRowFirstColumn="0" w:firstRowLastColumn="0" w:lastRowFirstColumn="0" w:lastRowLastColumn="0"/>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具体策略</w:t>
            </w:r>
          </w:p>
        </w:tc>
      </w:tr>
      <w:tr w:rsidR="00895056" w:rsidRPr="00895056" w14:paraId="0BEAE21F" w14:textId="77777777" w:rsidTr="00895056">
        <w:tc>
          <w:tcPr>
            <w:cnfStyle w:val="001000000000" w:firstRow="0" w:lastRow="0" w:firstColumn="1" w:lastColumn="0" w:oddVBand="0" w:evenVBand="0" w:oddHBand="0" w:evenHBand="0" w:firstRowFirstColumn="0" w:firstRowLastColumn="0" w:lastRowFirstColumn="0" w:lastRowLastColumn="0"/>
            <w:tcW w:w="1271" w:type="dxa"/>
            <w:hideMark/>
          </w:tcPr>
          <w:p w14:paraId="6352DD8C" w14:textId="77777777" w:rsidR="00895056" w:rsidRPr="00895056" w:rsidRDefault="00895056" w:rsidP="00895056">
            <w:pPr>
              <w:spacing w:line="360" w:lineRule="auto"/>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技术垄断</w:t>
            </w:r>
          </w:p>
        </w:tc>
        <w:tc>
          <w:tcPr>
            <w:tcW w:w="7088" w:type="dxa"/>
            <w:hideMark/>
          </w:tcPr>
          <w:p w14:paraId="7D0A36F2" w14:textId="77777777" w:rsidR="00895056" w:rsidRPr="00895056" w:rsidRDefault="00895056" w:rsidP="00895056">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建立全球最大宠物健康数据库（超1亿病例）</w:t>
            </w:r>
            <w:r w:rsidRPr="00895056">
              <w:rPr>
                <w:rFonts w:ascii="仿宋" w:eastAsia="仿宋" w:hAnsi="仿宋"/>
                <w:bCs/>
                <w:color w:val="000000" w:themeColor="text1"/>
                <w:sz w:val="24"/>
                <w:szCs w:val="24"/>
              </w:rPr>
              <w:br/>
              <w:t>- 推出家用</w:t>
            </w:r>
            <w:proofErr w:type="gramStart"/>
            <w:r w:rsidRPr="00895056">
              <w:rPr>
                <w:rFonts w:ascii="仿宋" w:eastAsia="仿宋" w:hAnsi="仿宋"/>
                <w:bCs/>
                <w:color w:val="000000" w:themeColor="text1"/>
                <w:sz w:val="24"/>
                <w:szCs w:val="24"/>
              </w:rPr>
              <w:t>版纳米级检测</w:t>
            </w:r>
            <w:proofErr w:type="gramEnd"/>
            <w:r w:rsidRPr="00895056">
              <w:rPr>
                <w:rFonts w:ascii="仿宋" w:eastAsia="仿宋" w:hAnsi="仿宋"/>
                <w:bCs/>
                <w:color w:val="000000" w:themeColor="text1"/>
                <w:sz w:val="24"/>
                <w:szCs w:val="24"/>
              </w:rPr>
              <w:t>芯片（植入宠物皮下实时监测）</w:t>
            </w:r>
          </w:p>
        </w:tc>
      </w:tr>
      <w:tr w:rsidR="00895056" w:rsidRPr="00895056" w14:paraId="476B8014" w14:textId="77777777" w:rsidTr="00895056">
        <w:tc>
          <w:tcPr>
            <w:cnfStyle w:val="001000000000" w:firstRow="0" w:lastRow="0" w:firstColumn="1" w:lastColumn="0" w:oddVBand="0" w:evenVBand="0" w:oddHBand="0" w:evenHBand="0" w:firstRowFirstColumn="0" w:firstRowLastColumn="0" w:lastRowFirstColumn="0" w:lastRowLastColumn="0"/>
            <w:tcW w:w="1271" w:type="dxa"/>
            <w:hideMark/>
          </w:tcPr>
          <w:p w14:paraId="4CF16AA5" w14:textId="77777777" w:rsidR="00895056" w:rsidRPr="00895056" w:rsidRDefault="00895056" w:rsidP="00895056">
            <w:pPr>
              <w:spacing w:line="360" w:lineRule="auto"/>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生态构建</w:t>
            </w:r>
          </w:p>
        </w:tc>
        <w:tc>
          <w:tcPr>
            <w:tcW w:w="7088" w:type="dxa"/>
            <w:hideMark/>
          </w:tcPr>
          <w:p w14:paraId="64951C4C" w14:textId="77777777" w:rsidR="00895056" w:rsidRPr="00895056" w:rsidRDefault="00895056" w:rsidP="00895056">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成立“宠物健康联盟”，整合疫苗、殡葬等产业</w:t>
            </w:r>
            <w:proofErr w:type="gramStart"/>
            <w:r w:rsidRPr="00895056">
              <w:rPr>
                <w:rFonts w:ascii="仿宋" w:eastAsia="仿宋" w:hAnsi="仿宋"/>
                <w:bCs/>
                <w:color w:val="000000" w:themeColor="text1"/>
                <w:sz w:val="24"/>
                <w:szCs w:val="24"/>
              </w:rPr>
              <w:t>链服务</w:t>
            </w:r>
            <w:proofErr w:type="gramEnd"/>
            <w:r w:rsidRPr="00895056">
              <w:rPr>
                <w:rFonts w:ascii="仿宋" w:eastAsia="仿宋" w:hAnsi="仿宋"/>
                <w:bCs/>
                <w:color w:val="000000" w:themeColor="text1"/>
                <w:sz w:val="24"/>
                <w:szCs w:val="24"/>
              </w:rPr>
              <w:br/>
              <w:t>- 开发宠物基因检测+AI预测系统（遗传病风险预警）</w:t>
            </w:r>
          </w:p>
        </w:tc>
      </w:tr>
      <w:tr w:rsidR="00895056" w:rsidRPr="00895056" w14:paraId="5777C015" w14:textId="77777777" w:rsidTr="00895056">
        <w:tc>
          <w:tcPr>
            <w:cnfStyle w:val="001000000000" w:firstRow="0" w:lastRow="0" w:firstColumn="1" w:lastColumn="0" w:oddVBand="0" w:evenVBand="0" w:oddHBand="0" w:evenHBand="0" w:firstRowFirstColumn="0" w:firstRowLastColumn="0" w:lastRowFirstColumn="0" w:lastRowLastColumn="0"/>
            <w:tcW w:w="1271" w:type="dxa"/>
            <w:hideMark/>
          </w:tcPr>
          <w:p w14:paraId="021D4B66" w14:textId="77777777" w:rsidR="00895056" w:rsidRPr="00895056" w:rsidRDefault="00895056" w:rsidP="00895056">
            <w:pPr>
              <w:spacing w:line="360" w:lineRule="auto"/>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全球布局</w:t>
            </w:r>
          </w:p>
        </w:tc>
        <w:tc>
          <w:tcPr>
            <w:tcW w:w="7088" w:type="dxa"/>
            <w:hideMark/>
          </w:tcPr>
          <w:p w14:paraId="38E22A26" w14:textId="77777777" w:rsidR="00895056" w:rsidRPr="00895056" w:rsidRDefault="00895056" w:rsidP="00895056">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东南亚市场：通过设备租赁模式进入泰国/越南（宠物医院覆盖率＜20%地区）</w:t>
            </w:r>
            <w:r w:rsidRPr="00895056">
              <w:rPr>
                <w:rFonts w:ascii="仿宋" w:eastAsia="仿宋" w:hAnsi="仿宋"/>
                <w:bCs/>
                <w:color w:val="000000" w:themeColor="text1"/>
                <w:sz w:val="24"/>
                <w:szCs w:val="24"/>
              </w:rPr>
              <w:br/>
              <w:t>- 欧美市场：以SaaS模式向诊所输出AI诊断系统</w:t>
            </w:r>
          </w:p>
        </w:tc>
      </w:tr>
      <w:tr w:rsidR="00895056" w:rsidRPr="00895056" w14:paraId="48A86F8E" w14:textId="77777777" w:rsidTr="00895056">
        <w:tc>
          <w:tcPr>
            <w:cnfStyle w:val="001000000000" w:firstRow="0" w:lastRow="0" w:firstColumn="1" w:lastColumn="0" w:oddVBand="0" w:evenVBand="0" w:oddHBand="0" w:evenHBand="0" w:firstRowFirstColumn="0" w:firstRowLastColumn="0" w:lastRowFirstColumn="0" w:lastRowLastColumn="0"/>
            <w:tcW w:w="1271" w:type="dxa"/>
            <w:hideMark/>
          </w:tcPr>
          <w:p w14:paraId="2810D307" w14:textId="77777777" w:rsidR="00895056" w:rsidRPr="00895056" w:rsidRDefault="00895056" w:rsidP="00895056">
            <w:pPr>
              <w:spacing w:line="360" w:lineRule="auto"/>
              <w:rPr>
                <w:rFonts w:ascii="仿宋" w:eastAsia="仿宋" w:hAnsi="仿宋" w:hint="eastAsia"/>
                <w:color w:val="000000" w:themeColor="text1"/>
                <w:sz w:val="24"/>
                <w:szCs w:val="24"/>
              </w:rPr>
            </w:pPr>
            <w:r w:rsidRPr="00895056">
              <w:rPr>
                <w:rFonts w:ascii="仿宋" w:eastAsia="仿宋" w:hAnsi="仿宋"/>
                <w:color w:val="000000" w:themeColor="text1"/>
                <w:sz w:val="24"/>
                <w:szCs w:val="24"/>
              </w:rPr>
              <w:t>数据指标</w:t>
            </w:r>
          </w:p>
        </w:tc>
        <w:tc>
          <w:tcPr>
            <w:tcW w:w="7088" w:type="dxa"/>
            <w:hideMark/>
          </w:tcPr>
          <w:p w14:paraId="287C6E83" w14:textId="77777777" w:rsidR="00895056" w:rsidRPr="00895056" w:rsidRDefault="00895056" w:rsidP="00895056">
            <w:pPr>
              <w:spacing w:line="360" w:lineRule="auto"/>
              <w:cnfStyle w:val="000000000000" w:firstRow="0" w:lastRow="0" w:firstColumn="0" w:lastColumn="0" w:oddVBand="0" w:evenVBand="0" w:oddHBand="0" w:evenHBand="0" w:firstRowFirstColumn="0" w:firstRowLastColumn="0" w:lastRowFirstColumn="0" w:lastRowLastColumn="0"/>
              <w:rPr>
                <w:rFonts w:ascii="仿宋" w:eastAsia="仿宋" w:hAnsi="仿宋" w:hint="eastAsia"/>
                <w:bCs/>
                <w:color w:val="000000" w:themeColor="text1"/>
                <w:sz w:val="24"/>
                <w:szCs w:val="24"/>
              </w:rPr>
            </w:pPr>
            <w:r w:rsidRPr="00895056">
              <w:rPr>
                <w:rFonts w:ascii="仿宋" w:eastAsia="仿宋" w:hAnsi="仿宋"/>
                <w:bCs/>
                <w:color w:val="000000" w:themeColor="text1"/>
                <w:sz w:val="24"/>
                <w:szCs w:val="24"/>
              </w:rPr>
              <w:t>- 国内市场占有率超60%，</w:t>
            </w:r>
            <w:proofErr w:type="gramStart"/>
            <w:r w:rsidRPr="00895056">
              <w:rPr>
                <w:rFonts w:ascii="仿宋" w:eastAsia="仿宋" w:hAnsi="仿宋"/>
                <w:bCs/>
                <w:color w:val="000000" w:themeColor="text1"/>
                <w:sz w:val="24"/>
                <w:szCs w:val="24"/>
              </w:rPr>
              <w:t>海外营</w:t>
            </w:r>
            <w:proofErr w:type="gramEnd"/>
            <w:r w:rsidRPr="00895056">
              <w:rPr>
                <w:rFonts w:ascii="仿宋" w:eastAsia="仿宋" w:hAnsi="仿宋"/>
                <w:bCs/>
                <w:color w:val="000000" w:themeColor="text1"/>
                <w:sz w:val="24"/>
                <w:szCs w:val="24"/>
              </w:rPr>
              <w:t>收占比≥25%</w:t>
            </w:r>
            <w:r w:rsidRPr="00895056">
              <w:rPr>
                <w:rFonts w:ascii="仿宋" w:eastAsia="仿宋" w:hAnsi="仿宋"/>
                <w:bCs/>
                <w:color w:val="000000" w:themeColor="text1"/>
                <w:sz w:val="24"/>
                <w:szCs w:val="24"/>
              </w:rPr>
              <w:br/>
              <w:t>- 平台GMV突破50亿元，估值超200亿元</w:t>
            </w:r>
          </w:p>
        </w:tc>
      </w:tr>
    </w:tbl>
    <w:p w14:paraId="37C64607" w14:textId="77777777" w:rsidR="001528D0" w:rsidRPr="001528D0" w:rsidRDefault="001528D0" w:rsidP="001528D0">
      <w:pPr>
        <w:spacing w:line="360" w:lineRule="auto"/>
        <w:ind w:firstLineChars="300" w:firstLine="723"/>
        <w:rPr>
          <w:rFonts w:ascii="仿宋" w:eastAsia="仿宋" w:hAnsi="仿宋" w:hint="eastAsia"/>
          <w:b/>
          <w:color w:val="000000" w:themeColor="text1"/>
          <w:sz w:val="24"/>
          <w:szCs w:val="24"/>
        </w:rPr>
      </w:pPr>
      <w:bookmarkStart w:id="47" w:name="_Toc24976"/>
      <w:bookmarkStart w:id="48" w:name="_Toc16329"/>
      <w:r w:rsidRPr="001528D0">
        <w:rPr>
          <w:rFonts w:ascii="仿宋" w:eastAsia="仿宋" w:hAnsi="仿宋" w:hint="eastAsia"/>
          <w:b/>
          <w:color w:val="000000" w:themeColor="text1"/>
          <w:sz w:val="24"/>
          <w:szCs w:val="24"/>
        </w:rPr>
        <w:lastRenderedPageBreak/>
        <w:t>阶段衔接保障机制</w:t>
      </w:r>
    </w:p>
    <w:p w14:paraId="4C794326" w14:textId="60A2A821" w:rsidR="001528D0" w:rsidRPr="001528D0" w:rsidRDefault="001528D0" w:rsidP="001528D0">
      <w:pPr>
        <w:spacing w:line="360" w:lineRule="auto"/>
        <w:ind w:leftChars="500" w:left="1050"/>
        <w:rPr>
          <w:rFonts w:ascii="仿宋" w:eastAsia="仿宋" w:hAnsi="仿宋" w:hint="eastAsia"/>
          <w:bCs/>
          <w:color w:val="000000" w:themeColor="text1"/>
          <w:sz w:val="24"/>
          <w:szCs w:val="24"/>
        </w:rPr>
      </w:pPr>
      <w:r>
        <w:rPr>
          <w:rFonts w:ascii="仿宋" w:eastAsia="仿宋" w:hAnsi="仿宋" w:hint="eastAsia"/>
          <w:bCs/>
          <w:color w:val="000000" w:themeColor="text1"/>
          <w:sz w:val="24"/>
          <w:szCs w:val="24"/>
        </w:rPr>
        <w:t>①</w:t>
      </w:r>
      <w:r w:rsidRPr="001528D0">
        <w:rPr>
          <w:rFonts w:ascii="仿宋" w:eastAsia="仿宋" w:hAnsi="仿宋" w:hint="eastAsia"/>
          <w:bCs/>
          <w:color w:val="000000" w:themeColor="text1"/>
          <w:sz w:val="24"/>
          <w:szCs w:val="24"/>
        </w:rPr>
        <w:t>人才梯队：</w:t>
      </w:r>
    </w:p>
    <w:p w14:paraId="6311E304" w14:textId="656BBC31" w:rsidR="001528D0" w:rsidRPr="001528D0" w:rsidRDefault="001528D0" w:rsidP="001528D0">
      <w:pPr>
        <w:spacing w:line="360" w:lineRule="auto"/>
        <w:ind w:left="1050" w:firstLine="420"/>
        <w:rPr>
          <w:rFonts w:ascii="仿宋" w:eastAsia="仿宋" w:hAnsi="仿宋" w:hint="eastAsia"/>
          <w:bCs/>
          <w:color w:val="000000" w:themeColor="text1"/>
          <w:sz w:val="24"/>
          <w:szCs w:val="24"/>
        </w:rPr>
      </w:pPr>
      <w:r w:rsidRPr="001528D0">
        <w:rPr>
          <w:rFonts w:ascii="仿宋" w:eastAsia="仿宋" w:hAnsi="仿宋" w:hint="eastAsia"/>
          <w:bCs/>
          <w:color w:val="000000" w:themeColor="text1"/>
          <w:sz w:val="24"/>
          <w:szCs w:val="24"/>
        </w:rPr>
        <w:t>初期：侧重硬件工程师与区域运营专家</w:t>
      </w:r>
    </w:p>
    <w:p w14:paraId="403F04F8" w14:textId="61182341" w:rsidR="001528D0" w:rsidRPr="001528D0" w:rsidRDefault="001528D0" w:rsidP="001528D0">
      <w:pPr>
        <w:spacing w:line="360" w:lineRule="auto"/>
        <w:ind w:leftChars="600" w:left="1260" w:firstLine="210"/>
        <w:rPr>
          <w:rFonts w:ascii="仿宋" w:eastAsia="仿宋" w:hAnsi="仿宋" w:hint="eastAsia"/>
          <w:bCs/>
          <w:color w:val="000000" w:themeColor="text1"/>
          <w:sz w:val="24"/>
          <w:szCs w:val="24"/>
        </w:rPr>
      </w:pPr>
      <w:r w:rsidRPr="001528D0">
        <w:rPr>
          <w:rFonts w:ascii="仿宋" w:eastAsia="仿宋" w:hAnsi="仿宋" w:hint="eastAsia"/>
          <w:bCs/>
          <w:color w:val="000000" w:themeColor="text1"/>
          <w:sz w:val="24"/>
          <w:szCs w:val="24"/>
        </w:rPr>
        <w:t>发展期：引入保险精算师与跨境商务团队</w:t>
      </w:r>
    </w:p>
    <w:p w14:paraId="4CAE62E1" w14:textId="7C7850E8" w:rsidR="001528D0" w:rsidRPr="001528D0" w:rsidRDefault="001528D0" w:rsidP="001528D0">
      <w:pPr>
        <w:spacing w:line="360" w:lineRule="auto"/>
        <w:ind w:leftChars="600" w:left="1260" w:firstLine="210"/>
        <w:rPr>
          <w:rFonts w:ascii="仿宋" w:eastAsia="仿宋" w:hAnsi="仿宋" w:hint="eastAsia"/>
          <w:bCs/>
          <w:color w:val="000000" w:themeColor="text1"/>
          <w:sz w:val="24"/>
          <w:szCs w:val="24"/>
        </w:rPr>
      </w:pPr>
      <w:r w:rsidRPr="001528D0">
        <w:rPr>
          <w:rFonts w:ascii="仿宋" w:eastAsia="仿宋" w:hAnsi="仿宋" w:hint="eastAsia"/>
          <w:bCs/>
          <w:color w:val="000000" w:themeColor="text1"/>
          <w:sz w:val="24"/>
          <w:szCs w:val="24"/>
        </w:rPr>
        <w:t>成熟期：组建基因科学团队与国际合</w:t>
      </w:r>
      <w:proofErr w:type="gramStart"/>
      <w:r w:rsidRPr="001528D0">
        <w:rPr>
          <w:rFonts w:ascii="仿宋" w:eastAsia="仿宋" w:hAnsi="仿宋" w:hint="eastAsia"/>
          <w:bCs/>
          <w:color w:val="000000" w:themeColor="text1"/>
          <w:sz w:val="24"/>
          <w:szCs w:val="24"/>
        </w:rPr>
        <w:t>规</w:t>
      </w:r>
      <w:proofErr w:type="gramEnd"/>
      <w:r w:rsidRPr="001528D0">
        <w:rPr>
          <w:rFonts w:ascii="仿宋" w:eastAsia="仿宋" w:hAnsi="仿宋" w:hint="eastAsia"/>
          <w:bCs/>
          <w:color w:val="000000" w:themeColor="text1"/>
          <w:sz w:val="24"/>
          <w:szCs w:val="24"/>
        </w:rPr>
        <w:t>专家</w:t>
      </w:r>
    </w:p>
    <w:p w14:paraId="591421D6" w14:textId="762A0E7F" w:rsidR="001528D0" w:rsidRPr="001528D0" w:rsidRDefault="001528D0" w:rsidP="001528D0">
      <w:pPr>
        <w:spacing w:line="360" w:lineRule="auto"/>
        <w:ind w:leftChars="500" w:left="1050"/>
        <w:rPr>
          <w:rFonts w:ascii="仿宋" w:eastAsia="仿宋" w:hAnsi="仿宋" w:hint="eastAsia"/>
          <w:bCs/>
          <w:color w:val="000000" w:themeColor="text1"/>
          <w:sz w:val="24"/>
          <w:szCs w:val="24"/>
        </w:rPr>
      </w:pPr>
      <w:r>
        <w:rPr>
          <w:rFonts w:ascii="仿宋" w:eastAsia="仿宋" w:hAnsi="仿宋" w:hint="eastAsia"/>
          <w:bCs/>
          <w:color w:val="000000" w:themeColor="text1"/>
          <w:sz w:val="24"/>
          <w:szCs w:val="24"/>
        </w:rPr>
        <w:t>②</w:t>
      </w:r>
      <w:r w:rsidRPr="001528D0">
        <w:rPr>
          <w:rFonts w:ascii="仿宋" w:eastAsia="仿宋" w:hAnsi="仿宋" w:hint="eastAsia"/>
          <w:bCs/>
          <w:color w:val="000000" w:themeColor="text1"/>
          <w:sz w:val="24"/>
          <w:szCs w:val="24"/>
        </w:rPr>
        <w:t>资金配置：</w:t>
      </w:r>
    </w:p>
    <w:p w14:paraId="7462EF3F" w14:textId="78E0C876" w:rsidR="001528D0" w:rsidRPr="001528D0" w:rsidRDefault="001528D0" w:rsidP="001528D0">
      <w:pPr>
        <w:spacing w:line="360" w:lineRule="auto"/>
        <w:ind w:leftChars="700" w:left="1470"/>
        <w:rPr>
          <w:rFonts w:ascii="仿宋" w:eastAsia="仿宋" w:hAnsi="仿宋" w:hint="eastAsia"/>
          <w:bCs/>
          <w:color w:val="000000" w:themeColor="text1"/>
          <w:sz w:val="24"/>
          <w:szCs w:val="24"/>
        </w:rPr>
      </w:pPr>
      <w:r w:rsidRPr="001528D0">
        <w:rPr>
          <w:rFonts w:ascii="仿宋" w:eastAsia="仿宋" w:hAnsi="仿宋" w:hint="eastAsia"/>
          <w:bCs/>
          <w:color w:val="000000" w:themeColor="text1"/>
          <w:sz w:val="24"/>
          <w:szCs w:val="24"/>
        </w:rPr>
        <w:t>初期（</w:t>
      </w:r>
      <w:r w:rsidRPr="001528D0">
        <w:rPr>
          <w:rFonts w:ascii="仿宋" w:eastAsia="仿宋" w:hAnsi="仿宋"/>
          <w:bCs/>
          <w:color w:val="000000" w:themeColor="text1"/>
          <w:sz w:val="24"/>
          <w:szCs w:val="24"/>
        </w:rPr>
        <w:t>Pre-A</w:t>
      </w:r>
      <w:r w:rsidRPr="001528D0">
        <w:rPr>
          <w:rFonts w:ascii="仿宋" w:eastAsia="仿宋" w:hAnsi="仿宋" w:hint="eastAsia"/>
          <w:bCs/>
          <w:color w:val="000000" w:themeColor="text1"/>
          <w:sz w:val="24"/>
          <w:szCs w:val="24"/>
        </w:rPr>
        <w:t>轮）：用于量产与数据积累</w:t>
      </w:r>
    </w:p>
    <w:p w14:paraId="1281424B" w14:textId="14AADE04" w:rsidR="001528D0" w:rsidRPr="001528D0" w:rsidRDefault="001528D0" w:rsidP="001528D0">
      <w:pPr>
        <w:spacing w:line="360" w:lineRule="auto"/>
        <w:ind w:leftChars="500" w:left="1050" w:firstLineChars="200" w:firstLine="480"/>
        <w:rPr>
          <w:rFonts w:ascii="仿宋" w:eastAsia="仿宋" w:hAnsi="仿宋" w:hint="eastAsia"/>
          <w:bCs/>
          <w:color w:val="000000" w:themeColor="text1"/>
          <w:sz w:val="24"/>
          <w:szCs w:val="24"/>
        </w:rPr>
      </w:pPr>
      <w:r w:rsidRPr="001528D0">
        <w:rPr>
          <w:rFonts w:ascii="仿宋" w:eastAsia="仿宋" w:hAnsi="仿宋" w:hint="eastAsia"/>
          <w:bCs/>
          <w:color w:val="000000" w:themeColor="text1"/>
          <w:sz w:val="24"/>
          <w:szCs w:val="24"/>
        </w:rPr>
        <w:t>发展期（</w:t>
      </w:r>
      <w:r w:rsidRPr="001528D0">
        <w:rPr>
          <w:rFonts w:ascii="仿宋" w:eastAsia="仿宋" w:hAnsi="仿宋"/>
          <w:bCs/>
          <w:color w:val="000000" w:themeColor="text1"/>
          <w:sz w:val="24"/>
          <w:szCs w:val="24"/>
        </w:rPr>
        <w:t>B/C</w:t>
      </w:r>
      <w:r w:rsidRPr="001528D0">
        <w:rPr>
          <w:rFonts w:ascii="仿宋" w:eastAsia="仿宋" w:hAnsi="仿宋" w:hint="eastAsia"/>
          <w:bCs/>
          <w:color w:val="000000" w:themeColor="text1"/>
          <w:sz w:val="24"/>
          <w:szCs w:val="24"/>
        </w:rPr>
        <w:t>轮）：投入生态链并购与海外拓展</w:t>
      </w:r>
    </w:p>
    <w:p w14:paraId="03D8FB36" w14:textId="694492AD" w:rsidR="001528D0" w:rsidRPr="001528D0" w:rsidRDefault="001528D0" w:rsidP="001528D0">
      <w:pPr>
        <w:spacing w:line="360" w:lineRule="auto"/>
        <w:ind w:leftChars="628" w:left="1319" w:firstLine="210"/>
        <w:rPr>
          <w:rFonts w:ascii="仿宋" w:eastAsia="仿宋" w:hAnsi="仿宋" w:hint="eastAsia"/>
          <w:bCs/>
          <w:color w:val="000000" w:themeColor="text1"/>
          <w:sz w:val="24"/>
          <w:szCs w:val="24"/>
        </w:rPr>
      </w:pPr>
      <w:r w:rsidRPr="001528D0">
        <w:rPr>
          <w:rFonts w:ascii="仿宋" w:eastAsia="仿宋" w:hAnsi="仿宋" w:hint="eastAsia"/>
          <w:bCs/>
          <w:color w:val="000000" w:themeColor="text1"/>
          <w:sz w:val="24"/>
          <w:szCs w:val="24"/>
        </w:rPr>
        <w:t>成熟期（</w:t>
      </w:r>
      <w:r w:rsidRPr="001528D0">
        <w:rPr>
          <w:rFonts w:ascii="仿宋" w:eastAsia="仿宋" w:hAnsi="仿宋"/>
          <w:bCs/>
          <w:color w:val="000000" w:themeColor="text1"/>
          <w:sz w:val="24"/>
          <w:szCs w:val="24"/>
        </w:rPr>
        <w:t>IPO</w:t>
      </w:r>
      <w:r w:rsidRPr="001528D0">
        <w:rPr>
          <w:rFonts w:ascii="仿宋" w:eastAsia="仿宋" w:hAnsi="仿宋" w:hint="eastAsia"/>
          <w:bCs/>
          <w:color w:val="000000" w:themeColor="text1"/>
          <w:sz w:val="24"/>
          <w:szCs w:val="24"/>
        </w:rPr>
        <w:t>后）：设立宠物医疗科技创新基金</w:t>
      </w:r>
    </w:p>
    <w:p w14:paraId="3629F06E" w14:textId="0CAE36C2" w:rsidR="001528D0" w:rsidRPr="001528D0" w:rsidRDefault="001528D0" w:rsidP="001528D0">
      <w:pPr>
        <w:spacing w:line="360" w:lineRule="auto"/>
        <w:ind w:leftChars="500" w:left="1050"/>
        <w:rPr>
          <w:rFonts w:ascii="仿宋" w:eastAsia="仿宋" w:hAnsi="仿宋" w:hint="eastAsia"/>
          <w:bCs/>
          <w:color w:val="000000" w:themeColor="text1"/>
          <w:sz w:val="24"/>
          <w:szCs w:val="24"/>
        </w:rPr>
      </w:pPr>
      <w:r>
        <w:rPr>
          <w:rFonts w:ascii="仿宋" w:eastAsia="仿宋" w:hAnsi="仿宋" w:hint="eastAsia"/>
          <w:bCs/>
          <w:color w:val="000000" w:themeColor="text1"/>
          <w:sz w:val="24"/>
          <w:szCs w:val="24"/>
        </w:rPr>
        <w:t>③</w:t>
      </w:r>
      <w:r w:rsidRPr="001528D0">
        <w:rPr>
          <w:rFonts w:ascii="仿宋" w:eastAsia="仿宋" w:hAnsi="仿宋" w:hint="eastAsia"/>
          <w:bCs/>
          <w:color w:val="000000" w:themeColor="text1"/>
          <w:sz w:val="24"/>
          <w:szCs w:val="24"/>
        </w:rPr>
        <w:t>风险对冲：</w:t>
      </w:r>
    </w:p>
    <w:p w14:paraId="01F96D14" w14:textId="091CFAFF" w:rsidR="001528D0" w:rsidRPr="001528D0" w:rsidRDefault="001528D0" w:rsidP="001528D0">
      <w:pPr>
        <w:spacing w:line="360" w:lineRule="auto"/>
        <w:ind w:leftChars="700" w:left="1470"/>
        <w:rPr>
          <w:rFonts w:ascii="仿宋" w:eastAsia="仿宋" w:hAnsi="仿宋" w:hint="eastAsia"/>
          <w:bCs/>
          <w:color w:val="000000" w:themeColor="text1"/>
          <w:sz w:val="24"/>
          <w:szCs w:val="24"/>
        </w:rPr>
      </w:pPr>
      <w:r w:rsidRPr="001528D0">
        <w:rPr>
          <w:rFonts w:ascii="仿宋" w:eastAsia="仿宋" w:hAnsi="仿宋" w:hint="eastAsia"/>
          <w:bCs/>
          <w:color w:val="000000" w:themeColor="text1"/>
          <w:sz w:val="24"/>
          <w:szCs w:val="24"/>
        </w:rPr>
        <w:t>政策风险：每阶段预留</w:t>
      </w:r>
      <w:r w:rsidRPr="001528D0">
        <w:rPr>
          <w:rFonts w:ascii="仿宋" w:eastAsia="仿宋" w:hAnsi="仿宋"/>
          <w:bCs/>
          <w:color w:val="000000" w:themeColor="text1"/>
          <w:sz w:val="24"/>
          <w:szCs w:val="24"/>
        </w:rPr>
        <w:t>15%</w:t>
      </w:r>
      <w:r w:rsidRPr="001528D0">
        <w:rPr>
          <w:rFonts w:ascii="仿宋" w:eastAsia="仿宋" w:hAnsi="仿宋" w:hint="eastAsia"/>
          <w:bCs/>
          <w:color w:val="000000" w:themeColor="text1"/>
          <w:sz w:val="24"/>
          <w:szCs w:val="24"/>
        </w:rPr>
        <w:t>资金用于医疗资质认证升级</w:t>
      </w:r>
    </w:p>
    <w:p w14:paraId="049F9D75" w14:textId="59F1481C" w:rsidR="00BB5031" w:rsidRPr="001528D0" w:rsidRDefault="001528D0" w:rsidP="001528D0">
      <w:pPr>
        <w:spacing w:line="360" w:lineRule="auto"/>
        <w:ind w:leftChars="600" w:left="1260" w:firstLine="210"/>
        <w:rPr>
          <w:rFonts w:ascii="仿宋" w:eastAsia="仿宋" w:hAnsi="仿宋" w:hint="eastAsia"/>
          <w:bCs/>
          <w:color w:val="000000" w:themeColor="text1"/>
          <w:sz w:val="24"/>
          <w:szCs w:val="24"/>
        </w:rPr>
      </w:pPr>
      <w:r w:rsidRPr="001528D0">
        <w:rPr>
          <w:rFonts w:ascii="仿宋" w:eastAsia="仿宋" w:hAnsi="仿宋" w:hint="eastAsia"/>
          <w:bCs/>
          <w:color w:val="000000" w:themeColor="text1"/>
          <w:sz w:val="24"/>
          <w:szCs w:val="24"/>
        </w:rPr>
        <w:t>技术风险：每年研发投入占比不低于营收的</w:t>
      </w:r>
      <w:r w:rsidRPr="001528D0">
        <w:rPr>
          <w:rFonts w:ascii="仿宋" w:eastAsia="仿宋" w:hAnsi="仿宋"/>
          <w:bCs/>
          <w:color w:val="000000" w:themeColor="text1"/>
          <w:sz w:val="24"/>
          <w:szCs w:val="24"/>
        </w:rPr>
        <w:t>20%</w:t>
      </w:r>
    </w:p>
    <w:p w14:paraId="7A685190" w14:textId="77777777" w:rsidR="00BB5031" w:rsidRDefault="00D66E8C">
      <w:pPr>
        <w:pStyle w:val="2"/>
        <w:spacing w:line="360" w:lineRule="auto"/>
      </w:pPr>
      <w:bookmarkStart w:id="49" w:name="_Toc26776"/>
      <w:r>
        <w:rPr>
          <w:rFonts w:hint="eastAsia"/>
        </w:rPr>
        <w:t>三．市场分析</w:t>
      </w:r>
      <w:bookmarkEnd w:id="47"/>
      <w:bookmarkEnd w:id="48"/>
      <w:bookmarkEnd w:id="49"/>
    </w:p>
    <w:p w14:paraId="0F0E0D22" w14:textId="77777777" w:rsidR="00BB5031" w:rsidRDefault="00D66E8C">
      <w:pPr>
        <w:spacing w:line="360" w:lineRule="auto"/>
        <w:ind w:firstLineChars="100" w:firstLine="241"/>
        <w:outlineLvl w:val="1"/>
        <w:rPr>
          <w:rFonts w:ascii="黑体" w:eastAsia="黑体" w:hAnsi="黑体" w:cs="黑体" w:hint="eastAsia"/>
          <w:b/>
          <w:bCs/>
          <w:sz w:val="24"/>
          <w:szCs w:val="28"/>
        </w:rPr>
      </w:pPr>
      <w:bookmarkStart w:id="50" w:name="_Toc15088"/>
      <w:bookmarkStart w:id="51" w:name="_Toc923"/>
      <w:bookmarkStart w:id="52" w:name="_Toc21544"/>
      <w:bookmarkStart w:id="53" w:name="_Toc16269"/>
      <w:bookmarkStart w:id="54" w:name="_Toc21069"/>
      <w:r>
        <w:rPr>
          <w:rFonts w:ascii="黑体" w:eastAsia="黑体" w:hAnsi="黑体" w:cs="黑体" w:hint="eastAsia"/>
          <w:b/>
          <w:bCs/>
          <w:sz w:val="24"/>
          <w:szCs w:val="28"/>
        </w:rPr>
        <w:t>1.市场背景</w:t>
      </w:r>
      <w:bookmarkEnd w:id="50"/>
      <w:bookmarkEnd w:id="51"/>
      <w:bookmarkEnd w:id="52"/>
      <w:bookmarkEnd w:id="53"/>
    </w:p>
    <w:p w14:paraId="291A82BB" w14:textId="4C02C0F2" w:rsidR="00BB5031" w:rsidRPr="001528D0" w:rsidRDefault="00D66E8C" w:rsidP="001528D0">
      <w:pPr>
        <w:spacing w:line="360" w:lineRule="auto"/>
        <w:ind w:firstLineChars="100" w:firstLine="240"/>
        <w:outlineLvl w:val="1"/>
        <w:rPr>
          <w:rFonts w:ascii="黑体" w:eastAsia="黑体" w:hAnsi="黑体" w:cs="黑体" w:hint="eastAsia"/>
          <w:b/>
          <w:bCs/>
          <w:color w:val="000000" w:themeColor="text1"/>
          <w:sz w:val="24"/>
          <w:szCs w:val="24"/>
        </w:rPr>
      </w:pPr>
      <w:bookmarkStart w:id="55" w:name="_Toc6181"/>
      <w:bookmarkStart w:id="56" w:name="_Toc17696"/>
      <w:bookmarkStart w:id="57" w:name="_Toc9936"/>
      <w:bookmarkStart w:id="58" w:name="_Toc15622"/>
      <w:bookmarkStart w:id="59" w:name="_Toc31808"/>
      <w:r>
        <w:rPr>
          <w:rFonts w:ascii="黑体" w:eastAsia="黑体" w:hAnsi="黑体" w:cs="黑体" w:hint="eastAsia"/>
          <w:color w:val="000000" w:themeColor="text1"/>
          <w:sz w:val="24"/>
          <w:szCs w:val="24"/>
        </w:rPr>
        <w:t>1）</w:t>
      </w:r>
      <w:bookmarkEnd w:id="54"/>
      <w:bookmarkEnd w:id="55"/>
      <w:bookmarkEnd w:id="56"/>
      <w:bookmarkEnd w:id="57"/>
      <w:bookmarkEnd w:id="58"/>
      <w:bookmarkEnd w:id="59"/>
      <w:r w:rsidR="001528D0" w:rsidRPr="001528D0">
        <w:rPr>
          <w:rFonts w:ascii="黑体" w:eastAsia="黑体" w:hAnsi="黑体" w:cs="黑体"/>
          <w:color w:val="000000" w:themeColor="text1"/>
          <w:sz w:val="24"/>
          <w:szCs w:val="24"/>
        </w:rPr>
        <w:t>消费者特征</w:t>
      </w:r>
    </w:p>
    <w:p w14:paraId="4498FCD2" w14:textId="65B4FC04" w:rsidR="001528D0" w:rsidRPr="001528D0" w:rsidRDefault="001528D0" w:rsidP="001528D0">
      <w:pPr>
        <w:widowControl/>
        <w:spacing w:line="360" w:lineRule="auto"/>
        <w:ind w:firstLineChars="200" w:firstLine="480"/>
        <w:jc w:val="left"/>
        <w:rPr>
          <w:rFonts w:ascii="仿宋" w:eastAsia="仿宋" w:hAnsi="仿宋" w:cs="仿宋" w:hint="eastAsia"/>
          <w:color w:val="000000" w:themeColor="text1"/>
          <w:sz w:val="24"/>
          <w:szCs w:val="24"/>
        </w:rPr>
      </w:pPr>
      <w:r w:rsidRPr="001528D0">
        <w:rPr>
          <w:rFonts w:ascii="仿宋" w:eastAsia="仿宋" w:hAnsi="仿宋" w:cs="仿宋" w:hint="eastAsia"/>
          <w:color w:val="000000" w:themeColor="text1"/>
          <w:sz w:val="24"/>
          <w:szCs w:val="24"/>
        </w:rPr>
        <w:t>年轻化趋势显著：超50%的宠物</w:t>
      </w:r>
      <w:proofErr w:type="gramStart"/>
      <w:r w:rsidRPr="001528D0">
        <w:rPr>
          <w:rFonts w:ascii="仿宋" w:eastAsia="仿宋" w:hAnsi="仿宋" w:cs="仿宋" w:hint="eastAsia"/>
          <w:color w:val="000000" w:themeColor="text1"/>
          <w:sz w:val="24"/>
          <w:szCs w:val="24"/>
        </w:rPr>
        <w:t>主年龄</w:t>
      </w:r>
      <w:proofErr w:type="gramEnd"/>
      <w:r w:rsidRPr="001528D0">
        <w:rPr>
          <w:rFonts w:ascii="仿宋" w:eastAsia="仿宋" w:hAnsi="仿宋" w:cs="仿宋" w:hint="eastAsia"/>
          <w:color w:val="000000" w:themeColor="text1"/>
          <w:sz w:val="24"/>
          <w:szCs w:val="24"/>
        </w:rPr>
        <w:t>在30岁以下，尤其以20-35岁人群为主力消费群体，追求便捷、科技化和个性化服务。</w:t>
      </w:r>
    </w:p>
    <w:p w14:paraId="3C27CEFE" w14:textId="3D189F09" w:rsidR="001528D0" w:rsidRPr="001528D0" w:rsidRDefault="001528D0" w:rsidP="001528D0">
      <w:pPr>
        <w:widowControl/>
        <w:spacing w:line="360" w:lineRule="auto"/>
        <w:ind w:firstLineChars="200" w:firstLine="480"/>
        <w:jc w:val="left"/>
        <w:rPr>
          <w:rFonts w:ascii="仿宋" w:eastAsia="仿宋" w:hAnsi="仿宋" w:cs="仿宋" w:hint="eastAsia"/>
          <w:color w:val="000000" w:themeColor="text1"/>
          <w:sz w:val="24"/>
          <w:szCs w:val="24"/>
        </w:rPr>
      </w:pPr>
      <w:r w:rsidRPr="001528D0">
        <w:rPr>
          <w:rFonts w:ascii="仿宋" w:eastAsia="仿宋" w:hAnsi="仿宋" w:cs="仿宋" w:hint="eastAsia"/>
          <w:color w:val="000000" w:themeColor="text1"/>
          <w:sz w:val="24"/>
          <w:szCs w:val="24"/>
        </w:rPr>
        <w:t>健康意识提升：宠物主年均医疗支出从2016年的23821元增至2021年的35128元，对宠物疾病预防、慢性病管理等需求激增。</w:t>
      </w:r>
    </w:p>
    <w:p w14:paraId="6E3D2335" w14:textId="20FE4FD1" w:rsidR="001528D0" w:rsidRDefault="001528D0" w:rsidP="001528D0">
      <w:pPr>
        <w:widowControl/>
        <w:spacing w:line="360" w:lineRule="auto"/>
        <w:ind w:firstLineChars="200" w:firstLine="480"/>
        <w:jc w:val="left"/>
        <w:rPr>
          <w:rFonts w:ascii="仿宋" w:eastAsia="仿宋" w:hAnsi="仿宋" w:cs="仿宋" w:hint="eastAsia"/>
          <w:color w:val="000000" w:themeColor="text1"/>
          <w:sz w:val="24"/>
          <w:szCs w:val="24"/>
        </w:rPr>
      </w:pPr>
      <w:r w:rsidRPr="001528D0">
        <w:rPr>
          <w:rFonts w:ascii="仿宋" w:eastAsia="仿宋" w:hAnsi="仿宋" w:cs="仿宋" w:hint="eastAsia"/>
          <w:color w:val="000000" w:themeColor="text1"/>
          <w:sz w:val="24"/>
          <w:szCs w:val="24"/>
        </w:rPr>
        <w:t>情感消费驱动：宠物被视为家庭成员，超60%用户愿意为高端医疗服务支付溢价，如微创手术、基因检测等。</w:t>
      </w:r>
    </w:p>
    <w:p w14:paraId="1F1B7253" w14:textId="77777777" w:rsidR="001528D0" w:rsidRDefault="001528D0">
      <w:pPr>
        <w:widowControl/>
        <w:spacing w:line="360" w:lineRule="auto"/>
        <w:ind w:firstLineChars="200" w:firstLine="480"/>
        <w:jc w:val="left"/>
        <w:rPr>
          <w:rFonts w:ascii="仿宋" w:eastAsia="仿宋" w:hAnsi="仿宋" w:cs="仿宋" w:hint="eastAsia"/>
          <w:color w:val="000000" w:themeColor="text1"/>
          <w:kern w:val="0"/>
          <w:sz w:val="24"/>
          <w:szCs w:val="24"/>
          <w:lang w:bidi="ar"/>
        </w:rPr>
      </w:pPr>
    </w:p>
    <w:p w14:paraId="3A818CD4" w14:textId="77777777" w:rsidR="00BB5031" w:rsidRDefault="00D66E8C">
      <w:pPr>
        <w:widowControl/>
        <w:spacing w:line="360" w:lineRule="auto"/>
        <w:jc w:val="center"/>
        <w:rPr>
          <w:rFonts w:ascii="仿宋" w:eastAsia="仿宋" w:hAnsi="仿宋" w:cs="微软雅黑" w:hint="eastAsia"/>
          <w:color w:val="000000" w:themeColor="text1"/>
          <w:kern w:val="0"/>
          <w:sz w:val="24"/>
          <w:szCs w:val="24"/>
          <w:lang w:bidi="ar"/>
        </w:rPr>
      </w:pPr>
      <w:r>
        <w:rPr>
          <w:rFonts w:ascii="仿宋" w:eastAsia="仿宋" w:hAnsi="仿宋" w:cs="微软雅黑" w:hint="eastAsia"/>
          <w:noProof/>
          <w:color w:val="000000" w:themeColor="text1"/>
          <w:kern w:val="0"/>
          <w:sz w:val="24"/>
          <w:szCs w:val="24"/>
          <w:lang w:bidi="ar"/>
        </w:rPr>
        <w:lastRenderedPageBreak/>
        <w:drawing>
          <wp:inline distT="0" distB="0" distL="114300" distR="114300" wp14:anchorId="7A338DF8" wp14:editId="26DA5B6E">
            <wp:extent cx="5312410" cy="2045970"/>
            <wp:effectExtent l="0" t="0" r="6350" b="11430"/>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
                    <pic:cNvPicPr>
                      <a:picLocks noChangeAspect="1"/>
                    </pic:cNvPicPr>
                  </pic:nvPicPr>
                  <pic:blipFill>
                    <a:blip r:embed="rId25"/>
                    <a:stretch>
                      <a:fillRect/>
                    </a:stretch>
                  </pic:blipFill>
                  <pic:spPr>
                    <a:xfrm>
                      <a:off x="0" y="0"/>
                      <a:ext cx="5312410" cy="2045970"/>
                    </a:xfrm>
                    <a:prstGeom prst="rect">
                      <a:avLst/>
                    </a:prstGeom>
                  </pic:spPr>
                </pic:pic>
              </a:graphicData>
            </a:graphic>
          </wp:inline>
        </w:drawing>
      </w:r>
    </w:p>
    <w:p w14:paraId="17046C52" w14:textId="77777777" w:rsidR="00BB5031" w:rsidRDefault="00D66E8C">
      <w:pPr>
        <w:widowControl/>
        <w:spacing w:line="360" w:lineRule="auto"/>
        <w:rPr>
          <w:rFonts w:ascii="仿宋" w:eastAsia="仿宋" w:hAnsi="仿宋" w:cs="微软雅黑" w:hint="eastAsia"/>
          <w:color w:val="000000" w:themeColor="text1"/>
          <w:kern w:val="0"/>
          <w:sz w:val="24"/>
          <w:szCs w:val="24"/>
          <w:lang w:bidi="ar"/>
        </w:rPr>
      </w:pPr>
      <w:r>
        <w:rPr>
          <w:rFonts w:ascii="仿宋" w:eastAsia="仿宋" w:hAnsi="仿宋" w:cs="微软雅黑" w:hint="eastAsia"/>
          <w:noProof/>
          <w:color w:val="000000" w:themeColor="text1"/>
          <w:kern w:val="0"/>
          <w:sz w:val="24"/>
          <w:szCs w:val="24"/>
          <w:lang w:bidi="ar"/>
        </w:rPr>
        <w:drawing>
          <wp:inline distT="0" distB="0" distL="114300" distR="114300" wp14:anchorId="21F25A03" wp14:editId="6973F0C4">
            <wp:extent cx="5264785" cy="2797175"/>
            <wp:effectExtent l="0" t="0" r="8255" b="6985"/>
            <wp:docPr id="2" name="图片 2" descr="}0GS`VQ3_Z(@J@@WGH6UU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GS`VQ3_Z(@J@@WGH6UUWK"/>
                    <pic:cNvPicPr>
                      <a:picLocks noChangeAspect="1"/>
                    </pic:cNvPicPr>
                  </pic:nvPicPr>
                  <pic:blipFill>
                    <a:blip r:embed="rId26"/>
                    <a:stretch>
                      <a:fillRect/>
                    </a:stretch>
                  </pic:blipFill>
                  <pic:spPr>
                    <a:xfrm>
                      <a:off x="0" y="0"/>
                      <a:ext cx="5264785" cy="2797175"/>
                    </a:xfrm>
                    <a:prstGeom prst="rect">
                      <a:avLst/>
                    </a:prstGeom>
                  </pic:spPr>
                </pic:pic>
              </a:graphicData>
            </a:graphic>
          </wp:inline>
        </w:drawing>
      </w:r>
    </w:p>
    <w:p w14:paraId="1FBC4E52" w14:textId="77777777" w:rsidR="00BB5031" w:rsidRDefault="00D66E8C">
      <w:pPr>
        <w:widowControl/>
        <w:spacing w:line="360" w:lineRule="auto"/>
        <w:jc w:val="left"/>
        <w:rPr>
          <w:rFonts w:ascii="仿宋" w:eastAsia="仿宋" w:hAnsi="仿宋" w:cs="微软雅黑" w:hint="eastAsia"/>
          <w:color w:val="000000" w:themeColor="text1"/>
          <w:kern w:val="0"/>
          <w:sz w:val="24"/>
          <w:szCs w:val="24"/>
          <w:lang w:bidi="ar"/>
        </w:rPr>
      </w:pPr>
      <w:r>
        <w:rPr>
          <w:rFonts w:ascii="仿宋" w:eastAsia="仿宋" w:hAnsi="仿宋" w:cs="微软雅黑" w:hint="eastAsia"/>
          <w:noProof/>
          <w:color w:val="000000" w:themeColor="text1"/>
          <w:kern w:val="0"/>
          <w:sz w:val="24"/>
          <w:szCs w:val="24"/>
          <w:lang w:bidi="ar"/>
        </w:rPr>
        <w:drawing>
          <wp:inline distT="0" distB="0" distL="114300" distR="114300" wp14:anchorId="1FE87A94" wp14:editId="34B33E68">
            <wp:extent cx="5274310" cy="2456180"/>
            <wp:effectExtent l="0" t="0" r="13970" b="12700"/>
            <wp:docPr id="3" name="图片 3" descr=")6%I2`2](0CJOVU7A5V%X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I2`2](0CJOVU7A5V%XKS"/>
                    <pic:cNvPicPr>
                      <a:picLocks noChangeAspect="1"/>
                    </pic:cNvPicPr>
                  </pic:nvPicPr>
                  <pic:blipFill>
                    <a:blip r:embed="rId27"/>
                    <a:stretch>
                      <a:fillRect/>
                    </a:stretch>
                  </pic:blipFill>
                  <pic:spPr>
                    <a:xfrm>
                      <a:off x="0" y="0"/>
                      <a:ext cx="5274310" cy="2456180"/>
                    </a:xfrm>
                    <a:prstGeom prst="rect">
                      <a:avLst/>
                    </a:prstGeom>
                  </pic:spPr>
                </pic:pic>
              </a:graphicData>
            </a:graphic>
          </wp:inline>
        </w:drawing>
      </w:r>
    </w:p>
    <w:p w14:paraId="4FEAF28A" w14:textId="77777777" w:rsidR="00BB5031" w:rsidRDefault="00BB5031">
      <w:pPr>
        <w:spacing w:line="360" w:lineRule="auto"/>
        <w:ind w:left="105"/>
        <w:rPr>
          <w:rFonts w:ascii="仿宋" w:eastAsia="仿宋" w:hAnsi="仿宋" w:hint="eastAsia"/>
          <w:b/>
          <w:bCs/>
          <w:color w:val="000000" w:themeColor="text1"/>
          <w:sz w:val="24"/>
          <w:szCs w:val="24"/>
        </w:rPr>
      </w:pPr>
    </w:p>
    <w:p w14:paraId="601841A2" w14:textId="5AAAE486" w:rsidR="001528D0" w:rsidRPr="001528D0" w:rsidRDefault="00D66E8C" w:rsidP="001528D0">
      <w:pPr>
        <w:pStyle w:val="a6"/>
        <w:widowControl/>
        <w:spacing w:after="288" w:line="360" w:lineRule="auto"/>
        <w:textAlignment w:val="baseline"/>
        <w:outlineLvl w:val="1"/>
        <w:rPr>
          <w:rFonts w:ascii="黑体" w:eastAsia="黑体" w:hAnsi="黑体" w:cs="黑体" w:hint="eastAsia"/>
          <w:b/>
          <w:bCs/>
          <w:color w:val="000000" w:themeColor="text1"/>
          <w:shd w:val="clear" w:color="auto" w:fill="FFFFFF"/>
        </w:rPr>
      </w:pPr>
      <w:bookmarkStart w:id="60" w:name="_Toc19319"/>
      <w:bookmarkStart w:id="61" w:name="_Toc9486"/>
      <w:bookmarkStart w:id="62" w:name="_Toc818"/>
      <w:bookmarkStart w:id="63" w:name="_Toc29379"/>
      <w:bookmarkStart w:id="64" w:name="_Toc25998"/>
      <w:bookmarkStart w:id="65" w:name="_Toc8142"/>
      <w:r>
        <w:rPr>
          <w:rFonts w:ascii="黑体" w:eastAsia="黑体" w:hAnsi="黑体" w:cs="黑体" w:hint="eastAsia"/>
          <w:color w:val="000000" w:themeColor="text1"/>
          <w:shd w:val="clear" w:color="auto" w:fill="FFFFFF"/>
        </w:rPr>
        <w:t>2）</w:t>
      </w:r>
      <w:bookmarkEnd w:id="60"/>
      <w:bookmarkEnd w:id="61"/>
      <w:bookmarkEnd w:id="62"/>
      <w:bookmarkEnd w:id="63"/>
      <w:bookmarkEnd w:id="64"/>
      <w:bookmarkEnd w:id="65"/>
      <w:r w:rsidR="001528D0" w:rsidRPr="001528D0">
        <w:rPr>
          <w:rFonts w:ascii="黑体" w:eastAsia="黑体" w:hAnsi="黑体" w:cs="黑体"/>
          <w:color w:val="000000" w:themeColor="text1"/>
          <w:shd w:val="clear" w:color="auto" w:fill="FFFFFF"/>
        </w:rPr>
        <w:t>总产值与市场规模</w:t>
      </w:r>
    </w:p>
    <w:p w14:paraId="036782E9" w14:textId="1D9AC749" w:rsidR="00BB5031" w:rsidRPr="001528D0" w:rsidRDefault="00BB5031">
      <w:pPr>
        <w:pStyle w:val="a6"/>
        <w:widowControl/>
        <w:spacing w:beforeAutospacing="0" w:after="288" w:afterAutospacing="0" w:line="360" w:lineRule="auto"/>
        <w:textAlignment w:val="baseline"/>
        <w:outlineLvl w:val="1"/>
        <w:rPr>
          <w:rFonts w:ascii="黑体" w:eastAsia="黑体" w:hAnsi="黑体" w:cs="黑体" w:hint="eastAsia"/>
          <w:color w:val="000000" w:themeColor="text1"/>
          <w:shd w:val="clear" w:color="auto" w:fill="FFFFFF"/>
        </w:rPr>
      </w:pPr>
    </w:p>
    <w:p w14:paraId="3515D1E7" w14:textId="77777777" w:rsidR="00BB5031" w:rsidRDefault="00D66E8C">
      <w:pPr>
        <w:pStyle w:val="a6"/>
        <w:widowControl/>
        <w:spacing w:beforeAutospacing="0" w:after="288" w:afterAutospacing="0" w:line="360" w:lineRule="auto"/>
        <w:jc w:val="center"/>
        <w:textAlignment w:val="baseline"/>
        <w:rPr>
          <w:rFonts w:ascii="仿宋" w:eastAsia="仿宋" w:hAnsi="仿宋" w:cs="微软雅黑" w:hint="eastAsia"/>
          <w:color w:val="000000" w:themeColor="text1"/>
        </w:rPr>
      </w:pPr>
      <w:r>
        <w:rPr>
          <w:rFonts w:ascii="仿宋" w:eastAsia="仿宋" w:hAnsi="仿宋" w:cs="微软雅黑" w:hint="eastAsia"/>
          <w:noProof/>
          <w:color w:val="000000" w:themeColor="text1"/>
          <w:shd w:val="clear" w:color="auto" w:fill="FFFFFF"/>
        </w:rPr>
        <w:drawing>
          <wp:inline distT="0" distB="0" distL="114300" distR="114300" wp14:anchorId="5B6DEFED" wp14:editId="239A3044">
            <wp:extent cx="4044950" cy="2688590"/>
            <wp:effectExtent l="0" t="0" r="8890" b="8890"/>
            <wp:docPr id="1" name="图片 1"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9"/>
                    <a:stretch>
                      <a:fillRect/>
                    </a:stretch>
                  </pic:blipFill>
                  <pic:spPr>
                    <a:xfrm>
                      <a:off x="0" y="0"/>
                      <a:ext cx="4044950" cy="2688590"/>
                    </a:xfrm>
                    <a:prstGeom prst="rect">
                      <a:avLst/>
                    </a:prstGeom>
                    <a:noFill/>
                    <a:ln w="9525">
                      <a:noFill/>
                    </a:ln>
                  </pic:spPr>
                </pic:pic>
              </a:graphicData>
            </a:graphic>
          </wp:inline>
        </w:drawing>
      </w:r>
    </w:p>
    <w:p w14:paraId="49FE97F2" w14:textId="77777777" w:rsidR="00071B20" w:rsidRDefault="00071B20" w:rsidP="001528D0">
      <w:pPr>
        <w:pStyle w:val="a6"/>
        <w:widowControl/>
        <w:spacing w:beforeAutospacing="0" w:after="288" w:afterAutospacing="0" w:line="360" w:lineRule="auto"/>
        <w:ind w:firstLineChars="200" w:firstLine="480"/>
        <w:textAlignment w:val="baseline"/>
        <w:rPr>
          <w:rFonts w:ascii="仿宋" w:eastAsia="仿宋" w:hAnsi="仿宋" w:cs="微软雅黑" w:hint="eastAsia"/>
          <w:color w:val="000000" w:themeColor="text1"/>
          <w:shd w:val="clear" w:color="auto" w:fill="FFFFFF"/>
          <w:lang w:bidi="ar"/>
        </w:rPr>
      </w:pPr>
      <w:bookmarkStart w:id="66" w:name="OLE_LINK1"/>
      <w:r w:rsidRPr="00071B20">
        <w:rPr>
          <w:rFonts w:ascii="仿宋" w:eastAsia="仿宋" w:hAnsi="仿宋" w:cs="微软雅黑" w:hint="eastAsia"/>
          <w:color w:val="000000" w:themeColor="text1"/>
          <w:shd w:val="clear" w:color="auto" w:fill="FFFFFF"/>
          <w:lang w:bidi="ar"/>
        </w:rPr>
        <w:t>中国宠物医疗市场呈现高速增长态势。2019年，市场规模为330亿元，到2023年已增至821亿元，预计2025年将突破千亿元大关，达到约1100亿元。年复合增长率（CAGR）超过20%，显示出强劲的增长动力。这一增长主要由宠物数量增加、宠物主人消费能力提升以及医疗服务需求增长驱动。</w:t>
      </w:r>
    </w:p>
    <w:p w14:paraId="0046D7EA" w14:textId="5BBE6FE3" w:rsidR="00071B20" w:rsidRDefault="00071B20" w:rsidP="001528D0">
      <w:pPr>
        <w:pStyle w:val="a6"/>
        <w:widowControl/>
        <w:spacing w:beforeAutospacing="0" w:after="288" w:afterAutospacing="0" w:line="360" w:lineRule="auto"/>
        <w:ind w:firstLineChars="200" w:firstLine="480"/>
        <w:textAlignment w:val="baseline"/>
        <w:rPr>
          <w:rFonts w:ascii="仿宋" w:eastAsia="仿宋" w:hAnsi="仿宋" w:cs="微软雅黑" w:hint="eastAsia"/>
          <w:color w:val="000000" w:themeColor="text1"/>
          <w:shd w:val="clear" w:color="auto" w:fill="FFFFFF"/>
          <w:lang w:bidi="ar"/>
        </w:rPr>
      </w:pPr>
      <w:r w:rsidRPr="00071B20">
        <w:rPr>
          <w:rFonts w:ascii="仿宋" w:eastAsia="仿宋" w:hAnsi="仿宋" w:cs="微软雅黑" w:hint="eastAsia"/>
          <w:color w:val="000000" w:themeColor="text1"/>
          <w:shd w:val="clear" w:color="auto" w:fill="FFFFFF"/>
          <w:lang w:bidi="ar"/>
        </w:rPr>
        <w:t>市场的高速增长为AI辅助诊断设备提供了广阔的发展空间。千亿级市场规模意味着更多的用户基础和收入潜力，尤其是在医疗资源不足的地区，AI设备可以通过低成本、高可及性的服务快速切入市场。</w:t>
      </w:r>
    </w:p>
    <w:p w14:paraId="6414FD3E" w14:textId="7B3401CA" w:rsidR="00071B20" w:rsidRDefault="00071B20" w:rsidP="001528D0">
      <w:pPr>
        <w:pStyle w:val="a6"/>
        <w:widowControl/>
        <w:spacing w:beforeAutospacing="0" w:after="288" w:afterAutospacing="0" w:line="360" w:lineRule="auto"/>
        <w:ind w:firstLineChars="200" w:firstLine="480"/>
        <w:textAlignment w:val="baseline"/>
        <w:rPr>
          <w:rFonts w:ascii="仿宋" w:eastAsia="仿宋" w:hAnsi="仿宋" w:cs="微软雅黑" w:hint="eastAsia"/>
          <w:color w:val="000000" w:themeColor="text1"/>
          <w:shd w:val="clear" w:color="auto" w:fill="FFFFFF"/>
          <w:lang w:bidi="ar"/>
        </w:rPr>
      </w:pPr>
      <w:r w:rsidRPr="00071B20">
        <w:rPr>
          <w:rFonts w:ascii="仿宋" w:eastAsia="仿宋" w:hAnsi="仿宋" w:cs="微软雅黑" w:hint="eastAsia"/>
          <w:color w:val="000000" w:themeColor="text1"/>
          <w:shd w:val="clear" w:color="auto" w:fill="FFFFFF"/>
          <w:lang w:bidi="ar"/>
        </w:rPr>
        <w:t>宠物医疗市场的核心收入来源包括宠物药品、疫苗和医院服务。其中，宠物医院服务占比最高，超过40%，成为市场增长的主要驱动力。宠物药品和疫苗分别占约30%和20%，其他服务（如康复护理、基因检测）占剩余部分。</w:t>
      </w:r>
    </w:p>
    <w:p w14:paraId="46DBD888" w14:textId="752DE28C" w:rsidR="00071B20" w:rsidRDefault="00071B20" w:rsidP="001528D0">
      <w:pPr>
        <w:pStyle w:val="a6"/>
        <w:widowControl/>
        <w:spacing w:beforeAutospacing="0" w:after="288" w:afterAutospacing="0" w:line="360" w:lineRule="auto"/>
        <w:ind w:firstLineChars="200" w:firstLine="480"/>
        <w:textAlignment w:val="baseline"/>
        <w:rPr>
          <w:rFonts w:ascii="仿宋" w:eastAsia="仿宋" w:hAnsi="仿宋" w:cs="微软雅黑" w:hint="eastAsia"/>
          <w:color w:val="000000" w:themeColor="text1"/>
          <w:shd w:val="clear" w:color="auto" w:fill="FFFFFF"/>
          <w:lang w:bidi="ar"/>
        </w:rPr>
      </w:pPr>
      <w:r w:rsidRPr="00071B20">
        <w:rPr>
          <w:rFonts w:ascii="仿宋" w:eastAsia="仿宋" w:hAnsi="仿宋" w:cs="微软雅黑" w:hint="eastAsia"/>
          <w:color w:val="000000" w:themeColor="text1"/>
          <w:shd w:val="clear" w:color="auto" w:fill="FFFFFF"/>
          <w:lang w:bidi="ar"/>
        </w:rPr>
        <w:t>宠物医院服务市场的快速增长得益于连锁品牌的加速整合。例如，新瑞鹏和</w:t>
      </w:r>
      <w:proofErr w:type="gramStart"/>
      <w:r w:rsidRPr="00071B20">
        <w:rPr>
          <w:rFonts w:ascii="仿宋" w:eastAsia="仿宋" w:hAnsi="仿宋" w:cs="微软雅黑" w:hint="eastAsia"/>
          <w:color w:val="000000" w:themeColor="text1"/>
          <w:shd w:val="clear" w:color="auto" w:fill="FFFFFF"/>
          <w:lang w:bidi="ar"/>
        </w:rPr>
        <w:t>瑞派</w:t>
      </w:r>
      <w:proofErr w:type="gramEnd"/>
      <w:r w:rsidRPr="00071B20">
        <w:rPr>
          <w:rFonts w:ascii="仿宋" w:eastAsia="仿宋" w:hAnsi="仿宋" w:cs="微软雅黑" w:hint="eastAsia"/>
          <w:color w:val="000000" w:themeColor="text1"/>
          <w:shd w:val="clear" w:color="auto" w:fill="FFFFFF"/>
          <w:lang w:bidi="ar"/>
        </w:rPr>
        <w:t>通过并购中小型医院，扩大市场份额，同时提升服务标准化水平。这种整合趋势为AI设备提供了合作机会，例如与连锁品牌合作，将设备嵌入其服务体系，提升诊断效率。</w:t>
      </w:r>
    </w:p>
    <w:p w14:paraId="7F5EE601" w14:textId="66C60C6C" w:rsidR="00071B20" w:rsidRDefault="00071B20" w:rsidP="001528D0">
      <w:pPr>
        <w:pStyle w:val="a6"/>
        <w:widowControl/>
        <w:spacing w:beforeAutospacing="0" w:after="288" w:afterAutospacing="0" w:line="360" w:lineRule="auto"/>
        <w:ind w:firstLineChars="200" w:firstLine="480"/>
        <w:textAlignment w:val="baseline"/>
        <w:rPr>
          <w:rFonts w:ascii="仿宋" w:eastAsia="仿宋" w:hAnsi="仿宋" w:cs="微软雅黑" w:hint="eastAsia"/>
          <w:color w:val="000000" w:themeColor="text1"/>
          <w:shd w:val="clear" w:color="auto" w:fill="FFFFFF"/>
          <w:lang w:bidi="ar"/>
        </w:rPr>
      </w:pPr>
      <w:r w:rsidRPr="00071B20">
        <w:rPr>
          <w:rFonts w:ascii="仿宋" w:eastAsia="仿宋" w:hAnsi="仿宋" w:cs="微软雅黑" w:hint="eastAsia"/>
          <w:color w:val="000000" w:themeColor="text1"/>
          <w:shd w:val="clear" w:color="auto" w:fill="FFFFFF"/>
          <w:lang w:bidi="ar"/>
        </w:rPr>
        <w:lastRenderedPageBreak/>
        <w:t>宠物医院服务的高占</w:t>
      </w:r>
      <w:proofErr w:type="gramStart"/>
      <w:r w:rsidRPr="00071B20">
        <w:rPr>
          <w:rFonts w:ascii="仿宋" w:eastAsia="仿宋" w:hAnsi="仿宋" w:cs="微软雅黑" w:hint="eastAsia"/>
          <w:color w:val="000000" w:themeColor="text1"/>
          <w:shd w:val="clear" w:color="auto" w:fill="FFFFFF"/>
          <w:lang w:bidi="ar"/>
        </w:rPr>
        <w:t>比表明</w:t>
      </w:r>
      <w:proofErr w:type="gramEnd"/>
      <w:r w:rsidRPr="00071B20">
        <w:rPr>
          <w:rFonts w:ascii="仿宋" w:eastAsia="仿宋" w:hAnsi="仿宋" w:cs="微软雅黑" w:hint="eastAsia"/>
          <w:color w:val="000000" w:themeColor="text1"/>
          <w:shd w:val="clear" w:color="auto" w:fill="FFFFFF"/>
          <w:lang w:bidi="ar"/>
        </w:rPr>
        <w:t>线下诊疗仍是主流，AI设备可以通过线下服务站模式与医院服务形成互补。同时，药品和疫苗市场的增长也为设备提供了附加价值，例如通过诊断结果推荐相关药品或疫苗。</w:t>
      </w:r>
    </w:p>
    <w:p w14:paraId="22D76855" w14:textId="0C2DEB15" w:rsidR="00BB5031" w:rsidRDefault="00D66E8C">
      <w:pPr>
        <w:tabs>
          <w:tab w:val="left" w:pos="312"/>
        </w:tabs>
        <w:spacing w:line="360" w:lineRule="auto"/>
        <w:outlineLvl w:val="1"/>
        <w:rPr>
          <w:rFonts w:ascii="黑体" w:eastAsia="黑体" w:hAnsi="黑体" w:cs="黑体" w:hint="eastAsia"/>
          <w:color w:val="000000" w:themeColor="text1"/>
          <w:sz w:val="24"/>
          <w:szCs w:val="24"/>
        </w:rPr>
      </w:pPr>
      <w:bookmarkStart w:id="67" w:name="_Toc843"/>
      <w:bookmarkStart w:id="68" w:name="_Toc19274"/>
      <w:bookmarkStart w:id="69" w:name="_Toc3351"/>
      <w:bookmarkStart w:id="70" w:name="_Toc31710"/>
      <w:bookmarkStart w:id="71" w:name="_Toc20530"/>
      <w:bookmarkStart w:id="72" w:name="_Toc6708"/>
      <w:bookmarkEnd w:id="66"/>
      <w:r>
        <w:rPr>
          <w:rFonts w:ascii="黑体" w:eastAsia="黑体" w:hAnsi="黑体" w:cs="黑体" w:hint="eastAsia"/>
          <w:color w:val="000000" w:themeColor="text1"/>
          <w:sz w:val="24"/>
          <w:szCs w:val="24"/>
        </w:rPr>
        <w:t>3）</w:t>
      </w:r>
      <w:bookmarkEnd w:id="67"/>
      <w:bookmarkEnd w:id="68"/>
      <w:bookmarkEnd w:id="69"/>
      <w:bookmarkEnd w:id="70"/>
      <w:bookmarkEnd w:id="71"/>
      <w:bookmarkEnd w:id="72"/>
      <w:r w:rsidR="001528D0" w:rsidRPr="001528D0">
        <w:rPr>
          <w:rFonts w:ascii="黑体" w:eastAsia="黑体" w:hAnsi="黑体" w:cs="黑体" w:hint="eastAsia"/>
          <w:color w:val="000000" w:themeColor="text1"/>
          <w:sz w:val="24"/>
          <w:szCs w:val="24"/>
        </w:rPr>
        <w:t>宠物医疗多渠道消费</w:t>
      </w:r>
    </w:p>
    <w:p w14:paraId="73AA5339" w14:textId="6A7F474F" w:rsidR="00071B20" w:rsidRDefault="00071B20" w:rsidP="001528D0">
      <w:pPr>
        <w:tabs>
          <w:tab w:val="left" w:pos="312"/>
        </w:tabs>
        <w:spacing w:line="360" w:lineRule="auto"/>
        <w:ind w:firstLineChars="200" w:firstLine="480"/>
        <w:rPr>
          <w:rFonts w:ascii="仿宋" w:eastAsia="仿宋" w:hAnsi="仿宋" w:cs="仿宋" w:hint="eastAsia"/>
          <w:color w:val="000000" w:themeColor="text1"/>
          <w:sz w:val="24"/>
          <w:szCs w:val="24"/>
        </w:rPr>
      </w:pPr>
      <w:r>
        <w:rPr>
          <w:rFonts w:ascii="仿宋" w:eastAsia="仿宋" w:hAnsi="仿宋" w:cs="仿宋" w:hint="eastAsia"/>
          <w:color w:val="000000" w:themeColor="text1"/>
          <w:sz w:val="24"/>
          <w:szCs w:val="24"/>
        </w:rPr>
        <w:t>①</w:t>
      </w:r>
      <w:r w:rsidRPr="00071B20">
        <w:rPr>
          <w:rFonts w:ascii="仿宋" w:eastAsia="仿宋" w:hAnsi="仿宋" w:cs="仿宋" w:hint="eastAsia"/>
          <w:color w:val="000000" w:themeColor="text1"/>
          <w:sz w:val="24"/>
          <w:szCs w:val="24"/>
        </w:rPr>
        <w:t>线下主导</w:t>
      </w:r>
    </w:p>
    <w:p w14:paraId="231EDB1E" w14:textId="45CD650C" w:rsidR="00071B20" w:rsidRDefault="00071B20" w:rsidP="001528D0">
      <w:pPr>
        <w:tabs>
          <w:tab w:val="left" w:pos="312"/>
        </w:tabs>
        <w:spacing w:line="360" w:lineRule="auto"/>
        <w:ind w:firstLineChars="200" w:firstLine="480"/>
        <w:rPr>
          <w:rFonts w:ascii="仿宋" w:eastAsia="仿宋" w:hAnsi="仿宋" w:cs="仿宋" w:hint="eastAsia"/>
          <w:color w:val="000000" w:themeColor="text1"/>
          <w:sz w:val="24"/>
          <w:szCs w:val="24"/>
        </w:rPr>
      </w:pPr>
      <w:r w:rsidRPr="00071B20">
        <w:rPr>
          <w:rFonts w:ascii="仿宋" w:eastAsia="仿宋" w:hAnsi="仿宋" w:cs="仿宋" w:hint="eastAsia"/>
          <w:color w:val="000000" w:themeColor="text1"/>
          <w:sz w:val="24"/>
          <w:szCs w:val="24"/>
        </w:rPr>
        <w:t>截至2024年，全国宠物医院数量已达3.4万家，其中一线城市（如北京、上海、广州）的覆盖率超过80%，宠物主人可以轻松找到线下诊疗服务。然而，二三线城市及区县的覆盖率仍较低，医疗资源分布不均。</w:t>
      </w:r>
    </w:p>
    <w:p w14:paraId="6B7927C2" w14:textId="6D88405D" w:rsidR="00071B20" w:rsidRDefault="00071B20" w:rsidP="001528D0">
      <w:pPr>
        <w:tabs>
          <w:tab w:val="left" w:pos="312"/>
        </w:tabs>
        <w:spacing w:line="360" w:lineRule="auto"/>
        <w:ind w:firstLineChars="200" w:firstLine="480"/>
        <w:rPr>
          <w:rFonts w:ascii="仿宋" w:eastAsia="仿宋" w:hAnsi="仿宋" w:cs="仿宋" w:hint="eastAsia"/>
          <w:color w:val="000000" w:themeColor="text1"/>
          <w:sz w:val="24"/>
          <w:szCs w:val="24"/>
        </w:rPr>
      </w:pPr>
      <w:r w:rsidRPr="00071B20">
        <w:rPr>
          <w:rFonts w:ascii="仿宋" w:eastAsia="仿宋" w:hAnsi="仿宋" w:cs="仿宋" w:hint="eastAsia"/>
          <w:color w:val="000000" w:themeColor="text1"/>
          <w:sz w:val="24"/>
          <w:szCs w:val="24"/>
        </w:rPr>
        <w:t>连锁品牌如新瑞鹏（近2000家门店）和</w:t>
      </w:r>
      <w:proofErr w:type="gramStart"/>
      <w:r w:rsidRPr="00071B20">
        <w:rPr>
          <w:rFonts w:ascii="仿宋" w:eastAsia="仿宋" w:hAnsi="仿宋" w:cs="仿宋" w:hint="eastAsia"/>
          <w:color w:val="000000" w:themeColor="text1"/>
          <w:sz w:val="24"/>
          <w:szCs w:val="24"/>
        </w:rPr>
        <w:t>瑞派</w:t>
      </w:r>
      <w:proofErr w:type="gramEnd"/>
      <w:r w:rsidRPr="00071B20">
        <w:rPr>
          <w:rFonts w:ascii="仿宋" w:eastAsia="仿宋" w:hAnsi="仿宋" w:cs="仿宋" w:hint="eastAsia"/>
          <w:color w:val="000000" w:themeColor="text1"/>
          <w:sz w:val="24"/>
          <w:szCs w:val="24"/>
        </w:rPr>
        <w:t>（800+门店）通过并购快速扩张，特别是在一线和二线城市。这些品牌通过规模化运营降低成本，同时提升服务质量，吸引更多用户。</w:t>
      </w:r>
    </w:p>
    <w:p w14:paraId="31A928B6" w14:textId="4F44AA5B" w:rsidR="00071B20" w:rsidRDefault="00071B20" w:rsidP="001528D0">
      <w:pPr>
        <w:tabs>
          <w:tab w:val="left" w:pos="312"/>
        </w:tabs>
        <w:spacing w:line="360" w:lineRule="auto"/>
        <w:ind w:firstLineChars="200" w:firstLine="480"/>
        <w:rPr>
          <w:rFonts w:ascii="仿宋" w:eastAsia="仿宋" w:hAnsi="仿宋" w:cs="仿宋" w:hint="eastAsia"/>
          <w:color w:val="000000" w:themeColor="text1"/>
          <w:sz w:val="24"/>
          <w:szCs w:val="24"/>
        </w:rPr>
      </w:pPr>
      <w:r w:rsidRPr="00071B20">
        <w:rPr>
          <w:rFonts w:ascii="仿宋" w:eastAsia="仿宋" w:hAnsi="仿宋" w:cs="仿宋" w:hint="eastAsia"/>
          <w:color w:val="000000" w:themeColor="text1"/>
          <w:sz w:val="24"/>
          <w:szCs w:val="24"/>
        </w:rPr>
        <w:t>线下主导的市场格局为AI设备的线下服务站模式提供了发展基础。设备可以优先布局二三线城市及区县，填补医疗资源空白，同时与连锁品牌合作，借助其门</w:t>
      </w:r>
      <w:proofErr w:type="gramStart"/>
      <w:r w:rsidRPr="00071B20">
        <w:rPr>
          <w:rFonts w:ascii="仿宋" w:eastAsia="仿宋" w:hAnsi="仿宋" w:cs="仿宋" w:hint="eastAsia"/>
          <w:color w:val="000000" w:themeColor="text1"/>
          <w:sz w:val="24"/>
          <w:szCs w:val="24"/>
        </w:rPr>
        <w:t>店网络</w:t>
      </w:r>
      <w:proofErr w:type="gramEnd"/>
      <w:r w:rsidRPr="00071B20">
        <w:rPr>
          <w:rFonts w:ascii="仿宋" w:eastAsia="仿宋" w:hAnsi="仿宋" w:cs="仿宋" w:hint="eastAsia"/>
          <w:color w:val="000000" w:themeColor="text1"/>
          <w:sz w:val="24"/>
          <w:szCs w:val="24"/>
        </w:rPr>
        <w:t>快速推广。</w:t>
      </w:r>
    </w:p>
    <w:p w14:paraId="29A70C71" w14:textId="3996F3D7" w:rsidR="00071B20" w:rsidRDefault="00071B20" w:rsidP="00071B20">
      <w:pPr>
        <w:tabs>
          <w:tab w:val="left" w:pos="312"/>
        </w:tabs>
        <w:spacing w:line="360" w:lineRule="auto"/>
        <w:ind w:firstLineChars="200" w:firstLine="480"/>
        <w:rPr>
          <w:rFonts w:ascii="仿宋" w:eastAsia="仿宋" w:hAnsi="仿宋" w:cs="仿宋" w:hint="eastAsia"/>
          <w:color w:val="000000" w:themeColor="text1"/>
          <w:sz w:val="24"/>
          <w:szCs w:val="24"/>
        </w:rPr>
      </w:pPr>
      <w:r>
        <w:rPr>
          <w:rFonts w:ascii="仿宋" w:eastAsia="仿宋" w:hAnsi="仿宋" w:cs="仿宋" w:hint="eastAsia"/>
          <w:color w:val="000000" w:themeColor="text1"/>
          <w:sz w:val="24"/>
          <w:szCs w:val="24"/>
        </w:rPr>
        <w:t>②线上融合</w:t>
      </w:r>
    </w:p>
    <w:p w14:paraId="4955E515" w14:textId="1848530E" w:rsidR="00071B20" w:rsidRDefault="00071B20" w:rsidP="00071B20">
      <w:pPr>
        <w:tabs>
          <w:tab w:val="left" w:pos="312"/>
        </w:tabs>
        <w:spacing w:line="360" w:lineRule="auto"/>
        <w:ind w:firstLineChars="200" w:firstLine="480"/>
        <w:rPr>
          <w:rFonts w:ascii="仿宋" w:eastAsia="仿宋" w:hAnsi="仿宋" w:cs="仿宋" w:hint="eastAsia"/>
          <w:color w:val="000000" w:themeColor="text1"/>
          <w:sz w:val="24"/>
          <w:szCs w:val="24"/>
        </w:rPr>
      </w:pPr>
      <w:r w:rsidRPr="00071B20">
        <w:rPr>
          <w:rFonts w:ascii="仿宋" w:eastAsia="仿宋" w:hAnsi="仿宋" w:cs="仿宋"/>
          <w:color w:val="000000" w:themeColor="text1"/>
          <w:sz w:val="24"/>
          <w:szCs w:val="24"/>
        </w:rPr>
        <w:t>随着互联网技术的发展，线上服务在宠物医疗市场中的渗透率逐步提升。远程问诊和健康管理APP（如波奇宠物APP）逐渐普及，AI辅助诊断设备与宠物保险等数字化服务的结合也成为趋势。截至2024年，线上消费占比已达15%，预计未来还将持续增长。</w:t>
      </w:r>
    </w:p>
    <w:p w14:paraId="1F220330" w14:textId="4A2535B0" w:rsidR="00071B20" w:rsidRPr="00071B20" w:rsidRDefault="00071B20" w:rsidP="00071B20">
      <w:pPr>
        <w:tabs>
          <w:tab w:val="left" w:pos="312"/>
        </w:tabs>
        <w:spacing w:line="360" w:lineRule="auto"/>
        <w:ind w:firstLineChars="200" w:firstLine="480"/>
        <w:rPr>
          <w:rFonts w:ascii="仿宋" w:eastAsia="仿宋" w:hAnsi="仿宋" w:cs="仿宋" w:hint="eastAsia"/>
          <w:color w:val="000000" w:themeColor="text1"/>
          <w:sz w:val="24"/>
          <w:szCs w:val="24"/>
        </w:rPr>
      </w:pPr>
      <w:r w:rsidRPr="00071B20">
        <w:rPr>
          <w:rFonts w:ascii="仿宋" w:eastAsia="仿宋" w:hAnsi="仿宋" w:cs="仿宋" w:hint="eastAsia"/>
          <w:color w:val="000000" w:themeColor="text1"/>
          <w:sz w:val="24"/>
          <w:szCs w:val="24"/>
        </w:rPr>
        <w:t>AI辅助诊断设备可以通过开发移动应用，与线上服务深度融合。例如，设备采集的宠物健康数据可以上传至APP，生成健康报告，并与远程问诊服务对接，为用户提供更全面的健康管理体验。</w:t>
      </w:r>
    </w:p>
    <w:p w14:paraId="46ECD9E8" w14:textId="1FE83C6A" w:rsidR="00071B20" w:rsidRDefault="00071B20" w:rsidP="001528D0">
      <w:pPr>
        <w:tabs>
          <w:tab w:val="left" w:pos="312"/>
        </w:tabs>
        <w:spacing w:line="360" w:lineRule="auto"/>
        <w:ind w:firstLineChars="200" w:firstLine="480"/>
        <w:rPr>
          <w:rFonts w:ascii="仿宋" w:eastAsia="仿宋" w:hAnsi="仿宋" w:cs="仿宋" w:hint="eastAsia"/>
          <w:color w:val="000000" w:themeColor="text1"/>
          <w:sz w:val="24"/>
          <w:szCs w:val="24"/>
        </w:rPr>
      </w:pPr>
      <w:r w:rsidRPr="00071B20">
        <w:rPr>
          <w:rFonts w:ascii="仿宋" w:eastAsia="仿宋" w:hAnsi="仿宋" w:cs="仿宋" w:hint="eastAsia"/>
          <w:color w:val="000000" w:themeColor="text1"/>
          <w:sz w:val="24"/>
          <w:szCs w:val="24"/>
        </w:rPr>
        <w:t>线上融合趋势为设备提供了数字化转型的机会。通过与健康管理APP和远程问诊平台合作，设备可以拓展线上用户群体，同时提升用户粘性。</w:t>
      </w:r>
    </w:p>
    <w:p w14:paraId="79BA422E" w14:textId="53CFE6D5" w:rsidR="00071B20" w:rsidRPr="00071B20" w:rsidRDefault="00071B20" w:rsidP="001528D0">
      <w:pPr>
        <w:tabs>
          <w:tab w:val="left" w:pos="312"/>
        </w:tabs>
        <w:spacing w:line="360" w:lineRule="auto"/>
        <w:ind w:firstLineChars="200" w:firstLine="480"/>
        <w:rPr>
          <w:rFonts w:ascii="仿宋" w:eastAsia="仿宋" w:hAnsi="仿宋" w:cs="仿宋" w:hint="eastAsia"/>
          <w:color w:val="000000" w:themeColor="text1"/>
          <w:sz w:val="24"/>
          <w:szCs w:val="24"/>
        </w:rPr>
      </w:pPr>
      <w:r>
        <w:rPr>
          <w:rFonts w:ascii="仿宋" w:eastAsia="仿宋" w:hAnsi="仿宋" w:cs="仿宋" w:hint="eastAsia"/>
          <w:color w:val="000000" w:themeColor="text1"/>
          <w:sz w:val="24"/>
          <w:szCs w:val="24"/>
        </w:rPr>
        <w:t>③</w:t>
      </w:r>
      <w:r w:rsidRPr="00071B20">
        <w:rPr>
          <w:rFonts w:ascii="仿宋" w:eastAsia="仿宋" w:hAnsi="仿宋" w:cs="仿宋" w:hint="eastAsia"/>
          <w:color w:val="000000" w:themeColor="text1"/>
          <w:sz w:val="24"/>
          <w:szCs w:val="24"/>
        </w:rPr>
        <w:t>跨界合作</w:t>
      </w:r>
    </w:p>
    <w:p w14:paraId="3387F585" w14:textId="77777777" w:rsidR="00071B20" w:rsidRDefault="00071B20" w:rsidP="001528D0">
      <w:pPr>
        <w:tabs>
          <w:tab w:val="left" w:pos="312"/>
        </w:tabs>
        <w:spacing w:line="360" w:lineRule="auto"/>
        <w:ind w:firstLineChars="200" w:firstLine="480"/>
        <w:rPr>
          <w:rFonts w:ascii="仿宋" w:eastAsia="仿宋" w:hAnsi="仿宋" w:cs="仿宋" w:hint="eastAsia"/>
          <w:color w:val="000000" w:themeColor="text1"/>
          <w:sz w:val="24"/>
          <w:szCs w:val="24"/>
        </w:rPr>
      </w:pPr>
      <w:r w:rsidRPr="00071B20">
        <w:rPr>
          <w:rFonts w:ascii="仿宋" w:eastAsia="仿宋" w:hAnsi="仿宋" w:cs="仿宋" w:hint="eastAsia"/>
          <w:color w:val="000000" w:themeColor="text1"/>
          <w:sz w:val="24"/>
          <w:szCs w:val="24"/>
        </w:rPr>
        <w:t>宠物医疗行业正在与宠物食品、用品品牌形成跨界合作，推出“医疗+保险”“检测+电商”套餐，构建消费闭环。例如，波奇网与平安宠物险合作，提供“医疗检测+保险+用品购买”一站式服务，用户在购买保险时可享受免费健康检测，并获得用品折扣。</w:t>
      </w:r>
    </w:p>
    <w:p w14:paraId="70973FE1" w14:textId="5A8678F5" w:rsidR="00071B20" w:rsidRDefault="00071B20" w:rsidP="001528D0">
      <w:pPr>
        <w:tabs>
          <w:tab w:val="left" w:pos="312"/>
        </w:tabs>
        <w:spacing w:line="360" w:lineRule="auto"/>
        <w:ind w:firstLineChars="200" w:firstLine="480"/>
        <w:rPr>
          <w:rFonts w:ascii="仿宋" w:eastAsia="仿宋" w:hAnsi="仿宋" w:cs="仿宋" w:hint="eastAsia"/>
          <w:color w:val="000000" w:themeColor="text1"/>
          <w:sz w:val="24"/>
          <w:szCs w:val="24"/>
        </w:rPr>
      </w:pPr>
      <w:r w:rsidRPr="00071B20">
        <w:rPr>
          <w:rFonts w:ascii="仿宋" w:eastAsia="仿宋" w:hAnsi="仿宋" w:cs="仿宋" w:hint="eastAsia"/>
          <w:color w:val="000000" w:themeColor="text1"/>
          <w:sz w:val="24"/>
          <w:szCs w:val="24"/>
        </w:rPr>
        <w:lastRenderedPageBreak/>
        <w:t>这种跨界合作通过整合资源，增强用户粘性，同时提升用户消费频次。例如，用户在使用医疗服务后，可能直接购买推荐的宠物食品或用品，形成完整的消费链条。</w:t>
      </w:r>
    </w:p>
    <w:p w14:paraId="3A3EF231" w14:textId="5B964204" w:rsidR="00071B20" w:rsidRDefault="00071B20" w:rsidP="001528D0">
      <w:pPr>
        <w:tabs>
          <w:tab w:val="left" w:pos="312"/>
        </w:tabs>
        <w:spacing w:line="360" w:lineRule="auto"/>
        <w:ind w:firstLineChars="200" w:firstLine="480"/>
        <w:rPr>
          <w:rFonts w:ascii="仿宋" w:eastAsia="仿宋" w:hAnsi="仿宋" w:cs="仿宋" w:hint="eastAsia"/>
          <w:color w:val="000000" w:themeColor="text1"/>
          <w:sz w:val="24"/>
          <w:szCs w:val="24"/>
        </w:rPr>
      </w:pPr>
      <w:r w:rsidRPr="00071B20">
        <w:rPr>
          <w:rFonts w:ascii="仿宋" w:eastAsia="仿宋" w:hAnsi="仿宋" w:cs="仿宋" w:hint="eastAsia"/>
          <w:color w:val="000000" w:themeColor="text1"/>
          <w:sz w:val="24"/>
          <w:szCs w:val="24"/>
        </w:rPr>
        <w:t>AI设备可以融入跨界合作生态，例如与宠物保险品牌合作，将设备检测服务纳入保险套餐；或与电商平台合作，通过检测结果推荐相关产品（如营养补充剂）。这不仅能增加收入来源，还能提升设备的用户覆盖率。</w:t>
      </w:r>
    </w:p>
    <w:p w14:paraId="2480810B" w14:textId="77777777" w:rsidR="00BB5031" w:rsidRDefault="00D66E8C">
      <w:pPr>
        <w:tabs>
          <w:tab w:val="left" w:pos="312"/>
        </w:tabs>
        <w:spacing w:line="360" w:lineRule="auto"/>
        <w:rPr>
          <w:rFonts w:ascii="仿宋" w:eastAsia="仿宋" w:hAnsi="仿宋" w:cs="宋体" w:hint="eastAsia"/>
          <w:b/>
          <w:bCs/>
          <w:color w:val="000000" w:themeColor="text1"/>
          <w:sz w:val="24"/>
          <w:szCs w:val="24"/>
        </w:rPr>
      </w:pPr>
      <w:r>
        <w:rPr>
          <w:rFonts w:ascii="仿宋" w:eastAsia="仿宋" w:hAnsi="仿宋" w:cs="宋体" w:hint="eastAsia"/>
          <w:noProof/>
          <w:color w:val="000000" w:themeColor="text1"/>
          <w:sz w:val="24"/>
          <w:szCs w:val="24"/>
        </w:rPr>
        <w:drawing>
          <wp:inline distT="0" distB="0" distL="114300" distR="114300" wp14:anchorId="6D3A5A05" wp14:editId="729C704B">
            <wp:extent cx="5796915" cy="3099435"/>
            <wp:effectExtent l="0" t="0" r="0" b="9525"/>
            <wp:docPr id="54" name="图片 5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1"/>
                    <pic:cNvPicPr>
                      <a:picLocks noChangeAspect="1"/>
                    </pic:cNvPicPr>
                  </pic:nvPicPr>
                  <pic:blipFill>
                    <a:blip r:embed="rId30"/>
                    <a:srcRect r="-4627" b="-672"/>
                    <a:stretch>
                      <a:fillRect/>
                    </a:stretch>
                  </pic:blipFill>
                  <pic:spPr>
                    <a:xfrm>
                      <a:off x="0" y="0"/>
                      <a:ext cx="5810172" cy="3106571"/>
                    </a:xfrm>
                    <a:prstGeom prst="rect">
                      <a:avLst/>
                    </a:prstGeom>
                  </pic:spPr>
                </pic:pic>
              </a:graphicData>
            </a:graphic>
          </wp:inline>
        </w:drawing>
      </w:r>
    </w:p>
    <w:p w14:paraId="70E34F7F" w14:textId="77777777" w:rsidR="00BB5031" w:rsidRDefault="00BB5031">
      <w:pPr>
        <w:tabs>
          <w:tab w:val="left" w:pos="312"/>
        </w:tabs>
        <w:spacing w:line="360" w:lineRule="auto"/>
        <w:ind w:firstLineChars="200" w:firstLine="480"/>
        <w:rPr>
          <w:rFonts w:ascii="仿宋" w:eastAsia="仿宋" w:hAnsi="仿宋" w:cs="宋体" w:hint="eastAsia"/>
          <w:color w:val="000000" w:themeColor="text1"/>
          <w:sz w:val="24"/>
          <w:szCs w:val="24"/>
        </w:rPr>
      </w:pPr>
    </w:p>
    <w:p w14:paraId="3E3773BA" w14:textId="77777777" w:rsidR="00BB5031" w:rsidRDefault="00D66E8C">
      <w:pPr>
        <w:spacing w:line="360" w:lineRule="auto"/>
      </w:pPr>
      <w:r>
        <w:rPr>
          <w:rFonts w:ascii="仿宋" w:eastAsia="仿宋" w:hAnsi="仿宋" w:cs="sans-serif"/>
          <w:noProof/>
          <w:color w:val="000000" w:themeColor="text1"/>
          <w:sz w:val="24"/>
          <w:szCs w:val="24"/>
        </w:rPr>
        <w:drawing>
          <wp:inline distT="0" distB="0" distL="114300" distR="114300" wp14:anchorId="768CDE76" wp14:editId="153F4064">
            <wp:extent cx="5600700" cy="2306320"/>
            <wp:effectExtent l="0" t="0" r="7620" b="10160"/>
            <wp:docPr id="47" name="图片 4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8"/>
                    <pic:cNvPicPr>
                      <a:picLocks noChangeAspect="1"/>
                    </pic:cNvPicPr>
                  </pic:nvPicPr>
                  <pic:blipFill>
                    <a:blip r:embed="rId31"/>
                    <a:stretch>
                      <a:fillRect/>
                    </a:stretch>
                  </pic:blipFill>
                  <pic:spPr>
                    <a:xfrm>
                      <a:off x="0" y="0"/>
                      <a:ext cx="5600700" cy="2306320"/>
                    </a:xfrm>
                    <a:prstGeom prst="rect">
                      <a:avLst/>
                    </a:prstGeom>
                  </pic:spPr>
                </pic:pic>
              </a:graphicData>
            </a:graphic>
          </wp:inline>
        </w:drawing>
      </w:r>
    </w:p>
    <w:p w14:paraId="705F89D9" w14:textId="77777777" w:rsidR="00BB5031" w:rsidRDefault="00BB5031">
      <w:pPr>
        <w:spacing w:line="360" w:lineRule="auto"/>
        <w:rPr>
          <w:rFonts w:ascii="黑体" w:eastAsia="黑体" w:hAnsi="黑体" w:cs="黑体" w:hint="eastAsia"/>
          <w:b/>
          <w:bCs/>
          <w:sz w:val="24"/>
          <w:szCs w:val="28"/>
        </w:rPr>
      </w:pPr>
      <w:bookmarkStart w:id="73" w:name="_Toc18786"/>
    </w:p>
    <w:p w14:paraId="1C383D86" w14:textId="77777777" w:rsidR="00BB5031" w:rsidRDefault="00BB5031">
      <w:pPr>
        <w:spacing w:line="360" w:lineRule="auto"/>
        <w:rPr>
          <w:rFonts w:ascii="黑体" w:eastAsia="黑体" w:hAnsi="黑体" w:cs="黑体" w:hint="eastAsia"/>
          <w:b/>
          <w:bCs/>
          <w:sz w:val="24"/>
          <w:szCs w:val="28"/>
        </w:rPr>
      </w:pPr>
      <w:bookmarkStart w:id="74" w:name="_Toc24588"/>
      <w:bookmarkStart w:id="75" w:name="_Toc25355"/>
      <w:bookmarkStart w:id="76" w:name="_Toc18946"/>
    </w:p>
    <w:p w14:paraId="349D028A" w14:textId="77777777" w:rsidR="00BB5031" w:rsidRDefault="00D66E8C">
      <w:pPr>
        <w:spacing w:line="360" w:lineRule="auto"/>
        <w:outlineLvl w:val="1"/>
        <w:rPr>
          <w:rFonts w:ascii="黑体" w:eastAsia="黑体" w:hAnsi="黑体" w:cs="黑体" w:hint="eastAsia"/>
          <w:b/>
          <w:bCs/>
          <w:sz w:val="24"/>
          <w:szCs w:val="28"/>
        </w:rPr>
      </w:pPr>
      <w:bookmarkStart w:id="77" w:name="_Toc31505"/>
      <w:r>
        <w:rPr>
          <w:rFonts w:ascii="黑体" w:eastAsia="黑体" w:hAnsi="黑体" w:cs="黑体" w:hint="eastAsia"/>
          <w:b/>
          <w:bCs/>
          <w:sz w:val="24"/>
          <w:szCs w:val="28"/>
        </w:rPr>
        <w:t>2.市场现状</w:t>
      </w:r>
      <w:bookmarkEnd w:id="73"/>
      <w:bookmarkEnd w:id="74"/>
      <w:bookmarkEnd w:id="75"/>
      <w:bookmarkEnd w:id="76"/>
      <w:bookmarkEnd w:id="77"/>
    </w:p>
    <w:p w14:paraId="06773F34" w14:textId="77777777" w:rsidR="00BB5031" w:rsidRDefault="00BB5031">
      <w:pPr>
        <w:spacing w:line="360" w:lineRule="auto"/>
        <w:rPr>
          <w:rFonts w:ascii="黑体" w:eastAsia="黑体" w:hAnsi="黑体" w:cs="黑体" w:hint="eastAsia"/>
          <w:b/>
          <w:bCs/>
          <w:sz w:val="24"/>
          <w:szCs w:val="28"/>
        </w:rPr>
      </w:pPr>
    </w:p>
    <w:p w14:paraId="27C063EA" w14:textId="15D36138" w:rsidR="00BB5031" w:rsidRDefault="00D66E8C">
      <w:pPr>
        <w:spacing w:line="360" w:lineRule="auto"/>
        <w:rPr>
          <w:rFonts w:ascii="黑体" w:eastAsia="黑体" w:hAnsi="黑体" w:cs="黑体" w:hint="eastAsia"/>
          <w:color w:val="000000" w:themeColor="text1"/>
          <w:kern w:val="0"/>
          <w:sz w:val="24"/>
          <w:szCs w:val="24"/>
        </w:rPr>
      </w:pPr>
      <w:r>
        <w:rPr>
          <w:rFonts w:ascii="黑体" w:eastAsia="黑体" w:hAnsi="黑体" w:cs="黑体" w:hint="eastAsia"/>
          <w:color w:val="000000" w:themeColor="text1"/>
          <w:kern w:val="0"/>
          <w:sz w:val="24"/>
          <w:szCs w:val="24"/>
        </w:rPr>
        <w:lastRenderedPageBreak/>
        <w:t>1）</w:t>
      </w:r>
      <w:r w:rsidR="001528D0" w:rsidRPr="001528D0">
        <w:rPr>
          <w:rFonts w:ascii="黑体" w:eastAsia="黑体" w:hAnsi="黑体" w:cs="黑体" w:hint="eastAsia"/>
          <w:color w:val="000000" w:themeColor="text1"/>
          <w:kern w:val="0"/>
          <w:sz w:val="24"/>
          <w:szCs w:val="24"/>
        </w:rPr>
        <w:t>宠物医疗市场现状</w:t>
      </w:r>
    </w:p>
    <w:p w14:paraId="0CAC41B0" w14:textId="073757DA" w:rsidR="00037B3A" w:rsidRDefault="00037B3A" w:rsidP="001528D0">
      <w:pPr>
        <w:spacing w:line="360" w:lineRule="auto"/>
        <w:ind w:firstLine="420"/>
        <w:rPr>
          <w:rFonts w:ascii="仿宋" w:eastAsia="仿宋" w:hAnsi="仿宋" w:hint="eastAsia"/>
          <w:color w:val="000000" w:themeColor="text1"/>
          <w:kern w:val="0"/>
          <w:sz w:val="24"/>
          <w:szCs w:val="24"/>
        </w:rPr>
      </w:pPr>
      <w:r w:rsidRPr="00037B3A">
        <w:rPr>
          <w:rFonts w:ascii="仿宋" w:eastAsia="仿宋" w:hAnsi="仿宋" w:hint="eastAsia"/>
          <w:color w:val="000000" w:themeColor="text1"/>
          <w:kern w:val="0"/>
          <w:sz w:val="24"/>
          <w:szCs w:val="24"/>
        </w:rPr>
        <w:t>根据2022年数据，宠物医疗行业的CR10（前十大企业市场份额）仅为15.4%，显示行业高度分散。然而，近年来行业整合趋势明显，以新瑞鹏为代表的连锁品牌通过融资和并购快速扩张。新瑞</w:t>
      </w:r>
      <w:proofErr w:type="gramStart"/>
      <w:r w:rsidRPr="00037B3A">
        <w:rPr>
          <w:rFonts w:ascii="仿宋" w:eastAsia="仿宋" w:hAnsi="仿宋" w:hint="eastAsia"/>
          <w:color w:val="000000" w:themeColor="text1"/>
          <w:kern w:val="0"/>
          <w:sz w:val="24"/>
          <w:szCs w:val="24"/>
        </w:rPr>
        <w:t>鹏计划</w:t>
      </w:r>
      <w:proofErr w:type="gramEnd"/>
      <w:r w:rsidRPr="00037B3A">
        <w:rPr>
          <w:rFonts w:ascii="仿宋" w:eastAsia="仿宋" w:hAnsi="仿宋" w:hint="eastAsia"/>
          <w:color w:val="000000" w:themeColor="text1"/>
          <w:kern w:val="0"/>
          <w:sz w:val="24"/>
          <w:szCs w:val="24"/>
        </w:rPr>
        <w:t>到2025年</w:t>
      </w:r>
      <w:proofErr w:type="gramStart"/>
      <w:r w:rsidRPr="00037B3A">
        <w:rPr>
          <w:rFonts w:ascii="仿宋" w:eastAsia="仿宋" w:hAnsi="仿宋" w:hint="eastAsia"/>
          <w:color w:val="000000" w:themeColor="text1"/>
          <w:kern w:val="0"/>
          <w:sz w:val="24"/>
          <w:szCs w:val="24"/>
        </w:rPr>
        <w:t>将门店</w:t>
      </w:r>
      <w:proofErr w:type="gramEnd"/>
      <w:r w:rsidRPr="00037B3A">
        <w:rPr>
          <w:rFonts w:ascii="仿宋" w:eastAsia="仿宋" w:hAnsi="仿宋" w:hint="eastAsia"/>
          <w:color w:val="000000" w:themeColor="text1"/>
          <w:kern w:val="0"/>
          <w:sz w:val="24"/>
          <w:szCs w:val="24"/>
        </w:rPr>
        <w:t>数量增加到2000家以上，表明头部企业正在通过规模化运营提升市场集中度。这种趋势为AI辅助诊断设备提供了合作机会，例如与连锁品牌合作，将设备嵌入其服务体系，提升诊断效率。</w:t>
      </w:r>
    </w:p>
    <w:p w14:paraId="22D72918" w14:textId="15EC7433" w:rsidR="00037B3A" w:rsidRPr="001528D0" w:rsidRDefault="00037B3A" w:rsidP="001528D0">
      <w:pPr>
        <w:spacing w:line="360" w:lineRule="auto"/>
        <w:ind w:firstLine="420"/>
        <w:rPr>
          <w:rFonts w:ascii="仿宋" w:eastAsia="仿宋" w:hAnsi="仿宋" w:hint="eastAsia"/>
          <w:color w:val="000000" w:themeColor="text1"/>
          <w:kern w:val="0"/>
          <w:sz w:val="24"/>
          <w:szCs w:val="24"/>
        </w:rPr>
      </w:pPr>
      <w:r w:rsidRPr="00037B3A">
        <w:rPr>
          <w:rFonts w:ascii="仿宋" w:eastAsia="仿宋" w:hAnsi="仿宋" w:hint="eastAsia"/>
          <w:color w:val="000000" w:themeColor="text1"/>
          <w:kern w:val="0"/>
          <w:sz w:val="24"/>
          <w:szCs w:val="24"/>
        </w:rPr>
        <w:t>宠物医疗行业正在经历技术革命，AI诊断、基因检测和微创手术设备已逐步普及。AI技术在皮肤病、肠胃病等常见宠物疾病的诊断中表现出色，准确率超过90%。例如，AI可以通过图像识别快速诊断皮肤病，或通过生理数据分析肠胃问题。这种技术进步为AI辅助诊断设备提供了坚实基础，同时也推动了服务升级，用户对高效、精准的医疗服务需求日益增长。</w:t>
      </w:r>
    </w:p>
    <w:p w14:paraId="2443E8EB" w14:textId="2CA85AF0" w:rsidR="001528D0" w:rsidRPr="001528D0" w:rsidRDefault="00037B3A">
      <w:pPr>
        <w:spacing w:line="360" w:lineRule="auto"/>
        <w:ind w:firstLineChars="200" w:firstLine="480"/>
        <w:rPr>
          <w:rFonts w:ascii="仿宋" w:eastAsia="仿宋" w:hAnsi="仿宋" w:hint="eastAsia"/>
          <w:color w:val="000000" w:themeColor="text1"/>
          <w:kern w:val="0"/>
          <w:sz w:val="24"/>
          <w:szCs w:val="24"/>
        </w:rPr>
      </w:pPr>
      <w:r w:rsidRPr="00037B3A">
        <w:rPr>
          <w:rFonts w:ascii="仿宋" w:eastAsia="仿宋" w:hAnsi="仿宋" w:hint="eastAsia"/>
          <w:color w:val="000000" w:themeColor="text1"/>
          <w:kern w:val="0"/>
          <w:sz w:val="24"/>
          <w:szCs w:val="24"/>
        </w:rPr>
        <w:t>宠物医疗市场呈现明显的区域差异。东部沿海地区（如江浙沪、广东）占据全国70%的市场份额，拥有更先进的设备和专业兽医资源。而中西部地区仍以基础诊疗为主，设备和技术投入不足，宠物主人往往需要长途跋涉才能获得专业服务。这种区域不平衡为AI辅助诊断设备创造了市场机会，尤其是在中西部地区，通过线下服务站模式填补医疗资源空白。</w:t>
      </w:r>
    </w:p>
    <w:p w14:paraId="343F75F6" w14:textId="77777777" w:rsidR="00BB5031" w:rsidRDefault="00BB5031">
      <w:pPr>
        <w:spacing w:line="360" w:lineRule="auto"/>
        <w:rPr>
          <w:rFonts w:ascii="仿宋" w:eastAsia="仿宋" w:hAnsi="仿宋" w:hint="eastAsia"/>
          <w:color w:val="000000" w:themeColor="text1"/>
          <w:kern w:val="0"/>
          <w:sz w:val="24"/>
          <w:szCs w:val="24"/>
        </w:rPr>
      </w:pPr>
    </w:p>
    <w:p w14:paraId="019D3956" w14:textId="42F2D14F" w:rsidR="00BB5031" w:rsidRDefault="00D66E8C">
      <w:pPr>
        <w:spacing w:line="360" w:lineRule="auto"/>
        <w:rPr>
          <w:rFonts w:ascii="黑体" w:eastAsia="黑体" w:hAnsi="黑体" w:cs="黑体" w:hint="eastAsia"/>
          <w:color w:val="000000" w:themeColor="text1"/>
          <w:kern w:val="0"/>
          <w:sz w:val="24"/>
          <w:szCs w:val="24"/>
        </w:rPr>
      </w:pPr>
      <w:r>
        <w:rPr>
          <w:rFonts w:ascii="黑体" w:eastAsia="黑体" w:hAnsi="黑体" w:cs="黑体" w:hint="eastAsia"/>
          <w:color w:val="000000" w:themeColor="text1"/>
          <w:kern w:val="0"/>
          <w:sz w:val="24"/>
          <w:szCs w:val="24"/>
        </w:rPr>
        <w:t xml:space="preserve"> 2）</w:t>
      </w:r>
      <w:r w:rsidR="001528D0" w:rsidRPr="001528D0">
        <w:rPr>
          <w:rFonts w:ascii="黑体" w:eastAsia="黑体" w:hAnsi="黑体" w:cs="黑体" w:hint="eastAsia"/>
          <w:color w:val="000000" w:themeColor="text1"/>
          <w:kern w:val="0"/>
          <w:sz w:val="24"/>
          <w:szCs w:val="24"/>
        </w:rPr>
        <w:t>未来可行性</w:t>
      </w:r>
    </w:p>
    <w:p w14:paraId="3BD230D1" w14:textId="4AF8B2F5" w:rsidR="00037B3A" w:rsidRDefault="00037B3A" w:rsidP="001528D0">
      <w:pPr>
        <w:spacing w:line="360" w:lineRule="auto"/>
        <w:ind w:firstLineChars="200" w:firstLine="480"/>
        <w:rPr>
          <w:rFonts w:ascii="仿宋" w:eastAsia="仿宋" w:hAnsi="仿宋" w:hint="eastAsia"/>
          <w:color w:val="000000" w:themeColor="text1"/>
          <w:kern w:val="0"/>
          <w:sz w:val="24"/>
          <w:szCs w:val="24"/>
        </w:rPr>
      </w:pPr>
      <w:r w:rsidRPr="00037B3A">
        <w:rPr>
          <w:rFonts w:ascii="仿宋" w:eastAsia="仿宋" w:hAnsi="仿宋" w:hint="eastAsia"/>
          <w:color w:val="000000" w:themeColor="text1"/>
          <w:kern w:val="0"/>
          <w:sz w:val="24"/>
          <w:szCs w:val="24"/>
        </w:rPr>
        <w:t>随着宠物寿命延长，老龄化趋势显著。2024年数据显示，7岁以上的</w:t>
      </w:r>
      <w:proofErr w:type="gramStart"/>
      <w:r w:rsidRPr="00037B3A">
        <w:rPr>
          <w:rFonts w:ascii="仿宋" w:eastAsia="仿宋" w:hAnsi="仿宋" w:hint="eastAsia"/>
          <w:color w:val="000000" w:themeColor="text1"/>
          <w:kern w:val="0"/>
          <w:sz w:val="24"/>
          <w:szCs w:val="24"/>
        </w:rPr>
        <w:t>老年犬占比</w:t>
      </w:r>
      <w:proofErr w:type="gramEnd"/>
      <w:r w:rsidRPr="00037B3A">
        <w:rPr>
          <w:rFonts w:ascii="仿宋" w:eastAsia="仿宋" w:hAnsi="仿宋" w:hint="eastAsia"/>
          <w:color w:val="000000" w:themeColor="text1"/>
          <w:kern w:val="0"/>
          <w:sz w:val="24"/>
          <w:szCs w:val="24"/>
        </w:rPr>
        <w:t>已达23%，老年宠物更容易患慢性病（如关节炎、肾病、心脏病），对慢性病管理和康复护理的需求快速增长。AI辅助诊断设备可以通过长期监测宠物生理数据（如心率、血压），为慢性病管理提供支持，同时结合康复护理建议，满足这一细分市场的需求。</w:t>
      </w:r>
    </w:p>
    <w:p w14:paraId="669917FE" w14:textId="1A1E7742" w:rsidR="001528D0" w:rsidRDefault="00037B3A" w:rsidP="001528D0">
      <w:pPr>
        <w:spacing w:line="360" w:lineRule="auto"/>
        <w:ind w:firstLineChars="200" w:firstLine="480"/>
        <w:rPr>
          <w:rFonts w:ascii="仿宋" w:eastAsia="仿宋" w:hAnsi="仿宋" w:hint="eastAsia"/>
          <w:color w:val="000000" w:themeColor="text1"/>
          <w:kern w:val="0"/>
          <w:sz w:val="24"/>
          <w:szCs w:val="24"/>
        </w:rPr>
      </w:pPr>
      <w:r w:rsidRPr="00037B3A">
        <w:rPr>
          <w:rFonts w:ascii="仿宋" w:eastAsia="仿宋" w:hAnsi="仿宋" w:hint="eastAsia"/>
          <w:color w:val="000000" w:themeColor="text1"/>
          <w:kern w:val="0"/>
          <w:sz w:val="24"/>
          <w:szCs w:val="24"/>
        </w:rPr>
        <w:t>政策层面，《动物诊疗机构管理办法》的实施正在规范宠物医疗行业，推动服务标准化和设备升级。同时，国产医疗器械的替代</w:t>
      </w:r>
      <w:proofErr w:type="gramStart"/>
      <w:r w:rsidRPr="00037B3A">
        <w:rPr>
          <w:rFonts w:ascii="仿宋" w:eastAsia="仿宋" w:hAnsi="仿宋" w:hint="eastAsia"/>
          <w:color w:val="000000" w:themeColor="text1"/>
          <w:kern w:val="0"/>
          <w:sz w:val="24"/>
          <w:szCs w:val="24"/>
        </w:rPr>
        <w:t>率快速</w:t>
      </w:r>
      <w:proofErr w:type="gramEnd"/>
      <w:r w:rsidRPr="00037B3A">
        <w:rPr>
          <w:rFonts w:ascii="仿宋" w:eastAsia="仿宋" w:hAnsi="仿宋" w:hint="eastAsia"/>
          <w:color w:val="000000" w:themeColor="text1"/>
          <w:kern w:val="0"/>
          <w:sz w:val="24"/>
          <w:szCs w:val="24"/>
        </w:rPr>
        <w:t>提升，2024年体外检测设备的国产替代率已达50%。这为AI辅助诊断设备的研发和推广提供了有利条件，国产化趋势降低了设备成本，同时政策支持也为市场准入提供了便利。</w:t>
      </w:r>
      <w:r w:rsidR="001528D0" w:rsidRPr="001528D0">
        <w:rPr>
          <w:rFonts w:ascii="仿宋" w:eastAsia="仿宋" w:hAnsi="仿宋" w:hint="eastAsia"/>
          <w:color w:val="000000" w:themeColor="text1"/>
          <w:kern w:val="0"/>
          <w:sz w:val="24"/>
          <w:szCs w:val="24"/>
        </w:rPr>
        <w:t>老龄化宠物需求爆发：2024年7岁以上</w:t>
      </w:r>
      <w:proofErr w:type="gramStart"/>
      <w:r w:rsidR="001528D0" w:rsidRPr="001528D0">
        <w:rPr>
          <w:rFonts w:ascii="仿宋" w:eastAsia="仿宋" w:hAnsi="仿宋" w:hint="eastAsia"/>
          <w:color w:val="000000" w:themeColor="text1"/>
          <w:kern w:val="0"/>
          <w:sz w:val="24"/>
          <w:szCs w:val="24"/>
        </w:rPr>
        <w:t>老年犬占比</w:t>
      </w:r>
      <w:proofErr w:type="gramEnd"/>
      <w:r w:rsidR="001528D0" w:rsidRPr="001528D0">
        <w:rPr>
          <w:rFonts w:ascii="仿宋" w:eastAsia="仿宋" w:hAnsi="仿宋" w:hint="eastAsia"/>
          <w:color w:val="000000" w:themeColor="text1"/>
          <w:kern w:val="0"/>
          <w:sz w:val="24"/>
          <w:szCs w:val="24"/>
        </w:rPr>
        <w:t>23%，慢性病管理、康复护理需</w:t>
      </w:r>
      <w:r w:rsidR="001528D0" w:rsidRPr="001528D0">
        <w:rPr>
          <w:rFonts w:ascii="仿宋" w:eastAsia="仿宋" w:hAnsi="仿宋" w:hint="eastAsia"/>
          <w:color w:val="000000" w:themeColor="text1"/>
          <w:kern w:val="0"/>
          <w:sz w:val="24"/>
          <w:szCs w:val="24"/>
        </w:rPr>
        <w:lastRenderedPageBreak/>
        <w:t>求推动高端医疗服务增长。</w:t>
      </w:r>
    </w:p>
    <w:p w14:paraId="18EA76A1" w14:textId="252CB449" w:rsidR="00037B3A" w:rsidRPr="001528D0" w:rsidRDefault="00037B3A" w:rsidP="001528D0">
      <w:pPr>
        <w:spacing w:line="360" w:lineRule="auto"/>
        <w:ind w:firstLineChars="200" w:firstLine="480"/>
        <w:rPr>
          <w:rFonts w:ascii="仿宋" w:eastAsia="仿宋" w:hAnsi="仿宋" w:hint="eastAsia"/>
          <w:color w:val="000000" w:themeColor="text1"/>
          <w:kern w:val="0"/>
          <w:sz w:val="24"/>
          <w:szCs w:val="24"/>
        </w:rPr>
      </w:pPr>
      <w:r w:rsidRPr="00037B3A">
        <w:rPr>
          <w:rFonts w:ascii="仿宋" w:eastAsia="仿宋" w:hAnsi="仿宋" w:hint="eastAsia"/>
          <w:color w:val="000000" w:themeColor="text1"/>
          <w:kern w:val="0"/>
          <w:sz w:val="24"/>
          <w:szCs w:val="24"/>
        </w:rPr>
        <w:t>宠物医疗领域吸引了大量资本关注。2023年，行业融资总额超过50亿元，投资重点集中在AI诊断、连锁医院和垂直电商平台。AI诊断作为高增长赛道，受到资本青睐，这为设备的研发、推广和规模化运营提供了资金支持。资本的持续加码也表明市场对技术驱动型解决方案的信心，AI辅助诊断设备有望借势快速发展。</w:t>
      </w:r>
    </w:p>
    <w:p w14:paraId="51F2C0ED" w14:textId="352F39C4" w:rsidR="001528D0" w:rsidRPr="001528D0" w:rsidRDefault="001528D0" w:rsidP="001528D0">
      <w:pPr>
        <w:numPr>
          <w:ilvl w:val="0"/>
          <w:numId w:val="3"/>
        </w:numPr>
        <w:spacing w:line="360" w:lineRule="auto"/>
        <w:rPr>
          <w:rFonts w:ascii="黑体" w:eastAsia="黑体" w:hAnsi="黑体" w:cs="黑体" w:hint="eastAsia"/>
          <w:color w:val="000000" w:themeColor="text1"/>
          <w:kern w:val="0"/>
          <w:sz w:val="24"/>
          <w:szCs w:val="24"/>
        </w:rPr>
      </w:pPr>
      <w:r w:rsidRPr="001528D0">
        <w:rPr>
          <w:rFonts w:ascii="黑体" w:eastAsia="黑体" w:hAnsi="黑体" w:cs="黑体"/>
          <w:color w:val="000000" w:themeColor="text1"/>
          <w:kern w:val="0"/>
          <w:sz w:val="24"/>
          <w:szCs w:val="24"/>
        </w:rPr>
        <w:t>青少年需求与宏观层面</w:t>
      </w:r>
    </w:p>
    <w:p w14:paraId="42103E46" w14:textId="77777777" w:rsidR="00037B3A" w:rsidRDefault="00037B3A" w:rsidP="001528D0">
      <w:pPr>
        <w:spacing w:line="360" w:lineRule="auto"/>
        <w:ind w:firstLine="420"/>
        <w:rPr>
          <w:rFonts w:ascii="仿宋" w:eastAsia="仿宋" w:hAnsi="仿宋" w:hint="eastAsia"/>
          <w:color w:val="000000" w:themeColor="text1"/>
          <w:kern w:val="0"/>
          <w:sz w:val="24"/>
          <w:szCs w:val="24"/>
        </w:rPr>
      </w:pPr>
      <w:r w:rsidRPr="00037B3A">
        <w:rPr>
          <w:rFonts w:ascii="仿宋" w:eastAsia="仿宋" w:hAnsi="仿宋" w:hint="eastAsia"/>
          <w:color w:val="000000" w:themeColor="text1"/>
          <w:kern w:val="0"/>
          <w:sz w:val="24"/>
          <w:szCs w:val="24"/>
        </w:rPr>
        <w:t>Z世代（15-25岁）是宠物医疗市场的重要增长点，其养</w:t>
      </w:r>
      <w:proofErr w:type="gramStart"/>
      <w:r w:rsidRPr="00037B3A">
        <w:rPr>
          <w:rFonts w:ascii="仿宋" w:eastAsia="仿宋" w:hAnsi="仿宋" w:hint="eastAsia"/>
          <w:color w:val="000000" w:themeColor="text1"/>
          <w:kern w:val="0"/>
          <w:sz w:val="24"/>
          <w:szCs w:val="24"/>
        </w:rPr>
        <w:t>宠比例</w:t>
      </w:r>
      <w:proofErr w:type="gramEnd"/>
      <w:r w:rsidRPr="00037B3A">
        <w:rPr>
          <w:rFonts w:ascii="仿宋" w:eastAsia="仿宋" w:hAnsi="仿宋" w:hint="eastAsia"/>
          <w:color w:val="000000" w:themeColor="text1"/>
          <w:kern w:val="0"/>
          <w:sz w:val="24"/>
          <w:szCs w:val="24"/>
        </w:rPr>
        <w:t>高达35%。这一群体偏好“云养宠”（通过线上平台体验养宠）和社交</w:t>
      </w:r>
      <w:proofErr w:type="gramStart"/>
      <w:r w:rsidRPr="00037B3A">
        <w:rPr>
          <w:rFonts w:ascii="仿宋" w:eastAsia="仿宋" w:hAnsi="仿宋" w:hint="eastAsia"/>
          <w:color w:val="000000" w:themeColor="text1"/>
          <w:kern w:val="0"/>
          <w:sz w:val="24"/>
          <w:szCs w:val="24"/>
        </w:rPr>
        <w:t>化医疗</w:t>
      </w:r>
      <w:proofErr w:type="gramEnd"/>
      <w:r w:rsidRPr="00037B3A">
        <w:rPr>
          <w:rFonts w:ascii="仿宋" w:eastAsia="仿宋" w:hAnsi="仿宋" w:hint="eastAsia"/>
          <w:color w:val="000000" w:themeColor="text1"/>
          <w:kern w:val="0"/>
          <w:sz w:val="24"/>
          <w:szCs w:val="24"/>
        </w:rPr>
        <w:t>服务，例如健康数据分享社区。AI辅助诊断设备可以通过开发移动应用，满足Z世代对数字化、社交化服务的需求。例如，设备可以生成宠物的健康报告，用户可在社区中分享并获取建议，从而增强用户粘性。</w:t>
      </w:r>
    </w:p>
    <w:p w14:paraId="6E1A64C6" w14:textId="72C9F5E8" w:rsidR="001528D0" w:rsidRDefault="00037B3A" w:rsidP="001528D0">
      <w:pPr>
        <w:spacing w:line="360" w:lineRule="auto"/>
        <w:ind w:firstLine="420"/>
        <w:rPr>
          <w:rFonts w:ascii="仿宋" w:eastAsia="仿宋" w:hAnsi="仿宋" w:hint="eastAsia"/>
          <w:color w:val="000000" w:themeColor="text1"/>
          <w:kern w:val="0"/>
          <w:sz w:val="24"/>
          <w:szCs w:val="24"/>
        </w:rPr>
      </w:pPr>
      <w:r w:rsidRPr="00037B3A">
        <w:rPr>
          <w:rFonts w:ascii="仿宋" w:eastAsia="仿宋" w:hAnsi="仿宋" w:hint="eastAsia"/>
          <w:color w:val="000000" w:themeColor="text1"/>
          <w:kern w:val="0"/>
          <w:sz w:val="24"/>
          <w:szCs w:val="24"/>
        </w:rPr>
        <w:t>随着中国经济稳步发展，居民消费能力提升。2021年，人均可支配收入已增至3.5万元，宠物医疗支出占家庭消费的比重从0.5%提升至1.2%。这一趋势表明，宠物医疗正从“可选消费”转向“刚需消费”。对于AI辅助诊断设备而言，这意味着用户更愿意为宠物健康服务付费，尤其是在价格合理、便捷高效的情况下。</w:t>
      </w:r>
    </w:p>
    <w:p w14:paraId="18CD2EBE" w14:textId="660CA0F6" w:rsidR="00037B3A" w:rsidRPr="001528D0" w:rsidRDefault="00037B3A" w:rsidP="001528D0">
      <w:pPr>
        <w:spacing w:line="360" w:lineRule="auto"/>
        <w:ind w:firstLine="420"/>
        <w:rPr>
          <w:rFonts w:ascii="仿宋" w:eastAsia="仿宋" w:hAnsi="仿宋" w:hint="eastAsia"/>
          <w:color w:val="000000" w:themeColor="text1"/>
          <w:kern w:val="0"/>
          <w:sz w:val="24"/>
          <w:szCs w:val="24"/>
        </w:rPr>
      </w:pPr>
      <w:r w:rsidRPr="00037B3A">
        <w:rPr>
          <w:rFonts w:ascii="仿宋" w:eastAsia="仿宋" w:hAnsi="仿宋" w:hint="eastAsia"/>
          <w:color w:val="000000" w:themeColor="text1"/>
          <w:kern w:val="0"/>
          <w:sz w:val="24"/>
          <w:szCs w:val="24"/>
        </w:rPr>
        <w:t>当前社会结构的变化进一步推动了宠物医疗需求。单身经济和老龄化社会使得“情感陪伴”成为重要需求，宠物在家庭中的地位提升，被视为“家庭成员”。这导致宠物医疗</w:t>
      </w:r>
      <w:proofErr w:type="gramStart"/>
      <w:r w:rsidRPr="00037B3A">
        <w:rPr>
          <w:rFonts w:ascii="仿宋" w:eastAsia="仿宋" w:hAnsi="仿宋" w:hint="eastAsia"/>
          <w:color w:val="000000" w:themeColor="text1"/>
          <w:kern w:val="0"/>
          <w:sz w:val="24"/>
          <w:szCs w:val="24"/>
        </w:rPr>
        <w:t>成为刚需赛道</w:t>
      </w:r>
      <w:proofErr w:type="gramEnd"/>
      <w:r w:rsidRPr="00037B3A">
        <w:rPr>
          <w:rFonts w:ascii="仿宋" w:eastAsia="仿宋" w:hAnsi="仿宋" w:hint="eastAsia"/>
          <w:color w:val="000000" w:themeColor="text1"/>
          <w:kern w:val="0"/>
          <w:sz w:val="24"/>
          <w:szCs w:val="24"/>
        </w:rPr>
        <w:t>，尤其是在医疗资源不足的地区。AI辅助诊断设备通过提供初步诊断服务，满足了这一情感驱动型需求，同时缓解了宠物主人的焦虑。</w:t>
      </w:r>
    </w:p>
    <w:p w14:paraId="576C53E2" w14:textId="33AA51DE" w:rsidR="00BB5031" w:rsidRDefault="00BB5031">
      <w:pPr>
        <w:pStyle w:val="a3"/>
        <w:spacing w:line="360" w:lineRule="auto"/>
        <w:textAlignment w:val="top"/>
        <w:rPr>
          <w:rFonts w:ascii="仿宋" w:eastAsia="仿宋" w:hAnsi="仿宋" w:hint="eastAsia"/>
          <w:color w:val="000000" w:themeColor="text1"/>
          <w:kern w:val="0"/>
          <w:sz w:val="24"/>
        </w:rPr>
      </w:pPr>
    </w:p>
    <w:tbl>
      <w:tblPr>
        <w:tblpPr w:leftFromText="180" w:rightFromText="180" w:vertAnchor="text" w:horzAnchor="page" w:tblpX="1602" w:tblpY="325"/>
        <w:tblOverlap w:val="never"/>
        <w:tblW w:w="8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08"/>
        <w:gridCol w:w="7284"/>
      </w:tblGrid>
      <w:tr w:rsidR="00BB5031" w14:paraId="6585FAED" w14:textId="77777777">
        <w:trPr>
          <w:trHeight w:val="23"/>
        </w:trPr>
        <w:tc>
          <w:tcPr>
            <w:tcW w:w="1408" w:type="dxa"/>
            <w:tcBorders>
              <w:top w:val="single" w:sz="8" w:space="0" w:color="C0504D"/>
              <w:left w:val="dotted" w:sz="4" w:space="0" w:color="auto"/>
              <w:bottom w:val="single" w:sz="8" w:space="0" w:color="C0504D"/>
              <w:right w:val="dotted" w:sz="4" w:space="0" w:color="auto"/>
            </w:tcBorders>
            <w:shd w:val="clear" w:color="auto" w:fill="FFFFFF"/>
          </w:tcPr>
          <w:p w14:paraId="71DAEEDC" w14:textId="77777777" w:rsidR="00BB5031" w:rsidRDefault="00D66E8C">
            <w:pPr>
              <w:pStyle w:val="a3"/>
              <w:spacing w:line="360" w:lineRule="auto"/>
              <w:jc w:val="center"/>
              <w:textAlignment w:val="top"/>
              <w:rPr>
                <w:rFonts w:ascii="黑体" w:eastAsia="黑体" w:hAnsi="黑体" w:cs="黑体" w:hint="eastAsia"/>
                <w:b/>
                <w:color w:val="000000" w:themeColor="text1"/>
                <w:sz w:val="24"/>
              </w:rPr>
            </w:pPr>
            <w:r>
              <w:rPr>
                <w:rFonts w:ascii="黑体" w:eastAsia="黑体" w:hAnsi="黑体" w:cs="黑体" w:hint="eastAsia"/>
                <w:b/>
                <w:color w:val="000000" w:themeColor="text1"/>
                <w:sz w:val="24"/>
              </w:rPr>
              <w:t>增长驱动力</w:t>
            </w:r>
          </w:p>
        </w:tc>
        <w:tc>
          <w:tcPr>
            <w:tcW w:w="7284" w:type="dxa"/>
            <w:tcBorders>
              <w:top w:val="single" w:sz="8" w:space="0" w:color="C0504D"/>
              <w:left w:val="dotted" w:sz="4" w:space="0" w:color="auto"/>
              <w:bottom w:val="single" w:sz="8" w:space="0" w:color="C0504D"/>
              <w:right w:val="dotted" w:sz="4" w:space="0" w:color="auto"/>
            </w:tcBorders>
            <w:shd w:val="clear" w:color="auto" w:fill="FFFFFF"/>
          </w:tcPr>
          <w:p w14:paraId="770A69B3" w14:textId="77777777" w:rsidR="00BB5031" w:rsidRDefault="00D66E8C">
            <w:pPr>
              <w:pStyle w:val="a3"/>
              <w:spacing w:line="360" w:lineRule="auto"/>
              <w:jc w:val="center"/>
              <w:textAlignment w:val="top"/>
              <w:rPr>
                <w:rFonts w:ascii="黑体" w:eastAsia="黑体" w:hAnsi="黑体" w:cs="黑体" w:hint="eastAsia"/>
                <w:b/>
                <w:color w:val="000000"/>
                <w:sz w:val="24"/>
              </w:rPr>
            </w:pPr>
            <w:r>
              <w:rPr>
                <w:rFonts w:ascii="黑体" w:eastAsia="黑体" w:hAnsi="黑体" w:cs="黑体" w:hint="eastAsia"/>
                <w:b/>
                <w:color w:val="000000"/>
                <w:sz w:val="24"/>
              </w:rPr>
              <w:t>内 容</w:t>
            </w:r>
          </w:p>
        </w:tc>
      </w:tr>
      <w:tr w:rsidR="00BB5031" w14:paraId="3D5BDDF1" w14:textId="77777777">
        <w:trPr>
          <w:trHeight w:val="23"/>
        </w:trPr>
        <w:tc>
          <w:tcPr>
            <w:tcW w:w="1408" w:type="dxa"/>
            <w:tcBorders>
              <w:top w:val="single" w:sz="8" w:space="0" w:color="C0504D"/>
              <w:left w:val="dotted" w:sz="4" w:space="0" w:color="auto"/>
              <w:bottom w:val="dotted" w:sz="0" w:space="0" w:color="auto"/>
              <w:right w:val="dotted" w:sz="4" w:space="0" w:color="auto"/>
            </w:tcBorders>
            <w:shd w:val="clear" w:color="auto" w:fill="F2DCDB"/>
          </w:tcPr>
          <w:p w14:paraId="5FF83C86" w14:textId="77777777" w:rsidR="00BB5031" w:rsidRDefault="00BB5031">
            <w:pPr>
              <w:pStyle w:val="a3"/>
              <w:spacing w:line="360" w:lineRule="auto"/>
              <w:textAlignment w:val="top"/>
              <w:rPr>
                <w:rFonts w:ascii="Times New Roman" w:eastAsia="仿宋_GB2312" w:hAnsi="Times New Roman"/>
                <w:bCs/>
                <w:color w:val="000000" w:themeColor="text1"/>
                <w:sz w:val="24"/>
              </w:rPr>
            </w:pPr>
          </w:p>
        </w:tc>
        <w:tc>
          <w:tcPr>
            <w:tcW w:w="7284" w:type="dxa"/>
            <w:tcBorders>
              <w:top w:val="single" w:sz="8" w:space="0" w:color="C0504D"/>
              <w:left w:val="dotted" w:sz="4" w:space="0" w:color="auto"/>
              <w:bottom w:val="dotted" w:sz="0" w:space="0" w:color="auto"/>
              <w:right w:val="dotted" w:sz="4" w:space="0" w:color="auto"/>
            </w:tcBorders>
            <w:shd w:val="clear" w:color="auto" w:fill="F2DCDB"/>
          </w:tcPr>
          <w:p w14:paraId="5136C622" w14:textId="77777777" w:rsidR="00BB5031" w:rsidRDefault="00D66E8C">
            <w:pPr>
              <w:pStyle w:val="a3"/>
              <w:spacing w:line="360" w:lineRule="auto"/>
              <w:ind w:firstLineChars="200" w:firstLine="480"/>
              <w:textAlignment w:val="top"/>
              <w:rPr>
                <w:rFonts w:ascii="仿宋" w:eastAsia="仿宋" w:hAnsi="仿宋" w:hint="eastAsia"/>
                <w:bCs/>
                <w:color w:val="000000" w:themeColor="text1"/>
                <w:sz w:val="24"/>
              </w:rPr>
            </w:pPr>
            <w:r>
              <w:rPr>
                <w:rFonts w:ascii="仿宋" w:eastAsia="仿宋" w:hAnsi="仿宋"/>
                <w:bCs/>
                <w:color w:val="000000" w:themeColor="text1"/>
                <w:sz w:val="24"/>
              </w:rPr>
              <w:t>消费者需求更加个性化、差异化，消费理念从生存型向服务式、体验式消费转变，能够快速、准确地设计和制造消费者需要的产品成为企业获取市场竞争优势的关键因素。</w:t>
            </w:r>
          </w:p>
        </w:tc>
      </w:tr>
      <w:tr w:rsidR="00BB5031" w14:paraId="01907E7A" w14:textId="77777777">
        <w:trPr>
          <w:trHeight w:val="23"/>
        </w:trPr>
        <w:tc>
          <w:tcPr>
            <w:tcW w:w="1408" w:type="dxa"/>
            <w:tcBorders>
              <w:top w:val="dotted" w:sz="0" w:space="0" w:color="auto"/>
              <w:left w:val="dotted" w:sz="4" w:space="0" w:color="auto"/>
              <w:bottom w:val="dotted" w:sz="4" w:space="0" w:color="auto"/>
              <w:right w:val="dotted" w:sz="4" w:space="0" w:color="auto"/>
            </w:tcBorders>
            <w:shd w:val="clear" w:color="auto" w:fill="FFFFFF"/>
          </w:tcPr>
          <w:p w14:paraId="085E4D5B" w14:textId="77777777" w:rsidR="00BB5031" w:rsidRDefault="00D66E8C">
            <w:pPr>
              <w:pStyle w:val="a3"/>
              <w:spacing w:line="360" w:lineRule="auto"/>
              <w:jc w:val="center"/>
              <w:textAlignment w:val="top"/>
              <w:rPr>
                <w:rFonts w:ascii="仿宋" w:eastAsia="仿宋" w:hAnsi="仿宋" w:hint="eastAsia"/>
                <w:bCs/>
                <w:color w:val="000000" w:themeColor="text1"/>
                <w:sz w:val="24"/>
              </w:rPr>
            </w:pPr>
            <w:r>
              <w:rPr>
                <w:rFonts w:ascii="仿宋" w:eastAsia="仿宋" w:hAnsi="仿宋"/>
                <w:bCs/>
                <w:color w:val="000000" w:themeColor="text1"/>
                <w:sz w:val="24"/>
              </w:rPr>
              <w:t>定制观念深</w:t>
            </w:r>
            <w:r>
              <w:rPr>
                <w:rFonts w:ascii="仿宋" w:eastAsia="仿宋" w:hAnsi="仿宋"/>
                <w:bCs/>
                <w:color w:val="000000" w:themeColor="text1"/>
                <w:sz w:val="24"/>
              </w:rPr>
              <w:lastRenderedPageBreak/>
              <w:t>入</w:t>
            </w:r>
            <w:r>
              <w:rPr>
                <w:rFonts w:ascii="仿宋" w:eastAsia="仿宋" w:hAnsi="仿宋" w:hint="eastAsia"/>
                <w:bCs/>
                <w:color w:val="000000" w:themeColor="text1"/>
                <w:sz w:val="24"/>
              </w:rPr>
              <w:t>生</w:t>
            </w:r>
            <w:r>
              <w:rPr>
                <w:rFonts w:ascii="仿宋" w:eastAsia="仿宋" w:hAnsi="仿宋"/>
                <w:bCs/>
                <w:color w:val="000000" w:themeColor="text1"/>
                <w:sz w:val="24"/>
              </w:rPr>
              <w:t>活</w:t>
            </w:r>
          </w:p>
        </w:tc>
        <w:tc>
          <w:tcPr>
            <w:tcW w:w="7284" w:type="dxa"/>
            <w:tcBorders>
              <w:top w:val="dotted" w:sz="0" w:space="0" w:color="auto"/>
              <w:left w:val="dotted" w:sz="4" w:space="0" w:color="auto"/>
              <w:bottom w:val="dotted" w:sz="4" w:space="0" w:color="auto"/>
              <w:right w:val="dotted" w:sz="4" w:space="0" w:color="auto"/>
            </w:tcBorders>
            <w:shd w:val="clear" w:color="auto" w:fill="FFFFFF"/>
          </w:tcPr>
          <w:p w14:paraId="24CA57A1" w14:textId="77777777" w:rsidR="00BB5031" w:rsidRDefault="00D66E8C">
            <w:pPr>
              <w:pStyle w:val="a3"/>
              <w:spacing w:line="360" w:lineRule="auto"/>
              <w:ind w:firstLineChars="200" w:firstLine="480"/>
              <w:textAlignment w:val="top"/>
              <w:rPr>
                <w:rFonts w:ascii="仿宋" w:eastAsia="仿宋" w:hAnsi="仿宋" w:hint="eastAsia"/>
                <w:bCs/>
                <w:color w:val="000000" w:themeColor="text1"/>
                <w:sz w:val="24"/>
              </w:rPr>
            </w:pPr>
            <w:r>
              <w:rPr>
                <w:rFonts w:ascii="仿宋" w:eastAsia="仿宋" w:hAnsi="仿宋"/>
                <w:bCs/>
                <w:color w:val="000000" w:themeColor="text1"/>
                <w:sz w:val="24"/>
              </w:rPr>
              <w:lastRenderedPageBreak/>
              <w:t>技术创新促定制可以实现。依托互联网、物联网、数据挖掘和分</w:t>
            </w:r>
            <w:r>
              <w:rPr>
                <w:rFonts w:ascii="仿宋" w:eastAsia="仿宋" w:hAnsi="仿宋"/>
                <w:bCs/>
                <w:color w:val="000000" w:themeColor="text1"/>
                <w:sz w:val="24"/>
              </w:rPr>
              <w:lastRenderedPageBreak/>
              <w:t>析、CAD 等新兴技术，大规模生产与个性化定制的深入融合逐步从理论走向实践，大规模个性化定制已经深入到社会生活中衣食住行各个方面。从定制的服装、箱包、首饰、汽车、烟酒、电子产品，</w:t>
            </w:r>
            <w:proofErr w:type="gramStart"/>
            <w:r>
              <w:rPr>
                <w:rFonts w:ascii="仿宋" w:eastAsia="仿宋" w:hAnsi="仿宋"/>
                <w:bCs/>
                <w:color w:val="000000" w:themeColor="text1"/>
                <w:sz w:val="24"/>
              </w:rPr>
              <w:t>到私厨</w:t>
            </w:r>
            <w:proofErr w:type="gramEnd"/>
            <w:r>
              <w:rPr>
                <w:rFonts w:ascii="仿宋" w:eastAsia="仿宋" w:hAnsi="仿宋"/>
                <w:bCs/>
                <w:color w:val="000000" w:themeColor="text1"/>
                <w:sz w:val="24"/>
              </w:rPr>
              <w:t>的定制菜单、特调饮品，再到定制旅游、定制家具、装潢，甚至定制住宅的户型，大批注重生活方式和产品特色的消费者已经接受并偏好个性化定制这一概念。</w:t>
            </w:r>
          </w:p>
        </w:tc>
      </w:tr>
      <w:tr w:rsidR="00BB5031" w14:paraId="68FA43E5" w14:textId="77777777">
        <w:trPr>
          <w:trHeight w:val="23"/>
        </w:trPr>
        <w:tc>
          <w:tcPr>
            <w:tcW w:w="1408" w:type="dxa"/>
            <w:tcBorders>
              <w:top w:val="dotted" w:sz="4" w:space="0" w:color="auto"/>
              <w:left w:val="dotted" w:sz="4" w:space="0" w:color="auto"/>
              <w:bottom w:val="dotted" w:sz="0" w:space="0" w:color="auto"/>
              <w:right w:val="dotted" w:sz="4" w:space="0" w:color="auto"/>
            </w:tcBorders>
            <w:shd w:val="clear" w:color="auto" w:fill="F2DCDB"/>
          </w:tcPr>
          <w:p w14:paraId="1F50D0A2" w14:textId="77777777" w:rsidR="00BB5031" w:rsidRDefault="00BB5031">
            <w:pPr>
              <w:pStyle w:val="a3"/>
              <w:spacing w:line="360" w:lineRule="auto"/>
              <w:textAlignment w:val="top"/>
              <w:rPr>
                <w:rFonts w:ascii="Times New Roman" w:eastAsia="仿宋_GB2312" w:hAnsi="Times New Roman"/>
                <w:bCs/>
                <w:color w:val="000000" w:themeColor="text1"/>
                <w:sz w:val="24"/>
              </w:rPr>
            </w:pPr>
          </w:p>
        </w:tc>
        <w:tc>
          <w:tcPr>
            <w:tcW w:w="7284" w:type="dxa"/>
            <w:tcBorders>
              <w:top w:val="dotted" w:sz="4" w:space="0" w:color="auto"/>
              <w:left w:val="dotted" w:sz="4" w:space="0" w:color="auto"/>
              <w:bottom w:val="dotted" w:sz="0" w:space="0" w:color="auto"/>
              <w:right w:val="dotted" w:sz="4" w:space="0" w:color="auto"/>
            </w:tcBorders>
            <w:shd w:val="clear" w:color="auto" w:fill="F2DCDB"/>
          </w:tcPr>
          <w:p w14:paraId="7A60A72C" w14:textId="77777777" w:rsidR="00BB5031" w:rsidRDefault="00D66E8C">
            <w:pPr>
              <w:pStyle w:val="a3"/>
              <w:spacing w:line="360" w:lineRule="auto"/>
              <w:ind w:firstLineChars="200" w:firstLine="480"/>
              <w:textAlignment w:val="top"/>
              <w:rPr>
                <w:rFonts w:ascii="仿宋" w:eastAsia="仿宋" w:hAnsi="仿宋" w:hint="eastAsia"/>
                <w:bCs/>
                <w:color w:val="000000" w:themeColor="text1"/>
                <w:sz w:val="24"/>
              </w:rPr>
            </w:pPr>
            <w:r>
              <w:rPr>
                <w:rFonts w:ascii="仿宋" w:eastAsia="仿宋" w:hAnsi="仿宋"/>
                <w:bCs/>
                <w:color w:val="000000" w:themeColor="text1"/>
                <w:sz w:val="24"/>
              </w:rPr>
              <w:t>在政策方面，我国政府近年间多次发文鼓励消费升级，鼓励创新供给，释放消费潜力。个性化定制提高了供给体系的质量和效率，是供给</w:t>
            </w:r>
            <w:proofErr w:type="gramStart"/>
            <w:r>
              <w:rPr>
                <w:rFonts w:ascii="仿宋" w:eastAsia="仿宋" w:hAnsi="仿宋"/>
                <w:bCs/>
                <w:color w:val="000000" w:themeColor="text1"/>
                <w:sz w:val="24"/>
              </w:rPr>
              <w:t>侧改革</w:t>
            </w:r>
            <w:proofErr w:type="gramEnd"/>
            <w:r>
              <w:rPr>
                <w:rFonts w:ascii="仿宋" w:eastAsia="仿宋" w:hAnsi="仿宋"/>
                <w:bCs/>
                <w:color w:val="000000" w:themeColor="text1"/>
                <w:sz w:val="24"/>
              </w:rPr>
              <w:t>的切实实践。</w:t>
            </w:r>
          </w:p>
        </w:tc>
      </w:tr>
      <w:tr w:rsidR="00BB5031" w14:paraId="0797EF33" w14:textId="77777777">
        <w:trPr>
          <w:trHeight w:val="23"/>
        </w:trPr>
        <w:tc>
          <w:tcPr>
            <w:tcW w:w="1408" w:type="dxa"/>
            <w:tcBorders>
              <w:top w:val="dotted" w:sz="0" w:space="0" w:color="auto"/>
              <w:left w:val="dotted" w:sz="4" w:space="0" w:color="auto"/>
              <w:bottom w:val="dotted" w:sz="0" w:space="0" w:color="auto"/>
              <w:right w:val="dotted" w:sz="4" w:space="0" w:color="auto"/>
            </w:tcBorders>
            <w:shd w:val="clear" w:color="auto" w:fill="FFFFFF"/>
          </w:tcPr>
          <w:p w14:paraId="640BA8FE" w14:textId="77777777" w:rsidR="00BB5031" w:rsidRDefault="00BB5031">
            <w:pPr>
              <w:pStyle w:val="a3"/>
              <w:spacing w:line="360" w:lineRule="auto"/>
              <w:textAlignment w:val="top"/>
              <w:rPr>
                <w:rFonts w:ascii="仿宋" w:eastAsia="仿宋" w:hAnsi="仿宋" w:hint="eastAsia"/>
                <w:bCs/>
                <w:color w:val="000000" w:themeColor="text1"/>
                <w:sz w:val="24"/>
              </w:rPr>
            </w:pPr>
          </w:p>
          <w:p w14:paraId="2E5EFB54" w14:textId="77777777" w:rsidR="00BB5031" w:rsidRDefault="00D66E8C">
            <w:pPr>
              <w:pStyle w:val="a3"/>
              <w:spacing w:line="360" w:lineRule="auto"/>
              <w:jc w:val="center"/>
              <w:textAlignment w:val="top"/>
              <w:rPr>
                <w:rFonts w:ascii="仿宋" w:eastAsia="仿宋" w:hAnsi="仿宋" w:hint="eastAsia"/>
                <w:bCs/>
                <w:color w:val="000000" w:themeColor="text1"/>
                <w:sz w:val="24"/>
              </w:rPr>
            </w:pPr>
            <w:r>
              <w:rPr>
                <w:rFonts w:ascii="仿宋" w:eastAsia="仿宋" w:hAnsi="仿宋"/>
                <w:bCs/>
                <w:color w:val="000000" w:themeColor="text1"/>
                <w:sz w:val="24"/>
              </w:rPr>
              <w:t>政策鼓励定制式消费</w:t>
            </w:r>
          </w:p>
        </w:tc>
        <w:tc>
          <w:tcPr>
            <w:tcW w:w="7284" w:type="dxa"/>
            <w:tcBorders>
              <w:top w:val="dotted" w:sz="0" w:space="0" w:color="auto"/>
              <w:left w:val="dotted" w:sz="4" w:space="0" w:color="auto"/>
              <w:bottom w:val="dotted" w:sz="4" w:space="0" w:color="auto"/>
              <w:right w:val="dotted" w:sz="4" w:space="0" w:color="auto"/>
            </w:tcBorders>
            <w:shd w:val="clear" w:color="auto" w:fill="FFFFFF"/>
          </w:tcPr>
          <w:p w14:paraId="0CDCA44E" w14:textId="77777777" w:rsidR="00BB5031" w:rsidRDefault="00D66E8C">
            <w:pPr>
              <w:pStyle w:val="a3"/>
              <w:spacing w:line="360" w:lineRule="auto"/>
              <w:ind w:firstLineChars="100" w:firstLine="240"/>
              <w:textAlignment w:val="top"/>
              <w:rPr>
                <w:rFonts w:ascii="仿宋" w:eastAsia="仿宋" w:hAnsi="仿宋" w:hint="eastAsia"/>
                <w:bCs/>
                <w:color w:val="000000" w:themeColor="text1"/>
                <w:sz w:val="24"/>
              </w:rPr>
            </w:pPr>
            <w:r>
              <w:rPr>
                <w:rFonts w:ascii="仿宋" w:eastAsia="仿宋" w:hAnsi="仿宋"/>
                <w:bCs/>
                <w:color w:val="000000" w:themeColor="text1"/>
                <w:sz w:val="24"/>
              </w:rPr>
              <w:t>《国务院关于积极推进“互联网+”行动的指导意见》（国发〔2015〕40号）明确提出，支持企业利用互联网采集并对接用户个性化需求，推进设计研发、生产制造和供应链管理等关键环节的柔性化改造，开展基于个性化产品的服务模式和商业模式创新。</w:t>
            </w:r>
          </w:p>
        </w:tc>
      </w:tr>
      <w:tr w:rsidR="00BB5031" w14:paraId="3AE78B58" w14:textId="77777777">
        <w:trPr>
          <w:trHeight w:val="23"/>
        </w:trPr>
        <w:tc>
          <w:tcPr>
            <w:tcW w:w="1408" w:type="dxa"/>
            <w:tcBorders>
              <w:top w:val="dotted" w:sz="0" w:space="0" w:color="auto"/>
              <w:left w:val="dotted" w:sz="4" w:space="0" w:color="auto"/>
              <w:bottom w:val="dotted" w:sz="4" w:space="0" w:color="auto"/>
              <w:right w:val="dotted" w:sz="4" w:space="0" w:color="auto"/>
            </w:tcBorders>
            <w:shd w:val="clear" w:color="auto" w:fill="F2DCDB"/>
          </w:tcPr>
          <w:p w14:paraId="6AC0271B" w14:textId="77777777" w:rsidR="00BB5031" w:rsidRDefault="00BB5031">
            <w:pPr>
              <w:pStyle w:val="a3"/>
              <w:spacing w:line="360" w:lineRule="auto"/>
              <w:textAlignment w:val="top"/>
              <w:rPr>
                <w:rFonts w:ascii="仿宋" w:eastAsia="仿宋" w:hAnsi="仿宋" w:hint="eastAsia"/>
                <w:bCs/>
                <w:color w:val="000000" w:themeColor="text1"/>
                <w:sz w:val="24"/>
              </w:rPr>
            </w:pPr>
          </w:p>
        </w:tc>
        <w:tc>
          <w:tcPr>
            <w:tcW w:w="7284" w:type="dxa"/>
            <w:tcBorders>
              <w:top w:val="dotted" w:sz="4" w:space="0" w:color="auto"/>
              <w:left w:val="dotted" w:sz="4" w:space="0" w:color="auto"/>
              <w:bottom w:val="dotted" w:sz="4" w:space="0" w:color="auto"/>
              <w:right w:val="dotted" w:sz="4" w:space="0" w:color="auto"/>
            </w:tcBorders>
            <w:shd w:val="clear" w:color="auto" w:fill="F2DCDB"/>
          </w:tcPr>
          <w:p w14:paraId="68A91DC2" w14:textId="77777777" w:rsidR="00BB5031" w:rsidRDefault="00D66E8C">
            <w:pPr>
              <w:pStyle w:val="a3"/>
              <w:spacing w:line="360" w:lineRule="auto"/>
              <w:ind w:firstLineChars="200" w:firstLine="480"/>
              <w:textAlignment w:val="top"/>
              <w:rPr>
                <w:rFonts w:ascii="仿宋" w:eastAsia="仿宋" w:hAnsi="仿宋" w:hint="eastAsia"/>
                <w:bCs/>
                <w:color w:val="000000" w:themeColor="text1"/>
                <w:sz w:val="24"/>
              </w:rPr>
            </w:pPr>
            <w:r>
              <w:rPr>
                <w:rFonts w:ascii="仿宋" w:eastAsia="仿宋" w:hAnsi="仿宋"/>
                <w:bCs/>
                <w:color w:val="000000" w:themeColor="text1"/>
                <w:sz w:val="24"/>
              </w:rPr>
              <w:t>2016 年《政府工作报告》中更是将“着力加强供给侧结构性改革，加快培育新的发展动能，改造提升传统比较优势</w:t>
            </w:r>
            <w:r>
              <w:rPr>
                <w:rFonts w:ascii="仿宋" w:eastAsia="仿宋" w:hAnsi="仿宋" w:hint="eastAsia"/>
                <w:bCs/>
                <w:color w:val="000000" w:themeColor="text1"/>
                <w:sz w:val="24"/>
              </w:rPr>
              <w:t>，</w:t>
            </w:r>
            <w:r>
              <w:rPr>
                <w:rFonts w:ascii="仿宋" w:eastAsia="仿宋" w:hAnsi="仿宋"/>
                <w:bCs/>
                <w:color w:val="000000" w:themeColor="text1"/>
                <w:sz w:val="24"/>
              </w:rPr>
              <w:t>抓好去产能、去库存、去杠杆、降成本、补短板”列入重点工作，要求努力改善产品和服务供给，提升消费品品质</w:t>
            </w:r>
            <w:r>
              <w:rPr>
                <w:rFonts w:ascii="仿宋" w:eastAsia="仿宋" w:hAnsi="仿宋" w:hint="eastAsia"/>
                <w:bCs/>
                <w:color w:val="000000" w:themeColor="text1"/>
                <w:sz w:val="24"/>
              </w:rPr>
              <w:t>，</w:t>
            </w:r>
            <w:r>
              <w:rPr>
                <w:rFonts w:ascii="仿宋" w:eastAsia="仿宋" w:hAnsi="仿宋"/>
                <w:bCs/>
                <w:color w:val="000000" w:themeColor="text1"/>
                <w:sz w:val="24"/>
              </w:rPr>
              <w:t>“鼓励企业开展个性化定制、柔性化生产”。</w:t>
            </w:r>
          </w:p>
        </w:tc>
      </w:tr>
      <w:tr w:rsidR="00BB5031" w14:paraId="17C0E9CC" w14:textId="77777777">
        <w:trPr>
          <w:trHeight w:val="23"/>
        </w:trPr>
        <w:tc>
          <w:tcPr>
            <w:tcW w:w="1408" w:type="dxa"/>
            <w:tcBorders>
              <w:top w:val="dotted" w:sz="4" w:space="0" w:color="auto"/>
              <w:left w:val="dotted" w:sz="4" w:space="0" w:color="auto"/>
              <w:bottom w:val="dotted" w:sz="0" w:space="0" w:color="auto"/>
              <w:right w:val="dotted" w:sz="4" w:space="0" w:color="auto"/>
            </w:tcBorders>
            <w:shd w:val="clear" w:color="auto" w:fill="FFFFFF"/>
          </w:tcPr>
          <w:p w14:paraId="5FD99013" w14:textId="77777777" w:rsidR="00BB5031" w:rsidRDefault="00BB5031">
            <w:pPr>
              <w:pStyle w:val="a3"/>
              <w:spacing w:line="360" w:lineRule="auto"/>
              <w:textAlignment w:val="top"/>
              <w:rPr>
                <w:rFonts w:ascii="仿宋" w:eastAsia="仿宋" w:hAnsi="仿宋" w:hint="eastAsia"/>
                <w:bCs/>
                <w:color w:val="000000" w:themeColor="text1"/>
                <w:sz w:val="24"/>
              </w:rPr>
            </w:pPr>
          </w:p>
        </w:tc>
        <w:tc>
          <w:tcPr>
            <w:tcW w:w="7284" w:type="dxa"/>
            <w:tcBorders>
              <w:top w:val="dotted" w:sz="4" w:space="0" w:color="auto"/>
              <w:left w:val="dotted" w:sz="4" w:space="0" w:color="auto"/>
              <w:bottom w:val="dotted" w:sz="0" w:space="0" w:color="auto"/>
              <w:right w:val="dotted" w:sz="4" w:space="0" w:color="auto"/>
            </w:tcBorders>
            <w:shd w:val="clear" w:color="auto" w:fill="FFFFFF"/>
          </w:tcPr>
          <w:p w14:paraId="38791254" w14:textId="77777777" w:rsidR="00BB5031" w:rsidRDefault="00D66E8C">
            <w:pPr>
              <w:pStyle w:val="a3"/>
              <w:spacing w:line="360" w:lineRule="auto"/>
              <w:ind w:firstLineChars="200" w:firstLine="480"/>
              <w:textAlignment w:val="top"/>
              <w:rPr>
                <w:rFonts w:ascii="仿宋" w:eastAsia="仿宋" w:hAnsi="仿宋" w:hint="eastAsia"/>
                <w:bCs/>
                <w:color w:val="000000" w:themeColor="text1"/>
                <w:sz w:val="24"/>
              </w:rPr>
            </w:pPr>
            <w:r>
              <w:rPr>
                <w:rFonts w:ascii="仿宋" w:eastAsia="仿宋" w:hAnsi="仿宋"/>
                <w:bCs/>
                <w:color w:val="000000" w:themeColor="text1"/>
                <w:sz w:val="24"/>
              </w:rPr>
              <w:t>我国中等收入群体的数量急剧增加，上层中产及富裕群体逐步成为消费的主要增量来源，他们往往具有良好的教育背景，希望消费和自身身份相匹配的产品，因而在服装方面的品质及服务要求较普通人更高，也更</w:t>
            </w:r>
            <w:proofErr w:type="gramStart"/>
            <w:r>
              <w:rPr>
                <w:rFonts w:ascii="仿宋" w:eastAsia="仿宋" w:hAnsi="仿宋"/>
                <w:bCs/>
                <w:color w:val="000000" w:themeColor="text1"/>
                <w:sz w:val="24"/>
              </w:rPr>
              <w:t>倾向于彰显</w:t>
            </w:r>
            <w:proofErr w:type="gramEnd"/>
            <w:r>
              <w:rPr>
                <w:rFonts w:ascii="仿宋" w:eastAsia="仿宋" w:hAnsi="仿宋"/>
                <w:bCs/>
                <w:color w:val="000000" w:themeColor="text1"/>
                <w:sz w:val="24"/>
              </w:rPr>
              <w:t>个人品位，对非同质化的服装产品兴趣浓厚。</w:t>
            </w:r>
          </w:p>
        </w:tc>
      </w:tr>
      <w:tr w:rsidR="00BB5031" w14:paraId="54A8FA91" w14:textId="77777777">
        <w:trPr>
          <w:trHeight w:val="23"/>
        </w:trPr>
        <w:tc>
          <w:tcPr>
            <w:tcW w:w="1408" w:type="dxa"/>
            <w:tcBorders>
              <w:top w:val="dotted" w:sz="0" w:space="0" w:color="auto"/>
              <w:left w:val="dotted" w:sz="4" w:space="0" w:color="auto"/>
              <w:bottom w:val="dotted" w:sz="0" w:space="0" w:color="auto"/>
              <w:right w:val="dotted" w:sz="4" w:space="0" w:color="auto"/>
            </w:tcBorders>
            <w:shd w:val="clear" w:color="auto" w:fill="F2DCDB"/>
          </w:tcPr>
          <w:p w14:paraId="5ED6034F" w14:textId="77777777" w:rsidR="00BB5031" w:rsidRDefault="00D66E8C">
            <w:pPr>
              <w:pStyle w:val="a3"/>
              <w:spacing w:line="360" w:lineRule="auto"/>
              <w:jc w:val="center"/>
              <w:textAlignment w:val="top"/>
              <w:rPr>
                <w:rFonts w:ascii="仿宋" w:eastAsia="仿宋" w:hAnsi="仿宋" w:hint="eastAsia"/>
                <w:bCs/>
                <w:color w:val="000000" w:themeColor="text1"/>
                <w:sz w:val="24"/>
              </w:rPr>
            </w:pPr>
            <w:r>
              <w:rPr>
                <w:rFonts w:ascii="仿宋" w:eastAsia="仿宋" w:hAnsi="仿宋"/>
                <w:bCs/>
                <w:color w:val="000000" w:themeColor="text1"/>
                <w:sz w:val="24"/>
              </w:rPr>
              <w:t>服装定制受</w:t>
            </w:r>
            <w:proofErr w:type="gramStart"/>
            <w:r>
              <w:rPr>
                <w:rFonts w:ascii="仿宋" w:eastAsia="仿宋" w:hAnsi="仿宋"/>
                <w:bCs/>
                <w:color w:val="000000" w:themeColor="text1"/>
                <w:sz w:val="24"/>
              </w:rPr>
              <w:t>众增加</w:t>
            </w:r>
            <w:proofErr w:type="gramEnd"/>
          </w:p>
        </w:tc>
        <w:tc>
          <w:tcPr>
            <w:tcW w:w="7284" w:type="dxa"/>
            <w:tcBorders>
              <w:top w:val="dotted" w:sz="0" w:space="0" w:color="auto"/>
              <w:left w:val="dotted" w:sz="4" w:space="0" w:color="auto"/>
              <w:bottom w:val="dotted" w:sz="0" w:space="0" w:color="auto"/>
              <w:right w:val="dotted" w:sz="4" w:space="0" w:color="auto"/>
            </w:tcBorders>
            <w:shd w:val="clear" w:color="auto" w:fill="F2DCDB"/>
          </w:tcPr>
          <w:p w14:paraId="5349E37C" w14:textId="77777777" w:rsidR="00BB5031" w:rsidRDefault="00D66E8C">
            <w:pPr>
              <w:pStyle w:val="a3"/>
              <w:spacing w:line="360" w:lineRule="auto"/>
              <w:ind w:firstLineChars="200" w:firstLine="480"/>
              <w:textAlignment w:val="top"/>
              <w:rPr>
                <w:rFonts w:ascii="仿宋" w:eastAsia="仿宋" w:hAnsi="仿宋" w:hint="eastAsia"/>
                <w:bCs/>
                <w:color w:val="000000" w:themeColor="text1"/>
                <w:sz w:val="24"/>
              </w:rPr>
            </w:pPr>
            <w:r>
              <w:rPr>
                <w:rFonts w:ascii="仿宋" w:eastAsia="仿宋" w:hAnsi="仿宋"/>
                <w:bCs/>
                <w:color w:val="000000" w:themeColor="text1"/>
                <w:sz w:val="24"/>
              </w:rPr>
              <w:t>90、0</w:t>
            </w:r>
            <w:r>
              <w:rPr>
                <w:rFonts w:ascii="仿宋" w:eastAsia="仿宋" w:hAnsi="仿宋" w:hint="eastAsia"/>
                <w:bCs/>
                <w:color w:val="000000" w:themeColor="text1"/>
                <w:sz w:val="24"/>
              </w:rPr>
              <w:t>0</w:t>
            </w:r>
            <w:r>
              <w:rPr>
                <w:rFonts w:ascii="仿宋" w:eastAsia="仿宋" w:hAnsi="仿宋"/>
                <w:bCs/>
                <w:color w:val="000000" w:themeColor="text1"/>
                <w:sz w:val="24"/>
              </w:rPr>
              <w:t>后消费群体不断成长，一刀切式的产品也已经无法打动这些新兴消费者，能否展示个性成为购买服装产品时的重要</w:t>
            </w:r>
            <w:proofErr w:type="gramStart"/>
            <w:r>
              <w:rPr>
                <w:rFonts w:ascii="仿宋" w:eastAsia="仿宋" w:hAnsi="仿宋"/>
                <w:bCs/>
                <w:color w:val="000000" w:themeColor="text1"/>
                <w:sz w:val="24"/>
              </w:rPr>
              <w:t>考量</w:t>
            </w:r>
            <w:proofErr w:type="gramEnd"/>
            <w:r>
              <w:rPr>
                <w:rFonts w:ascii="仿宋" w:eastAsia="仿宋" w:hAnsi="仿宋"/>
                <w:bCs/>
                <w:color w:val="000000" w:themeColor="text1"/>
                <w:sz w:val="24"/>
              </w:rPr>
              <w:t>因素。消费群体的变化使服装的意义逐渐超越实体商品，成为表达时尚、生活品味、生活方式的一部分。根据AC 尼尔森的数据，</w:t>
            </w:r>
            <w:r>
              <w:rPr>
                <w:rFonts w:ascii="仿宋" w:eastAsia="仿宋" w:hAnsi="仿宋" w:hint="eastAsia"/>
                <w:bCs/>
                <w:color w:val="000000" w:themeColor="text1"/>
                <w:sz w:val="24"/>
              </w:rPr>
              <w:t>在</w:t>
            </w:r>
            <w:r>
              <w:rPr>
                <w:rFonts w:ascii="仿宋" w:eastAsia="仿宋" w:hAnsi="仿宋"/>
                <w:bCs/>
                <w:color w:val="000000" w:themeColor="text1"/>
                <w:sz w:val="24"/>
              </w:rPr>
              <w:t>202</w:t>
            </w:r>
            <w:r>
              <w:rPr>
                <w:rFonts w:ascii="仿宋" w:eastAsia="仿宋" w:hAnsi="仿宋" w:hint="eastAsia"/>
                <w:bCs/>
                <w:color w:val="000000" w:themeColor="text1"/>
                <w:sz w:val="24"/>
              </w:rPr>
              <w:t>0</w:t>
            </w:r>
            <w:r>
              <w:rPr>
                <w:rFonts w:ascii="仿宋" w:eastAsia="仿宋" w:hAnsi="仿宋"/>
                <w:bCs/>
                <w:color w:val="000000" w:themeColor="text1"/>
                <w:sz w:val="24"/>
              </w:rPr>
              <w:t>年泛9</w:t>
            </w:r>
            <w:r>
              <w:rPr>
                <w:rFonts w:ascii="仿宋" w:eastAsia="仿宋" w:hAnsi="仿宋" w:hint="eastAsia"/>
                <w:bCs/>
                <w:color w:val="000000" w:themeColor="text1"/>
                <w:sz w:val="24"/>
              </w:rPr>
              <w:t>0</w:t>
            </w:r>
            <w:r>
              <w:rPr>
                <w:rFonts w:ascii="仿宋" w:eastAsia="仿宋" w:hAnsi="仿宋"/>
                <w:bCs/>
                <w:color w:val="000000" w:themeColor="text1"/>
                <w:sz w:val="24"/>
              </w:rPr>
              <w:t>后群体（1986-1995年间出生）的消费规模预计占城镇消费总规模的比率约为35%左右，消费贡献潜力十分可观。</w:t>
            </w:r>
          </w:p>
        </w:tc>
      </w:tr>
      <w:tr w:rsidR="00BB5031" w14:paraId="1D728913" w14:textId="77777777">
        <w:trPr>
          <w:trHeight w:val="23"/>
        </w:trPr>
        <w:tc>
          <w:tcPr>
            <w:tcW w:w="1408" w:type="dxa"/>
            <w:tcBorders>
              <w:top w:val="dotted" w:sz="0" w:space="0" w:color="auto"/>
              <w:left w:val="dotted" w:sz="4" w:space="0" w:color="auto"/>
              <w:bottom w:val="single" w:sz="8" w:space="0" w:color="C0504D"/>
              <w:right w:val="dotted" w:sz="4" w:space="0" w:color="auto"/>
            </w:tcBorders>
            <w:shd w:val="clear" w:color="auto" w:fill="FFFFFF"/>
          </w:tcPr>
          <w:p w14:paraId="71A16371" w14:textId="77777777" w:rsidR="00BB5031" w:rsidRDefault="00BB5031">
            <w:pPr>
              <w:pStyle w:val="a3"/>
              <w:spacing w:line="360" w:lineRule="auto"/>
              <w:textAlignment w:val="top"/>
              <w:rPr>
                <w:rFonts w:ascii="仿宋" w:eastAsia="仿宋" w:hAnsi="仿宋" w:hint="eastAsia"/>
                <w:bCs/>
                <w:color w:val="000000" w:themeColor="text1"/>
                <w:sz w:val="24"/>
              </w:rPr>
            </w:pPr>
          </w:p>
        </w:tc>
        <w:tc>
          <w:tcPr>
            <w:tcW w:w="7284" w:type="dxa"/>
            <w:tcBorders>
              <w:top w:val="dotted" w:sz="0" w:space="0" w:color="auto"/>
              <w:left w:val="dotted" w:sz="4" w:space="0" w:color="auto"/>
              <w:bottom w:val="single" w:sz="8" w:space="0" w:color="C0504D"/>
              <w:right w:val="dotted" w:sz="4" w:space="0" w:color="auto"/>
            </w:tcBorders>
            <w:shd w:val="clear" w:color="auto" w:fill="FFFFFF"/>
          </w:tcPr>
          <w:p w14:paraId="5770CCED" w14:textId="77777777" w:rsidR="00BB5031" w:rsidRDefault="00D66E8C">
            <w:pPr>
              <w:pStyle w:val="a3"/>
              <w:spacing w:line="360" w:lineRule="auto"/>
              <w:ind w:firstLineChars="200" w:firstLine="480"/>
              <w:textAlignment w:val="top"/>
              <w:rPr>
                <w:rFonts w:ascii="仿宋" w:eastAsia="仿宋" w:hAnsi="仿宋" w:hint="eastAsia"/>
                <w:bCs/>
                <w:color w:val="000000" w:themeColor="text1"/>
                <w:sz w:val="24"/>
              </w:rPr>
            </w:pPr>
            <w:r>
              <w:rPr>
                <w:rFonts w:ascii="仿宋" w:eastAsia="仿宋" w:hAnsi="仿宋"/>
                <w:bCs/>
                <w:color w:val="000000" w:themeColor="text1"/>
                <w:sz w:val="24"/>
              </w:rPr>
              <w:t>肥胖人群的增加、消费者对性价比、个性化以及合身的要求不断提高。</w:t>
            </w:r>
          </w:p>
        </w:tc>
      </w:tr>
    </w:tbl>
    <w:p w14:paraId="4E0163BC" w14:textId="77777777" w:rsidR="00BB5031" w:rsidRDefault="00BB5031">
      <w:pPr>
        <w:spacing w:line="360" w:lineRule="auto"/>
        <w:rPr>
          <w:rFonts w:ascii="黑体" w:eastAsia="黑体" w:hAnsi="黑体" w:cs="黑体" w:hint="eastAsia"/>
          <w:sz w:val="24"/>
          <w:szCs w:val="28"/>
        </w:rPr>
      </w:pPr>
    </w:p>
    <w:p w14:paraId="265C083A" w14:textId="77777777" w:rsidR="00BB5031" w:rsidRDefault="00D66E8C">
      <w:pPr>
        <w:spacing w:line="360" w:lineRule="auto"/>
        <w:outlineLvl w:val="1"/>
        <w:rPr>
          <w:rFonts w:ascii="黑体" w:eastAsia="黑体" w:hAnsi="黑体" w:cs="黑体" w:hint="eastAsia"/>
          <w:b/>
          <w:bCs/>
          <w:sz w:val="24"/>
          <w:szCs w:val="28"/>
        </w:rPr>
      </w:pPr>
      <w:bookmarkStart w:id="78" w:name="_Toc16083"/>
      <w:bookmarkStart w:id="79" w:name="_Toc5781"/>
      <w:bookmarkStart w:id="80" w:name="_Toc23573"/>
      <w:bookmarkStart w:id="81" w:name="_Toc14836"/>
      <w:bookmarkStart w:id="82" w:name="_Toc17979"/>
      <w:r>
        <w:rPr>
          <w:rFonts w:ascii="黑体" w:eastAsia="黑体" w:hAnsi="黑体" w:cs="黑体" w:hint="eastAsia"/>
          <w:b/>
          <w:bCs/>
          <w:sz w:val="24"/>
          <w:szCs w:val="28"/>
        </w:rPr>
        <w:t>3.</w:t>
      </w:r>
      <w:proofErr w:type="gramStart"/>
      <w:r>
        <w:rPr>
          <w:rFonts w:ascii="黑体" w:eastAsia="黑体" w:hAnsi="黑体" w:cs="黑体" w:hint="eastAsia"/>
          <w:b/>
          <w:bCs/>
          <w:sz w:val="24"/>
          <w:szCs w:val="28"/>
        </w:rPr>
        <w:t>竞品分析</w:t>
      </w:r>
      <w:bookmarkEnd w:id="78"/>
      <w:bookmarkEnd w:id="79"/>
      <w:bookmarkEnd w:id="80"/>
      <w:bookmarkEnd w:id="81"/>
      <w:bookmarkEnd w:id="82"/>
      <w:proofErr w:type="gramEnd"/>
    </w:p>
    <w:p w14:paraId="27F347AB" w14:textId="4225EB31" w:rsidR="001528D0" w:rsidRPr="001528D0" w:rsidRDefault="001528D0" w:rsidP="001528D0">
      <w:pPr>
        <w:spacing w:line="360" w:lineRule="auto"/>
        <w:rPr>
          <w:rFonts w:ascii="仿宋" w:eastAsia="仿宋" w:hAnsi="仿宋" w:cs="仿宋" w:hint="eastAsia"/>
          <w:sz w:val="24"/>
          <w:szCs w:val="28"/>
        </w:rPr>
      </w:pPr>
      <w:r w:rsidRPr="001528D0">
        <w:rPr>
          <w:rFonts w:hint="eastAsia"/>
        </w:rPr>
        <w:t xml:space="preserve"> </w:t>
      </w:r>
      <w:r>
        <w:tab/>
      </w:r>
      <w:r w:rsidRPr="001528D0">
        <w:rPr>
          <w:rFonts w:ascii="黑体" w:eastAsia="黑体" w:hAnsi="黑体" w:cs="黑体" w:hint="eastAsia"/>
          <w:color w:val="000000" w:themeColor="text1"/>
          <w:kern w:val="0"/>
          <w:sz w:val="24"/>
          <w:szCs w:val="24"/>
        </w:rPr>
        <w:t>1）主要竞争对手类型</w:t>
      </w:r>
    </w:p>
    <w:p w14:paraId="739135BB" w14:textId="77777777" w:rsidR="00071B20" w:rsidRDefault="001528D0" w:rsidP="001528D0">
      <w:pPr>
        <w:spacing w:line="360" w:lineRule="auto"/>
        <w:ind w:firstLineChars="200" w:firstLine="480"/>
        <w:rPr>
          <w:rFonts w:ascii="仿宋" w:eastAsia="仿宋" w:hAnsi="仿宋" w:cs="仿宋" w:hint="eastAsia"/>
          <w:sz w:val="24"/>
          <w:szCs w:val="28"/>
        </w:rPr>
      </w:pPr>
      <w:r w:rsidRPr="001528D0">
        <w:rPr>
          <w:rFonts w:ascii="仿宋" w:eastAsia="仿宋" w:hAnsi="仿宋" w:cs="仿宋" w:hint="eastAsia"/>
          <w:sz w:val="24"/>
          <w:szCs w:val="28"/>
        </w:rPr>
        <w:t>连锁宠物医院</w:t>
      </w:r>
      <w:r w:rsidR="00037B3A">
        <w:rPr>
          <w:rFonts w:ascii="仿宋" w:eastAsia="仿宋" w:hAnsi="仿宋" w:cs="仿宋" w:hint="eastAsia"/>
          <w:sz w:val="24"/>
          <w:szCs w:val="28"/>
        </w:rPr>
        <w:t>，</w:t>
      </w:r>
      <w:r w:rsidRPr="001528D0">
        <w:rPr>
          <w:rFonts w:ascii="仿宋" w:eastAsia="仿宋" w:hAnsi="仿宋" w:cs="仿宋" w:hint="eastAsia"/>
          <w:sz w:val="24"/>
          <w:szCs w:val="28"/>
        </w:rPr>
        <w:t>如新瑞鹏（近2000家门店）、瑞派（800+门店）</w:t>
      </w:r>
      <w:r w:rsidR="00037B3A">
        <w:rPr>
          <w:rFonts w:ascii="仿宋" w:eastAsia="仿宋" w:hAnsi="仿宋" w:cs="仿宋" w:hint="eastAsia"/>
          <w:sz w:val="24"/>
          <w:szCs w:val="28"/>
        </w:rPr>
        <w:t>。</w:t>
      </w:r>
      <w:r w:rsidR="00037B3A" w:rsidRPr="00037B3A">
        <w:rPr>
          <w:rFonts w:ascii="仿宋" w:eastAsia="仿宋" w:hAnsi="仿宋" w:cs="仿宋" w:hint="eastAsia"/>
          <w:sz w:val="24"/>
          <w:szCs w:val="28"/>
        </w:rPr>
        <w:t>连锁宠物医院通过规模化运营和标准化服务建立了较高的品牌知名度，用户对其专业性有较高信任。</w:t>
      </w:r>
      <w:r w:rsidR="00037B3A">
        <w:rPr>
          <w:rFonts w:ascii="仿宋" w:eastAsia="仿宋" w:hAnsi="仿宋" w:cs="仿宋" w:hint="eastAsia"/>
          <w:sz w:val="24"/>
          <w:szCs w:val="28"/>
        </w:rPr>
        <w:t>这</w:t>
      </w:r>
      <w:r w:rsidR="00037B3A" w:rsidRPr="00037B3A">
        <w:rPr>
          <w:rFonts w:ascii="仿宋" w:eastAsia="仿宋" w:hAnsi="仿宋" w:cs="仿宋" w:hint="eastAsia"/>
          <w:sz w:val="24"/>
          <w:szCs w:val="28"/>
        </w:rPr>
        <w:t>些企业不仅提供诊疗服务，还涵盖宠物食品、用品销售及美容护理，形成一站式服务模式。例如，新瑞</w:t>
      </w:r>
      <w:proofErr w:type="gramStart"/>
      <w:r w:rsidR="00037B3A" w:rsidRPr="00037B3A">
        <w:rPr>
          <w:rFonts w:ascii="仿宋" w:eastAsia="仿宋" w:hAnsi="仿宋" w:cs="仿宋" w:hint="eastAsia"/>
          <w:sz w:val="24"/>
          <w:szCs w:val="28"/>
        </w:rPr>
        <w:t>鹏通过</w:t>
      </w:r>
      <w:proofErr w:type="gramEnd"/>
      <w:r w:rsidR="00037B3A" w:rsidRPr="00037B3A">
        <w:rPr>
          <w:rFonts w:ascii="仿宋" w:eastAsia="仿宋" w:hAnsi="仿宋" w:cs="仿宋" w:hint="eastAsia"/>
          <w:sz w:val="24"/>
          <w:szCs w:val="28"/>
        </w:rPr>
        <w:t>并购整合了供应链和医疗资源，覆盖从诊断到治疗的完整链条。连锁医院通常有统一的诊疗流程和质量控制，能够提供一致的服务体验，吸引对服务质量敏感的用户。</w:t>
      </w:r>
    </w:p>
    <w:p w14:paraId="3B1123FE" w14:textId="5FFE22EE" w:rsidR="001528D0" w:rsidRPr="001528D0" w:rsidRDefault="00071B20" w:rsidP="00071B20">
      <w:pPr>
        <w:spacing w:line="360" w:lineRule="auto"/>
        <w:ind w:firstLineChars="200" w:firstLine="480"/>
        <w:rPr>
          <w:rFonts w:ascii="仿宋" w:eastAsia="仿宋" w:hAnsi="仿宋" w:cs="仿宋" w:hint="eastAsia"/>
          <w:sz w:val="24"/>
          <w:szCs w:val="28"/>
        </w:rPr>
      </w:pPr>
      <w:r w:rsidRPr="00071B20">
        <w:rPr>
          <w:rFonts w:ascii="仿宋" w:eastAsia="仿宋" w:hAnsi="仿宋" w:cs="仿宋" w:hint="eastAsia"/>
          <w:sz w:val="24"/>
          <w:szCs w:val="28"/>
        </w:rPr>
        <w:t>连锁医院可能通过自建技术（如内部AI诊断系统）或与技术厂商合作，减少对外部AI设备的依赖。此外，其线下门</w:t>
      </w:r>
      <w:proofErr w:type="gramStart"/>
      <w:r w:rsidRPr="00071B20">
        <w:rPr>
          <w:rFonts w:ascii="仿宋" w:eastAsia="仿宋" w:hAnsi="仿宋" w:cs="仿宋" w:hint="eastAsia"/>
          <w:sz w:val="24"/>
          <w:szCs w:val="28"/>
        </w:rPr>
        <w:t>店网络</w:t>
      </w:r>
      <w:proofErr w:type="gramEnd"/>
      <w:r w:rsidRPr="00071B20">
        <w:rPr>
          <w:rFonts w:ascii="仿宋" w:eastAsia="仿宋" w:hAnsi="仿宋" w:cs="仿宋" w:hint="eastAsia"/>
          <w:sz w:val="24"/>
          <w:szCs w:val="28"/>
        </w:rPr>
        <w:t>可能直接与AI设备的线下服务站形成竞争</w:t>
      </w:r>
      <w:r>
        <w:rPr>
          <w:rFonts w:ascii="仿宋" w:eastAsia="仿宋" w:hAnsi="仿宋" w:cs="仿宋" w:hint="eastAsia"/>
          <w:sz w:val="24"/>
          <w:szCs w:val="28"/>
        </w:rPr>
        <w:t>。</w:t>
      </w:r>
    </w:p>
    <w:p w14:paraId="1B9E9BF2" w14:textId="1F03631D" w:rsidR="001528D0" w:rsidRDefault="00071B20" w:rsidP="001528D0">
      <w:pPr>
        <w:spacing w:line="360" w:lineRule="auto"/>
        <w:ind w:firstLineChars="200" w:firstLine="480"/>
        <w:rPr>
          <w:rFonts w:ascii="仿宋" w:eastAsia="仿宋" w:hAnsi="仿宋" w:cs="仿宋" w:hint="eastAsia"/>
          <w:sz w:val="24"/>
          <w:szCs w:val="28"/>
        </w:rPr>
      </w:pPr>
      <w:r>
        <w:rPr>
          <w:rFonts w:ascii="仿宋" w:eastAsia="仿宋" w:hAnsi="仿宋" w:cs="仿宋" w:hint="eastAsia"/>
          <w:sz w:val="24"/>
          <w:szCs w:val="28"/>
        </w:rPr>
        <w:t>同时我们发现</w:t>
      </w:r>
      <w:r w:rsidR="001528D0" w:rsidRPr="001528D0">
        <w:rPr>
          <w:rFonts w:ascii="仿宋" w:eastAsia="仿宋" w:hAnsi="仿宋" w:cs="仿宋" w:hint="eastAsia"/>
          <w:sz w:val="24"/>
          <w:szCs w:val="28"/>
        </w:rPr>
        <w:t>AI辅助诊断设备厂商（如</w:t>
      </w:r>
      <w:proofErr w:type="spellStart"/>
      <w:r w:rsidR="001528D0" w:rsidRPr="001528D0">
        <w:rPr>
          <w:rFonts w:ascii="仿宋" w:eastAsia="仿宋" w:hAnsi="仿宋" w:cs="仿宋" w:hint="eastAsia"/>
          <w:sz w:val="24"/>
          <w:szCs w:val="28"/>
        </w:rPr>
        <w:t>Petriage</w:t>
      </w:r>
      <w:proofErr w:type="spellEnd"/>
      <w:r w:rsidR="001528D0" w:rsidRPr="001528D0">
        <w:rPr>
          <w:rFonts w:ascii="仿宋" w:eastAsia="仿宋" w:hAnsi="仿宋" w:cs="仿宋" w:hint="eastAsia"/>
          <w:sz w:val="24"/>
          <w:szCs w:val="28"/>
        </w:rPr>
        <w:t>）、远程问诊平台（如</w:t>
      </w:r>
      <w:proofErr w:type="gramStart"/>
      <w:r w:rsidR="001528D0" w:rsidRPr="001528D0">
        <w:rPr>
          <w:rFonts w:ascii="仿宋" w:eastAsia="仿宋" w:hAnsi="仿宋" w:cs="仿宋" w:hint="eastAsia"/>
          <w:sz w:val="24"/>
          <w:szCs w:val="28"/>
        </w:rPr>
        <w:t>平安好</w:t>
      </w:r>
      <w:proofErr w:type="gramEnd"/>
      <w:r w:rsidR="001528D0" w:rsidRPr="001528D0">
        <w:rPr>
          <w:rFonts w:ascii="仿宋" w:eastAsia="仿宋" w:hAnsi="仿宋" w:cs="仿宋" w:hint="eastAsia"/>
          <w:sz w:val="24"/>
          <w:szCs w:val="28"/>
        </w:rPr>
        <w:t>兽医），以低成本、高便捷性抢占基层市场。</w:t>
      </w:r>
    </w:p>
    <w:p w14:paraId="0BE756A8" w14:textId="1167CB9C" w:rsidR="00071B20" w:rsidRPr="00071B20" w:rsidRDefault="00071B20" w:rsidP="00071B20">
      <w:pPr>
        <w:spacing w:line="360" w:lineRule="auto"/>
        <w:ind w:firstLineChars="200" w:firstLine="480"/>
        <w:rPr>
          <w:rFonts w:ascii="仿宋" w:eastAsia="仿宋" w:hAnsi="仿宋" w:cs="仿宋" w:hint="eastAsia"/>
          <w:sz w:val="24"/>
          <w:szCs w:val="28"/>
        </w:rPr>
      </w:pPr>
      <w:r w:rsidRPr="00071B20">
        <w:rPr>
          <w:rFonts w:ascii="仿宋" w:eastAsia="仿宋" w:hAnsi="仿宋" w:cs="仿宋"/>
          <w:sz w:val="24"/>
          <w:szCs w:val="28"/>
        </w:rPr>
        <w:t>技术驱动型平台通过AI和远程服务大幅降低运营成本。例如，</w:t>
      </w:r>
      <w:proofErr w:type="spellStart"/>
      <w:r w:rsidRPr="00071B20">
        <w:rPr>
          <w:rFonts w:ascii="仿宋" w:eastAsia="仿宋" w:hAnsi="仿宋" w:cs="仿宋"/>
          <w:sz w:val="24"/>
          <w:szCs w:val="28"/>
        </w:rPr>
        <w:t>Petriage</w:t>
      </w:r>
      <w:proofErr w:type="spellEnd"/>
      <w:r w:rsidRPr="00071B20">
        <w:rPr>
          <w:rFonts w:ascii="仿宋" w:eastAsia="仿宋" w:hAnsi="仿宋" w:cs="仿宋"/>
          <w:sz w:val="24"/>
          <w:szCs w:val="28"/>
        </w:rPr>
        <w:t>的AI诊断工具可以在线评估宠物健康状况，单</w:t>
      </w:r>
      <w:proofErr w:type="gramStart"/>
      <w:r w:rsidRPr="00071B20">
        <w:rPr>
          <w:rFonts w:ascii="仿宋" w:eastAsia="仿宋" w:hAnsi="仿宋" w:cs="仿宋"/>
          <w:sz w:val="24"/>
          <w:szCs w:val="28"/>
        </w:rPr>
        <w:t>次费用</w:t>
      </w:r>
      <w:proofErr w:type="gramEnd"/>
      <w:r w:rsidRPr="00071B20">
        <w:rPr>
          <w:rFonts w:ascii="仿宋" w:eastAsia="仿宋" w:hAnsi="仿宋" w:cs="仿宋"/>
          <w:sz w:val="24"/>
          <w:szCs w:val="28"/>
        </w:rPr>
        <w:t>远低于线下诊所。</w:t>
      </w:r>
      <w:r w:rsidRPr="00071B20">
        <w:rPr>
          <w:rFonts w:ascii="仿宋" w:eastAsia="仿宋" w:hAnsi="仿宋" w:cs="仿宋" w:hint="eastAsia"/>
          <w:sz w:val="24"/>
          <w:szCs w:val="28"/>
        </w:rPr>
        <w:t>远程问诊平台允许宠物主人在家即可获取初步诊断，特别适合基层市场和医疗资源匮乏地区。这些平台通常专注于技术迭代，例如</w:t>
      </w:r>
      <w:proofErr w:type="spellStart"/>
      <w:r w:rsidRPr="00071B20">
        <w:rPr>
          <w:rFonts w:ascii="仿宋" w:eastAsia="仿宋" w:hAnsi="仿宋" w:cs="仿宋" w:hint="eastAsia"/>
          <w:sz w:val="24"/>
          <w:szCs w:val="28"/>
        </w:rPr>
        <w:t>Petriage</w:t>
      </w:r>
      <w:proofErr w:type="spellEnd"/>
      <w:r w:rsidRPr="00071B20">
        <w:rPr>
          <w:rFonts w:ascii="仿宋" w:eastAsia="仿宋" w:hAnsi="仿宋" w:cs="仿宋" w:hint="eastAsia"/>
          <w:sz w:val="24"/>
          <w:szCs w:val="28"/>
        </w:rPr>
        <w:t>通过机器学习不断优化诊断算法，</w:t>
      </w:r>
      <w:proofErr w:type="gramStart"/>
      <w:r w:rsidRPr="00071B20">
        <w:rPr>
          <w:rFonts w:ascii="仿宋" w:eastAsia="仿宋" w:hAnsi="仿宋" w:cs="仿宋" w:hint="eastAsia"/>
          <w:sz w:val="24"/>
          <w:szCs w:val="28"/>
        </w:rPr>
        <w:t>平安好</w:t>
      </w:r>
      <w:proofErr w:type="gramEnd"/>
      <w:r w:rsidRPr="00071B20">
        <w:rPr>
          <w:rFonts w:ascii="仿宋" w:eastAsia="仿宋" w:hAnsi="仿宋" w:cs="仿宋" w:hint="eastAsia"/>
          <w:sz w:val="24"/>
          <w:szCs w:val="28"/>
        </w:rPr>
        <w:t>兽医则结合视频问诊和AI分析，提供更全面的线上服务。</w:t>
      </w:r>
    </w:p>
    <w:p w14:paraId="47C689ED" w14:textId="3CB83962" w:rsidR="001528D0" w:rsidRDefault="00071B20" w:rsidP="001528D0">
      <w:pPr>
        <w:spacing w:line="360" w:lineRule="auto"/>
        <w:ind w:firstLineChars="200" w:firstLine="480"/>
        <w:rPr>
          <w:rFonts w:ascii="仿宋" w:eastAsia="仿宋" w:hAnsi="仿宋" w:cs="仿宋" w:hint="eastAsia"/>
          <w:sz w:val="24"/>
          <w:szCs w:val="28"/>
        </w:rPr>
      </w:pPr>
      <w:r>
        <w:rPr>
          <w:rFonts w:ascii="仿宋" w:eastAsia="仿宋" w:hAnsi="仿宋" w:cs="仿宋" w:hint="eastAsia"/>
          <w:sz w:val="24"/>
          <w:szCs w:val="28"/>
        </w:rPr>
        <w:t>在</w:t>
      </w:r>
      <w:r w:rsidR="001528D0" w:rsidRPr="001528D0">
        <w:rPr>
          <w:rFonts w:ascii="仿宋" w:eastAsia="仿宋" w:hAnsi="仿宋" w:cs="仿宋" w:hint="eastAsia"/>
          <w:sz w:val="24"/>
          <w:szCs w:val="28"/>
        </w:rPr>
        <w:t>跨界整合企业</w:t>
      </w:r>
      <w:r>
        <w:rPr>
          <w:rFonts w:ascii="仿宋" w:eastAsia="仿宋" w:hAnsi="仿宋" w:cs="仿宋" w:hint="eastAsia"/>
          <w:sz w:val="24"/>
          <w:szCs w:val="28"/>
        </w:rPr>
        <w:t>上，</w:t>
      </w:r>
      <w:r w:rsidR="001528D0" w:rsidRPr="001528D0">
        <w:rPr>
          <w:rFonts w:ascii="仿宋" w:eastAsia="仿宋" w:hAnsi="仿宋" w:cs="仿宋" w:hint="eastAsia"/>
          <w:sz w:val="24"/>
          <w:szCs w:val="28"/>
        </w:rPr>
        <w:t>宠物保险（如平安宠物险）与电商平台（如波奇网）联合推出“医疗+消费”套餐，争夺用户粘性</w:t>
      </w:r>
      <w:r w:rsidR="001528D0">
        <w:rPr>
          <w:rFonts w:ascii="仿宋" w:eastAsia="仿宋" w:hAnsi="仿宋" w:cs="仿宋" w:hint="eastAsia"/>
          <w:sz w:val="24"/>
          <w:szCs w:val="28"/>
        </w:rPr>
        <w:t>。</w:t>
      </w:r>
      <w:r w:rsidRPr="00071B20">
        <w:rPr>
          <w:rFonts w:ascii="仿宋" w:eastAsia="仿宋" w:hAnsi="仿宋" w:cs="仿宋" w:hint="eastAsia"/>
          <w:sz w:val="24"/>
          <w:szCs w:val="28"/>
        </w:rPr>
        <w:t>这些企业通过保险和电商平台积累了大量用户数据，可以精准推送医疗服务和产品，满足用户多样化需求。</w:t>
      </w:r>
      <w:r>
        <w:rPr>
          <w:rFonts w:ascii="仿宋" w:eastAsia="仿宋" w:hAnsi="仿宋" w:cs="仿宋" w:hint="eastAsia"/>
          <w:sz w:val="24"/>
          <w:szCs w:val="28"/>
        </w:rPr>
        <w:t>跨</w:t>
      </w:r>
      <w:r w:rsidRPr="00071B20">
        <w:rPr>
          <w:rFonts w:ascii="仿宋" w:eastAsia="仿宋" w:hAnsi="仿宋" w:cs="仿宋" w:hint="eastAsia"/>
          <w:sz w:val="24"/>
          <w:szCs w:val="28"/>
        </w:rPr>
        <w:t>界整合企业通过打通医疗、保险和消费环节，形成生态闭环，降低用户流失率。</w:t>
      </w:r>
    </w:p>
    <w:p w14:paraId="33B4663F" w14:textId="0535C59B" w:rsidR="00BB5031" w:rsidRPr="001528D0" w:rsidRDefault="001528D0" w:rsidP="001528D0">
      <w:pPr>
        <w:spacing w:line="360" w:lineRule="auto"/>
        <w:ind w:firstLineChars="200" w:firstLine="480"/>
        <w:rPr>
          <w:rFonts w:ascii="仿宋" w:eastAsia="仿宋" w:hAnsi="仿宋" w:cs="仿宋" w:hint="eastAsia"/>
          <w:b/>
          <w:bCs/>
          <w:sz w:val="24"/>
          <w:szCs w:val="28"/>
        </w:rPr>
      </w:pPr>
      <w:r>
        <w:rPr>
          <w:rFonts w:ascii="黑体" w:eastAsia="黑体" w:hAnsi="黑体" w:cs="黑体" w:hint="eastAsia"/>
          <w:color w:val="000000" w:themeColor="text1"/>
          <w:kern w:val="0"/>
          <w:sz w:val="24"/>
          <w:szCs w:val="24"/>
        </w:rPr>
        <w:t>2</w:t>
      </w:r>
      <w:r w:rsidRPr="001528D0">
        <w:rPr>
          <w:rFonts w:ascii="黑体" w:eastAsia="黑体" w:hAnsi="黑体" w:cs="黑体" w:hint="eastAsia"/>
          <w:color w:val="000000" w:themeColor="text1"/>
          <w:kern w:val="0"/>
          <w:sz w:val="24"/>
          <w:szCs w:val="24"/>
        </w:rPr>
        <w:t>）</w:t>
      </w:r>
      <w:r w:rsidRPr="001528D0">
        <w:rPr>
          <w:rFonts w:ascii="黑体" w:eastAsia="黑体" w:hAnsi="黑体" w:cs="黑体"/>
          <w:color w:val="000000" w:themeColor="text1"/>
          <w:kern w:val="0"/>
          <w:sz w:val="24"/>
          <w:szCs w:val="24"/>
        </w:rPr>
        <w:t>竞争策略对比</w:t>
      </w:r>
    </w:p>
    <w:tbl>
      <w:tblPr>
        <w:tblStyle w:val="a7"/>
        <w:tblW w:w="0" w:type="auto"/>
        <w:tblLook w:val="04A0" w:firstRow="1" w:lastRow="0" w:firstColumn="1" w:lastColumn="0" w:noHBand="0" w:noVBand="1"/>
      </w:tblPr>
      <w:tblGrid>
        <w:gridCol w:w="1413"/>
        <w:gridCol w:w="2137"/>
        <w:gridCol w:w="2373"/>
        <w:gridCol w:w="2373"/>
      </w:tblGrid>
      <w:tr w:rsidR="001528D0" w:rsidRPr="001528D0" w14:paraId="33394981" w14:textId="77777777" w:rsidTr="001528D0">
        <w:tc>
          <w:tcPr>
            <w:tcW w:w="1413" w:type="dxa"/>
            <w:hideMark/>
          </w:tcPr>
          <w:p w14:paraId="075D8F57" w14:textId="77777777" w:rsidR="001528D0" w:rsidRPr="001528D0" w:rsidRDefault="001528D0" w:rsidP="001528D0">
            <w:pPr>
              <w:spacing w:line="360" w:lineRule="auto"/>
              <w:rPr>
                <w:rFonts w:ascii="仿宋" w:eastAsia="仿宋" w:hAnsi="仿宋" w:cs="仿宋" w:hint="eastAsia"/>
                <w:b/>
                <w:bCs/>
                <w:sz w:val="24"/>
                <w:szCs w:val="28"/>
              </w:rPr>
            </w:pPr>
            <w:r w:rsidRPr="001528D0">
              <w:rPr>
                <w:rFonts w:ascii="仿宋" w:eastAsia="仿宋" w:hAnsi="仿宋" w:cs="仿宋"/>
                <w:b/>
                <w:bCs/>
                <w:sz w:val="24"/>
                <w:szCs w:val="28"/>
              </w:rPr>
              <w:t>竞争维度</w:t>
            </w:r>
          </w:p>
        </w:tc>
        <w:tc>
          <w:tcPr>
            <w:tcW w:w="2137" w:type="dxa"/>
            <w:hideMark/>
          </w:tcPr>
          <w:p w14:paraId="2B50B806" w14:textId="77777777" w:rsidR="001528D0" w:rsidRPr="001528D0" w:rsidRDefault="001528D0" w:rsidP="001528D0">
            <w:pPr>
              <w:spacing w:line="360" w:lineRule="auto"/>
              <w:ind w:firstLineChars="200" w:firstLine="482"/>
              <w:rPr>
                <w:rFonts w:ascii="仿宋" w:eastAsia="仿宋" w:hAnsi="仿宋" w:cs="仿宋" w:hint="eastAsia"/>
                <w:b/>
                <w:bCs/>
                <w:sz w:val="24"/>
                <w:szCs w:val="28"/>
              </w:rPr>
            </w:pPr>
            <w:r w:rsidRPr="001528D0">
              <w:rPr>
                <w:rFonts w:ascii="仿宋" w:eastAsia="仿宋" w:hAnsi="仿宋" w:cs="仿宋"/>
                <w:b/>
                <w:bCs/>
                <w:sz w:val="24"/>
                <w:szCs w:val="28"/>
              </w:rPr>
              <w:t>连锁医院</w:t>
            </w:r>
          </w:p>
        </w:tc>
        <w:tc>
          <w:tcPr>
            <w:tcW w:w="2373" w:type="dxa"/>
            <w:hideMark/>
          </w:tcPr>
          <w:p w14:paraId="52B09997" w14:textId="77777777" w:rsidR="001528D0" w:rsidRPr="001528D0" w:rsidRDefault="001528D0" w:rsidP="001528D0">
            <w:pPr>
              <w:spacing w:line="360" w:lineRule="auto"/>
              <w:ind w:firstLineChars="200" w:firstLine="482"/>
              <w:rPr>
                <w:rFonts w:ascii="仿宋" w:eastAsia="仿宋" w:hAnsi="仿宋" w:cs="仿宋" w:hint="eastAsia"/>
                <w:b/>
                <w:bCs/>
                <w:sz w:val="24"/>
                <w:szCs w:val="28"/>
              </w:rPr>
            </w:pPr>
            <w:r w:rsidRPr="001528D0">
              <w:rPr>
                <w:rFonts w:ascii="仿宋" w:eastAsia="仿宋" w:hAnsi="仿宋" w:cs="仿宋"/>
                <w:b/>
                <w:bCs/>
                <w:sz w:val="24"/>
                <w:szCs w:val="28"/>
              </w:rPr>
              <w:t>技术平台</w:t>
            </w:r>
          </w:p>
        </w:tc>
        <w:tc>
          <w:tcPr>
            <w:tcW w:w="2373" w:type="dxa"/>
            <w:hideMark/>
          </w:tcPr>
          <w:p w14:paraId="5C0126C5" w14:textId="77777777" w:rsidR="001528D0" w:rsidRPr="001528D0" w:rsidRDefault="001528D0" w:rsidP="001528D0">
            <w:pPr>
              <w:spacing w:line="360" w:lineRule="auto"/>
              <w:ind w:firstLineChars="200" w:firstLine="482"/>
              <w:rPr>
                <w:rFonts w:ascii="仿宋" w:eastAsia="仿宋" w:hAnsi="仿宋" w:cs="仿宋" w:hint="eastAsia"/>
                <w:b/>
                <w:bCs/>
                <w:sz w:val="24"/>
                <w:szCs w:val="28"/>
              </w:rPr>
            </w:pPr>
            <w:r w:rsidRPr="001528D0">
              <w:rPr>
                <w:rFonts w:ascii="仿宋" w:eastAsia="仿宋" w:hAnsi="仿宋" w:cs="仿宋"/>
                <w:b/>
                <w:bCs/>
                <w:sz w:val="24"/>
                <w:szCs w:val="28"/>
              </w:rPr>
              <w:t>跨界企业</w:t>
            </w:r>
          </w:p>
        </w:tc>
      </w:tr>
      <w:tr w:rsidR="001528D0" w:rsidRPr="001528D0" w14:paraId="191F6034" w14:textId="77777777" w:rsidTr="001528D0">
        <w:tc>
          <w:tcPr>
            <w:tcW w:w="1413" w:type="dxa"/>
            <w:hideMark/>
          </w:tcPr>
          <w:p w14:paraId="37C5AFF5"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b/>
                <w:bCs/>
                <w:sz w:val="24"/>
                <w:szCs w:val="28"/>
              </w:rPr>
              <w:t>核心优势</w:t>
            </w:r>
          </w:p>
        </w:tc>
        <w:tc>
          <w:tcPr>
            <w:tcW w:w="2137" w:type="dxa"/>
            <w:hideMark/>
          </w:tcPr>
          <w:p w14:paraId="35FC1888"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sz w:val="24"/>
                <w:szCs w:val="28"/>
              </w:rPr>
              <w:t>线下覆盖广、服务全</w:t>
            </w:r>
          </w:p>
        </w:tc>
        <w:tc>
          <w:tcPr>
            <w:tcW w:w="2373" w:type="dxa"/>
            <w:hideMark/>
          </w:tcPr>
          <w:p w14:paraId="2345DAAC"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sz w:val="24"/>
                <w:szCs w:val="28"/>
              </w:rPr>
              <w:t>低成本、快速响应</w:t>
            </w:r>
          </w:p>
        </w:tc>
        <w:tc>
          <w:tcPr>
            <w:tcW w:w="2373" w:type="dxa"/>
            <w:hideMark/>
          </w:tcPr>
          <w:p w14:paraId="49E2B3FA"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sz w:val="24"/>
                <w:szCs w:val="28"/>
              </w:rPr>
              <w:t>生态闭环、用户数据沉淀</w:t>
            </w:r>
          </w:p>
        </w:tc>
      </w:tr>
      <w:tr w:rsidR="001528D0" w:rsidRPr="001528D0" w14:paraId="5F281ACC" w14:textId="77777777" w:rsidTr="001528D0">
        <w:tc>
          <w:tcPr>
            <w:tcW w:w="1413" w:type="dxa"/>
            <w:hideMark/>
          </w:tcPr>
          <w:p w14:paraId="63BA7152"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b/>
                <w:bCs/>
                <w:sz w:val="24"/>
                <w:szCs w:val="28"/>
              </w:rPr>
              <w:lastRenderedPageBreak/>
              <w:t>主要短板</w:t>
            </w:r>
          </w:p>
        </w:tc>
        <w:tc>
          <w:tcPr>
            <w:tcW w:w="2137" w:type="dxa"/>
            <w:hideMark/>
          </w:tcPr>
          <w:p w14:paraId="029A4D1B"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sz w:val="24"/>
                <w:szCs w:val="28"/>
              </w:rPr>
              <w:t>运营成本高、区域渗透不均</w:t>
            </w:r>
          </w:p>
        </w:tc>
        <w:tc>
          <w:tcPr>
            <w:tcW w:w="2373" w:type="dxa"/>
            <w:hideMark/>
          </w:tcPr>
          <w:p w14:paraId="748CB103"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sz w:val="24"/>
                <w:szCs w:val="28"/>
              </w:rPr>
              <w:t>诊断准确性依赖数据积累</w:t>
            </w:r>
          </w:p>
        </w:tc>
        <w:tc>
          <w:tcPr>
            <w:tcW w:w="2373" w:type="dxa"/>
            <w:hideMark/>
          </w:tcPr>
          <w:p w14:paraId="546FC6BD"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sz w:val="24"/>
                <w:szCs w:val="28"/>
              </w:rPr>
              <w:t>医疗专业性不足</w:t>
            </w:r>
          </w:p>
        </w:tc>
      </w:tr>
      <w:tr w:rsidR="001528D0" w:rsidRPr="001528D0" w14:paraId="0D8B8935" w14:textId="77777777" w:rsidTr="001528D0">
        <w:tc>
          <w:tcPr>
            <w:tcW w:w="1413" w:type="dxa"/>
            <w:hideMark/>
          </w:tcPr>
          <w:p w14:paraId="2098F1A8"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b/>
                <w:bCs/>
                <w:sz w:val="24"/>
                <w:szCs w:val="28"/>
              </w:rPr>
              <w:t>市场定位</w:t>
            </w:r>
          </w:p>
        </w:tc>
        <w:tc>
          <w:tcPr>
            <w:tcW w:w="2137" w:type="dxa"/>
            <w:hideMark/>
          </w:tcPr>
          <w:p w14:paraId="267B82F0"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sz w:val="24"/>
                <w:szCs w:val="28"/>
              </w:rPr>
              <w:t>中高端综合诊疗</w:t>
            </w:r>
          </w:p>
        </w:tc>
        <w:tc>
          <w:tcPr>
            <w:tcW w:w="2373" w:type="dxa"/>
            <w:hideMark/>
          </w:tcPr>
          <w:p w14:paraId="6B5B00E9"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sz w:val="24"/>
                <w:szCs w:val="28"/>
              </w:rPr>
              <w:t>基层筛查与日常监测</w:t>
            </w:r>
          </w:p>
        </w:tc>
        <w:tc>
          <w:tcPr>
            <w:tcW w:w="2373" w:type="dxa"/>
            <w:hideMark/>
          </w:tcPr>
          <w:p w14:paraId="1D3ECEAD" w14:textId="77777777" w:rsidR="001528D0" w:rsidRPr="001528D0" w:rsidRDefault="001528D0" w:rsidP="001528D0">
            <w:pPr>
              <w:spacing w:line="360" w:lineRule="auto"/>
              <w:rPr>
                <w:rFonts w:ascii="仿宋" w:eastAsia="仿宋" w:hAnsi="仿宋" w:cs="仿宋" w:hint="eastAsia"/>
                <w:sz w:val="24"/>
                <w:szCs w:val="28"/>
              </w:rPr>
            </w:pPr>
            <w:r w:rsidRPr="001528D0">
              <w:rPr>
                <w:rFonts w:ascii="仿宋" w:eastAsia="仿宋" w:hAnsi="仿宋" w:cs="仿宋"/>
                <w:sz w:val="24"/>
                <w:szCs w:val="28"/>
              </w:rPr>
              <w:t>消费场景延伸</w:t>
            </w:r>
          </w:p>
        </w:tc>
      </w:tr>
    </w:tbl>
    <w:p w14:paraId="2D33786F" w14:textId="77777777" w:rsidR="001528D0" w:rsidRDefault="001528D0">
      <w:pPr>
        <w:spacing w:line="360" w:lineRule="auto"/>
        <w:ind w:firstLineChars="200" w:firstLine="480"/>
        <w:rPr>
          <w:rFonts w:ascii="仿宋" w:eastAsia="仿宋" w:hAnsi="仿宋" w:cs="仿宋" w:hint="eastAsia"/>
          <w:sz w:val="24"/>
          <w:szCs w:val="28"/>
        </w:rPr>
      </w:pPr>
    </w:p>
    <w:p w14:paraId="63FA1482" w14:textId="5BBDEDD4" w:rsidR="001528D0" w:rsidRPr="001528D0" w:rsidRDefault="001528D0" w:rsidP="001528D0">
      <w:pPr>
        <w:spacing w:line="360" w:lineRule="auto"/>
        <w:ind w:firstLineChars="200" w:firstLine="480"/>
        <w:rPr>
          <w:rFonts w:ascii="黑体" w:eastAsia="黑体" w:hAnsi="黑体" w:cs="黑体" w:hint="eastAsia"/>
          <w:b/>
          <w:bCs/>
          <w:color w:val="000000" w:themeColor="text1"/>
          <w:kern w:val="0"/>
          <w:sz w:val="24"/>
          <w:szCs w:val="24"/>
        </w:rPr>
      </w:pPr>
      <w:r>
        <w:rPr>
          <w:rFonts w:ascii="黑体" w:eastAsia="黑体" w:hAnsi="黑体" w:cs="黑体" w:hint="eastAsia"/>
          <w:color w:val="000000" w:themeColor="text1"/>
          <w:kern w:val="0"/>
          <w:sz w:val="24"/>
          <w:szCs w:val="24"/>
        </w:rPr>
        <w:t>3</w:t>
      </w:r>
      <w:r w:rsidRPr="001528D0">
        <w:rPr>
          <w:rFonts w:ascii="黑体" w:eastAsia="黑体" w:hAnsi="黑体" w:cs="黑体" w:hint="eastAsia"/>
          <w:color w:val="000000" w:themeColor="text1"/>
          <w:kern w:val="0"/>
          <w:sz w:val="24"/>
          <w:szCs w:val="24"/>
        </w:rPr>
        <w:t>）</w:t>
      </w:r>
      <w:r w:rsidRPr="001528D0">
        <w:rPr>
          <w:rFonts w:ascii="黑体" w:eastAsia="黑体" w:hAnsi="黑体" w:cs="黑体"/>
          <w:color w:val="000000" w:themeColor="text1"/>
          <w:kern w:val="0"/>
          <w:sz w:val="24"/>
          <w:szCs w:val="24"/>
        </w:rPr>
        <w:t>差异化机会</w:t>
      </w:r>
    </w:p>
    <w:p w14:paraId="0E57284C" w14:textId="77777777" w:rsidR="00071B20" w:rsidRDefault="00071B20" w:rsidP="00037B3A">
      <w:pPr>
        <w:spacing w:line="360" w:lineRule="auto"/>
        <w:ind w:firstLineChars="200" w:firstLine="480"/>
        <w:rPr>
          <w:rFonts w:ascii="仿宋" w:eastAsia="仿宋" w:hAnsi="仿宋" w:cs="仿宋" w:hint="eastAsia"/>
          <w:sz w:val="24"/>
          <w:szCs w:val="28"/>
        </w:rPr>
      </w:pPr>
      <w:r w:rsidRPr="00071B20">
        <w:rPr>
          <w:rFonts w:ascii="仿宋" w:eastAsia="仿宋" w:hAnsi="仿宋" w:cs="仿宋" w:hint="eastAsia"/>
          <w:sz w:val="24"/>
          <w:szCs w:val="28"/>
        </w:rPr>
        <w:t>针对区县及偏远地区，AI辅助诊断设备可以通过线下服务站模式，提供低成本、高可及性的医疗服务。当前，基层地区的宠物医疗资源严重不足，许多宠物主人需要长途跋涉才能获得专业诊疗。</w:t>
      </w:r>
    </w:p>
    <w:p w14:paraId="78452B44" w14:textId="297EA5AD" w:rsidR="00071B20" w:rsidRDefault="00071B20" w:rsidP="00037B3A">
      <w:pPr>
        <w:spacing w:line="360" w:lineRule="auto"/>
        <w:ind w:firstLineChars="200" w:firstLine="480"/>
        <w:rPr>
          <w:rFonts w:ascii="仿宋" w:eastAsia="仿宋" w:hAnsi="仿宋" w:cs="仿宋" w:hint="eastAsia"/>
          <w:sz w:val="24"/>
          <w:szCs w:val="28"/>
        </w:rPr>
      </w:pPr>
      <w:r w:rsidRPr="00071B20">
        <w:rPr>
          <w:rFonts w:ascii="仿宋" w:eastAsia="仿宋" w:hAnsi="仿宋" w:cs="仿宋" w:hint="eastAsia"/>
          <w:sz w:val="24"/>
          <w:szCs w:val="28"/>
        </w:rPr>
        <w:t>AI设备的单次检测费用可控制在传统诊所的1/5（例如，传统诊所单次诊断可能收费200元，而AI设备可降至40元），大幅降低用户负担。在医疗资源匮乏的区县和偏远地区设立服务站，解决“看病难”痛点，覆盖连锁医院尚未渗透的市场。</w:t>
      </w:r>
    </w:p>
    <w:p w14:paraId="686EB1C8" w14:textId="42702256" w:rsidR="00071B20" w:rsidRDefault="00071B20" w:rsidP="00037B3A">
      <w:pPr>
        <w:spacing w:line="360" w:lineRule="auto"/>
        <w:ind w:firstLineChars="200" w:firstLine="480"/>
        <w:rPr>
          <w:rFonts w:ascii="仿宋" w:eastAsia="仿宋" w:hAnsi="仿宋" w:cs="仿宋" w:hint="eastAsia"/>
          <w:sz w:val="24"/>
          <w:szCs w:val="28"/>
        </w:rPr>
      </w:pPr>
      <w:r>
        <w:rPr>
          <w:rFonts w:ascii="仿宋" w:eastAsia="仿宋" w:hAnsi="仿宋" w:cs="仿宋" w:hint="eastAsia"/>
          <w:sz w:val="24"/>
          <w:szCs w:val="28"/>
        </w:rPr>
        <w:t>我们可以</w:t>
      </w:r>
      <w:r w:rsidRPr="00071B20">
        <w:rPr>
          <w:rFonts w:ascii="仿宋" w:eastAsia="仿宋" w:hAnsi="仿宋" w:cs="仿宋" w:hint="eastAsia"/>
          <w:sz w:val="24"/>
          <w:szCs w:val="28"/>
        </w:rPr>
        <w:t>优先选择宠物饲养率高但医疗设施不足的地区（如中西部区县），通过与地方政府合作快速布局服务站</w:t>
      </w:r>
      <w:r>
        <w:rPr>
          <w:rFonts w:ascii="仿宋" w:eastAsia="仿宋" w:hAnsi="仿宋" w:cs="仿宋" w:hint="eastAsia"/>
          <w:sz w:val="24"/>
          <w:szCs w:val="28"/>
        </w:rPr>
        <w:t>。</w:t>
      </w:r>
    </w:p>
    <w:p w14:paraId="232E4DEC" w14:textId="5004C9E2" w:rsidR="00071B20" w:rsidRDefault="00071B20" w:rsidP="00037B3A">
      <w:pPr>
        <w:spacing w:line="360" w:lineRule="auto"/>
        <w:ind w:firstLineChars="200" w:firstLine="480"/>
        <w:rPr>
          <w:rFonts w:ascii="仿宋" w:eastAsia="仿宋" w:hAnsi="仿宋" w:cs="仿宋" w:hint="eastAsia"/>
          <w:sz w:val="24"/>
          <w:szCs w:val="28"/>
        </w:rPr>
      </w:pPr>
      <w:r>
        <w:rPr>
          <w:rFonts w:ascii="仿宋" w:eastAsia="仿宋" w:hAnsi="仿宋" w:cs="仿宋" w:hint="eastAsia"/>
          <w:sz w:val="24"/>
          <w:szCs w:val="28"/>
        </w:rPr>
        <w:t>同时，</w:t>
      </w:r>
      <w:r w:rsidRPr="00071B20">
        <w:rPr>
          <w:rFonts w:ascii="仿宋" w:eastAsia="仿宋" w:hAnsi="仿宋" w:cs="仿宋" w:hint="eastAsia"/>
          <w:sz w:val="24"/>
          <w:szCs w:val="28"/>
        </w:rPr>
        <w:t>利用AI设备采集的宠物生理数据，构建宠物健康数据库，为用户提供个性化健康管理方案，增强用户粘性和长期价值。</w:t>
      </w:r>
    </w:p>
    <w:p w14:paraId="3D495D6C" w14:textId="4B74EE40" w:rsidR="00071B20" w:rsidRDefault="00071B20" w:rsidP="00071B20">
      <w:pPr>
        <w:spacing w:line="360" w:lineRule="auto"/>
        <w:ind w:firstLineChars="200" w:firstLine="480"/>
        <w:rPr>
          <w:rFonts w:ascii="仿宋" w:eastAsia="仿宋" w:hAnsi="仿宋" w:cs="仿宋" w:hint="eastAsia"/>
          <w:sz w:val="24"/>
          <w:szCs w:val="28"/>
        </w:rPr>
      </w:pPr>
      <w:r w:rsidRPr="00071B20">
        <w:rPr>
          <w:rFonts w:ascii="仿宋" w:eastAsia="仿宋" w:hAnsi="仿宋" w:cs="仿宋" w:hint="eastAsia"/>
          <w:sz w:val="24"/>
          <w:szCs w:val="28"/>
        </w:rPr>
        <w:t>基于数据库分析，设备可以为老年犬提供慢性病预警（如肾病、关节炎），或为幼犬推荐疫苗接种计划。通过长期健康管理服务，用户的使用频次和依赖度增加，LTV可提升30%-50%。例如，用户可能从单次检测转向订阅制健康管理套餐。</w:t>
      </w:r>
      <w:r>
        <w:rPr>
          <w:rFonts w:ascii="仿宋" w:eastAsia="仿宋" w:hAnsi="仿宋" w:cs="仿宋" w:hint="eastAsia"/>
          <w:sz w:val="24"/>
          <w:szCs w:val="28"/>
        </w:rPr>
        <w:t>我们继续</w:t>
      </w:r>
      <w:r w:rsidRPr="00071B20">
        <w:rPr>
          <w:rFonts w:ascii="仿宋" w:eastAsia="仿宋" w:hAnsi="仿宋" w:cs="仿宋" w:hint="eastAsia"/>
          <w:sz w:val="24"/>
          <w:szCs w:val="28"/>
        </w:rPr>
        <w:t>开发移动应用，集成健康数据分析功能，定期推送个性化建议；与兽医专家合作，确保建议的专业性。</w:t>
      </w:r>
    </w:p>
    <w:p w14:paraId="180910D4" w14:textId="6F42E243" w:rsidR="00071B20" w:rsidRDefault="00071B20" w:rsidP="00037B3A">
      <w:pPr>
        <w:spacing w:line="360" w:lineRule="auto"/>
        <w:ind w:firstLineChars="200" w:firstLine="480"/>
        <w:rPr>
          <w:rFonts w:ascii="仿宋" w:eastAsia="仿宋" w:hAnsi="仿宋" w:cs="仿宋" w:hint="eastAsia"/>
          <w:sz w:val="24"/>
          <w:szCs w:val="28"/>
        </w:rPr>
      </w:pPr>
      <w:r>
        <w:rPr>
          <w:rFonts w:ascii="仿宋" w:eastAsia="仿宋" w:hAnsi="仿宋" w:cs="仿宋" w:hint="eastAsia"/>
          <w:sz w:val="24"/>
          <w:szCs w:val="28"/>
        </w:rPr>
        <w:t>我们还</w:t>
      </w:r>
      <w:r w:rsidRPr="00071B20">
        <w:rPr>
          <w:rFonts w:ascii="仿宋" w:eastAsia="仿宋" w:hAnsi="仿宋" w:cs="仿宋" w:hint="eastAsia"/>
          <w:sz w:val="24"/>
          <w:szCs w:val="28"/>
        </w:rPr>
        <w:t>与地方政府和农业部门合作，在农村地区开展免费宠物健康检查活动，推广AI设备；通过社交媒体宣传公益活动，提升品牌知名度。</w:t>
      </w:r>
    </w:p>
    <w:p w14:paraId="6DE3939C" w14:textId="43F13849" w:rsidR="00071B20" w:rsidRDefault="00071B20" w:rsidP="00037B3A">
      <w:pPr>
        <w:spacing w:line="360" w:lineRule="auto"/>
        <w:ind w:firstLineChars="200" w:firstLine="480"/>
        <w:rPr>
          <w:rFonts w:ascii="仿宋" w:eastAsia="仿宋" w:hAnsi="仿宋" w:cs="仿宋" w:hint="eastAsia"/>
          <w:sz w:val="24"/>
          <w:szCs w:val="28"/>
        </w:rPr>
      </w:pPr>
      <w:r w:rsidRPr="00071B20">
        <w:rPr>
          <w:rFonts w:ascii="仿宋" w:eastAsia="仿宋" w:hAnsi="仿宋" w:cs="仿宋" w:hint="eastAsia"/>
          <w:sz w:val="24"/>
          <w:szCs w:val="28"/>
        </w:rPr>
        <w:t>联合政府开展“医疗下乡”计划，通过公益活动提升品牌形象，同时获取政策支持和用户信任。政府通常支持医疗资源下沉项目，AI设备可通过“医疗下乡”获得场地补贴或税收优惠。公益形象能够增强用户对品牌的信任感，尤其是在基层市场，口碑传播效果显著。</w:t>
      </w:r>
    </w:p>
    <w:p w14:paraId="13FCFDF9" w14:textId="77777777" w:rsidR="00037B3A" w:rsidRDefault="00037B3A">
      <w:pPr>
        <w:spacing w:line="360" w:lineRule="auto"/>
        <w:ind w:firstLineChars="200" w:firstLine="480"/>
        <w:rPr>
          <w:rFonts w:ascii="仿宋" w:eastAsia="仿宋" w:hAnsi="仿宋" w:cs="仿宋" w:hint="eastAsia"/>
          <w:sz w:val="24"/>
          <w:szCs w:val="28"/>
        </w:rPr>
      </w:pPr>
    </w:p>
    <w:p w14:paraId="4EB1BE29" w14:textId="3E642811" w:rsidR="00BB5031" w:rsidRPr="00B1603D" w:rsidRDefault="00037B3A" w:rsidP="00B1603D">
      <w:pPr>
        <w:spacing w:line="360" w:lineRule="auto"/>
        <w:ind w:firstLineChars="200" w:firstLine="480"/>
        <w:rPr>
          <w:rFonts w:ascii="仿宋" w:eastAsia="仿宋" w:hAnsi="仿宋" w:cs="仿宋" w:hint="eastAsia"/>
          <w:sz w:val="24"/>
          <w:szCs w:val="28"/>
        </w:rPr>
      </w:pPr>
      <w:r w:rsidRPr="00037B3A">
        <w:rPr>
          <w:rFonts w:ascii="仿宋" w:eastAsia="仿宋" w:hAnsi="仿宋" w:cs="仿宋"/>
          <w:sz w:val="24"/>
          <w:szCs w:val="28"/>
        </w:rPr>
        <w:lastRenderedPageBreak/>
        <w:t>宠物医疗市场处于高速增长期，但竞争格局分散，需通过</w:t>
      </w:r>
      <w:r w:rsidRPr="00037B3A">
        <w:rPr>
          <w:rFonts w:ascii="仿宋" w:eastAsia="仿宋" w:hAnsi="仿宋" w:cs="仿宋"/>
          <w:b/>
          <w:bCs/>
          <w:sz w:val="24"/>
          <w:szCs w:val="28"/>
        </w:rPr>
        <w:t>技术差异化</w:t>
      </w:r>
      <w:r w:rsidRPr="00037B3A">
        <w:rPr>
          <w:rFonts w:ascii="仿宋" w:eastAsia="仿宋" w:hAnsi="仿宋" w:cs="仿宋"/>
          <w:sz w:val="24"/>
          <w:szCs w:val="28"/>
        </w:rPr>
        <w:t>（如AI诊断精度提升至93%以上）、</w:t>
      </w:r>
      <w:r w:rsidRPr="00037B3A">
        <w:rPr>
          <w:rFonts w:ascii="仿宋" w:eastAsia="仿宋" w:hAnsi="仿宋" w:cs="仿宋"/>
          <w:b/>
          <w:bCs/>
          <w:sz w:val="24"/>
          <w:szCs w:val="28"/>
        </w:rPr>
        <w:t>渠道下沉</w:t>
      </w:r>
      <w:r w:rsidRPr="00037B3A">
        <w:rPr>
          <w:rFonts w:ascii="仿宋" w:eastAsia="仿宋" w:hAnsi="仿宋" w:cs="仿宋"/>
          <w:sz w:val="24"/>
          <w:szCs w:val="28"/>
        </w:rPr>
        <w:t>（覆盖10万+基层点位）和</w:t>
      </w:r>
      <w:r w:rsidRPr="00037B3A">
        <w:rPr>
          <w:rFonts w:ascii="仿宋" w:eastAsia="仿宋" w:hAnsi="仿宋" w:cs="仿宋"/>
          <w:b/>
          <w:bCs/>
          <w:sz w:val="24"/>
          <w:szCs w:val="28"/>
        </w:rPr>
        <w:t>生态合作</w:t>
      </w:r>
      <w:r w:rsidRPr="00037B3A">
        <w:rPr>
          <w:rFonts w:ascii="仿宋" w:eastAsia="仿宋" w:hAnsi="仿宋" w:cs="仿宋"/>
          <w:sz w:val="24"/>
          <w:szCs w:val="28"/>
        </w:rPr>
        <w:t>（与保险、药品厂商联动）构建壁垒。重点关注Z世代与老年宠物需求，利用数据中台实现精准服务，同时规避政策风险（如医疗资质认证）</w:t>
      </w:r>
      <w:r>
        <w:rPr>
          <w:rFonts w:ascii="仿宋" w:eastAsia="仿宋" w:hAnsi="仿宋" w:cs="仿宋" w:hint="eastAsia"/>
          <w:sz w:val="24"/>
          <w:szCs w:val="28"/>
        </w:rPr>
        <w:t>。</w:t>
      </w:r>
    </w:p>
    <w:sectPr w:rsidR="00BB5031" w:rsidRPr="00B1603D">
      <w:headerReference w:type="default" r:id="rId32"/>
      <w:footerReference w:type="default" r:id="rId33"/>
      <w:pgSz w:w="11906" w:h="16838"/>
      <w:pgMar w:top="1440" w:right="1800" w:bottom="1440" w:left="1800" w:header="851" w:footer="992" w:gutter="0"/>
      <w:pgNumType w:start="2"/>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38B61" w14:textId="77777777" w:rsidR="007E0451" w:rsidRDefault="007E0451">
      <w:r>
        <w:separator/>
      </w:r>
    </w:p>
  </w:endnote>
  <w:endnote w:type="continuationSeparator" w:id="0">
    <w:p w14:paraId="20E86D95" w14:textId="77777777" w:rsidR="007E0451" w:rsidRDefault="007E0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楷体_GB2312">
    <w:altName w:val="楷体"/>
    <w:charset w:val="86"/>
    <w:family w:val="modern"/>
    <w:pitch w:val="default"/>
    <w:sig w:usb0="00000000" w:usb1="00000000" w:usb2="00000010" w:usb3="00000000" w:csb0="00040000" w:csb1="00000000"/>
  </w:font>
  <w:font w:name="ˎ̥">
    <w:altName w:val="Times New Roman"/>
    <w:charset w:val="00"/>
    <w:family w:val="roman"/>
    <w:pitch w:val="default"/>
    <w:sig w:usb0="00000000" w:usb1="00000000" w:usb2="00000000" w:usb3="00000000" w:csb0="00040001" w:csb1="00000000"/>
  </w:font>
  <w:font w:name="仿宋">
    <w:panose1 w:val="02010609060101010101"/>
    <w:charset w:val="86"/>
    <w:family w:val="modern"/>
    <w:pitch w:val="fixed"/>
    <w:sig w:usb0="800002BF" w:usb1="38CF7CFA" w:usb2="00000016" w:usb3="00000000" w:csb0="00040001" w:csb1="00000000"/>
  </w:font>
  <w:font w:name="sans-serif">
    <w:altName w:val="Segoe Print"/>
    <w:charset w:val="00"/>
    <w:family w:val="auto"/>
    <w:pitch w:val="default"/>
  </w:font>
  <w:font w:name="仿宋_GB2312">
    <w:altName w:val="仿宋"/>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E7B23" w14:textId="77777777" w:rsidR="00BB5031" w:rsidRDefault="00D66E8C">
    <w:pPr>
      <w:pStyle w:val="a4"/>
    </w:pPr>
    <w:r>
      <w:rPr>
        <w:noProof/>
      </w:rPr>
      <mc:AlternateContent>
        <mc:Choice Requires="wps">
          <w:drawing>
            <wp:anchor distT="0" distB="0" distL="114300" distR="114300" simplePos="0" relativeHeight="251659264" behindDoc="0" locked="0" layoutInCell="1" allowOverlap="1" wp14:anchorId="58010E3E" wp14:editId="3B8C33EB">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8715FA" w14:textId="77777777" w:rsidR="00BB5031" w:rsidRDefault="00D66E8C">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010E3E" id="_x0000_t202" coordsize="21600,21600" o:spt="202" path="m,l,21600r21600,l21600,xe">
              <v:stroke joinstyle="miter"/>
              <v:path gradientshapeok="t" o:connecttype="rect"/>
            </v:shapetype>
            <v:shape id="文本框 2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88715FA" w14:textId="77777777" w:rsidR="00BB5031" w:rsidRDefault="00D66E8C">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5789" w14:textId="77777777" w:rsidR="00BB5031" w:rsidRDefault="00D66E8C">
    <w:pPr>
      <w:pStyle w:val="a4"/>
    </w:pPr>
    <w:r>
      <w:rPr>
        <w:noProof/>
      </w:rPr>
      <mc:AlternateContent>
        <mc:Choice Requires="wps">
          <w:drawing>
            <wp:anchor distT="0" distB="0" distL="114300" distR="114300" simplePos="0" relativeHeight="251660288" behindDoc="0" locked="0" layoutInCell="1" allowOverlap="1" wp14:anchorId="0CB09E95" wp14:editId="6EC0764B">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EB8EE3" w14:textId="77777777" w:rsidR="00BB5031" w:rsidRDefault="00D66E8C">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CB09E95" id="_x0000_t202" coordsize="21600,21600" o:spt="202" path="m,l,21600r21600,l21600,xe">
              <v:stroke joinstyle="miter"/>
              <v:path gradientshapeok="t" o:connecttype="rect"/>
            </v:shapetype>
            <v:shape id="文本框 24"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6EEB8EE3" w14:textId="77777777" w:rsidR="00BB5031" w:rsidRDefault="00D66E8C">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A35C1" w14:textId="77777777" w:rsidR="007E0451" w:rsidRDefault="007E0451">
      <w:r>
        <w:separator/>
      </w:r>
    </w:p>
  </w:footnote>
  <w:footnote w:type="continuationSeparator" w:id="0">
    <w:p w14:paraId="74925C77" w14:textId="77777777" w:rsidR="007E0451" w:rsidRDefault="007E04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B141" w14:textId="77777777" w:rsidR="00BB5031" w:rsidRDefault="00BB503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AD56DF"/>
    <w:multiLevelType w:val="singleLevel"/>
    <w:tmpl w:val="84AD56DF"/>
    <w:lvl w:ilvl="0">
      <w:start w:val="2"/>
      <w:numFmt w:val="decimal"/>
      <w:lvlText w:val="%1."/>
      <w:lvlJc w:val="left"/>
      <w:pPr>
        <w:tabs>
          <w:tab w:val="left" w:pos="312"/>
        </w:tabs>
      </w:pPr>
    </w:lvl>
  </w:abstractNum>
  <w:abstractNum w:abstractNumId="1" w15:restartNumberingAfterBreak="0">
    <w:nsid w:val="AB2CAA0D"/>
    <w:multiLevelType w:val="singleLevel"/>
    <w:tmpl w:val="AB2CAA0D"/>
    <w:lvl w:ilvl="0">
      <w:start w:val="2"/>
      <w:numFmt w:val="decimal"/>
      <w:suff w:val="nothing"/>
      <w:lvlText w:val="%1）"/>
      <w:lvlJc w:val="left"/>
      <w:pPr>
        <w:ind w:left="-60"/>
      </w:pPr>
      <w:rPr>
        <w:rFonts w:ascii="黑体" w:eastAsia="黑体" w:hAnsi="黑体" w:cs="黑体" w:hint="default"/>
        <w:b w:val="0"/>
        <w:bCs w:val="0"/>
      </w:rPr>
    </w:lvl>
  </w:abstractNum>
  <w:abstractNum w:abstractNumId="2" w15:restartNumberingAfterBreak="0">
    <w:nsid w:val="DF6B6928"/>
    <w:multiLevelType w:val="singleLevel"/>
    <w:tmpl w:val="DF6B6928"/>
    <w:lvl w:ilvl="0">
      <w:start w:val="2"/>
      <w:numFmt w:val="decimal"/>
      <w:suff w:val="nothing"/>
      <w:lvlText w:val="%1）"/>
      <w:lvlJc w:val="left"/>
    </w:lvl>
  </w:abstractNum>
  <w:abstractNum w:abstractNumId="3" w15:restartNumberingAfterBreak="0">
    <w:nsid w:val="F11B5445"/>
    <w:multiLevelType w:val="singleLevel"/>
    <w:tmpl w:val="F11B5445"/>
    <w:lvl w:ilvl="0">
      <w:start w:val="1"/>
      <w:numFmt w:val="decimal"/>
      <w:lvlText w:val="%1."/>
      <w:lvlJc w:val="left"/>
      <w:pPr>
        <w:tabs>
          <w:tab w:val="left" w:pos="312"/>
        </w:tabs>
      </w:pPr>
    </w:lvl>
  </w:abstractNum>
  <w:abstractNum w:abstractNumId="4" w15:restartNumberingAfterBreak="0">
    <w:nsid w:val="03E74F1E"/>
    <w:multiLevelType w:val="singleLevel"/>
    <w:tmpl w:val="03E74F1E"/>
    <w:lvl w:ilvl="0">
      <w:start w:val="8"/>
      <w:numFmt w:val="chineseCounting"/>
      <w:suff w:val="nothing"/>
      <w:lvlText w:val="%1．"/>
      <w:lvlJc w:val="left"/>
      <w:rPr>
        <w:rFonts w:hint="eastAsia"/>
      </w:rPr>
    </w:lvl>
  </w:abstractNum>
  <w:abstractNum w:abstractNumId="5" w15:restartNumberingAfterBreak="0">
    <w:nsid w:val="070500EC"/>
    <w:multiLevelType w:val="multilevel"/>
    <w:tmpl w:val="2CFA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80E49"/>
    <w:multiLevelType w:val="hybridMultilevel"/>
    <w:tmpl w:val="3ABCCD80"/>
    <w:lvl w:ilvl="0" w:tplc="344C9F06">
      <w:start w:val="2"/>
      <w:numFmt w:val="bullet"/>
      <w:lvlText w:val="•"/>
      <w:lvlJc w:val="left"/>
      <w:pPr>
        <w:ind w:left="360" w:hanging="360"/>
      </w:pPr>
      <w:rPr>
        <w:rFonts w:ascii="微软雅黑" w:eastAsia="微软雅黑" w:hAnsi="微软雅黑" w:cs="微软雅黑"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80F3906"/>
    <w:multiLevelType w:val="singleLevel"/>
    <w:tmpl w:val="180F3906"/>
    <w:lvl w:ilvl="0">
      <w:start w:val="3"/>
      <w:numFmt w:val="decimal"/>
      <w:lvlText w:val="%1."/>
      <w:lvlJc w:val="left"/>
      <w:pPr>
        <w:tabs>
          <w:tab w:val="left" w:pos="312"/>
        </w:tabs>
      </w:pPr>
    </w:lvl>
  </w:abstractNum>
  <w:abstractNum w:abstractNumId="8" w15:restartNumberingAfterBreak="0">
    <w:nsid w:val="1A2240EE"/>
    <w:multiLevelType w:val="singleLevel"/>
    <w:tmpl w:val="1A2240EE"/>
    <w:lvl w:ilvl="0">
      <w:start w:val="1"/>
      <w:numFmt w:val="decimal"/>
      <w:suff w:val="nothing"/>
      <w:lvlText w:val="%1）"/>
      <w:lvlJc w:val="left"/>
      <w:pPr>
        <w:ind w:left="-480"/>
      </w:pPr>
    </w:lvl>
  </w:abstractNum>
  <w:abstractNum w:abstractNumId="9" w15:restartNumberingAfterBreak="0">
    <w:nsid w:val="20285F9B"/>
    <w:multiLevelType w:val="multilevel"/>
    <w:tmpl w:val="33A24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42D30"/>
    <w:multiLevelType w:val="multilevel"/>
    <w:tmpl w:val="8BB4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72138E"/>
    <w:multiLevelType w:val="multilevel"/>
    <w:tmpl w:val="DCFA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56E18F"/>
    <w:multiLevelType w:val="singleLevel"/>
    <w:tmpl w:val="4956E18F"/>
    <w:lvl w:ilvl="0">
      <w:start w:val="3"/>
      <w:numFmt w:val="decimal"/>
      <w:suff w:val="nothing"/>
      <w:lvlText w:val="%1）"/>
      <w:lvlJc w:val="left"/>
    </w:lvl>
  </w:abstractNum>
  <w:abstractNum w:abstractNumId="13" w15:restartNumberingAfterBreak="0">
    <w:nsid w:val="4DD3D5E0"/>
    <w:multiLevelType w:val="singleLevel"/>
    <w:tmpl w:val="4DD3D5E0"/>
    <w:lvl w:ilvl="0">
      <w:start w:val="1"/>
      <w:numFmt w:val="decimal"/>
      <w:suff w:val="nothing"/>
      <w:lvlText w:val="%1）"/>
      <w:lvlJc w:val="left"/>
    </w:lvl>
  </w:abstractNum>
  <w:abstractNum w:abstractNumId="14" w15:restartNumberingAfterBreak="0">
    <w:nsid w:val="607400D4"/>
    <w:multiLevelType w:val="multilevel"/>
    <w:tmpl w:val="DC9C1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A0451A"/>
    <w:multiLevelType w:val="multilevel"/>
    <w:tmpl w:val="81FE9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E6105D"/>
    <w:multiLevelType w:val="multilevel"/>
    <w:tmpl w:val="FC16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14223A"/>
    <w:multiLevelType w:val="singleLevel"/>
    <w:tmpl w:val="6614223A"/>
    <w:lvl w:ilvl="0">
      <w:start w:val="1"/>
      <w:numFmt w:val="decimal"/>
      <w:suff w:val="nothing"/>
      <w:lvlText w:val="%1）"/>
      <w:lvlJc w:val="left"/>
    </w:lvl>
  </w:abstractNum>
  <w:abstractNum w:abstractNumId="18" w15:restartNumberingAfterBreak="0">
    <w:nsid w:val="72613451"/>
    <w:multiLevelType w:val="multilevel"/>
    <w:tmpl w:val="8AF4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C5523B"/>
    <w:multiLevelType w:val="multilevel"/>
    <w:tmpl w:val="F290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EA2D42"/>
    <w:multiLevelType w:val="multilevel"/>
    <w:tmpl w:val="D480D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6851969">
    <w:abstractNumId w:val="7"/>
  </w:num>
  <w:num w:numId="2" w16cid:durableId="1982342746">
    <w:abstractNumId w:val="2"/>
  </w:num>
  <w:num w:numId="3" w16cid:durableId="1575164009">
    <w:abstractNumId w:val="12"/>
  </w:num>
  <w:num w:numId="4" w16cid:durableId="1767506364">
    <w:abstractNumId w:val="0"/>
  </w:num>
  <w:num w:numId="5" w16cid:durableId="769160036">
    <w:abstractNumId w:val="13"/>
  </w:num>
  <w:num w:numId="6" w16cid:durableId="1583752848">
    <w:abstractNumId w:val="1"/>
  </w:num>
  <w:num w:numId="7" w16cid:durableId="718360330">
    <w:abstractNumId w:val="17"/>
  </w:num>
  <w:num w:numId="8" w16cid:durableId="1344670044">
    <w:abstractNumId w:val="8"/>
  </w:num>
  <w:num w:numId="9" w16cid:durableId="682165079">
    <w:abstractNumId w:val="4"/>
  </w:num>
  <w:num w:numId="10" w16cid:durableId="1273707859">
    <w:abstractNumId w:val="3"/>
  </w:num>
  <w:num w:numId="11" w16cid:durableId="1850750458">
    <w:abstractNumId w:val="11"/>
  </w:num>
  <w:num w:numId="12" w16cid:durableId="1502617565">
    <w:abstractNumId w:val="6"/>
  </w:num>
  <w:num w:numId="13" w16cid:durableId="2093892571">
    <w:abstractNumId w:val="18"/>
  </w:num>
  <w:num w:numId="14" w16cid:durableId="943803619">
    <w:abstractNumId w:val="19"/>
  </w:num>
  <w:num w:numId="15" w16cid:durableId="1555697260">
    <w:abstractNumId w:val="5"/>
  </w:num>
  <w:num w:numId="16" w16cid:durableId="274137879">
    <w:abstractNumId w:val="10"/>
  </w:num>
  <w:num w:numId="17" w16cid:durableId="1544445969">
    <w:abstractNumId w:val="16"/>
  </w:num>
  <w:num w:numId="18" w16cid:durableId="1131090416">
    <w:abstractNumId w:val="15"/>
  </w:num>
  <w:num w:numId="19" w16cid:durableId="322512908">
    <w:abstractNumId w:val="14"/>
  </w:num>
  <w:num w:numId="20" w16cid:durableId="2128349230">
    <w:abstractNumId w:val="9"/>
  </w:num>
  <w:num w:numId="21" w16cid:durableId="14104936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031"/>
    <w:rsid w:val="00022CB7"/>
    <w:rsid w:val="00037B3A"/>
    <w:rsid w:val="00071B20"/>
    <w:rsid w:val="001528D0"/>
    <w:rsid w:val="001917BA"/>
    <w:rsid w:val="002A4E53"/>
    <w:rsid w:val="00304B0C"/>
    <w:rsid w:val="004D7980"/>
    <w:rsid w:val="00582A92"/>
    <w:rsid w:val="005A6438"/>
    <w:rsid w:val="005B0C39"/>
    <w:rsid w:val="00695A51"/>
    <w:rsid w:val="00744319"/>
    <w:rsid w:val="007E0451"/>
    <w:rsid w:val="00800135"/>
    <w:rsid w:val="00895056"/>
    <w:rsid w:val="0095473F"/>
    <w:rsid w:val="00B1603D"/>
    <w:rsid w:val="00BB5031"/>
    <w:rsid w:val="00C475E5"/>
    <w:rsid w:val="00C96CBD"/>
    <w:rsid w:val="00D66E8C"/>
    <w:rsid w:val="00E11DFD"/>
    <w:rsid w:val="00E14CE5"/>
    <w:rsid w:val="00F97194"/>
    <w:rsid w:val="00FF6ACD"/>
    <w:rsid w:val="0EBC25B6"/>
    <w:rsid w:val="1E364BD7"/>
    <w:rsid w:val="30027EC0"/>
    <w:rsid w:val="30504B6A"/>
    <w:rsid w:val="38682EEA"/>
    <w:rsid w:val="3B347B81"/>
    <w:rsid w:val="3E4C7938"/>
    <w:rsid w:val="4AB54574"/>
    <w:rsid w:val="561379E1"/>
    <w:rsid w:val="62F13A02"/>
    <w:rsid w:val="67ED1F38"/>
    <w:rsid w:val="6BE01CEA"/>
    <w:rsid w:val="70EA414E"/>
    <w:rsid w:val="722663AC"/>
    <w:rsid w:val="7994648F"/>
    <w:rsid w:val="7A651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9A0A28E"/>
  <w15:docId w15:val="{828BE600-8592-409E-8A52-94FA75C71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4">
    <w:name w:val="heading 4"/>
    <w:basedOn w:val="a"/>
    <w:next w:val="a"/>
    <w:link w:val="40"/>
    <w:semiHidden/>
    <w:unhideWhenUsed/>
    <w:qFormat/>
    <w:rsid w:val="005A64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after="120"/>
    </w:pPr>
    <w:rPr>
      <w:szCs w:val="24"/>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qFormat/>
    <w:pPr>
      <w:ind w:leftChars="200" w:left="420"/>
    </w:pPr>
  </w:style>
  <w:style w:type="paragraph" w:styleId="a6">
    <w:name w:val="Normal (Web)"/>
    <w:basedOn w:val="a"/>
    <w:uiPriority w:val="99"/>
    <w:qFormat/>
    <w:pPr>
      <w:spacing w:beforeAutospacing="1" w:afterAutospacing="1"/>
      <w:jc w:val="left"/>
    </w:pPr>
    <w:rPr>
      <w:rFonts w:asciiTheme="minorHAnsi" w:eastAsiaTheme="minorEastAsia" w:hAnsiTheme="minorHAnsi"/>
      <w:kern w:val="0"/>
      <w:sz w:val="24"/>
      <w:szCs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rPr>
  </w:style>
  <w:style w:type="character" w:styleId="a9">
    <w:name w:val="Emphasis"/>
    <w:basedOn w:val="a0"/>
    <w:qFormat/>
    <w:rPr>
      <w:i/>
    </w:rPr>
  </w:style>
  <w:style w:type="character" w:styleId="aa">
    <w:name w:val="Hyperlink"/>
    <w:basedOn w:val="a0"/>
    <w:uiPriority w:val="99"/>
    <w:qFormat/>
    <w:rPr>
      <w:color w:val="0000FF"/>
      <w:u w:val="single"/>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1">
    <w:name w:val="列表段落1"/>
    <w:basedOn w:val="a"/>
    <w:uiPriority w:val="34"/>
    <w:qFormat/>
    <w:pPr>
      <w:ind w:firstLineChars="200" w:firstLine="420"/>
    </w:pPr>
  </w:style>
  <w:style w:type="table" w:styleId="10">
    <w:name w:val="Grid Table 1 Light"/>
    <w:basedOn w:val="a1"/>
    <w:uiPriority w:val="46"/>
    <w:rsid w:val="00582A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List Paragraph"/>
    <w:basedOn w:val="a"/>
    <w:uiPriority w:val="99"/>
    <w:rsid w:val="00800135"/>
    <w:pPr>
      <w:ind w:firstLineChars="200" w:firstLine="420"/>
    </w:pPr>
  </w:style>
  <w:style w:type="character" w:customStyle="1" w:styleId="40">
    <w:name w:val="标题 4 字符"/>
    <w:basedOn w:val="a0"/>
    <w:link w:val="4"/>
    <w:semiHidden/>
    <w:rsid w:val="005A6438"/>
    <w:rPr>
      <w:rFonts w:asciiTheme="majorHAnsi" w:eastAsiaTheme="majorEastAsia" w:hAnsiTheme="majorHAnsi" w:cstheme="majorBidi"/>
      <w:b/>
      <w:bCs/>
      <w:kern w:val="2"/>
      <w:sz w:val="28"/>
      <w:szCs w:val="28"/>
    </w:rPr>
  </w:style>
  <w:style w:type="character" w:customStyle="1" w:styleId="ds-markdown-cite">
    <w:name w:val="ds-markdown-cite"/>
    <w:basedOn w:val="a0"/>
    <w:rsid w:val="00152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969">
      <w:bodyDiv w:val="1"/>
      <w:marLeft w:val="0"/>
      <w:marRight w:val="0"/>
      <w:marTop w:val="0"/>
      <w:marBottom w:val="0"/>
      <w:divBdr>
        <w:top w:val="none" w:sz="0" w:space="0" w:color="auto"/>
        <w:left w:val="none" w:sz="0" w:space="0" w:color="auto"/>
        <w:bottom w:val="none" w:sz="0" w:space="0" w:color="auto"/>
        <w:right w:val="none" w:sz="0" w:space="0" w:color="auto"/>
      </w:divBdr>
    </w:div>
    <w:div w:id="21631735">
      <w:bodyDiv w:val="1"/>
      <w:marLeft w:val="0"/>
      <w:marRight w:val="0"/>
      <w:marTop w:val="0"/>
      <w:marBottom w:val="0"/>
      <w:divBdr>
        <w:top w:val="none" w:sz="0" w:space="0" w:color="auto"/>
        <w:left w:val="none" w:sz="0" w:space="0" w:color="auto"/>
        <w:bottom w:val="none" w:sz="0" w:space="0" w:color="auto"/>
        <w:right w:val="none" w:sz="0" w:space="0" w:color="auto"/>
      </w:divBdr>
      <w:divsChild>
        <w:div w:id="250622763">
          <w:marLeft w:val="0"/>
          <w:marRight w:val="0"/>
          <w:marTop w:val="0"/>
          <w:marBottom w:val="0"/>
          <w:divBdr>
            <w:top w:val="none" w:sz="0" w:space="0" w:color="auto"/>
            <w:left w:val="none" w:sz="0" w:space="0" w:color="auto"/>
            <w:bottom w:val="none" w:sz="0" w:space="0" w:color="auto"/>
            <w:right w:val="none" w:sz="0" w:space="0" w:color="auto"/>
          </w:divBdr>
        </w:div>
      </w:divsChild>
    </w:div>
    <w:div w:id="40055865">
      <w:bodyDiv w:val="1"/>
      <w:marLeft w:val="0"/>
      <w:marRight w:val="0"/>
      <w:marTop w:val="0"/>
      <w:marBottom w:val="0"/>
      <w:divBdr>
        <w:top w:val="none" w:sz="0" w:space="0" w:color="auto"/>
        <w:left w:val="none" w:sz="0" w:space="0" w:color="auto"/>
        <w:bottom w:val="none" w:sz="0" w:space="0" w:color="auto"/>
        <w:right w:val="none" w:sz="0" w:space="0" w:color="auto"/>
      </w:divBdr>
    </w:div>
    <w:div w:id="100031278">
      <w:bodyDiv w:val="1"/>
      <w:marLeft w:val="0"/>
      <w:marRight w:val="0"/>
      <w:marTop w:val="0"/>
      <w:marBottom w:val="0"/>
      <w:divBdr>
        <w:top w:val="none" w:sz="0" w:space="0" w:color="auto"/>
        <w:left w:val="none" w:sz="0" w:space="0" w:color="auto"/>
        <w:bottom w:val="none" w:sz="0" w:space="0" w:color="auto"/>
        <w:right w:val="none" w:sz="0" w:space="0" w:color="auto"/>
      </w:divBdr>
    </w:div>
    <w:div w:id="121728241">
      <w:bodyDiv w:val="1"/>
      <w:marLeft w:val="0"/>
      <w:marRight w:val="0"/>
      <w:marTop w:val="0"/>
      <w:marBottom w:val="0"/>
      <w:divBdr>
        <w:top w:val="none" w:sz="0" w:space="0" w:color="auto"/>
        <w:left w:val="none" w:sz="0" w:space="0" w:color="auto"/>
        <w:bottom w:val="none" w:sz="0" w:space="0" w:color="auto"/>
        <w:right w:val="none" w:sz="0" w:space="0" w:color="auto"/>
      </w:divBdr>
    </w:div>
    <w:div w:id="136994238">
      <w:bodyDiv w:val="1"/>
      <w:marLeft w:val="0"/>
      <w:marRight w:val="0"/>
      <w:marTop w:val="0"/>
      <w:marBottom w:val="0"/>
      <w:divBdr>
        <w:top w:val="none" w:sz="0" w:space="0" w:color="auto"/>
        <w:left w:val="none" w:sz="0" w:space="0" w:color="auto"/>
        <w:bottom w:val="none" w:sz="0" w:space="0" w:color="auto"/>
        <w:right w:val="none" w:sz="0" w:space="0" w:color="auto"/>
      </w:divBdr>
    </w:div>
    <w:div w:id="204027925">
      <w:bodyDiv w:val="1"/>
      <w:marLeft w:val="0"/>
      <w:marRight w:val="0"/>
      <w:marTop w:val="0"/>
      <w:marBottom w:val="0"/>
      <w:divBdr>
        <w:top w:val="none" w:sz="0" w:space="0" w:color="auto"/>
        <w:left w:val="none" w:sz="0" w:space="0" w:color="auto"/>
        <w:bottom w:val="none" w:sz="0" w:space="0" w:color="auto"/>
        <w:right w:val="none" w:sz="0" w:space="0" w:color="auto"/>
      </w:divBdr>
    </w:div>
    <w:div w:id="211623641">
      <w:bodyDiv w:val="1"/>
      <w:marLeft w:val="0"/>
      <w:marRight w:val="0"/>
      <w:marTop w:val="0"/>
      <w:marBottom w:val="0"/>
      <w:divBdr>
        <w:top w:val="none" w:sz="0" w:space="0" w:color="auto"/>
        <w:left w:val="none" w:sz="0" w:space="0" w:color="auto"/>
        <w:bottom w:val="none" w:sz="0" w:space="0" w:color="auto"/>
        <w:right w:val="none" w:sz="0" w:space="0" w:color="auto"/>
      </w:divBdr>
    </w:div>
    <w:div w:id="222327979">
      <w:bodyDiv w:val="1"/>
      <w:marLeft w:val="0"/>
      <w:marRight w:val="0"/>
      <w:marTop w:val="0"/>
      <w:marBottom w:val="0"/>
      <w:divBdr>
        <w:top w:val="none" w:sz="0" w:space="0" w:color="auto"/>
        <w:left w:val="none" w:sz="0" w:space="0" w:color="auto"/>
        <w:bottom w:val="none" w:sz="0" w:space="0" w:color="auto"/>
        <w:right w:val="none" w:sz="0" w:space="0" w:color="auto"/>
      </w:divBdr>
    </w:div>
    <w:div w:id="300380439">
      <w:bodyDiv w:val="1"/>
      <w:marLeft w:val="0"/>
      <w:marRight w:val="0"/>
      <w:marTop w:val="0"/>
      <w:marBottom w:val="0"/>
      <w:divBdr>
        <w:top w:val="none" w:sz="0" w:space="0" w:color="auto"/>
        <w:left w:val="none" w:sz="0" w:space="0" w:color="auto"/>
        <w:bottom w:val="none" w:sz="0" w:space="0" w:color="auto"/>
        <w:right w:val="none" w:sz="0" w:space="0" w:color="auto"/>
      </w:divBdr>
    </w:div>
    <w:div w:id="345836180">
      <w:bodyDiv w:val="1"/>
      <w:marLeft w:val="0"/>
      <w:marRight w:val="0"/>
      <w:marTop w:val="0"/>
      <w:marBottom w:val="0"/>
      <w:divBdr>
        <w:top w:val="none" w:sz="0" w:space="0" w:color="auto"/>
        <w:left w:val="none" w:sz="0" w:space="0" w:color="auto"/>
        <w:bottom w:val="none" w:sz="0" w:space="0" w:color="auto"/>
        <w:right w:val="none" w:sz="0" w:space="0" w:color="auto"/>
      </w:divBdr>
    </w:div>
    <w:div w:id="402607809">
      <w:bodyDiv w:val="1"/>
      <w:marLeft w:val="0"/>
      <w:marRight w:val="0"/>
      <w:marTop w:val="0"/>
      <w:marBottom w:val="0"/>
      <w:divBdr>
        <w:top w:val="none" w:sz="0" w:space="0" w:color="auto"/>
        <w:left w:val="none" w:sz="0" w:space="0" w:color="auto"/>
        <w:bottom w:val="none" w:sz="0" w:space="0" w:color="auto"/>
        <w:right w:val="none" w:sz="0" w:space="0" w:color="auto"/>
      </w:divBdr>
    </w:div>
    <w:div w:id="498229989">
      <w:bodyDiv w:val="1"/>
      <w:marLeft w:val="0"/>
      <w:marRight w:val="0"/>
      <w:marTop w:val="0"/>
      <w:marBottom w:val="0"/>
      <w:divBdr>
        <w:top w:val="none" w:sz="0" w:space="0" w:color="auto"/>
        <w:left w:val="none" w:sz="0" w:space="0" w:color="auto"/>
        <w:bottom w:val="none" w:sz="0" w:space="0" w:color="auto"/>
        <w:right w:val="none" w:sz="0" w:space="0" w:color="auto"/>
      </w:divBdr>
    </w:div>
    <w:div w:id="547373739">
      <w:bodyDiv w:val="1"/>
      <w:marLeft w:val="0"/>
      <w:marRight w:val="0"/>
      <w:marTop w:val="0"/>
      <w:marBottom w:val="0"/>
      <w:divBdr>
        <w:top w:val="none" w:sz="0" w:space="0" w:color="auto"/>
        <w:left w:val="none" w:sz="0" w:space="0" w:color="auto"/>
        <w:bottom w:val="none" w:sz="0" w:space="0" w:color="auto"/>
        <w:right w:val="none" w:sz="0" w:space="0" w:color="auto"/>
      </w:divBdr>
    </w:div>
    <w:div w:id="574971074">
      <w:bodyDiv w:val="1"/>
      <w:marLeft w:val="0"/>
      <w:marRight w:val="0"/>
      <w:marTop w:val="0"/>
      <w:marBottom w:val="0"/>
      <w:divBdr>
        <w:top w:val="none" w:sz="0" w:space="0" w:color="auto"/>
        <w:left w:val="none" w:sz="0" w:space="0" w:color="auto"/>
        <w:bottom w:val="none" w:sz="0" w:space="0" w:color="auto"/>
        <w:right w:val="none" w:sz="0" w:space="0" w:color="auto"/>
      </w:divBdr>
    </w:div>
    <w:div w:id="631060588">
      <w:bodyDiv w:val="1"/>
      <w:marLeft w:val="0"/>
      <w:marRight w:val="0"/>
      <w:marTop w:val="0"/>
      <w:marBottom w:val="0"/>
      <w:divBdr>
        <w:top w:val="none" w:sz="0" w:space="0" w:color="auto"/>
        <w:left w:val="none" w:sz="0" w:space="0" w:color="auto"/>
        <w:bottom w:val="none" w:sz="0" w:space="0" w:color="auto"/>
        <w:right w:val="none" w:sz="0" w:space="0" w:color="auto"/>
      </w:divBdr>
    </w:div>
    <w:div w:id="663170990">
      <w:bodyDiv w:val="1"/>
      <w:marLeft w:val="0"/>
      <w:marRight w:val="0"/>
      <w:marTop w:val="0"/>
      <w:marBottom w:val="0"/>
      <w:divBdr>
        <w:top w:val="none" w:sz="0" w:space="0" w:color="auto"/>
        <w:left w:val="none" w:sz="0" w:space="0" w:color="auto"/>
        <w:bottom w:val="none" w:sz="0" w:space="0" w:color="auto"/>
        <w:right w:val="none" w:sz="0" w:space="0" w:color="auto"/>
      </w:divBdr>
    </w:div>
    <w:div w:id="738937982">
      <w:bodyDiv w:val="1"/>
      <w:marLeft w:val="0"/>
      <w:marRight w:val="0"/>
      <w:marTop w:val="0"/>
      <w:marBottom w:val="0"/>
      <w:divBdr>
        <w:top w:val="none" w:sz="0" w:space="0" w:color="auto"/>
        <w:left w:val="none" w:sz="0" w:space="0" w:color="auto"/>
        <w:bottom w:val="none" w:sz="0" w:space="0" w:color="auto"/>
        <w:right w:val="none" w:sz="0" w:space="0" w:color="auto"/>
      </w:divBdr>
    </w:div>
    <w:div w:id="744062972">
      <w:bodyDiv w:val="1"/>
      <w:marLeft w:val="0"/>
      <w:marRight w:val="0"/>
      <w:marTop w:val="0"/>
      <w:marBottom w:val="0"/>
      <w:divBdr>
        <w:top w:val="none" w:sz="0" w:space="0" w:color="auto"/>
        <w:left w:val="none" w:sz="0" w:space="0" w:color="auto"/>
        <w:bottom w:val="none" w:sz="0" w:space="0" w:color="auto"/>
        <w:right w:val="none" w:sz="0" w:space="0" w:color="auto"/>
      </w:divBdr>
    </w:div>
    <w:div w:id="759646772">
      <w:bodyDiv w:val="1"/>
      <w:marLeft w:val="0"/>
      <w:marRight w:val="0"/>
      <w:marTop w:val="0"/>
      <w:marBottom w:val="0"/>
      <w:divBdr>
        <w:top w:val="none" w:sz="0" w:space="0" w:color="auto"/>
        <w:left w:val="none" w:sz="0" w:space="0" w:color="auto"/>
        <w:bottom w:val="none" w:sz="0" w:space="0" w:color="auto"/>
        <w:right w:val="none" w:sz="0" w:space="0" w:color="auto"/>
      </w:divBdr>
    </w:div>
    <w:div w:id="762993633">
      <w:bodyDiv w:val="1"/>
      <w:marLeft w:val="0"/>
      <w:marRight w:val="0"/>
      <w:marTop w:val="0"/>
      <w:marBottom w:val="0"/>
      <w:divBdr>
        <w:top w:val="none" w:sz="0" w:space="0" w:color="auto"/>
        <w:left w:val="none" w:sz="0" w:space="0" w:color="auto"/>
        <w:bottom w:val="none" w:sz="0" w:space="0" w:color="auto"/>
        <w:right w:val="none" w:sz="0" w:space="0" w:color="auto"/>
      </w:divBdr>
      <w:divsChild>
        <w:div w:id="268587305">
          <w:marLeft w:val="0"/>
          <w:marRight w:val="0"/>
          <w:marTop w:val="0"/>
          <w:marBottom w:val="0"/>
          <w:divBdr>
            <w:top w:val="none" w:sz="0" w:space="0" w:color="auto"/>
            <w:left w:val="none" w:sz="0" w:space="0" w:color="auto"/>
            <w:bottom w:val="none" w:sz="0" w:space="0" w:color="auto"/>
            <w:right w:val="none" w:sz="0" w:space="0" w:color="auto"/>
          </w:divBdr>
        </w:div>
      </w:divsChild>
    </w:div>
    <w:div w:id="837385245">
      <w:bodyDiv w:val="1"/>
      <w:marLeft w:val="0"/>
      <w:marRight w:val="0"/>
      <w:marTop w:val="0"/>
      <w:marBottom w:val="0"/>
      <w:divBdr>
        <w:top w:val="none" w:sz="0" w:space="0" w:color="auto"/>
        <w:left w:val="none" w:sz="0" w:space="0" w:color="auto"/>
        <w:bottom w:val="none" w:sz="0" w:space="0" w:color="auto"/>
        <w:right w:val="none" w:sz="0" w:space="0" w:color="auto"/>
      </w:divBdr>
    </w:div>
    <w:div w:id="849023011">
      <w:bodyDiv w:val="1"/>
      <w:marLeft w:val="0"/>
      <w:marRight w:val="0"/>
      <w:marTop w:val="0"/>
      <w:marBottom w:val="0"/>
      <w:divBdr>
        <w:top w:val="none" w:sz="0" w:space="0" w:color="auto"/>
        <w:left w:val="none" w:sz="0" w:space="0" w:color="auto"/>
        <w:bottom w:val="none" w:sz="0" w:space="0" w:color="auto"/>
        <w:right w:val="none" w:sz="0" w:space="0" w:color="auto"/>
      </w:divBdr>
    </w:div>
    <w:div w:id="858078827">
      <w:bodyDiv w:val="1"/>
      <w:marLeft w:val="0"/>
      <w:marRight w:val="0"/>
      <w:marTop w:val="0"/>
      <w:marBottom w:val="0"/>
      <w:divBdr>
        <w:top w:val="none" w:sz="0" w:space="0" w:color="auto"/>
        <w:left w:val="none" w:sz="0" w:space="0" w:color="auto"/>
        <w:bottom w:val="none" w:sz="0" w:space="0" w:color="auto"/>
        <w:right w:val="none" w:sz="0" w:space="0" w:color="auto"/>
      </w:divBdr>
    </w:div>
    <w:div w:id="892274934">
      <w:bodyDiv w:val="1"/>
      <w:marLeft w:val="0"/>
      <w:marRight w:val="0"/>
      <w:marTop w:val="0"/>
      <w:marBottom w:val="0"/>
      <w:divBdr>
        <w:top w:val="none" w:sz="0" w:space="0" w:color="auto"/>
        <w:left w:val="none" w:sz="0" w:space="0" w:color="auto"/>
        <w:bottom w:val="none" w:sz="0" w:space="0" w:color="auto"/>
        <w:right w:val="none" w:sz="0" w:space="0" w:color="auto"/>
      </w:divBdr>
    </w:div>
    <w:div w:id="914969362">
      <w:bodyDiv w:val="1"/>
      <w:marLeft w:val="0"/>
      <w:marRight w:val="0"/>
      <w:marTop w:val="0"/>
      <w:marBottom w:val="0"/>
      <w:divBdr>
        <w:top w:val="none" w:sz="0" w:space="0" w:color="auto"/>
        <w:left w:val="none" w:sz="0" w:space="0" w:color="auto"/>
        <w:bottom w:val="none" w:sz="0" w:space="0" w:color="auto"/>
        <w:right w:val="none" w:sz="0" w:space="0" w:color="auto"/>
      </w:divBdr>
    </w:div>
    <w:div w:id="954216831">
      <w:bodyDiv w:val="1"/>
      <w:marLeft w:val="0"/>
      <w:marRight w:val="0"/>
      <w:marTop w:val="0"/>
      <w:marBottom w:val="0"/>
      <w:divBdr>
        <w:top w:val="none" w:sz="0" w:space="0" w:color="auto"/>
        <w:left w:val="none" w:sz="0" w:space="0" w:color="auto"/>
        <w:bottom w:val="none" w:sz="0" w:space="0" w:color="auto"/>
        <w:right w:val="none" w:sz="0" w:space="0" w:color="auto"/>
      </w:divBdr>
    </w:div>
    <w:div w:id="996038032">
      <w:bodyDiv w:val="1"/>
      <w:marLeft w:val="0"/>
      <w:marRight w:val="0"/>
      <w:marTop w:val="0"/>
      <w:marBottom w:val="0"/>
      <w:divBdr>
        <w:top w:val="none" w:sz="0" w:space="0" w:color="auto"/>
        <w:left w:val="none" w:sz="0" w:space="0" w:color="auto"/>
        <w:bottom w:val="none" w:sz="0" w:space="0" w:color="auto"/>
        <w:right w:val="none" w:sz="0" w:space="0" w:color="auto"/>
      </w:divBdr>
    </w:div>
    <w:div w:id="1003119716">
      <w:bodyDiv w:val="1"/>
      <w:marLeft w:val="0"/>
      <w:marRight w:val="0"/>
      <w:marTop w:val="0"/>
      <w:marBottom w:val="0"/>
      <w:divBdr>
        <w:top w:val="none" w:sz="0" w:space="0" w:color="auto"/>
        <w:left w:val="none" w:sz="0" w:space="0" w:color="auto"/>
        <w:bottom w:val="none" w:sz="0" w:space="0" w:color="auto"/>
        <w:right w:val="none" w:sz="0" w:space="0" w:color="auto"/>
      </w:divBdr>
    </w:div>
    <w:div w:id="1146819238">
      <w:bodyDiv w:val="1"/>
      <w:marLeft w:val="0"/>
      <w:marRight w:val="0"/>
      <w:marTop w:val="0"/>
      <w:marBottom w:val="0"/>
      <w:divBdr>
        <w:top w:val="none" w:sz="0" w:space="0" w:color="auto"/>
        <w:left w:val="none" w:sz="0" w:space="0" w:color="auto"/>
        <w:bottom w:val="none" w:sz="0" w:space="0" w:color="auto"/>
        <w:right w:val="none" w:sz="0" w:space="0" w:color="auto"/>
      </w:divBdr>
    </w:div>
    <w:div w:id="1168130392">
      <w:bodyDiv w:val="1"/>
      <w:marLeft w:val="0"/>
      <w:marRight w:val="0"/>
      <w:marTop w:val="0"/>
      <w:marBottom w:val="0"/>
      <w:divBdr>
        <w:top w:val="none" w:sz="0" w:space="0" w:color="auto"/>
        <w:left w:val="none" w:sz="0" w:space="0" w:color="auto"/>
        <w:bottom w:val="none" w:sz="0" w:space="0" w:color="auto"/>
        <w:right w:val="none" w:sz="0" w:space="0" w:color="auto"/>
      </w:divBdr>
    </w:div>
    <w:div w:id="1218396534">
      <w:bodyDiv w:val="1"/>
      <w:marLeft w:val="0"/>
      <w:marRight w:val="0"/>
      <w:marTop w:val="0"/>
      <w:marBottom w:val="0"/>
      <w:divBdr>
        <w:top w:val="none" w:sz="0" w:space="0" w:color="auto"/>
        <w:left w:val="none" w:sz="0" w:space="0" w:color="auto"/>
        <w:bottom w:val="none" w:sz="0" w:space="0" w:color="auto"/>
        <w:right w:val="none" w:sz="0" w:space="0" w:color="auto"/>
      </w:divBdr>
    </w:div>
    <w:div w:id="1262959035">
      <w:bodyDiv w:val="1"/>
      <w:marLeft w:val="0"/>
      <w:marRight w:val="0"/>
      <w:marTop w:val="0"/>
      <w:marBottom w:val="0"/>
      <w:divBdr>
        <w:top w:val="none" w:sz="0" w:space="0" w:color="auto"/>
        <w:left w:val="none" w:sz="0" w:space="0" w:color="auto"/>
        <w:bottom w:val="none" w:sz="0" w:space="0" w:color="auto"/>
        <w:right w:val="none" w:sz="0" w:space="0" w:color="auto"/>
      </w:divBdr>
    </w:div>
    <w:div w:id="1311905681">
      <w:bodyDiv w:val="1"/>
      <w:marLeft w:val="0"/>
      <w:marRight w:val="0"/>
      <w:marTop w:val="0"/>
      <w:marBottom w:val="0"/>
      <w:divBdr>
        <w:top w:val="none" w:sz="0" w:space="0" w:color="auto"/>
        <w:left w:val="none" w:sz="0" w:space="0" w:color="auto"/>
        <w:bottom w:val="none" w:sz="0" w:space="0" w:color="auto"/>
        <w:right w:val="none" w:sz="0" w:space="0" w:color="auto"/>
      </w:divBdr>
    </w:div>
    <w:div w:id="1326784993">
      <w:bodyDiv w:val="1"/>
      <w:marLeft w:val="0"/>
      <w:marRight w:val="0"/>
      <w:marTop w:val="0"/>
      <w:marBottom w:val="0"/>
      <w:divBdr>
        <w:top w:val="none" w:sz="0" w:space="0" w:color="auto"/>
        <w:left w:val="none" w:sz="0" w:space="0" w:color="auto"/>
        <w:bottom w:val="none" w:sz="0" w:space="0" w:color="auto"/>
        <w:right w:val="none" w:sz="0" w:space="0" w:color="auto"/>
      </w:divBdr>
    </w:div>
    <w:div w:id="1374647095">
      <w:bodyDiv w:val="1"/>
      <w:marLeft w:val="0"/>
      <w:marRight w:val="0"/>
      <w:marTop w:val="0"/>
      <w:marBottom w:val="0"/>
      <w:divBdr>
        <w:top w:val="none" w:sz="0" w:space="0" w:color="auto"/>
        <w:left w:val="none" w:sz="0" w:space="0" w:color="auto"/>
        <w:bottom w:val="none" w:sz="0" w:space="0" w:color="auto"/>
        <w:right w:val="none" w:sz="0" w:space="0" w:color="auto"/>
      </w:divBdr>
    </w:div>
    <w:div w:id="1450053452">
      <w:bodyDiv w:val="1"/>
      <w:marLeft w:val="0"/>
      <w:marRight w:val="0"/>
      <w:marTop w:val="0"/>
      <w:marBottom w:val="0"/>
      <w:divBdr>
        <w:top w:val="none" w:sz="0" w:space="0" w:color="auto"/>
        <w:left w:val="none" w:sz="0" w:space="0" w:color="auto"/>
        <w:bottom w:val="none" w:sz="0" w:space="0" w:color="auto"/>
        <w:right w:val="none" w:sz="0" w:space="0" w:color="auto"/>
      </w:divBdr>
    </w:div>
    <w:div w:id="1452431893">
      <w:bodyDiv w:val="1"/>
      <w:marLeft w:val="0"/>
      <w:marRight w:val="0"/>
      <w:marTop w:val="0"/>
      <w:marBottom w:val="0"/>
      <w:divBdr>
        <w:top w:val="none" w:sz="0" w:space="0" w:color="auto"/>
        <w:left w:val="none" w:sz="0" w:space="0" w:color="auto"/>
        <w:bottom w:val="none" w:sz="0" w:space="0" w:color="auto"/>
        <w:right w:val="none" w:sz="0" w:space="0" w:color="auto"/>
      </w:divBdr>
    </w:div>
    <w:div w:id="1498380135">
      <w:bodyDiv w:val="1"/>
      <w:marLeft w:val="0"/>
      <w:marRight w:val="0"/>
      <w:marTop w:val="0"/>
      <w:marBottom w:val="0"/>
      <w:divBdr>
        <w:top w:val="none" w:sz="0" w:space="0" w:color="auto"/>
        <w:left w:val="none" w:sz="0" w:space="0" w:color="auto"/>
        <w:bottom w:val="none" w:sz="0" w:space="0" w:color="auto"/>
        <w:right w:val="none" w:sz="0" w:space="0" w:color="auto"/>
      </w:divBdr>
    </w:div>
    <w:div w:id="1510483054">
      <w:bodyDiv w:val="1"/>
      <w:marLeft w:val="0"/>
      <w:marRight w:val="0"/>
      <w:marTop w:val="0"/>
      <w:marBottom w:val="0"/>
      <w:divBdr>
        <w:top w:val="none" w:sz="0" w:space="0" w:color="auto"/>
        <w:left w:val="none" w:sz="0" w:space="0" w:color="auto"/>
        <w:bottom w:val="none" w:sz="0" w:space="0" w:color="auto"/>
        <w:right w:val="none" w:sz="0" w:space="0" w:color="auto"/>
      </w:divBdr>
    </w:div>
    <w:div w:id="1526094967">
      <w:bodyDiv w:val="1"/>
      <w:marLeft w:val="0"/>
      <w:marRight w:val="0"/>
      <w:marTop w:val="0"/>
      <w:marBottom w:val="0"/>
      <w:divBdr>
        <w:top w:val="none" w:sz="0" w:space="0" w:color="auto"/>
        <w:left w:val="none" w:sz="0" w:space="0" w:color="auto"/>
        <w:bottom w:val="none" w:sz="0" w:space="0" w:color="auto"/>
        <w:right w:val="none" w:sz="0" w:space="0" w:color="auto"/>
      </w:divBdr>
    </w:div>
    <w:div w:id="1557164285">
      <w:bodyDiv w:val="1"/>
      <w:marLeft w:val="0"/>
      <w:marRight w:val="0"/>
      <w:marTop w:val="0"/>
      <w:marBottom w:val="0"/>
      <w:divBdr>
        <w:top w:val="none" w:sz="0" w:space="0" w:color="auto"/>
        <w:left w:val="none" w:sz="0" w:space="0" w:color="auto"/>
        <w:bottom w:val="none" w:sz="0" w:space="0" w:color="auto"/>
        <w:right w:val="none" w:sz="0" w:space="0" w:color="auto"/>
      </w:divBdr>
    </w:div>
    <w:div w:id="1688218211">
      <w:bodyDiv w:val="1"/>
      <w:marLeft w:val="0"/>
      <w:marRight w:val="0"/>
      <w:marTop w:val="0"/>
      <w:marBottom w:val="0"/>
      <w:divBdr>
        <w:top w:val="none" w:sz="0" w:space="0" w:color="auto"/>
        <w:left w:val="none" w:sz="0" w:space="0" w:color="auto"/>
        <w:bottom w:val="none" w:sz="0" w:space="0" w:color="auto"/>
        <w:right w:val="none" w:sz="0" w:space="0" w:color="auto"/>
      </w:divBdr>
      <w:divsChild>
        <w:div w:id="920875622">
          <w:marLeft w:val="0"/>
          <w:marRight w:val="0"/>
          <w:marTop w:val="0"/>
          <w:marBottom w:val="0"/>
          <w:divBdr>
            <w:top w:val="none" w:sz="0" w:space="0" w:color="auto"/>
            <w:left w:val="none" w:sz="0" w:space="0" w:color="auto"/>
            <w:bottom w:val="none" w:sz="0" w:space="0" w:color="auto"/>
            <w:right w:val="none" w:sz="0" w:space="0" w:color="auto"/>
          </w:divBdr>
        </w:div>
      </w:divsChild>
    </w:div>
    <w:div w:id="1767068015">
      <w:bodyDiv w:val="1"/>
      <w:marLeft w:val="0"/>
      <w:marRight w:val="0"/>
      <w:marTop w:val="0"/>
      <w:marBottom w:val="0"/>
      <w:divBdr>
        <w:top w:val="none" w:sz="0" w:space="0" w:color="auto"/>
        <w:left w:val="none" w:sz="0" w:space="0" w:color="auto"/>
        <w:bottom w:val="none" w:sz="0" w:space="0" w:color="auto"/>
        <w:right w:val="none" w:sz="0" w:space="0" w:color="auto"/>
      </w:divBdr>
    </w:div>
    <w:div w:id="1846700253">
      <w:bodyDiv w:val="1"/>
      <w:marLeft w:val="0"/>
      <w:marRight w:val="0"/>
      <w:marTop w:val="0"/>
      <w:marBottom w:val="0"/>
      <w:divBdr>
        <w:top w:val="none" w:sz="0" w:space="0" w:color="auto"/>
        <w:left w:val="none" w:sz="0" w:space="0" w:color="auto"/>
        <w:bottom w:val="none" w:sz="0" w:space="0" w:color="auto"/>
        <w:right w:val="none" w:sz="0" w:space="0" w:color="auto"/>
      </w:divBdr>
    </w:div>
    <w:div w:id="1990673890">
      <w:bodyDiv w:val="1"/>
      <w:marLeft w:val="0"/>
      <w:marRight w:val="0"/>
      <w:marTop w:val="0"/>
      <w:marBottom w:val="0"/>
      <w:divBdr>
        <w:top w:val="none" w:sz="0" w:space="0" w:color="auto"/>
        <w:left w:val="none" w:sz="0" w:space="0" w:color="auto"/>
        <w:bottom w:val="none" w:sz="0" w:space="0" w:color="auto"/>
        <w:right w:val="none" w:sz="0" w:space="0" w:color="auto"/>
      </w:divBdr>
      <w:divsChild>
        <w:div w:id="397017341">
          <w:marLeft w:val="0"/>
          <w:marRight w:val="0"/>
          <w:marTop w:val="0"/>
          <w:marBottom w:val="0"/>
          <w:divBdr>
            <w:top w:val="none" w:sz="0" w:space="0" w:color="auto"/>
            <w:left w:val="none" w:sz="0" w:space="0" w:color="auto"/>
            <w:bottom w:val="none" w:sz="0" w:space="0" w:color="auto"/>
            <w:right w:val="none" w:sz="0" w:space="0" w:color="auto"/>
          </w:divBdr>
        </w:div>
      </w:divsChild>
    </w:div>
    <w:div w:id="2010476484">
      <w:bodyDiv w:val="1"/>
      <w:marLeft w:val="0"/>
      <w:marRight w:val="0"/>
      <w:marTop w:val="0"/>
      <w:marBottom w:val="0"/>
      <w:divBdr>
        <w:top w:val="none" w:sz="0" w:space="0" w:color="auto"/>
        <w:left w:val="none" w:sz="0" w:space="0" w:color="auto"/>
        <w:bottom w:val="none" w:sz="0" w:space="0" w:color="auto"/>
        <w:right w:val="none" w:sz="0" w:space="0" w:color="auto"/>
      </w:divBdr>
    </w:div>
    <w:div w:id="2096434375">
      <w:bodyDiv w:val="1"/>
      <w:marLeft w:val="0"/>
      <w:marRight w:val="0"/>
      <w:marTop w:val="0"/>
      <w:marBottom w:val="0"/>
      <w:divBdr>
        <w:top w:val="none" w:sz="0" w:space="0" w:color="auto"/>
        <w:left w:val="none" w:sz="0" w:space="0" w:color="auto"/>
        <w:bottom w:val="none" w:sz="0" w:space="0" w:color="auto"/>
        <w:right w:val="none" w:sz="0" w:space="0" w:color="auto"/>
      </w:divBdr>
    </w:div>
    <w:div w:id="2106344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diagramDrawing" Target="diagrams/drawing1.xm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hyperlink" Target="http://www.199it.com/wp-content/uploads/2020/06/1591288159-6553-EUVxsictys2GlLEyuzOwdPswvndg.pn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2_2#1">
  <dgm:title val=""/>
  <dgm:desc val=""/>
  <dgm:catLst>
    <dgm:cat type="accent2" pri="11200"/>
  </dgm:catLst>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5#1" qsCatId="simple" csTypeId="urn:microsoft.com/office/officeart/2005/8/colors/accent2_2#1" csCatId="accent1" phldr="1"/>
      <dgm:spPr/>
      <dgm:t>
        <a:bodyPr/>
        <a:lstStyle/>
        <a:p>
          <a:endParaRPr lang="zh-CN" altLang="en-US"/>
        </a:p>
      </dgm:t>
    </dgm:pt>
    <dgm:pt modelId="{B29BF47F-FB6F-4BB3-8B1F-25C507DDACF5}" type="asst">
      <dgm:prSet phldrT="[文本]" phldr="0" custT="0"/>
      <dgm:spPr/>
      <dgm:t>
        <a:bodyPr vert="horz" wrap="square"/>
        <a:lstStyle/>
        <a:p>
          <a:pPr>
            <a:lnSpc>
              <a:spcPct val="100000"/>
            </a:lnSpc>
            <a:spcBef>
              <a:spcPct val="0"/>
            </a:spcBef>
            <a:spcAft>
              <a:spcPct val="35000"/>
            </a:spcAft>
          </a:pPr>
          <a:r>
            <a:rPr lang="en-US" altLang="zh-CN"/>
            <a:t>CE0</a:t>
          </a:r>
          <a:endParaRPr lang="zh-CN" altLang="en-US"/>
        </a:p>
      </dgm:t>
    </dgm:pt>
    <dgm:pt modelId="{4294CB15-5EAF-442A-BADC-24588A60ECFF}" type="parTrans" cxnId="{D9502A58-919F-475E-A330-7D1DDC9BC629}">
      <dgm:prSet/>
      <dgm:spPr/>
      <dgm:t>
        <a:bodyPr/>
        <a:lstStyle/>
        <a:p>
          <a:endParaRPr lang="zh-CN" altLang="en-US"/>
        </a:p>
      </dgm:t>
    </dgm:pt>
    <dgm:pt modelId="{4FBEC948-3FA9-4375-B83A-B44348E5F34D}" type="sibTrans" cxnId="{D9502A58-919F-475E-A330-7D1DDC9BC629}">
      <dgm:prSet/>
      <dgm:spPr/>
      <dgm:t>
        <a:bodyPr/>
        <a:lstStyle/>
        <a:p>
          <a:endParaRPr lang="zh-CN" altLang="en-US"/>
        </a:p>
      </dgm:t>
    </dgm:pt>
    <dgm:pt modelId="{12714FC6-8B41-47E5-91DD-F02D34D23B93}">
      <dgm:prSet phldrT="[文本]" phldr="0" custT="0"/>
      <dgm:spPr/>
      <dgm:t>
        <a:bodyPr vert="horz" wrap="square"/>
        <a:lstStyle/>
        <a:p>
          <a:pPr>
            <a:lnSpc>
              <a:spcPct val="100000"/>
            </a:lnSpc>
            <a:spcBef>
              <a:spcPct val="0"/>
            </a:spcBef>
            <a:spcAft>
              <a:spcPct val="35000"/>
            </a:spcAft>
          </a:pPr>
          <a:r>
            <a:rPr lang="zh-CN" altLang="en-US"/>
            <a:t>产品开发</a:t>
          </a:r>
        </a:p>
      </dgm:t>
    </dgm:pt>
    <dgm:pt modelId="{EACD17F5-D793-4A43-B489-D1804D50CFEF}" type="parTrans" cxnId="{076E9494-528D-48B9-A693-CD26F5CC6AB0}">
      <dgm:prSet/>
      <dgm:spPr/>
      <dgm:t>
        <a:bodyPr/>
        <a:lstStyle/>
        <a:p>
          <a:endParaRPr lang="zh-CN" altLang="en-US"/>
        </a:p>
      </dgm:t>
    </dgm:pt>
    <dgm:pt modelId="{FA45D93F-0724-4936-AA45-E6762732A19D}" type="sibTrans" cxnId="{076E9494-528D-48B9-A693-CD26F5CC6AB0}">
      <dgm:prSet/>
      <dgm:spPr/>
      <dgm:t>
        <a:bodyPr/>
        <a:lstStyle/>
        <a:p>
          <a:endParaRPr lang="zh-CN" altLang="en-US"/>
        </a:p>
      </dgm:t>
    </dgm:pt>
    <dgm:pt modelId="{5F06F87B-5C68-4A51-8BF5-E93328646522}">
      <dgm:prSet phldr="0" custT="0"/>
      <dgm:spPr/>
      <dgm:t>
        <a:bodyPr vert="horz" wrap="square"/>
        <a:lstStyle/>
        <a:p>
          <a:pPr>
            <a:lnSpc>
              <a:spcPct val="100000"/>
            </a:lnSpc>
            <a:spcBef>
              <a:spcPct val="0"/>
            </a:spcBef>
            <a:spcAft>
              <a:spcPct val="35000"/>
            </a:spcAft>
          </a:pPr>
          <a:r>
            <a:rPr lang="en-US" altLang="en-US"/>
            <a:t>CTO</a:t>
          </a:r>
          <a:endParaRPr altLang="en-US"/>
        </a:p>
      </dgm:t>
    </dgm:pt>
    <dgm:pt modelId="{2A30D670-9D6C-47EC-8541-758D4A2D17A6}" type="parTrans" cxnId="{4F638889-3ACA-48CA-ABE2-635F9FB72104}">
      <dgm:prSet/>
      <dgm:spPr/>
    </dgm:pt>
    <dgm:pt modelId="{57651FDA-049C-4617-B5BD-7551914F8696}" type="sibTrans" cxnId="{4F638889-3ACA-48CA-ABE2-635F9FB72104}">
      <dgm:prSet/>
      <dgm:spPr/>
    </dgm:pt>
    <dgm:pt modelId="{63991BCB-1725-40AF-95BB-63E7B17DF649}">
      <dgm:prSet phldr="0" custT="0"/>
      <dgm:spPr/>
      <dgm:t>
        <a:bodyPr vert="horz" wrap="square"/>
        <a:lstStyle/>
        <a:p>
          <a:pPr>
            <a:lnSpc>
              <a:spcPct val="100000"/>
            </a:lnSpc>
            <a:spcBef>
              <a:spcPct val="0"/>
            </a:spcBef>
            <a:spcAft>
              <a:spcPct val="35000"/>
            </a:spcAft>
          </a:pPr>
          <a:r>
            <a:rPr lang="zh-CN" altLang="en-US" b="0" i="0"/>
            <a:t>算法总监</a:t>
          </a:r>
          <a:endParaRPr altLang="en-US"/>
        </a:p>
      </dgm:t>
    </dgm:pt>
    <dgm:pt modelId="{4BEF5E7C-9635-4D78-B445-295C0365CDD6}" type="parTrans" cxnId="{01FB9769-4BDA-413C-AA72-CF65C61D1BDB}">
      <dgm:prSet/>
      <dgm:spPr/>
    </dgm:pt>
    <dgm:pt modelId="{1D82D715-11DB-489A-BE3A-669654F6442F}" type="sibTrans" cxnId="{01FB9769-4BDA-413C-AA72-CF65C61D1BDB}">
      <dgm:prSet/>
      <dgm:spPr/>
    </dgm:pt>
    <dgm:pt modelId="{F29D26E7-EA01-4167-B9D9-4CEFA1985FBC}">
      <dgm:prSet phldr="0" custT="0"/>
      <dgm:spPr/>
      <dgm:t>
        <a:bodyPr vert="horz" wrap="square"/>
        <a:lstStyle/>
        <a:p>
          <a:pPr>
            <a:lnSpc>
              <a:spcPct val="100000"/>
            </a:lnSpc>
            <a:spcBef>
              <a:spcPct val="0"/>
            </a:spcBef>
            <a:spcAft>
              <a:spcPct val="35000"/>
            </a:spcAft>
          </a:pPr>
          <a:r>
            <a:rPr lang="en-US" altLang="en-US"/>
            <a:t>COO</a:t>
          </a:r>
          <a:endParaRPr altLang="en-US"/>
        </a:p>
      </dgm:t>
    </dgm:pt>
    <dgm:pt modelId="{034F81EB-3F25-4EF4-B642-98AA807571D3}" type="parTrans" cxnId="{D7E25729-1B40-4166-9397-60C714FCCCDB}">
      <dgm:prSet/>
      <dgm:spPr/>
    </dgm:pt>
    <dgm:pt modelId="{D18DF1B2-0C96-4423-B390-8C85E05F6247}" type="sibTrans" cxnId="{D7E25729-1B40-4166-9397-60C714FCCCDB}">
      <dgm:prSet/>
      <dgm:spPr/>
    </dgm:pt>
    <dgm:pt modelId="{CF717C8A-B40B-4AFF-BF49-65ABB7DF8190}">
      <dgm:prSet phldrT="[文本]" phldr="0" custT="0"/>
      <dgm:spPr/>
      <dgm:t>
        <a:bodyPr vert="horz" wrap="square"/>
        <a:lstStyle/>
        <a:p>
          <a:pPr>
            <a:lnSpc>
              <a:spcPct val="100000"/>
            </a:lnSpc>
            <a:spcBef>
              <a:spcPct val="0"/>
            </a:spcBef>
            <a:spcAft>
              <a:spcPct val="35000"/>
            </a:spcAft>
          </a:pPr>
          <a:r>
            <a:rPr lang="zh-CN" altLang="en-US"/>
            <a:t>市场部</a:t>
          </a:r>
        </a:p>
      </dgm:t>
    </dgm:pt>
    <dgm:pt modelId="{CCF68ADE-40B6-47D0-93C1-88EC13ADC8AC}" type="parTrans" cxnId="{53A9874B-B56E-4A3C-B0C2-12A111FBF15D}">
      <dgm:prSet/>
      <dgm:spPr/>
      <dgm:t>
        <a:bodyPr/>
        <a:lstStyle/>
        <a:p>
          <a:endParaRPr lang="zh-CN" altLang="en-US"/>
        </a:p>
      </dgm:t>
    </dgm:pt>
    <dgm:pt modelId="{630D3E0B-D1D7-4E1A-8193-515AA5E1866F}" type="sibTrans" cxnId="{53A9874B-B56E-4A3C-B0C2-12A111FBF15D}">
      <dgm:prSet/>
      <dgm:spPr/>
      <dgm:t>
        <a:bodyPr/>
        <a:lstStyle/>
        <a:p>
          <a:endParaRPr lang="zh-CN" altLang="en-US"/>
        </a:p>
      </dgm:t>
    </dgm:pt>
    <dgm:pt modelId="{403BED56-8373-42B8-9B8E-B25D04178248}">
      <dgm:prSet phldr="0" custT="0"/>
      <dgm:spPr/>
      <dgm:t>
        <a:bodyPr vert="horz" wrap="square"/>
        <a:lstStyle/>
        <a:p>
          <a:pPr>
            <a:lnSpc>
              <a:spcPct val="100000"/>
            </a:lnSpc>
            <a:spcBef>
              <a:spcPct val="0"/>
            </a:spcBef>
            <a:spcAft>
              <a:spcPct val="35000"/>
            </a:spcAft>
          </a:pPr>
          <a:r>
            <a:rPr lang="zh-CN" altLang="en-US"/>
            <a:t>用户增长总监</a:t>
          </a:r>
          <a:endParaRPr altLang="en-US"/>
        </a:p>
      </dgm:t>
    </dgm:pt>
    <dgm:pt modelId="{E4EB5CFC-2ABE-420E-9255-21FD708CA087}" type="parTrans" cxnId="{0E125342-22AC-4C8D-92C5-C4B5417872B2}">
      <dgm:prSet/>
      <dgm:spPr/>
    </dgm:pt>
    <dgm:pt modelId="{07E78CFE-108F-4290-BD52-AF46E08FC022}" type="sibTrans" cxnId="{0E125342-22AC-4C8D-92C5-C4B5417872B2}">
      <dgm:prSet/>
      <dgm:spPr/>
    </dgm:pt>
    <dgm:pt modelId="{D9615A34-78A6-4B6D-8819-7EE197EF0CE1}">
      <dgm:prSet phldr="0" custT="0"/>
      <dgm:spPr/>
      <dgm:t>
        <a:bodyPr vert="horz" wrap="square"/>
        <a:lstStyle/>
        <a:p>
          <a:pPr>
            <a:lnSpc>
              <a:spcPct val="100000"/>
            </a:lnSpc>
            <a:spcBef>
              <a:spcPct val="0"/>
            </a:spcBef>
            <a:spcAft>
              <a:spcPct val="35000"/>
            </a:spcAft>
          </a:pPr>
          <a:r>
            <a:rPr lang="zh-CN"/>
            <a:t>销售部</a:t>
          </a:r>
          <a:endParaRPr altLang="en-US"/>
        </a:p>
      </dgm:t>
    </dgm:pt>
    <dgm:pt modelId="{6403943E-AF7F-4BB6-8046-A41FD1C84CA5}" type="parTrans" cxnId="{D61AD374-8ED3-46B6-8E05-A7A30E315F0D}">
      <dgm:prSet/>
      <dgm:spPr/>
    </dgm:pt>
    <dgm:pt modelId="{69A63303-3AC2-4FE1-9A9E-CDB23D82A9CA}" type="sibTrans" cxnId="{D61AD374-8ED3-46B6-8E05-A7A30E315F0D}">
      <dgm:prSet/>
      <dgm:spPr/>
    </dgm:pt>
    <dgm:pt modelId="{2C69BA0F-8E1C-4116-86DF-1F47A3BD4522}">
      <dgm:prSet phldr="0" custT="0"/>
      <dgm:spPr/>
      <dgm:t>
        <a:bodyPr vert="horz" wrap="square"/>
        <a:lstStyle/>
        <a:p>
          <a:pPr>
            <a:lnSpc>
              <a:spcPct val="100000"/>
            </a:lnSpc>
            <a:spcBef>
              <a:spcPct val="0"/>
            </a:spcBef>
            <a:spcAft>
              <a:spcPct val="35000"/>
            </a:spcAft>
          </a:pPr>
          <a:r>
            <a:rPr lang="zh-CN" altLang="en-US"/>
            <a:t>兽医顾问</a:t>
          </a:r>
          <a:endParaRPr altLang="en-US"/>
        </a:p>
      </dgm:t>
    </dgm:pt>
    <dgm:pt modelId="{A6AB801E-91A8-4C41-B3A7-8585B51ED4B0}" type="parTrans" cxnId="{1425ED5D-8FBA-4752-9DDE-72DE02D3C9D3}">
      <dgm:prSet/>
      <dgm:spPr/>
    </dgm:pt>
    <dgm:pt modelId="{682FCC23-70F3-4C54-B56A-81F2C005564F}" type="sibTrans" cxnId="{1425ED5D-8FBA-4752-9DDE-72DE02D3C9D3}">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5ECF538C-BDFC-4DE6-A95A-D98CC46601C4}" type="pres">
      <dgm:prSet presAssocID="{B29BF47F-FB6F-4BB3-8B1F-25C507DDACF5}" presName="hierRoot1" presStyleCnt="0">
        <dgm:presLayoutVars>
          <dgm:hierBranch val="init"/>
        </dgm:presLayoutVars>
      </dgm:prSet>
      <dgm:spPr/>
    </dgm:pt>
    <dgm:pt modelId="{7EB541F5-53F1-4645-B819-3EAF6952EB41}" type="pres">
      <dgm:prSet presAssocID="{B29BF47F-FB6F-4BB3-8B1F-25C507DDACF5}" presName="rootComposite1" presStyleCnt="0"/>
      <dgm:spPr/>
    </dgm:pt>
    <dgm:pt modelId="{8C60BB7B-B190-4997-A258-FD2BF6CAD84E}" type="pres">
      <dgm:prSet presAssocID="{B29BF47F-FB6F-4BB3-8B1F-25C507DDACF5}" presName="rootText1" presStyleLbl="node0" presStyleIdx="0" presStyleCnt="1">
        <dgm:presLayoutVars>
          <dgm:chPref val="3"/>
        </dgm:presLayoutVars>
      </dgm:prSet>
      <dgm:spPr/>
    </dgm:pt>
    <dgm:pt modelId="{AE595687-4ACC-4FD6-9B9D-F6AAA1B1D8E5}" type="pres">
      <dgm:prSet presAssocID="{B29BF47F-FB6F-4BB3-8B1F-25C507DDACF5}" presName="rootConnector1" presStyleLbl="asst0" presStyleIdx="0" presStyleCnt="0"/>
      <dgm:spPr/>
    </dgm:pt>
    <dgm:pt modelId="{26988A6E-840E-472E-89AE-03BE5DC1A012}" type="pres">
      <dgm:prSet presAssocID="{B29BF47F-FB6F-4BB3-8B1F-25C507DDACF5}" presName="hierChild2" presStyleCnt="0"/>
      <dgm:spPr/>
    </dgm:pt>
    <dgm:pt modelId="{6A259130-4455-44E0-969B-948D1249687E}" type="pres">
      <dgm:prSet presAssocID="{EACD17F5-D793-4A43-B489-D1804D50CFEF}" presName="Name37" presStyleLbl="parChTrans1D2" presStyleIdx="0" presStyleCnt="2"/>
      <dgm:spPr/>
    </dgm:pt>
    <dgm:pt modelId="{D6C5C065-A308-417C-8ECC-04FC2BEC646C}" type="pres">
      <dgm:prSet presAssocID="{12714FC6-8B41-47E5-91DD-F02D34D23B93}" presName="hierRoot2" presStyleCnt="0">
        <dgm:presLayoutVars>
          <dgm:hierBranch/>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2">
        <dgm:presLayoutVars>
          <dgm:chPref val="3"/>
        </dgm:presLayoutVars>
      </dgm:prSet>
      <dgm:spPr/>
    </dgm:pt>
    <dgm:pt modelId="{9A037140-9B69-4B9F-A134-F2F2EB0F2E32}" type="pres">
      <dgm:prSet presAssocID="{12714FC6-8B41-47E5-91DD-F02D34D23B93}" presName="rootConnector" presStyleLbl="node2" presStyleIdx="0" presStyleCnt="2"/>
      <dgm:spPr/>
    </dgm:pt>
    <dgm:pt modelId="{FA37AA5D-87C2-47F6-9B72-B753C073E744}" type="pres">
      <dgm:prSet presAssocID="{12714FC6-8B41-47E5-91DD-F02D34D23B93}" presName="hierChild4" presStyleCnt="0"/>
      <dgm:spPr/>
    </dgm:pt>
    <dgm:pt modelId="{03B0AFBD-2042-42C2-939F-31AC5094AB02}" type="pres">
      <dgm:prSet presAssocID="{2A30D670-9D6C-47EC-8541-758D4A2D17A6}" presName="Name35" presStyleLbl="parChTrans1D3" presStyleIdx="0" presStyleCnt="6"/>
      <dgm:spPr/>
    </dgm:pt>
    <dgm:pt modelId="{A5E28377-CC0D-4BE9-98F6-7D5013598CF0}" type="pres">
      <dgm:prSet presAssocID="{5F06F87B-5C68-4A51-8BF5-E93328646522}" presName="hierRoot2" presStyleCnt="0">
        <dgm:presLayoutVars>
          <dgm:hierBranch val="init"/>
        </dgm:presLayoutVars>
      </dgm:prSet>
      <dgm:spPr/>
    </dgm:pt>
    <dgm:pt modelId="{ED0B28EE-120A-4F97-94E8-426B2A2EEF11}" type="pres">
      <dgm:prSet presAssocID="{5F06F87B-5C68-4A51-8BF5-E93328646522}" presName="rootComposite" presStyleCnt="0"/>
      <dgm:spPr/>
    </dgm:pt>
    <dgm:pt modelId="{BA790C76-616C-4FDB-847A-0157EC9466DA}" type="pres">
      <dgm:prSet presAssocID="{5F06F87B-5C68-4A51-8BF5-E93328646522}" presName="rootText" presStyleLbl="node3" presStyleIdx="0" presStyleCnt="6">
        <dgm:presLayoutVars>
          <dgm:chPref val="3"/>
        </dgm:presLayoutVars>
      </dgm:prSet>
      <dgm:spPr/>
    </dgm:pt>
    <dgm:pt modelId="{B2502297-9A4C-43D9-A2FC-35ED440BCA6D}" type="pres">
      <dgm:prSet presAssocID="{5F06F87B-5C68-4A51-8BF5-E93328646522}" presName="rootConnector" presStyleLbl="node3" presStyleIdx="0" presStyleCnt="6"/>
      <dgm:spPr/>
    </dgm:pt>
    <dgm:pt modelId="{C9D6ECEE-D4D7-4292-9D99-505423741786}" type="pres">
      <dgm:prSet presAssocID="{5F06F87B-5C68-4A51-8BF5-E93328646522}" presName="hierChild4" presStyleCnt="0"/>
      <dgm:spPr/>
    </dgm:pt>
    <dgm:pt modelId="{B95F83B9-EAD9-4E73-8AEE-EF385BFB61B9}" type="pres">
      <dgm:prSet presAssocID="{5F06F87B-5C68-4A51-8BF5-E93328646522}" presName="hierChild5" presStyleCnt="0"/>
      <dgm:spPr/>
    </dgm:pt>
    <dgm:pt modelId="{4468B3DC-C249-4C8B-8D1A-9D22D84DDD48}" type="pres">
      <dgm:prSet presAssocID="{4BEF5E7C-9635-4D78-B445-295C0365CDD6}" presName="Name35" presStyleLbl="parChTrans1D3" presStyleIdx="1" presStyleCnt="6"/>
      <dgm:spPr/>
    </dgm:pt>
    <dgm:pt modelId="{7530205F-D636-45CE-946E-0D849E85E06A}" type="pres">
      <dgm:prSet presAssocID="{63991BCB-1725-40AF-95BB-63E7B17DF649}" presName="hierRoot2" presStyleCnt="0">
        <dgm:presLayoutVars>
          <dgm:hierBranch val="init"/>
        </dgm:presLayoutVars>
      </dgm:prSet>
      <dgm:spPr/>
    </dgm:pt>
    <dgm:pt modelId="{14A72023-549A-418A-B4C7-38AEB263E91E}" type="pres">
      <dgm:prSet presAssocID="{63991BCB-1725-40AF-95BB-63E7B17DF649}" presName="rootComposite" presStyleCnt="0"/>
      <dgm:spPr/>
    </dgm:pt>
    <dgm:pt modelId="{F9D40BFA-12EF-48C5-81E9-BD29334AC3A7}" type="pres">
      <dgm:prSet presAssocID="{63991BCB-1725-40AF-95BB-63E7B17DF649}" presName="rootText" presStyleLbl="node3" presStyleIdx="1" presStyleCnt="6">
        <dgm:presLayoutVars>
          <dgm:chPref val="3"/>
        </dgm:presLayoutVars>
      </dgm:prSet>
      <dgm:spPr/>
    </dgm:pt>
    <dgm:pt modelId="{5850FF00-1493-4D3E-8EE1-DAE010F33969}" type="pres">
      <dgm:prSet presAssocID="{63991BCB-1725-40AF-95BB-63E7B17DF649}" presName="rootConnector" presStyleLbl="node3" presStyleIdx="1" presStyleCnt="6"/>
      <dgm:spPr/>
    </dgm:pt>
    <dgm:pt modelId="{30ED5E33-B4B6-4034-9BBF-7C52594CD75A}" type="pres">
      <dgm:prSet presAssocID="{63991BCB-1725-40AF-95BB-63E7B17DF649}" presName="hierChild4" presStyleCnt="0"/>
      <dgm:spPr/>
    </dgm:pt>
    <dgm:pt modelId="{3F79BB4B-BACA-4A53-9663-66799FF14E00}" type="pres">
      <dgm:prSet presAssocID="{63991BCB-1725-40AF-95BB-63E7B17DF649}" presName="hierChild5" presStyleCnt="0"/>
      <dgm:spPr/>
    </dgm:pt>
    <dgm:pt modelId="{14079676-4D4E-442E-92F7-9E41C30AB771}" type="pres">
      <dgm:prSet presAssocID="{034F81EB-3F25-4EF4-B642-98AA807571D3}" presName="Name35" presStyleLbl="parChTrans1D3" presStyleIdx="2" presStyleCnt="6"/>
      <dgm:spPr/>
    </dgm:pt>
    <dgm:pt modelId="{30FE88B1-4814-402A-A5C2-6990FF4BF783}" type="pres">
      <dgm:prSet presAssocID="{F29D26E7-EA01-4167-B9D9-4CEFA1985FBC}" presName="hierRoot2" presStyleCnt="0">
        <dgm:presLayoutVars>
          <dgm:hierBranch val="init"/>
        </dgm:presLayoutVars>
      </dgm:prSet>
      <dgm:spPr/>
    </dgm:pt>
    <dgm:pt modelId="{6C27EAA6-7CD6-4E21-870D-B60F2D8D0CA0}" type="pres">
      <dgm:prSet presAssocID="{F29D26E7-EA01-4167-B9D9-4CEFA1985FBC}" presName="rootComposite" presStyleCnt="0"/>
      <dgm:spPr/>
    </dgm:pt>
    <dgm:pt modelId="{9860676B-A7E8-4302-BAB4-E6D63DACD061}" type="pres">
      <dgm:prSet presAssocID="{F29D26E7-EA01-4167-B9D9-4CEFA1985FBC}" presName="rootText" presStyleLbl="node3" presStyleIdx="2" presStyleCnt="6">
        <dgm:presLayoutVars>
          <dgm:chPref val="3"/>
        </dgm:presLayoutVars>
      </dgm:prSet>
      <dgm:spPr/>
    </dgm:pt>
    <dgm:pt modelId="{E5DDF7DA-675D-4B11-A3CA-C35138AFA206}" type="pres">
      <dgm:prSet presAssocID="{F29D26E7-EA01-4167-B9D9-4CEFA1985FBC}" presName="rootConnector" presStyleLbl="node3" presStyleIdx="2" presStyleCnt="6"/>
      <dgm:spPr/>
    </dgm:pt>
    <dgm:pt modelId="{6233FDD8-D623-47DE-AB94-91B1E53DE9CE}" type="pres">
      <dgm:prSet presAssocID="{F29D26E7-EA01-4167-B9D9-4CEFA1985FBC}" presName="hierChild4" presStyleCnt="0"/>
      <dgm:spPr/>
    </dgm:pt>
    <dgm:pt modelId="{854924B6-3262-469F-96FF-74FC10372279}" type="pres">
      <dgm:prSet presAssocID="{F29D26E7-EA01-4167-B9D9-4CEFA1985FBC}"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2"/>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2">
        <dgm:presLayoutVars>
          <dgm:chPref val="3"/>
        </dgm:presLayoutVars>
      </dgm:prSet>
      <dgm:spPr/>
    </dgm:pt>
    <dgm:pt modelId="{5667CB49-EC34-46BC-AD2D-72F3BD95D049}" type="pres">
      <dgm:prSet presAssocID="{CF717C8A-B40B-4AFF-BF49-65ABB7DF8190}" presName="rootConnector" presStyleLbl="node2" presStyleIdx="1" presStyleCnt="2"/>
      <dgm:spPr/>
    </dgm:pt>
    <dgm:pt modelId="{EB3A10DA-2FA4-4DAD-8341-8078D7F83716}" type="pres">
      <dgm:prSet presAssocID="{CF717C8A-B40B-4AFF-BF49-65ABB7DF8190}" presName="hierChild4" presStyleCnt="0"/>
      <dgm:spPr/>
    </dgm:pt>
    <dgm:pt modelId="{25CCF75E-884B-4731-B135-AD96ADF4DA1B}" type="pres">
      <dgm:prSet presAssocID="{E4EB5CFC-2ABE-420E-9255-21FD708CA087}" presName="Name35" presStyleLbl="parChTrans1D3" presStyleIdx="3" presStyleCnt="6"/>
      <dgm:spPr/>
    </dgm:pt>
    <dgm:pt modelId="{BB88F7ED-1484-4FF5-BF11-A9F981160764}" type="pres">
      <dgm:prSet presAssocID="{403BED56-8373-42B8-9B8E-B25D04178248}" presName="hierRoot2" presStyleCnt="0">
        <dgm:presLayoutVars>
          <dgm:hierBranch val="init"/>
        </dgm:presLayoutVars>
      </dgm:prSet>
      <dgm:spPr/>
    </dgm:pt>
    <dgm:pt modelId="{104C3775-33F8-4A6B-9092-285A4AAC42A6}" type="pres">
      <dgm:prSet presAssocID="{403BED56-8373-42B8-9B8E-B25D04178248}" presName="rootComposite" presStyleCnt="0"/>
      <dgm:spPr/>
    </dgm:pt>
    <dgm:pt modelId="{EEC42D89-887B-47B2-B495-1C4E8730C027}" type="pres">
      <dgm:prSet presAssocID="{403BED56-8373-42B8-9B8E-B25D04178248}" presName="rootText" presStyleLbl="node3" presStyleIdx="3" presStyleCnt="6">
        <dgm:presLayoutVars>
          <dgm:chPref val="3"/>
        </dgm:presLayoutVars>
      </dgm:prSet>
      <dgm:spPr/>
    </dgm:pt>
    <dgm:pt modelId="{F868CC97-CEEB-4AD8-BAF1-616378DE9518}" type="pres">
      <dgm:prSet presAssocID="{403BED56-8373-42B8-9B8E-B25D04178248}" presName="rootConnector" presStyleLbl="node3" presStyleIdx="3" presStyleCnt="6"/>
      <dgm:spPr/>
    </dgm:pt>
    <dgm:pt modelId="{2629344F-B01E-4C15-BB58-64D4B6F44D11}" type="pres">
      <dgm:prSet presAssocID="{403BED56-8373-42B8-9B8E-B25D04178248}" presName="hierChild4" presStyleCnt="0"/>
      <dgm:spPr/>
    </dgm:pt>
    <dgm:pt modelId="{3FA93EEE-7FD9-4BC3-8DC6-DEF3292428DB}" type="pres">
      <dgm:prSet presAssocID="{403BED56-8373-42B8-9B8E-B25D04178248}" presName="hierChild5" presStyleCnt="0"/>
      <dgm:spPr/>
    </dgm:pt>
    <dgm:pt modelId="{556DA74A-CB19-44AD-8518-0A6A0D591B26}" type="pres">
      <dgm:prSet presAssocID="{6403943E-AF7F-4BB6-8046-A41FD1C84CA5}" presName="Name35" presStyleLbl="parChTrans1D3" presStyleIdx="4" presStyleCnt="6"/>
      <dgm:spPr/>
    </dgm:pt>
    <dgm:pt modelId="{2629FC44-6A1E-4BD8-998D-BDFA8A345438}" type="pres">
      <dgm:prSet presAssocID="{D9615A34-78A6-4B6D-8819-7EE197EF0CE1}" presName="hierRoot2" presStyleCnt="0">
        <dgm:presLayoutVars>
          <dgm:hierBranch val="init"/>
        </dgm:presLayoutVars>
      </dgm:prSet>
      <dgm:spPr/>
    </dgm:pt>
    <dgm:pt modelId="{0C822284-44A7-4CB0-A900-C8B261F976C8}" type="pres">
      <dgm:prSet presAssocID="{D9615A34-78A6-4B6D-8819-7EE197EF0CE1}" presName="rootComposite" presStyleCnt="0"/>
      <dgm:spPr/>
    </dgm:pt>
    <dgm:pt modelId="{EF577825-229F-4308-AE3B-1FD7A4B5BE5A}" type="pres">
      <dgm:prSet presAssocID="{D9615A34-78A6-4B6D-8819-7EE197EF0CE1}" presName="rootText" presStyleLbl="node3" presStyleIdx="4" presStyleCnt="6">
        <dgm:presLayoutVars>
          <dgm:chPref val="3"/>
        </dgm:presLayoutVars>
      </dgm:prSet>
      <dgm:spPr/>
    </dgm:pt>
    <dgm:pt modelId="{5995D37B-7B88-4996-8744-0548DF8FF170}" type="pres">
      <dgm:prSet presAssocID="{D9615A34-78A6-4B6D-8819-7EE197EF0CE1}" presName="rootConnector" presStyleLbl="node3" presStyleIdx="4" presStyleCnt="6"/>
      <dgm:spPr/>
    </dgm:pt>
    <dgm:pt modelId="{EDFD2D6F-A183-40DB-BD95-75CE81F4223F}" type="pres">
      <dgm:prSet presAssocID="{D9615A34-78A6-4B6D-8819-7EE197EF0CE1}" presName="hierChild4" presStyleCnt="0"/>
      <dgm:spPr/>
    </dgm:pt>
    <dgm:pt modelId="{A401D77F-AF6B-4649-BCB8-99E52FB2555B}" type="pres">
      <dgm:prSet presAssocID="{D9615A34-78A6-4B6D-8819-7EE197EF0CE1}" presName="hierChild5" presStyleCnt="0"/>
      <dgm:spPr/>
    </dgm:pt>
    <dgm:pt modelId="{BABD71F2-03A8-40E3-BE26-20F4A7B2391D}" type="pres">
      <dgm:prSet presAssocID="{A6AB801E-91A8-4C41-B3A7-8585B51ED4B0}" presName="Name35" presStyleLbl="parChTrans1D3" presStyleIdx="5" presStyleCnt="6"/>
      <dgm:spPr/>
    </dgm:pt>
    <dgm:pt modelId="{8CF008D0-9B42-4256-8666-558676CAE050}" type="pres">
      <dgm:prSet presAssocID="{2C69BA0F-8E1C-4116-86DF-1F47A3BD4522}" presName="hierRoot2" presStyleCnt="0">
        <dgm:presLayoutVars>
          <dgm:hierBranch val="init"/>
        </dgm:presLayoutVars>
      </dgm:prSet>
      <dgm:spPr/>
    </dgm:pt>
    <dgm:pt modelId="{6092642E-5454-465F-B26A-2C305D7F097B}" type="pres">
      <dgm:prSet presAssocID="{2C69BA0F-8E1C-4116-86DF-1F47A3BD4522}" presName="rootComposite" presStyleCnt="0"/>
      <dgm:spPr/>
    </dgm:pt>
    <dgm:pt modelId="{26A902AF-0E34-4354-875E-3CB18FB9B97C}" type="pres">
      <dgm:prSet presAssocID="{2C69BA0F-8E1C-4116-86DF-1F47A3BD4522}" presName="rootText" presStyleLbl="node3" presStyleIdx="5" presStyleCnt="6">
        <dgm:presLayoutVars>
          <dgm:chPref val="3"/>
        </dgm:presLayoutVars>
      </dgm:prSet>
      <dgm:spPr/>
    </dgm:pt>
    <dgm:pt modelId="{566E460B-AC21-4E4C-B00E-28F19035D6C9}" type="pres">
      <dgm:prSet presAssocID="{2C69BA0F-8E1C-4116-86DF-1F47A3BD4522}" presName="rootConnector" presStyleLbl="node3" presStyleIdx="5" presStyleCnt="6"/>
      <dgm:spPr/>
    </dgm:pt>
    <dgm:pt modelId="{79EF6775-2032-4B84-8EC9-D90764043C7F}" type="pres">
      <dgm:prSet presAssocID="{2C69BA0F-8E1C-4116-86DF-1F47A3BD4522}" presName="hierChild4" presStyleCnt="0"/>
      <dgm:spPr/>
    </dgm:pt>
    <dgm:pt modelId="{A05A659D-FBB1-4E5E-970E-6D5ADC1EF9A8}" type="pres">
      <dgm:prSet presAssocID="{2C69BA0F-8E1C-4116-86DF-1F47A3BD4522}" presName="hierChild5" presStyleCnt="0"/>
      <dgm:spPr/>
    </dgm:pt>
    <dgm:pt modelId="{B05C5608-85C8-433E-A928-1755312B673B}" type="pres">
      <dgm:prSet presAssocID="{CF717C8A-B40B-4AFF-BF49-65ABB7DF8190}" presName="hierChild5" presStyleCnt="0"/>
      <dgm:spPr/>
    </dgm:pt>
    <dgm:pt modelId="{3A842658-3C99-416F-8089-C6F700EB5A16}" type="pres">
      <dgm:prSet presAssocID="{B29BF47F-FB6F-4BB3-8B1F-25C507DDACF5}" presName="hierChild3" presStyleCnt="0"/>
      <dgm:spPr/>
    </dgm:pt>
  </dgm:ptLst>
  <dgm:cxnLst>
    <dgm:cxn modelId="{611CD213-1EC9-445F-B8AB-1726CF775713}" type="presOf" srcId="{5F06F87B-5C68-4A51-8BF5-E93328646522}" destId="{BA790C76-616C-4FDB-847A-0157EC9466DA}" srcOrd="1" destOrd="0" presId="urn:microsoft.com/office/officeart/2005/8/layout/orgChart1#1"/>
    <dgm:cxn modelId="{79FD501E-6459-45E1-B259-6522BA897664}" type="presOf" srcId="{B29BF47F-FB6F-4BB3-8B1F-25C507DDACF5}" destId="{7EB541F5-53F1-4645-B819-3EAF6952EB41}" srcOrd="0" destOrd="0" presId="urn:microsoft.com/office/officeart/2005/8/layout/orgChart1#1"/>
    <dgm:cxn modelId="{05422E29-DBB5-42FD-ADAD-3400E0D168CB}" type="presOf" srcId="{CF717C8A-B40B-4AFF-BF49-65ABB7DF8190}" destId="{7D64F4A3-0E55-47AC-A59B-9D5A9DC25552}" srcOrd="1" destOrd="0" presId="urn:microsoft.com/office/officeart/2005/8/layout/orgChart1#1"/>
    <dgm:cxn modelId="{D7E25729-1B40-4166-9397-60C714FCCCDB}" srcId="{12714FC6-8B41-47E5-91DD-F02D34D23B93}" destId="{F29D26E7-EA01-4167-B9D9-4CEFA1985FBC}" srcOrd="2" destOrd="0" parTransId="{034F81EB-3F25-4EF4-B642-98AA807571D3}" sibTransId="{D18DF1B2-0C96-4423-B390-8C85E05F6247}"/>
    <dgm:cxn modelId="{7470CC2A-E0B0-4A41-92D7-4DED6DC52A08}" type="presOf" srcId="{4BEF5E7C-9635-4D78-B445-295C0365CDD6}" destId="{4468B3DC-C249-4C8B-8D1A-9D22D84DDD48}" srcOrd="0" destOrd="0" presId="urn:microsoft.com/office/officeart/2005/8/layout/orgChart1#1"/>
    <dgm:cxn modelId="{9535AC2B-152B-49CC-B4A5-DAC9D3FD6889}" type="presOf" srcId="{12714FC6-8B41-47E5-91DD-F02D34D23B93}" destId="{E36491EF-5019-46FD-BC82-1BD579B9EE0E}" srcOrd="0" destOrd="0" presId="urn:microsoft.com/office/officeart/2005/8/layout/orgChart1#1"/>
    <dgm:cxn modelId="{38C7C82F-AB69-4176-A1FE-4EDE26ADBCD1}" type="presOf" srcId="{12714FC6-8B41-47E5-91DD-F02D34D23B93}" destId="{9A037140-9B69-4B9F-A134-F2F2EB0F2E32}" srcOrd="2" destOrd="0" presId="urn:microsoft.com/office/officeart/2005/8/layout/orgChart1#1"/>
    <dgm:cxn modelId="{243B0831-A41E-4AB1-9379-F150878D3AA7}" type="presOf" srcId="{B29BF47F-FB6F-4BB3-8B1F-25C507DDACF5}" destId="{8C60BB7B-B190-4997-A258-FD2BF6CAD84E}" srcOrd="1" destOrd="0" presId="urn:microsoft.com/office/officeart/2005/8/layout/orgChart1#1"/>
    <dgm:cxn modelId="{8E099233-3AFD-4F12-8EE6-58A8F010A8ED}" type="presOf" srcId="{63991BCB-1725-40AF-95BB-63E7B17DF649}" destId="{F9D40BFA-12EF-48C5-81E9-BD29334AC3A7}" srcOrd="1" destOrd="0" presId="urn:microsoft.com/office/officeart/2005/8/layout/orgChart1#1"/>
    <dgm:cxn modelId="{26C4D737-561F-4735-8F58-2F32453761FC}" type="presOf" srcId="{CF717C8A-B40B-4AFF-BF49-65ABB7DF8190}" destId="{FA949B67-3DB7-47FA-97C9-4A653E762F22}" srcOrd="0" destOrd="0" presId="urn:microsoft.com/office/officeart/2005/8/layout/orgChart1#1"/>
    <dgm:cxn modelId="{2B1F633F-41BF-405D-B4D2-55E0F9EEB933}" type="presOf" srcId="{D9615A34-78A6-4B6D-8819-7EE197EF0CE1}" destId="{5995D37B-7B88-4996-8744-0548DF8FF170}" srcOrd="2" destOrd="0" presId="urn:microsoft.com/office/officeart/2005/8/layout/orgChart1#1"/>
    <dgm:cxn modelId="{6542EC3F-BA0C-46C4-91DC-1D1BC120EC13}" type="presOf" srcId="{2A30D670-9D6C-47EC-8541-758D4A2D17A6}" destId="{03B0AFBD-2042-42C2-939F-31AC5094AB02}" srcOrd="0" destOrd="0" presId="urn:microsoft.com/office/officeart/2005/8/layout/orgChart1#1"/>
    <dgm:cxn modelId="{317BD840-3390-42C7-B7B0-1571B5ABF6D8}" type="presOf" srcId="{2C69BA0F-8E1C-4116-86DF-1F47A3BD4522}" destId="{566E460B-AC21-4E4C-B00E-28F19035D6C9}" srcOrd="2" destOrd="0" presId="urn:microsoft.com/office/officeart/2005/8/layout/orgChart1#1"/>
    <dgm:cxn modelId="{1425ED5D-8FBA-4752-9DDE-72DE02D3C9D3}" srcId="{CF717C8A-B40B-4AFF-BF49-65ABB7DF8190}" destId="{2C69BA0F-8E1C-4116-86DF-1F47A3BD4522}" srcOrd="2" destOrd="0" parTransId="{A6AB801E-91A8-4C41-B3A7-8585B51ED4B0}" sibTransId="{682FCC23-70F3-4C54-B56A-81F2C005564F}"/>
    <dgm:cxn modelId="{0E125342-22AC-4C8D-92C5-C4B5417872B2}" srcId="{CF717C8A-B40B-4AFF-BF49-65ABB7DF8190}" destId="{403BED56-8373-42B8-9B8E-B25D04178248}" srcOrd="0" destOrd="0" parTransId="{E4EB5CFC-2ABE-420E-9255-21FD708CA087}" sibTransId="{07E78CFE-108F-4290-BD52-AF46E08FC022}"/>
    <dgm:cxn modelId="{881E3C63-D5D0-48C8-993B-1E36A05DB122}" type="presOf" srcId="{A77D31B3-3808-4FBA-8FA4-CC8D448A173E}" destId="{E498DC9C-C5AC-4482-A26F-3B99DC5D79F0}" srcOrd="0" destOrd="0" presId="urn:microsoft.com/office/officeart/2005/8/layout/orgChart1#1"/>
    <dgm:cxn modelId="{E2C7DD66-EEA8-4FFA-A57A-D19125363936}" type="presOf" srcId="{63991BCB-1725-40AF-95BB-63E7B17DF649}" destId="{14A72023-549A-418A-B4C7-38AEB263E91E}" srcOrd="0" destOrd="0" presId="urn:microsoft.com/office/officeart/2005/8/layout/orgChart1#1"/>
    <dgm:cxn modelId="{01FB9769-4BDA-413C-AA72-CF65C61D1BDB}" srcId="{12714FC6-8B41-47E5-91DD-F02D34D23B93}" destId="{63991BCB-1725-40AF-95BB-63E7B17DF649}" srcOrd="1" destOrd="0" parTransId="{4BEF5E7C-9635-4D78-B445-295C0365CDD6}" sibTransId="{1D82D715-11DB-489A-BE3A-669654F6442F}"/>
    <dgm:cxn modelId="{53A9874B-B56E-4A3C-B0C2-12A111FBF15D}" srcId="{B29BF47F-FB6F-4BB3-8B1F-25C507DDACF5}" destId="{CF717C8A-B40B-4AFF-BF49-65ABB7DF8190}" srcOrd="1" destOrd="0" parTransId="{CCF68ADE-40B6-47D0-93C1-88EC13ADC8AC}" sibTransId="{630D3E0B-D1D7-4E1A-8193-515AA5E1866F}"/>
    <dgm:cxn modelId="{DC2EFB6B-E2D7-4101-AF33-11ED5B548C32}" type="presOf" srcId="{403BED56-8373-42B8-9B8E-B25D04178248}" destId="{F868CC97-CEEB-4AD8-BAF1-616378DE9518}" srcOrd="2" destOrd="0" presId="urn:microsoft.com/office/officeart/2005/8/layout/orgChart1#1"/>
    <dgm:cxn modelId="{F76F1472-A462-4232-90CF-441269CB0CD2}" type="presOf" srcId="{E4EB5CFC-2ABE-420E-9255-21FD708CA087}" destId="{25CCF75E-884B-4731-B135-AD96ADF4DA1B}" srcOrd="0" destOrd="0" presId="urn:microsoft.com/office/officeart/2005/8/layout/orgChart1#1"/>
    <dgm:cxn modelId="{D61AD374-8ED3-46B6-8E05-A7A30E315F0D}" srcId="{CF717C8A-B40B-4AFF-BF49-65ABB7DF8190}" destId="{D9615A34-78A6-4B6D-8819-7EE197EF0CE1}" srcOrd="1" destOrd="0" parTransId="{6403943E-AF7F-4BB6-8046-A41FD1C84CA5}" sibTransId="{69A63303-3AC2-4FE1-9A9E-CDB23D82A9CA}"/>
    <dgm:cxn modelId="{A33C9D76-54AB-45D1-BDBA-8BFEAC0ADE80}" type="presOf" srcId="{F29D26E7-EA01-4167-B9D9-4CEFA1985FBC}" destId="{9860676B-A7E8-4302-BAB4-E6D63DACD061}" srcOrd="1" destOrd="0" presId="urn:microsoft.com/office/officeart/2005/8/layout/orgChart1#1"/>
    <dgm:cxn modelId="{7FDE3977-BF19-4F90-AB3E-0B16E10979B4}" type="presOf" srcId="{5F06F87B-5C68-4A51-8BF5-E93328646522}" destId="{ED0B28EE-120A-4F97-94E8-426B2A2EEF11}" srcOrd="0" destOrd="0" presId="urn:microsoft.com/office/officeart/2005/8/layout/orgChart1#1"/>
    <dgm:cxn modelId="{D9502A58-919F-475E-A330-7D1DDC9BC629}" srcId="{A77D31B3-3808-4FBA-8FA4-CC8D448A173E}" destId="{B29BF47F-FB6F-4BB3-8B1F-25C507DDACF5}" srcOrd="0" destOrd="0" parTransId="{4294CB15-5EAF-442A-BADC-24588A60ECFF}" sibTransId="{4FBEC948-3FA9-4375-B83A-B44348E5F34D}"/>
    <dgm:cxn modelId="{F3D72379-B652-4D10-9CBF-F4CBEC3579E4}" type="presOf" srcId="{B29BF47F-FB6F-4BB3-8B1F-25C507DDACF5}" destId="{AE595687-4ACC-4FD6-9B9D-F6AAA1B1D8E5}" srcOrd="2" destOrd="0" presId="urn:microsoft.com/office/officeart/2005/8/layout/orgChart1#1"/>
    <dgm:cxn modelId="{18B0A079-42F2-4DCF-B997-21744B933170}" type="presOf" srcId="{6403943E-AF7F-4BB6-8046-A41FD1C84CA5}" destId="{556DA74A-CB19-44AD-8518-0A6A0D591B26}" srcOrd="0" destOrd="0" presId="urn:microsoft.com/office/officeart/2005/8/layout/orgChart1#1"/>
    <dgm:cxn modelId="{4F638889-3ACA-48CA-ABE2-635F9FB72104}" srcId="{12714FC6-8B41-47E5-91DD-F02D34D23B93}" destId="{5F06F87B-5C68-4A51-8BF5-E93328646522}" srcOrd="0" destOrd="0" parTransId="{2A30D670-9D6C-47EC-8541-758D4A2D17A6}" sibTransId="{57651FDA-049C-4617-B5BD-7551914F8696}"/>
    <dgm:cxn modelId="{B550C18B-5A40-4794-A0A9-DF74C5ED7397}" type="presOf" srcId="{F29D26E7-EA01-4167-B9D9-4CEFA1985FBC}" destId="{E5DDF7DA-675D-4B11-A3CA-C35138AFA206}" srcOrd="2" destOrd="0" presId="urn:microsoft.com/office/officeart/2005/8/layout/orgChart1#1"/>
    <dgm:cxn modelId="{B3B7A48E-8BED-4609-BFB3-4C4AD3A8FB5C}" type="presOf" srcId="{12714FC6-8B41-47E5-91DD-F02D34D23B93}" destId="{43B7C837-49D6-40CE-BBAB-953D9E4BA7ED}" srcOrd="1" destOrd="0" presId="urn:microsoft.com/office/officeart/2005/8/layout/orgChart1#1"/>
    <dgm:cxn modelId="{076E9494-528D-48B9-A693-CD26F5CC6AB0}" srcId="{B29BF47F-FB6F-4BB3-8B1F-25C507DDACF5}" destId="{12714FC6-8B41-47E5-91DD-F02D34D23B93}" srcOrd="0" destOrd="0" parTransId="{EACD17F5-D793-4A43-B489-D1804D50CFEF}" sibTransId="{FA45D93F-0724-4936-AA45-E6762732A19D}"/>
    <dgm:cxn modelId="{FFB90396-85CE-4679-9EE3-95CBD3A1525D}" type="presOf" srcId="{CF717C8A-B40B-4AFF-BF49-65ABB7DF8190}" destId="{5667CB49-EC34-46BC-AD2D-72F3BD95D049}" srcOrd="2" destOrd="0" presId="urn:microsoft.com/office/officeart/2005/8/layout/orgChart1#1"/>
    <dgm:cxn modelId="{0118C79A-FA5A-46A8-B415-A80BFFEB4F07}" type="presOf" srcId="{EACD17F5-D793-4A43-B489-D1804D50CFEF}" destId="{6A259130-4455-44E0-969B-948D1249687E}" srcOrd="0" destOrd="0" presId="urn:microsoft.com/office/officeart/2005/8/layout/orgChart1#1"/>
    <dgm:cxn modelId="{38A07C9F-988F-45EA-8BD6-11E958F92009}" type="presOf" srcId="{403BED56-8373-42B8-9B8E-B25D04178248}" destId="{104C3775-33F8-4A6B-9092-285A4AAC42A6}" srcOrd="0" destOrd="0" presId="urn:microsoft.com/office/officeart/2005/8/layout/orgChart1#1"/>
    <dgm:cxn modelId="{A4AA21A1-EC55-46F0-95EF-6571B48CA7B1}" type="presOf" srcId="{F29D26E7-EA01-4167-B9D9-4CEFA1985FBC}" destId="{6C27EAA6-7CD6-4E21-870D-B60F2D8D0CA0}" srcOrd="0" destOrd="0" presId="urn:microsoft.com/office/officeart/2005/8/layout/orgChart1#1"/>
    <dgm:cxn modelId="{152CE9A6-F93D-448D-9218-A9DB7926A909}" type="presOf" srcId="{034F81EB-3F25-4EF4-B642-98AA807571D3}" destId="{14079676-4D4E-442E-92F7-9E41C30AB771}" srcOrd="0" destOrd="0" presId="urn:microsoft.com/office/officeart/2005/8/layout/orgChart1#1"/>
    <dgm:cxn modelId="{D87111B3-C821-4C91-B7A0-F91349C18493}" type="presOf" srcId="{5F06F87B-5C68-4A51-8BF5-E93328646522}" destId="{B2502297-9A4C-43D9-A2FC-35ED440BCA6D}" srcOrd="2" destOrd="0" presId="urn:microsoft.com/office/officeart/2005/8/layout/orgChart1#1"/>
    <dgm:cxn modelId="{33F3A7C0-8E89-4E82-A493-C04DDFF0881C}" type="presOf" srcId="{A6AB801E-91A8-4C41-B3A7-8585B51ED4B0}" destId="{BABD71F2-03A8-40E3-BE26-20F4A7B2391D}" srcOrd="0" destOrd="0" presId="urn:microsoft.com/office/officeart/2005/8/layout/orgChart1#1"/>
    <dgm:cxn modelId="{3FE492C6-04E4-4B79-B363-277D092E8128}" type="presOf" srcId="{2C69BA0F-8E1C-4116-86DF-1F47A3BD4522}" destId="{26A902AF-0E34-4354-875E-3CB18FB9B97C}" srcOrd="1" destOrd="0" presId="urn:microsoft.com/office/officeart/2005/8/layout/orgChart1#1"/>
    <dgm:cxn modelId="{F0D247D1-16F1-4210-BD9D-DC3DDD279A30}" type="presOf" srcId="{CCF68ADE-40B6-47D0-93C1-88EC13ADC8AC}" destId="{AB3A8128-6C86-49B7-B5CC-0153888815E5}" srcOrd="0" destOrd="0" presId="urn:microsoft.com/office/officeart/2005/8/layout/orgChart1#1"/>
    <dgm:cxn modelId="{484776DA-4A75-49A9-9633-102FC528A9AA}" type="presOf" srcId="{2C69BA0F-8E1C-4116-86DF-1F47A3BD4522}" destId="{6092642E-5454-465F-B26A-2C305D7F097B}" srcOrd="0" destOrd="0" presId="urn:microsoft.com/office/officeart/2005/8/layout/orgChart1#1"/>
    <dgm:cxn modelId="{6025B5DA-09E7-4381-82D7-900092FCABEF}" type="presOf" srcId="{63991BCB-1725-40AF-95BB-63E7B17DF649}" destId="{5850FF00-1493-4D3E-8EE1-DAE010F33969}" srcOrd="2" destOrd="0" presId="urn:microsoft.com/office/officeart/2005/8/layout/orgChart1#1"/>
    <dgm:cxn modelId="{BECF94F0-F344-42BC-95E2-A862FB5E180D}" type="presOf" srcId="{403BED56-8373-42B8-9B8E-B25D04178248}" destId="{EEC42D89-887B-47B2-B495-1C4E8730C027}" srcOrd="1" destOrd="0" presId="urn:microsoft.com/office/officeart/2005/8/layout/orgChart1#1"/>
    <dgm:cxn modelId="{F8D97CF8-D8EA-4207-8B2C-04738C72A903}" type="presOf" srcId="{D9615A34-78A6-4B6D-8819-7EE197EF0CE1}" destId="{EF577825-229F-4308-AE3B-1FD7A4B5BE5A}" srcOrd="1" destOrd="0" presId="urn:microsoft.com/office/officeart/2005/8/layout/orgChart1#1"/>
    <dgm:cxn modelId="{E6AEAFFF-226D-477F-B5B8-62F29441F280}" type="presOf" srcId="{D9615A34-78A6-4B6D-8819-7EE197EF0CE1}" destId="{0C822284-44A7-4CB0-A900-C8B261F976C8}" srcOrd="0" destOrd="0" presId="urn:microsoft.com/office/officeart/2005/8/layout/orgChart1#1"/>
    <dgm:cxn modelId="{1B723697-F25A-4F8B-9ADD-F11385C04960}" type="presParOf" srcId="{E498DC9C-C5AC-4482-A26F-3B99DC5D79F0}" destId="{5ECF538C-BDFC-4DE6-A95A-D98CC46601C4}" srcOrd="0" destOrd="0" presId="urn:microsoft.com/office/officeart/2005/8/layout/orgChart1#1"/>
    <dgm:cxn modelId="{10465D22-3F4E-4209-B87B-29DC7D0421E5}" type="presParOf" srcId="{5ECF538C-BDFC-4DE6-A95A-D98CC46601C4}" destId="{7EB541F5-53F1-4645-B819-3EAF6952EB41}" srcOrd="0" destOrd="0" presId="urn:microsoft.com/office/officeart/2005/8/layout/orgChart1#1"/>
    <dgm:cxn modelId="{383CA61C-0E51-4576-97E7-0EF354417C88}" type="presParOf" srcId="{7EB541F5-53F1-4645-B819-3EAF6952EB41}" destId="{8C60BB7B-B190-4997-A258-FD2BF6CAD84E}" srcOrd="0" destOrd="0" presId="urn:microsoft.com/office/officeart/2005/8/layout/orgChart1#1"/>
    <dgm:cxn modelId="{925B7095-FCDD-47C4-98AD-AC4AA3A6CDF0}" type="presParOf" srcId="{7EB541F5-53F1-4645-B819-3EAF6952EB41}" destId="{AE595687-4ACC-4FD6-9B9D-F6AAA1B1D8E5}" srcOrd="1" destOrd="0" presId="urn:microsoft.com/office/officeart/2005/8/layout/orgChart1#1"/>
    <dgm:cxn modelId="{0A05BC17-DE56-45E2-AA76-FC65CA352F5A}" type="presParOf" srcId="{5ECF538C-BDFC-4DE6-A95A-D98CC46601C4}" destId="{26988A6E-840E-472E-89AE-03BE5DC1A012}" srcOrd="1" destOrd="0" presId="urn:microsoft.com/office/officeart/2005/8/layout/orgChart1#1"/>
    <dgm:cxn modelId="{03277162-79EB-4B11-A8BC-3A8333CACD70}" type="presParOf" srcId="{26988A6E-840E-472E-89AE-03BE5DC1A012}" destId="{6A259130-4455-44E0-969B-948D1249687E}" srcOrd="0" destOrd="0" presId="urn:microsoft.com/office/officeart/2005/8/layout/orgChart1#1"/>
    <dgm:cxn modelId="{FDDDA3EA-1482-40C6-BBB1-7D2081C0FC8D}" type="presParOf" srcId="{26988A6E-840E-472E-89AE-03BE5DC1A012}" destId="{D6C5C065-A308-417C-8ECC-04FC2BEC646C}" srcOrd="1" destOrd="0" presId="urn:microsoft.com/office/officeart/2005/8/layout/orgChart1#1"/>
    <dgm:cxn modelId="{676EB012-6FFA-43E1-BC1C-C5AED41863B2}" type="presParOf" srcId="{D6C5C065-A308-417C-8ECC-04FC2BEC646C}" destId="{E36491EF-5019-46FD-BC82-1BD579B9EE0E}" srcOrd="0" destOrd="0" presId="urn:microsoft.com/office/officeart/2005/8/layout/orgChart1#1"/>
    <dgm:cxn modelId="{C3AC7CBA-2DC4-4740-939E-2709D55C823B}" type="presParOf" srcId="{E36491EF-5019-46FD-BC82-1BD579B9EE0E}" destId="{43B7C837-49D6-40CE-BBAB-953D9E4BA7ED}" srcOrd="0" destOrd="0" presId="urn:microsoft.com/office/officeart/2005/8/layout/orgChart1#1"/>
    <dgm:cxn modelId="{54998227-B27E-424E-9A3C-D57BEF89904D}" type="presParOf" srcId="{E36491EF-5019-46FD-BC82-1BD579B9EE0E}" destId="{9A037140-9B69-4B9F-A134-F2F2EB0F2E32}" srcOrd="1" destOrd="0" presId="urn:microsoft.com/office/officeart/2005/8/layout/orgChart1#1"/>
    <dgm:cxn modelId="{A78FB88F-8606-498D-97A4-85224613F011}" type="presParOf" srcId="{D6C5C065-A308-417C-8ECC-04FC2BEC646C}" destId="{FA37AA5D-87C2-47F6-9B72-B753C073E744}" srcOrd="1" destOrd="0" presId="urn:microsoft.com/office/officeart/2005/8/layout/orgChart1#1"/>
    <dgm:cxn modelId="{7CD10F25-BF6A-433C-AD20-76692DAD54FE}" type="presParOf" srcId="{FA37AA5D-87C2-47F6-9B72-B753C073E744}" destId="{03B0AFBD-2042-42C2-939F-31AC5094AB02}" srcOrd="0" destOrd="0" presId="urn:microsoft.com/office/officeart/2005/8/layout/orgChart1#1"/>
    <dgm:cxn modelId="{01A0F2F1-32B0-4D9C-9848-4607DA2608C4}" type="presParOf" srcId="{FA37AA5D-87C2-47F6-9B72-B753C073E744}" destId="{A5E28377-CC0D-4BE9-98F6-7D5013598CF0}" srcOrd="1" destOrd="0" presId="urn:microsoft.com/office/officeart/2005/8/layout/orgChart1#1"/>
    <dgm:cxn modelId="{045BDC5D-54D5-446F-BC42-7D1C232E69DA}" type="presParOf" srcId="{A5E28377-CC0D-4BE9-98F6-7D5013598CF0}" destId="{ED0B28EE-120A-4F97-94E8-426B2A2EEF11}" srcOrd="0" destOrd="0" presId="urn:microsoft.com/office/officeart/2005/8/layout/orgChart1#1"/>
    <dgm:cxn modelId="{F49C6E40-5682-4538-9DE3-5F801A101FBC}" type="presParOf" srcId="{ED0B28EE-120A-4F97-94E8-426B2A2EEF11}" destId="{BA790C76-616C-4FDB-847A-0157EC9466DA}" srcOrd="0" destOrd="0" presId="urn:microsoft.com/office/officeart/2005/8/layout/orgChart1#1"/>
    <dgm:cxn modelId="{1E71B5BE-C7F8-417E-97D2-DBED1B2F28BE}" type="presParOf" srcId="{ED0B28EE-120A-4F97-94E8-426B2A2EEF11}" destId="{B2502297-9A4C-43D9-A2FC-35ED440BCA6D}" srcOrd="1" destOrd="0" presId="urn:microsoft.com/office/officeart/2005/8/layout/orgChart1#1"/>
    <dgm:cxn modelId="{360ACF9D-3C46-4BC3-83A9-16FA2BE6302D}" type="presParOf" srcId="{A5E28377-CC0D-4BE9-98F6-7D5013598CF0}" destId="{C9D6ECEE-D4D7-4292-9D99-505423741786}" srcOrd="1" destOrd="0" presId="urn:microsoft.com/office/officeart/2005/8/layout/orgChart1#1"/>
    <dgm:cxn modelId="{930FF309-D936-4A5B-B268-26A4D4102AF7}" type="presParOf" srcId="{A5E28377-CC0D-4BE9-98F6-7D5013598CF0}" destId="{B95F83B9-EAD9-4E73-8AEE-EF385BFB61B9}" srcOrd="2" destOrd="0" presId="urn:microsoft.com/office/officeart/2005/8/layout/orgChart1#1"/>
    <dgm:cxn modelId="{556856DC-BA85-4178-A47A-021471F475A4}" type="presParOf" srcId="{FA37AA5D-87C2-47F6-9B72-B753C073E744}" destId="{4468B3DC-C249-4C8B-8D1A-9D22D84DDD48}" srcOrd="2" destOrd="0" presId="urn:microsoft.com/office/officeart/2005/8/layout/orgChart1#1"/>
    <dgm:cxn modelId="{73E7E681-EDAA-4365-98F2-2A1A3D5FDDCC}" type="presParOf" srcId="{FA37AA5D-87C2-47F6-9B72-B753C073E744}" destId="{7530205F-D636-45CE-946E-0D849E85E06A}" srcOrd="3" destOrd="0" presId="urn:microsoft.com/office/officeart/2005/8/layout/orgChart1#1"/>
    <dgm:cxn modelId="{C1800482-42C6-4CC4-AF19-C348398D582D}" type="presParOf" srcId="{7530205F-D636-45CE-946E-0D849E85E06A}" destId="{14A72023-549A-418A-B4C7-38AEB263E91E}" srcOrd="0" destOrd="0" presId="urn:microsoft.com/office/officeart/2005/8/layout/orgChart1#1"/>
    <dgm:cxn modelId="{F9FC8B1E-80E8-47CF-A139-3C0F95F9070B}" type="presParOf" srcId="{14A72023-549A-418A-B4C7-38AEB263E91E}" destId="{F9D40BFA-12EF-48C5-81E9-BD29334AC3A7}" srcOrd="0" destOrd="0" presId="urn:microsoft.com/office/officeart/2005/8/layout/orgChart1#1"/>
    <dgm:cxn modelId="{41C40B10-B3A5-4AF7-8F41-8162A6A78E93}" type="presParOf" srcId="{14A72023-549A-418A-B4C7-38AEB263E91E}" destId="{5850FF00-1493-4D3E-8EE1-DAE010F33969}" srcOrd="1" destOrd="0" presId="urn:microsoft.com/office/officeart/2005/8/layout/orgChart1#1"/>
    <dgm:cxn modelId="{488E81DE-05F3-479E-ACD7-719351277139}" type="presParOf" srcId="{7530205F-D636-45CE-946E-0D849E85E06A}" destId="{30ED5E33-B4B6-4034-9BBF-7C52594CD75A}" srcOrd="1" destOrd="0" presId="urn:microsoft.com/office/officeart/2005/8/layout/orgChart1#1"/>
    <dgm:cxn modelId="{0FBDF6AF-84DB-46DB-BAB3-8248BE7408E6}" type="presParOf" srcId="{7530205F-D636-45CE-946E-0D849E85E06A}" destId="{3F79BB4B-BACA-4A53-9663-66799FF14E00}" srcOrd="2" destOrd="0" presId="urn:microsoft.com/office/officeart/2005/8/layout/orgChart1#1"/>
    <dgm:cxn modelId="{9DDB6E63-9AD5-4005-A532-25BF9AF1685D}" type="presParOf" srcId="{FA37AA5D-87C2-47F6-9B72-B753C073E744}" destId="{14079676-4D4E-442E-92F7-9E41C30AB771}" srcOrd="4" destOrd="0" presId="urn:microsoft.com/office/officeart/2005/8/layout/orgChart1#1"/>
    <dgm:cxn modelId="{964C9351-2419-4206-B546-271BF43AF16E}" type="presParOf" srcId="{FA37AA5D-87C2-47F6-9B72-B753C073E744}" destId="{30FE88B1-4814-402A-A5C2-6990FF4BF783}" srcOrd="5" destOrd="0" presId="urn:microsoft.com/office/officeart/2005/8/layout/orgChart1#1"/>
    <dgm:cxn modelId="{154E43C3-A362-4237-8C72-9BD7499096FF}" type="presParOf" srcId="{30FE88B1-4814-402A-A5C2-6990FF4BF783}" destId="{6C27EAA6-7CD6-4E21-870D-B60F2D8D0CA0}" srcOrd="0" destOrd="0" presId="urn:microsoft.com/office/officeart/2005/8/layout/orgChart1#1"/>
    <dgm:cxn modelId="{E95AFC1E-05B6-4075-AC00-395ED4ECA295}" type="presParOf" srcId="{6C27EAA6-7CD6-4E21-870D-B60F2D8D0CA0}" destId="{9860676B-A7E8-4302-BAB4-E6D63DACD061}" srcOrd="0" destOrd="0" presId="urn:microsoft.com/office/officeart/2005/8/layout/orgChart1#1"/>
    <dgm:cxn modelId="{11B79085-FBC1-492E-B57C-FC6214B06EC9}" type="presParOf" srcId="{6C27EAA6-7CD6-4E21-870D-B60F2D8D0CA0}" destId="{E5DDF7DA-675D-4B11-A3CA-C35138AFA206}" srcOrd="1" destOrd="0" presId="urn:microsoft.com/office/officeart/2005/8/layout/orgChart1#1"/>
    <dgm:cxn modelId="{A433C3CB-CF98-452B-A315-44E3D637E720}" type="presParOf" srcId="{30FE88B1-4814-402A-A5C2-6990FF4BF783}" destId="{6233FDD8-D623-47DE-AB94-91B1E53DE9CE}" srcOrd="1" destOrd="0" presId="urn:microsoft.com/office/officeart/2005/8/layout/orgChart1#1"/>
    <dgm:cxn modelId="{FFF18601-29F2-4AF7-ABB1-482D894969A9}" type="presParOf" srcId="{30FE88B1-4814-402A-A5C2-6990FF4BF783}" destId="{854924B6-3262-469F-96FF-74FC10372279}" srcOrd="2" destOrd="0" presId="urn:microsoft.com/office/officeart/2005/8/layout/orgChart1#1"/>
    <dgm:cxn modelId="{7BAE7EDE-1311-478D-A6E0-798F821206BD}" type="presParOf" srcId="{D6C5C065-A308-417C-8ECC-04FC2BEC646C}" destId="{A7309641-2A58-41EA-9E42-56812CF298ED}" srcOrd="2" destOrd="0" presId="urn:microsoft.com/office/officeart/2005/8/layout/orgChart1#1"/>
    <dgm:cxn modelId="{C5DD48B1-3DBB-4588-AD55-4E1D14DFF505}" type="presParOf" srcId="{26988A6E-840E-472E-89AE-03BE5DC1A012}" destId="{AB3A8128-6C86-49B7-B5CC-0153888815E5}" srcOrd="2" destOrd="0" presId="urn:microsoft.com/office/officeart/2005/8/layout/orgChart1#1"/>
    <dgm:cxn modelId="{24C303A2-B9C8-4A35-9024-04C4CD469B4E}" type="presParOf" srcId="{26988A6E-840E-472E-89AE-03BE5DC1A012}" destId="{1A917F9A-DDE6-4568-B35C-7FABCEF0A586}" srcOrd="3" destOrd="0" presId="urn:microsoft.com/office/officeart/2005/8/layout/orgChart1#1"/>
    <dgm:cxn modelId="{C2165385-E7EA-4EA3-A26B-ACB21C20FA3D}" type="presParOf" srcId="{1A917F9A-DDE6-4568-B35C-7FABCEF0A586}" destId="{FA949B67-3DB7-47FA-97C9-4A653E762F22}" srcOrd="0" destOrd="0" presId="urn:microsoft.com/office/officeart/2005/8/layout/orgChart1#1"/>
    <dgm:cxn modelId="{F715712B-DA01-49C1-9D16-E26E208B1BCD}" type="presParOf" srcId="{FA949B67-3DB7-47FA-97C9-4A653E762F22}" destId="{7D64F4A3-0E55-47AC-A59B-9D5A9DC25552}" srcOrd="0" destOrd="0" presId="urn:microsoft.com/office/officeart/2005/8/layout/orgChart1#1"/>
    <dgm:cxn modelId="{72EBF479-41B3-4288-9AC5-C55BDF75747E}" type="presParOf" srcId="{FA949B67-3DB7-47FA-97C9-4A653E762F22}" destId="{5667CB49-EC34-46BC-AD2D-72F3BD95D049}" srcOrd="1" destOrd="0" presId="urn:microsoft.com/office/officeart/2005/8/layout/orgChart1#1"/>
    <dgm:cxn modelId="{6D7B6B72-34F1-4EBD-AF12-70293A64397B}" type="presParOf" srcId="{1A917F9A-DDE6-4568-B35C-7FABCEF0A586}" destId="{EB3A10DA-2FA4-4DAD-8341-8078D7F83716}" srcOrd="1" destOrd="0" presId="urn:microsoft.com/office/officeart/2005/8/layout/orgChart1#1"/>
    <dgm:cxn modelId="{658FE581-8333-41D9-9A10-60D6F341EECB}" type="presParOf" srcId="{EB3A10DA-2FA4-4DAD-8341-8078D7F83716}" destId="{25CCF75E-884B-4731-B135-AD96ADF4DA1B}" srcOrd="0" destOrd="0" presId="urn:microsoft.com/office/officeart/2005/8/layout/orgChart1#1"/>
    <dgm:cxn modelId="{92369552-2152-47C8-95AD-D52262D171E8}" type="presParOf" srcId="{EB3A10DA-2FA4-4DAD-8341-8078D7F83716}" destId="{BB88F7ED-1484-4FF5-BF11-A9F981160764}" srcOrd="1" destOrd="0" presId="urn:microsoft.com/office/officeart/2005/8/layout/orgChart1#1"/>
    <dgm:cxn modelId="{E037E9C7-0546-49C6-9AC2-949EC7E23B0B}" type="presParOf" srcId="{BB88F7ED-1484-4FF5-BF11-A9F981160764}" destId="{104C3775-33F8-4A6B-9092-285A4AAC42A6}" srcOrd="0" destOrd="0" presId="urn:microsoft.com/office/officeart/2005/8/layout/orgChart1#1"/>
    <dgm:cxn modelId="{CAF1734C-99A0-4592-B472-E151D5B5BAD4}" type="presParOf" srcId="{104C3775-33F8-4A6B-9092-285A4AAC42A6}" destId="{EEC42D89-887B-47B2-B495-1C4E8730C027}" srcOrd="0" destOrd="0" presId="urn:microsoft.com/office/officeart/2005/8/layout/orgChart1#1"/>
    <dgm:cxn modelId="{8E3691C0-8897-43A9-8078-A8813579AEC1}" type="presParOf" srcId="{104C3775-33F8-4A6B-9092-285A4AAC42A6}" destId="{F868CC97-CEEB-4AD8-BAF1-616378DE9518}" srcOrd="1" destOrd="0" presId="urn:microsoft.com/office/officeart/2005/8/layout/orgChart1#1"/>
    <dgm:cxn modelId="{3F2B4731-C8C0-406C-B900-557DF58305A0}" type="presParOf" srcId="{BB88F7ED-1484-4FF5-BF11-A9F981160764}" destId="{2629344F-B01E-4C15-BB58-64D4B6F44D11}" srcOrd="1" destOrd="0" presId="urn:microsoft.com/office/officeart/2005/8/layout/orgChart1#1"/>
    <dgm:cxn modelId="{0B887002-8F16-409C-8FA8-E08117EA8CFE}" type="presParOf" srcId="{BB88F7ED-1484-4FF5-BF11-A9F981160764}" destId="{3FA93EEE-7FD9-4BC3-8DC6-DEF3292428DB}" srcOrd="2" destOrd="0" presId="urn:microsoft.com/office/officeart/2005/8/layout/orgChart1#1"/>
    <dgm:cxn modelId="{42CB8886-3B32-4783-951E-CBB799BEDC8B}" type="presParOf" srcId="{EB3A10DA-2FA4-4DAD-8341-8078D7F83716}" destId="{556DA74A-CB19-44AD-8518-0A6A0D591B26}" srcOrd="2" destOrd="0" presId="urn:microsoft.com/office/officeart/2005/8/layout/orgChart1#1"/>
    <dgm:cxn modelId="{1CE8450D-32AE-4FA5-8CA8-85AF2BBF65DE}" type="presParOf" srcId="{EB3A10DA-2FA4-4DAD-8341-8078D7F83716}" destId="{2629FC44-6A1E-4BD8-998D-BDFA8A345438}" srcOrd="3" destOrd="0" presId="urn:microsoft.com/office/officeart/2005/8/layout/orgChart1#1"/>
    <dgm:cxn modelId="{78AA52CD-0BFE-4C66-94B9-B5C41D554E54}" type="presParOf" srcId="{2629FC44-6A1E-4BD8-998D-BDFA8A345438}" destId="{0C822284-44A7-4CB0-A900-C8B261F976C8}" srcOrd="0" destOrd="0" presId="urn:microsoft.com/office/officeart/2005/8/layout/orgChart1#1"/>
    <dgm:cxn modelId="{90D769BF-3FF4-46D5-BFCF-73221BCC3B22}" type="presParOf" srcId="{0C822284-44A7-4CB0-A900-C8B261F976C8}" destId="{EF577825-229F-4308-AE3B-1FD7A4B5BE5A}" srcOrd="0" destOrd="0" presId="urn:microsoft.com/office/officeart/2005/8/layout/orgChart1#1"/>
    <dgm:cxn modelId="{C03F1940-636D-46EF-AB44-E36E7CE004A9}" type="presParOf" srcId="{0C822284-44A7-4CB0-A900-C8B261F976C8}" destId="{5995D37B-7B88-4996-8744-0548DF8FF170}" srcOrd="1" destOrd="0" presId="urn:microsoft.com/office/officeart/2005/8/layout/orgChart1#1"/>
    <dgm:cxn modelId="{40E9D69B-3F2B-47E2-960E-569AB1848EBC}" type="presParOf" srcId="{2629FC44-6A1E-4BD8-998D-BDFA8A345438}" destId="{EDFD2D6F-A183-40DB-BD95-75CE81F4223F}" srcOrd="1" destOrd="0" presId="urn:microsoft.com/office/officeart/2005/8/layout/orgChart1#1"/>
    <dgm:cxn modelId="{710028E5-F2C4-42CB-8817-9871EF47898D}" type="presParOf" srcId="{2629FC44-6A1E-4BD8-998D-BDFA8A345438}" destId="{A401D77F-AF6B-4649-BCB8-99E52FB2555B}" srcOrd="2" destOrd="0" presId="urn:microsoft.com/office/officeart/2005/8/layout/orgChart1#1"/>
    <dgm:cxn modelId="{A30592B2-30BF-4009-AC43-EC5802998E87}" type="presParOf" srcId="{EB3A10DA-2FA4-4DAD-8341-8078D7F83716}" destId="{BABD71F2-03A8-40E3-BE26-20F4A7B2391D}" srcOrd="4" destOrd="0" presId="urn:microsoft.com/office/officeart/2005/8/layout/orgChart1#1"/>
    <dgm:cxn modelId="{5981B38D-A6A3-46F5-86D8-273B604949BC}" type="presParOf" srcId="{EB3A10DA-2FA4-4DAD-8341-8078D7F83716}" destId="{8CF008D0-9B42-4256-8666-558676CAE050}" srcOrd="5" destOrd="0" presId="urn:microsoft.com/office/officeart/2005/8/layout/orgChart1#1"/>
    <dgm:cxn modelId="{6C1C4775-A646-422E-9B1A-0350B03C9710}" type="presParOf" srcId="{8CF008D0-9B42-4256-8666-558676CAE050}" destId="{6092642E-5454-465F-B26A-2C305D7F097B}" srcOrd="0" destOrd="0" presId="urn:microsoft.com/office/officeart/2005/8/layout/orgChart1#1"/>
    <dgm:cxn modelId="{BCD693A5-4F4C-43C3-A4FE-342CD470FD78}" type="presParOf" srcId="{6092642E-5454-465F-B26A-2C305D7F097B}" destId="{26A902AF-0E34-4354-875E-3CB18FB9B97C}" srcOrd="0" destOrd="0" presId="urn:microsoft.com/office/officeart/2005/8/layout/orgChart1#1"/>
    <dgm:cxn modelId="{1DD220A3-4283-423B-84D0-B03EF98087B9}" type="presParOf" srcId="{6092642E-5454-465F-B26A-2C305D7F097B}" destId="{566E460B-AC21-4E4C-B00E-28F19035D6C9}" srcOrd="1" destOrd="0" presId="urn:microsoft.com/office/officeart/2005/8/layout/orgChart1#1"/>
    <dgm:cxn modelId="{048594FF-5FAF-422F-AE3B-7BED38ABC0C7}" type="presParOf" srcId="{8CF008D0-9B42-4256-8666-558676CAE050}" destId="{79EF6775-2032-4B84-8EC9-D90764043C7F}" srcOrd="1" destOrd="0" presId="urn:microsoft.com/office/officeart/2005/8/layout/orgChart1#1"/>
    <dgm:cxn modelId="{00A6257C-64ED-4CBE-867C-24FDC59D26D1}" type="presParOf" srcId="{8CF008D0-9B42-4256-8666-558676CAE050}" destId="{A05A659D-FBB1-4E5E-970E-6D5ADC1EF9A8}" srcOrd="2" destOrd="0" presId="urn:microsoft.com/office/officeart/2005/8/layout/orgChart1#1"/>
    <dgm:cxn modelId="{DC2B8ABA-9807-48ED-8180-73544B906284}" type="presParOf" srcId="{1A917F9A-DDE6-4568-B35C-7FABCEF0A586}" destId="{B05C5608-85C8-433E-A928-1755312B673B}" srcOrd="2" destOrd="0" presId="urn:microsoft.com/office/officeart/2005/8/layout/orgChart1#1"/>
    <dgm:cxn modelId="{F6026BAF-15F5-4571-9B27-54CA6626476F}" type="presParOf" srcId="{5ECF538C-BDFC-4DE6-A95A-D98CC46601C4}" destId="{3A842658-3C99-416F-8089-C6F700EB5A16}" srcOrd="2" destOrd="0" presId="urn:microsoft.com/office/officeart/2005/8/layout/orgChart1#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BD71F2-03A8-40E3-BE26-20F4A7B2391D}">
      <dsp:nvSpPr>
        <dsp:cNvPr id="0" name=""/>
        <dsp:cNvSpPr/>
      </dsp:nvSpPr>
      <dsp:spPr>
        <a:xfrm>
          <a:off x="3937406" y="908158"/>
          <a:ext cx="891810" cy="154777"/>
        </a:xfrm>
        <a:custGeom>
          <a:avLst/>
          <a:gdLst/>
          <a:ahLst/>
          <a:cxnLst/>
          <a:rect l="0" t="0" r="0" b="0"/>
          <a:pathLst>
            <a:path>
              <a:moveTo>
                <a:pt x="0" y="0"/>
              </a:moveTo>
              <a:lnTo>
                <a:pt x="0" y="77388"/>
              </a:lnTo>
              <a:lnTo>
                <a:pt x="891810" y="77388"/>
              </a:lnTo>
              <a:lnTo>
                <a:pt x="891810" y="15477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6DA74A-CB19-44AD-8518-0A6A0D591B26}">
      <dsp:nvSpPr>
        <dsp:cNvPr id="0" name=""/>
        <dsp:cNvSpPr/>
      </dsp:nvSpPr>
      <dsp:spPr>
        <a:xfrm>
          <a:off x="3891686" y="908158"/>
          <a:ext cx="91440" cy="154777"/>
        </a:xfrm>
        <a:custGeom>
          <a:avLst/>
          <a:gdLst/>
          <a:ahLst/>
          <a:cxnLst/>
          <a:rect l="0" t="0" r="0" b="0"/>
          <a:pathLst>
            <a:path>
              <a:moveTo>
                <a:pt x="45720" y="0"/>
              </a:moveTo>
              <a:lnTo>
                <a:pt x="45720" y="15477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CCF75E-884B-4731-B135-AD96ADF4DA1B}">
      <dsp:nvSpPr>
        <dsp:cNvPr id="0" name=""/>
        <dsp:cNvSpPr/>
      </dsp:nvSpPr>
      <dsp:spPr>
        <a:xfrm>
          <a:off x="3045595" y="908158"/>
          <a:ext cx="891810" cy="154777"/>
        </a:xfrm>
        <a:custGeom>
          <a:avLst/>
          <a:gdLst/>
          <a:ahLst/>
          <a:cxnLst/>
          <a:rect l="0" t="0" r="0" b="0"/>
          <a:pathLst>
            <a:path>
              <a:moveTo>
                <a:pt x="891810" y="0"/>
              </a:moveTo>
              <a:lnTo>
                <a:pt x="891810" y="77388"/>
              </a:lnTo>
              <a:lnTo>
                <a:pt x="0" y="77388"/>
              </a:lnTo>
              <a:lnTo>
                <a:pt x="0" y="15477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599690" y="384864"/>
          <a:ext cx="1337716" cy="154777"/>
        </a:xfrm>
        <a:custGeom>
          <a:avLst/>
          <a:gdLst/>
          <a:ahLst/>
          <a:cxnLst/>
          <a:rect l="0" t="0" r="0" b="0"/>
          <a:pathLst>
            <a:path>
              <a:moveTo>
                <a:pt x="0" y="0"/>
              </a:moveTo>
              <a:lnTo>
                <a:pt x="0" y="77388"/>
              </a:lnTo>
              <a:lnTo>
                <a:pt x="1337716" y="77388"/>
              </a:lnTo>
              <a:lnTo>
                <a:pt x="1337716" y="15477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079676-4D4E-442E-92F7-9E41C30AB771}">
      <dsp:nvSpPr>
        <dsp:cNvPr id="0" name=""/>
        <dsp:cNvSpPr/>
      </dsp:nvSpPr>
      <dsp:spPr>
        <a:xfrm>
          <a:off x="1261973" y="908158"/>
          <a:ext cx="891810" cy="154777"/>
        </a:xfrm>
        <a:custGeom>
          <a:avLst/>
          <a:gdLst/>
          <a:ahLst/>
          <a:cxnLst/>
          <a:rect l="0" t="0" r="0" b="0"/>
          <a:pathLst>
            <a:path>
              <a:moveTo>
                <a:pt x="0" y="0"/>
              </a:moveTo>
              <a:lnTo>
                <a:pt x="0" y="77388"/>
              </a:lnTo>
              <a:lnTo>
                <a:pt x="891810" y="77388"/>
              </a:lnTo>
              <a:lnTo>
                <a:pt x="891810" y="15477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8B3DC-C249-4C8B-8D1A-9D22D84DDD48}">
      <dsp:nvSpPr>
        <dsp:cNvPr id="0" name=""/>
        <dsp:cNvSpPr/>
      </dsp:nvSpPr>
      <dsp:spPr>
        <a:xfrm>
          <a:off x="1216253" y="908158"/>
          <a:ext cx="91440" cy="154777"/>
        </a:xfrm>
        <a:custGeom>
          <a:avLst/>
          <a:gdLst/>
          <a:ahLst/>
          <a:cxnLst/>
          <a:rect l="0" t="0" r="0" b="0"/>
          <a:pathLst>
            <a:path>
              <a:moveTo>
                <a:pt x="45720" y="0"/>
              </a:moveTo>
              <a:lnTo>
                <a:pt x="45720" y="15477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B0AFBD-2042-42C2-939F-31AC5094AB02}">
      <dsp:nvSpPr>
        <dsp:cNvPr id="0" name=""/>
        <dsp:cNvSpPr/>
      </dsp:nvSpPr>
      <dsp:spPr>
        <a:xfrm>
          <a:off x="370163" y="908158"/>
          <a:ext cx="891810" cy="154777"/>
        </a:xfrm>
        <a:custGeom>
          <a:avLst/>
          <a:gdLst/>
          <a:ahLst/>
          <a:cxnLst/>
          <a:rect l="0" t="0" r="0" b="0"/>
          <a:pathLst>
            <a:path>
              <a:moveTo>
                <a:pt x="891810" y="0"/>
              </a:moveTo>
              <a:lnTo>
                <a:pt x="891810" y="77388"/>
              </a:lnTo>
              <a:lnTo>
                <a:pt x="0" y="77388"/>
              </a:lnTo>
              <a:lnTo>
                <a:pt x="0" y="154777"/>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1261973" y="384864"/>
          <a:ext cx="1337716" cy="154777"/>
        </a:xfrm>
        <a:custGeom>
          <a:avLst/>
          <a:gdLst/>
          <a:ahLst/>
          <a:cxnLst/>
          <a:rect l="0" t="0" r="0" b="0"/>
          <a:pathLst>
            <a:path>
              <a:moveTo>
                <a:pt x="1337716" y="0"/>
              </a:moveTo>
              <a:lnTo>
                <a:pt x="1337716" y="77388"/>
              </a:lnTo>
              <a:lnTo>
                <a:pt x="0" y="77388"/>
              </a:lnTo>
              <a:lnTo>
                <a:pt x="0" y="15477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0BB7B-B190-4997-A258-FD2BF6CAD84E}">
      <dsp:nvSpPr>
        <dsp:cNvPr id="0" name=""/>
        <dsp:cNvSpPr/>
      </dsp:nvSpPr>
      <dsp:spPr>
        <a:xfrm>
          <a:off x="2231173" y="16347"/>
          <a:ext cx="737033" cy="36851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US" altLang="zh-CN" sz="1000" kern="1200"/>
            <a:t>CE0</a:t>
          </a:r>
          <a:endParaRPr lang="zh-CN" altLang="en-US" sz="1000" kern="1200"/>
        </a:p>
      </dsp:txBody>
      <dsp:txXfrm>
        <a:off x="2231173" y="16347"/>
        <a:ext cx="737033" cy="368516"/>
      </dsp:txXfrm>
    </dsp:sp>
    <dsp:sp modelId="{43B7C837-49D6-40CE-BBAB-953D9E4BA7ED}">
      <dsp:nvSpPr>
        <dsp:cNvPr id="0" name=""/>
        <dsp:cNvSpPr/>
      </dsp:nvSpPr>
      <dsp:spPr>
        <a:xfrm>
          <a:off x="893456" y="539641"/>
          <a:ext cx="737033" cy="36851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kern="1200"/>
            <a:t>产品开发</a:t>
          </a:r>
        </a:p>
      </dsp:txBody>
      <dsp:txXfrm>
        <a:off x="893456" y="539641"/>
        <a:ext cx="737033" cy="368516"/>
      </dsp:txXfrm>
    </dsp:sp>
    <dsp:sp modelId="{BA790C76-616C-4FDB-847A-0157EC9466DA}">
      <dsp:nvSpPr>
        <dsp:cNvPr id="0" name=""/>
        <dsp:cNvSpPr/>
      </dsp:nvSpPr>
      <dsp:spPr>
        <a:xfrm>
          <a:off x="1646" y="1062935"/>
          <a:ext cx="737033" cy="36851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US" altLang="en-US" sz="1000" kern="1200"/>
            <a:t>CTO</a:t>
          </a:r>
          <a:endParaRPr altLang="en-US" sz="1000" kern="1200"/>
        </a:p>
      </dsp:txBody>
      <dsp:txXfrm>
        <a:off x="1646" y="1062935"/>
        <a:ext cx="737033" cy="368516"/>
      </dsp:txXfrm>
    </dsp:sp>
    <dsp:sp modelId="{F9D40BFA-12EF-48C5-81E9-BD29334AC3A7}">
      <dsp:nvSpPr>
        <dsp:cNvPr id="0" name=""/>
        <dsp:cNvSpPr/>
      </dsp:nvSpPr>
      <dsp:spPr>
        <a:xfrm>
          <a:off x="893456" y="1062935"/>
          <a:ext cx="737033" cy="36851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b="0" i="0" kern="1200"/>
            <a:t>算法总监</a:t>
          </a:r>
          <a:endParaRPr altLang="en-US" sz="1000" kern="1200"/>
        </a:p>
      </dsp:txBody>
      <dsp:txXfrm>
        <a:off x="893456" y="1062935"/>
        <a:ext cx="737033" cy="368516"/>
      </dsp:txXfrm>
    </dsp:sp>
    <dsp:sp modelId="{9860676B-A7E8-4302-BAB4-E6D63DACD061}">
      <dsp:nvSpPr>
        <dsp:cNvPr id="0" name=""/>
        <dsp:cNvSpPr/>
      </dsp:nvSpPr>
      <dsp:spPr>
        <a:xfrm>
          <a:off x="1785267" y="1062935"/>
          <a:ext cx="737033" cy="36851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en-US" altLang="en-US" sz="1000" kern="1200"/>
            <a:t>COO</a:t>
          </a:r>
          <a:endParaRPr altLang="en-US" sz="1000" kern="1200"/>
        </a:p>
      </dsp:txBody>
      <dsp:txXfrm>
        <a:off x="1785267" y="1062935"/>
        <a:ext cx="737033" cy="368516"/>
      </dsp:txXfrm>
    </dsp:sp>
    <dsp:sp modelId="{7D64F4A3-0E55-47AC-A59B-9D5A9DC25552}">
      <dsp:nvSpPr>
        <dsp:cNvPr id="0" name=""/>
        <dsp:cNvSpPr/>
      </dsp:nvSpPr>
      <dsp:spPr>
        <a:xfrm>
          <a:off x="3568889" y="539641"/>
          <a:ext cx="737033" cy="36851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kern="1200"/>
            <a:t>市场部</a:t>
          </a:r>
        </a:p>
      </dsp:txBody>
      <dsp:txXfrm>
        <a:off x="3568889" y="539641"/>
        <a:ext cx="737033" cy="368516"/>
      </dsp:txXfrm>
    </dsp:sp>
    <dsp:sp modelId="{EEC42D89-887B-47B2-B495-1C4E8730C027}">
      <dsp:nvSpPr>
        <dsp:cNvPr id="0" name=""/>
        <dsp:cNvSpPr/>
      </dsp:nvSpPr>
      <dsp:spPr>
        <a:xfrm>
          <a:off x="2677078" y="1062935"/>
          <a:ext cx="737033" cy="36851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kern="1200"/>
            <a:t>用户增长总监</a:t>
          </a:r>
          <a:endParaRPr altLang="en-US" sz="1000" kern="1200"/>
        </a:p>
      </dsp:txBody>
      <dsp:txXfrm>
        <a:off x="2677078" y="1062935"/>
        <a:ext cx="737033" cy="368516"/>
      </dsp:txXfrm>
    </dsp:sp>
    <dsp:sp modelId="{EF577825-229F-4308-AE3B-1FD7A4B5BE5A}">
      <dsp:nvSpPr>
        <dsp:cNvPr id="0" name=""/>
        <dsp:cNvSpPr/>
      </dsp:nvSpPr>
      <dsp:spPr>
        <a:xfrm>
          <a:off x="3568889" y="1062935"/>
          <a:ext cx="737033" cy="36851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sz="1000" kern="1200"/>
            <a:t>销售部</a:t>
          </a:r>
          <a:endParaRPr altLang="en-US" sz="1000" kern="1200"/>
        </a:p>
      </dsp:txBody>
      <dsp:txXfrm>
        <a:off x="3568889" y="1062935"/>
        <a:ext cx="737033" cy="368516"/>
      </dsp:txXfrm>
    </dsp:sp>
    <dsp:sp modelId="{26A902AF-0E34-4354-875E-3CB18FB9B97C}">
      <dsp:nvSpPr>
        <dsp:cNvPr id="0" name=""/>
        <dsp:cNvSpPr/>
      </dsp:nvSpPr>
      <dsp:spPr>
        <a:xfrm>
          <a:off x="4460700" y="1062935"/>
          <a:ext cx="737033" cy="36851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kern="1200"/>
            <a:t>兽医顾问</a:t>
          </a:r>
          <a:endParaRPr altLang="en-US" sz="1000" kern="1200"/>
        </a:p>
      </dsp:txBody>
      <dsp:txXfrm>
        <a:off x="4460700" y="1062935"/>
        <a:ext cx="737033" cy="36851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1">
  <dgm:title val=""/>
  <dgm:desc val=""/>
  <dgm:catLst>
    <dgm:cat type="simple" pri="105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F337EEB9-CBC6-47B9-BFFB-EEF7FB88F39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28</Pages>
  <Words>2083</Words>
  <Characters>11879</Characters>
  <Application>Microsoft Office Word</Application>
  <DocSecurity>0</DocSecurity>
  <Lines>98</Lines>
  <Paragraphs>27</Paragraphs>
  <ScaleCrop>false</ScaleCrop>
  <Company/>
  <LinksUpToDate>false</LinksUpToDate>
  <CharactersWithSpaces>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一心一意</dc:creator>
  <cp:lastModifiedBy>KT Leon</cp:lastModifiedBy>
  <cp:revision>8</cp:revision>
  <dcterms:created xsi:type="dcterms:W3CDTF">2025-04-04T01:13:00Z</dcterms:created>
  <dcterms:modified xsi:type="dcterms:W3CDTF">2025-04-04T03:30:00Z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4ED694545C214638BDB680E275A47CD8</vt:lpwstr>
  </property>
</Properties>
</file>