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CE78" w14:textId="78340536" w:rsidR="00F16A22" w:rsidRDefault="00FB4EC6" w:rsidP="00FB4EC6">
      <w:pPr>
        <w:pStyle w:val="2"/>
      </w:pPr>
      <w:r w:rsidRPr="00FB4EC6">
        <w:t>1、 什么是摩尔定律？摩尔定律的意义</w:t>
      </w:r>
    </w:p>
    <w:p w14:paraId="08BCD7B6" w14:textId="52E61050" w:rsidR="00FB4EC6" w:rsidRDefault="00FB4EC6" w:rsidP="00FB4EC6">
      <w:r w:rsidRPr="00FB4EC6">
        <w:rPr>
          <w:b/>
          <w:bCs/>
        </w:rPr>
        <w:t>定义</w:t>
      </w:r>
      <w:r w:rsidRPr="00FB4EC6">
        <w:t>：摩尔定律由英特尔创始人戈登·摩尔提出，指出集成电路上可容纳的晶体管数量约每18-24个月翻一番，同时成本降低</w:t>
      </w:r>
    </w:p>
    <w:p w14:paraId="514EA523" w14:textId="77777777" w:rsidR="00FB4EC6" w:rsidRDefault="00FB4EC6" w:rsidP="00FB4EC6">
      <w:r w:rsidRPr="00FB4EC6">
        <w:rPr>
          <w:b/>
          <w:bCs/>
        </w:rPr>
        <w:t>意义</w:t>
      </w:r>
      <w:r w:rsidRPr="00FB4EC6">
        <w:t>：</w:t>
      </w:r>
    </w:p>
    <w:p w14:paraId="49154770" w14:textId="2871118D" w:rsidR="00FB4EC6" w:rsidRDefault="00FB4EC6" w:rsidP="00FB4EC6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推动了半导体技术的快速迭代，指导了芯片行业的长期发展规划。</w:t>
      </w:r>
    </w:p>
    <w:p w14:paraId="50627E76" w14:textId="6736EAF0" w:rsidR="00FB4EC6" w:rsidRDefault="00FB4EC6" w:rsidP="00FB4EC6"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>促使计算设备性能持续提升、体积缩小、价格下降，促进了信息技术革命。</w:t>
      </w:r>
    </w:p>
    <w:p w14:paraId="40853FB0" w14:textId="77777777" w:rsidR="00FB4EC6" w:rsidRDefault="00FB4EC6" w:rsidP="00FB4EC6">
      <w:r>
        <w:rPr>
          <w:rFonts w:hint="eastAsia"/>
        </w:rPr>
        <w:t>3、</w:t>
      </w:r>
      <w:r>
        <w:rPr>
          <w:rFonts w:hint="eastAsia"/>
        </w:rPr>
        <w:t>成为科技产业发展的参考基准，影响经济和社会数字化进程。</w:t>
      </w:r>
    </w:p>
    <w:p w14:paraId="44B3FB41" w14:textId="54410D1E" w:rsidR="00FB4EC6" w:rsidRDefault="00FB4EC6" w:rsidP="00FB4EC6">
      <w:pPr>
        <w:pStyle w:val="2"/>
      </w:pPr>
      <w:r>
        <w:rPr>
          <w:rFonts w:hint="eastAsia"/>
        </w:rPr>
        <w:t>2、</w:t>
      </w:r>
      <w:r w:rsidRPr="00FB4EC6">
        <w:rPr>
          <w:rFonts w:hint="eastAsia"/>
        </w:rPr>
        <w:t>阐述图灵机模型的意义。</w:t>
      </w:r>
    </w:p>
    <w:p w14:paraId="67A3D1D3" w14:textId="6F55D42C" w:rsidR="00FB4EC6" w:rsidRDefault="00FB4EC6" w:rsidP="00FB4EC6">
      <w:r w:rsidRPr="00FB4EC6">
        <w:rPr>
          <w:rFonts w:hint="eastAsia"/>
        </w:rPr>
        <w:t>图灵机由阿兰·图灵提出，是一种抽象计算模型，通过无限长的纸带、读写头和状态寄存器模拟任何算法过程。</w:t>
      </w:r>
    </w:p>
    <w:p w14:paraId="57E8DB0D" w14:textId="77777777" w:rsidR="00FB4EC6" w:rsidRDefault="00FB4EC6" w:rsidP="00FB4EC6">
      <w:pPr>
        <w:rPr>
          <w:rFonts w:hint="eastAsia"/>
        </w:rPr>
      </w:pPr>
      <w:r>
        <w:rPr>
          <w:rFonts w:hint="eastAsia"/>
        </w:rPr>
        <w:t>核心意义：</w:t>
      </w:r>
    </w:p>
    <w:p w14:paraId="1B2859FE" w14:textId="56453610" w:rsidR="00FB4EC6" w:rsidRDefault="00FB4EC6" w:rsidP="00FB4EC6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证明了计算的通用性，为现代计算机提供了理论基础。</w:t>
      </w:r>
    </w:p>
    <w:p w14:paraId="761117B2" w14:textId="4D79850B" w:rsidR="00FB4EC6" w:rsidRDefault="00FB4EC6" w:rsidP="00FB4EC6"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>定义了“可计算性”概念，成为计算机科学和计算理论的基石。</w:t>
      </w:r>
    </w:p>
    <w:p w14:paraId="4D7BB141" w14:textId="10D0EFB9" w:rsidR="00FB4EC6" w:rsidRPr="00FB4EC6" w:rsidRDefault="00FB4EC6" w:rsidP="00FB4EC6"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>启发了后来冯·诺依曼体系结构的设计，是理解计算机极限（如停机问题）的关键工具。</w:t>
      </w:r>
    </w:p>
    <w:p w14:paraId="48B81C4D" w14:textId="12C25F2B" w:rsidR="00FB4EC6" w:rsidRPr="00FB4EC6" w:rsidRDefault="00FB4EC6" w:rsidP="00FB4EC6">
      <w:pPr>
        <w:pStyle w:val="2"/>
        <w:rPr>
          <w:rFonts w:hint="eastAsia"/>
        </w:rPr>
      </w:pPr>
      <w:r w:rsidRPr="00FB4EC6">
        <w:rPr>
          <w:rFonts w:hint="eastAsia"/>
        </w:rPr>
        <w:t>3、什么是冯诺依曼结构？冯诺依曼</w:t>
      </w:r>
      <w:proofErr w:type="gramStart"/>
      <w:r w:rsidRPr="00FB4EC6">
        <w:rPr>
          <w:rFonts w:hint="eastAsia"/>
        </w:rPr>
        <w:t>机包括</w:t>
      </w:r>
      <w:proofErr w:type="gramEnd"/>
      <w:r w:rsidRPr="00FB4EC6">
        <w:rPr>
          <w:rFonts w:hint="eastAsia"/>
        </w:rPr>
        <w:t>哪几个部分</w:t>
      </w:r>
    </w:p>
    <w:p w14:paraId="11296AE5" w14:textId="77777777" w:rsidR="00FB4EC6" w:rsidRPr="00FB4EC6" w:rsidRDefault="00FB4EC6" w:rsidP="00FB4EC6">
      <w:r w:rsidRPr="00FB4EC6">
        <w:rPr>
          <w:b/>
          <w:bCs/>
        </w:rPr>
        <w:t>定义</w:t>
      </w:r>
      <w:r w:rsidRPr="00FB4EC6">
        <w:t>：由冯·诺依曼提出的计算机架构，核心特点是“程序存储”，即指令和数据共同存储在内存中，按顺序执行。</w:t>
      </w:r>
    </w:p>
    <w:p w14:paraId="1AD057C7" w14:textId="77777777" w:rsidR="00FB4EC6" w:rsidRPr="00FB4EC6" w:rsidRDefault="00FB4EC6" w:rsidP="00FB4EC6">
      <w:r w:rsidRPr="00FB4EC6">
        <w:rPr>
          <w:b/>
          <w:bCs/>
        </w:rPr>
        <w:t>组成部分</w:t>
      </w:r>
      <w:r w:rsidRPr="00FB4EC6">
        <w:t>：</w:t>
      </w:r>
    </w:p>
    <w:p w14:paraId="45C424F7" w14:textId="6FCF7408" w:rsidR="00FB4EC6" w:rsidRPr="00FB4EC6" w:rsidRDefault="00FB4EC6" w:rsidP="00FB4EC6">
      <w:pPr>
        <w:ind w:firstLine="420"/>
      </w:pPr>
      <w:r>
        <w:rPr>
          <w:rFonts w:hint="eastAsia"/>
          <w:b/>
          <w:bCs/>
        </w:rPr>
        <w:t>1、</w:t>
      </w:r>
      <w:r w:rsidRPr="00FB4EC6">
        <w:rPr>
          <w:b/>
          <w:bCs/>
        </w:rPr>
        <w:t>运算器（ALU）</w:t>
      </w:r>
      <w:r w:rsidRPr="00FB4EC6">
        <w:t>：执行算术和逻辑运算。</w:t>
      </w:r>
    </w:p>
    <w:p w14:paraId="10CAF000" w14:textId="04B43400" w:rsidR="00FB4EC6" w:rsidRPr="00FB4EC6" w:rsidRDefault="00FB4EC6" w:rsidP="00FB4EC6">
      <w:pPr>
        <w:ind w:firstLine="420"/>
      </w:pPr>
      <w:r>
        <w:rPr>
          <w:rFonts w:hint="eastAsia"/>
          <w:b/>
          <w:bCs/>
        </w:rPr>
        <w:t>2、</w:t>
      </w:r>
      <w:r w:rsidRPr="00FB4EC6">
        <w:rPr>
          <w:b/>
          <w:bCs/>
        </w:rPr>
        <w:t>控制器（CU）</w:t>
      </w:r>
      <w:r w:rsidRPr="00FB4EC6">
        <w:t>：协调各部件工作，解释指令。</w:t>
      </w:r>
    </w:p>
    <w:p w14:paraId="5465E26D" w14:textId="59FB0BCF" w:rsidR="00FB4EC6" w:rsidRPr="00FB4EC6" w:rsidRDefault="00FB4EC6" w:rsidP="00FB4EC6">
      <w:pPr>
        <w:ind w:firstLine="420"/>
      </w:pPr>
      <w:r>
        <w:rPr>
          <w:rFonts w:hint="eastAsia"/>
          <w:b/>
          <w:bCs/>
        </w:rPr>
        <w:t>3、</w:t>
      </w:r>
      <w:r w:rsidRPr="00FB4EC6">
        <w:rPr>
          <w:b/>
          <w:bCs/>
        </w:rPr>
        <w:t>存储器</w:t>
      </w:r>
      <w:r w:rsidRPr="00FB4EC6">
        <w:t>：存储程序和数据（内存+外存）。</w:t>
      </w:r>
    </w:p>
    <w:p w14:paraId="48B70867" w14:textId="77777777" w:rsidR="00FB4EC6" w:rsidRDefault="00FB4EC6" w:rsidP="00FB4EC6">
      <w:pPr>
        <w:ind w:firstLine="420"/>
      </w:pPr>
      <w:r>
        <w:rPr>
          <w:rFonts w:hint="eastAsia"/>
          <w:b/>
          <w:bCs/>
        </w:rPr>
        <w:t>4、</w:t>
      </w:r>
      <w:r w:rsidRPr="00FB4EC6">
        <w:rPr>
          <w:b/>
          <w:bCs/>
        </w:rPr>
        <w:t>输入设备</w:t>
      </w:r>
      <w:r w:rsidRPr="00FB4EC6">
        <w:t>：接收外部数据（如键盘）。</w:t>
      </w:r>
    </w:p>
    <w:p w14:paraId="1D439A26" w14:textId="500092B0" w:rsidR="00FB4EC6" w:rsidRPr="00FB4EC6" w:rsidRDefault="00FB4EC6" w:rsidP="00FB4EC6">
      <w:pPr>
        <w:ind w:firstLine="420"/>
        <w:rPr>
          <w:rFonts w:hint="eastAsia"/>
        </w:rPr>
      </w:pPr>
      <w:r w:rsidRPr="00FB4EC6">
        <w:rPr>
          <w:rFonts w:hint="eastAsia"/>
          <w:b/>
          <w:bCs/>
        </w:rPr>
        <w:t>5、</w:t>
      </w:r>
      <w:r w:rsidRPr="00FB4EC6">
        <w:rPr>
          <w:b/>
          <w:bCs/>
        </w:rPr>
        <w:t>输出设备</w:t>
      </w:r>
      <w:r w:rsidRPr="00FB4EC6">
        <w:t>：返回结果（如显示器）。</w:t>
      </w:r>
    </w:p>
    <w:p w14:paraId="4CC9CF0A" w14:textId="77777777" w:rsidR="00FB4EC6" w:rsidRPr="00FB4EC6" w:rsidRDefault="00FB4EC6" w:rsidP="00FB4EC6">
      <w:pPr>
        <w:rPr>
          <w:rFonts w:hint="eastAsia"/>
        </w:rPr>
      </w:pPr>
    </w:p>
    <w:sectPr w:rsidR="00FB4EC6" w:rsidRPr="00FB4EC6" w:rsidSect="00FB4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BD0"/>
    <w:multiLevelType w:val="multilevel"/>
    <w:tmpl w:val="A5B2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83838"/>
    <w:multiLevelType w:val="multilevel"/>
    <w:tmpl w:val="D41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748365">
    <w:abstractNumId w:val="1"/>
  </w:num>
  <w:num w:numId="2" w16cid:durableId="63094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C2"/>
    <w:rsid w:val="003F6B20"/>
    <w:rsid w:val="00492CA1"/>
    <w:rsid w:val="004C20C2"/>
    <w:rsid w:val="00F16A22"/>
    <w:rsid w:val="00FB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959D"/>
  <w15:chartTrackingRefBased/>
  <w15:docId w15:val="{8804A1A4-7552-4275-90EE-090C4A6A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2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C2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0C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0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0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0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C2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2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2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20C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2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2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2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2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20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0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2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2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2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2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2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2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2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20C2"/>
    <w:rPr>
      <w:b/>
      <w:bCs/>
      <w:smallCaps/>
      <w:color w:val="0F4761" w:themeColor="accent1" w:themeShade="BF"/>
      <w:spacing w:val="5"/>
    </w:rPr>
  </w:style>
  <w:style w:type="character" w:styleId="ae">
    <w:name w:val="line number"/>
    <w:basedOn w:val="a0"/>
    <w:uiPriority w:val="99"/>
    <w:semiHidden/>
    <w:unhideWhenUsed/>
    <w:rsid w:val="00FB4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7F2DA-4FAC-4FB3-94C0-A87DD0A3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2025-04-08T10:21:00Z</dcterms:created>
  <dcterms:modified xsi:type="dcterms:W3CDTF">2025-04-08T10:26:00Z</dcterms:modified>
</cp:coreProperties>
</file>