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03B1" w:rsidRDefault="00000000">
      <w:pPr>
        <w:rPr>
          <w:rFonts w:asciiTheme="minorEastAsia" w:eastAsiaTheme="minorEastAsia" w:hAnsiTheme="minorEastAsia" w:cs="宋体"/>
          <w:sz w:val="32"/>
          <w:szCs w:val="32"/>
        </w:rPr>
      </w:pPr>
      <w:r>
        <w:rPr>
          <w:rFonts w:asciiTheme="minorEastAsia" w:eastAsiaTheme="minorEastAsia" w:hAnsiTheme="minorEastAsia" w:cs="宋体" w:hint="eastAsia"/>
          <w:sz w:val="32"/>
          <w:szCs w:val="32"/>
        </w:rPr>
        <w:t>附件8</w:t>
      </w:r>
    </w:p>
    <w:p w:rsidR="00CB03B1" w:rsidRDefault="00CB03B1">
      <w:pPr>
        <w:jc w:val="center"/>
        <w:rPr>
          <w:rFonts w:ascii="方正小标宋简体" w:eastAsia="方正小标宋简体" w:hAnsi="方正小标宋简体" w:cs="宋体"/>
          <w:sz w:val="44"/>
          <w:szCs w:val="44"/>
          <w:u w:val="single"/>
        </w:rPr>
      </w:pPr>
    </w:p>
    <w:p w:rsidR="00CB03B1" w:rsidRDefault="00CB03B1">
      <w:pPr>
        <w:pStyle w:val="a0"/>
        <w:rPr>
          <w:rFonts w:ascii="方正小标宋简体" w:eastAsia="方正小标宋简体" w:hAnsi="方正小标宋简体" w:cs="宋体"/>
          <w:sz w:val="44"/>
          <w:szCs w:val="44"/>
          <w:u w:val="single"/>
        </w:rPr>
      </w:pPr>
    </w:p>
    <w:p w:rsidR="00CB03B1" w:rsidRDefault="00CB03B1">
      <w:pPr>
        <w:pStyle w:val="a0"/>
        <w:rPr>
          <w:rFonts w:ascii="方正小标宋简体" w:eastAsia="方正小标宋简体" w:hAnsi="方正小标宋简体" w:cs="宋体"/>
          <w:sz w:val="44"/>
          <w:szCs w:val="44"/>
          <w:u w:val="single"/>
        </w:rPr>
      </w:pPr>
    </w:p>
    <w:p w:rsidR="00CB03B1" w:rsidRDefault="00CB03B1">
      <w:pPr>
        <w:pStyle w:val="a0"/>
        <w:rPr>
          <w:rFonts w:ascii="方正小标宋简体" w:eastAsia="方正小标宋简体" w:hAnsi="方正小标宋简体" w:cs="宋体"/>
          <w:sz w:val="44"/>
          <w:szCs w:val="44"/>
          <w:u w:val="single"/>
        </w:rPr>
      </w:pPr>
    </w:p>
    <w:p w:rsidR="00CB03B1" w:rsidRDefault="00000000">
      <w:pPr>
        <w:jc w:val="center"/>
        <w:rPr>
          <w:rFonts w:ascii="方正小标宋简体" w:eastAsia="方正小标宋简体" w:hAnsi="方正小标宋简体" w:cs="宋体"/>
          <w:sz w:val="72"/>
          <w:szCs w:val="72"/>
        </w:rPr>
      </w:pPr>
      <w:r>
        <w:rPr>
          <w:rFonts w:ascii="方正小标宋简体" w:eastAsia="方正小标宋简体" w:hAnsi="方正小标宋简体" w:cs="宋体" w:hint="eastAsia"/>
          <w:sz w:val="72"/>
          <w:szCs w:val="72"/>
        </w:rPr>
        <w:t>政府采购项目</w:t>
      </w:r>
    </w:p>
    <w:p w:rsidR="00CB03B1" w:rsidRDefault="00000000">
      <w:pPr>
        <w:jc w:val="center"/>
        <w:rPr>
          <w:rFonts w:ascii="方正小标宋简体" w:eastAsia="方正小标宋简体" w:hAnsi="方正小标宋简体" w:cs="宋体"/>
          <w:sz w:val="72"/>
          <w:szCs w:val="72"/>
        </w:rPr>
      </w:pPr>
      <w:r>
        <w:rPr>
          <w:rFonts w:ascii="方正小标宋简体" w:eastAsia="方正小标宋简体" w:hAnsi="方正小标宋简体" w:cs="宋体" w:hint="eastAsia"/>
          <w:sz w:val="72"/>
          <w:szCs w:val="72"/>
        </w:rPr>
        <w:t>采购实施计划</w:t>
      </w:r>
    </w:p>
    <w:p w:rsidR="00CB03B1" w:rsidRDefault="00CB03B1">
      <w:pPr>
        <w:jc w:val="center"/>
        <w:rPr>
          <w:rFonts w:ascii="方正小标宋简体" w:eastAsia="方正小标宋简体" w:hAnsi="方正小标宋简体"/>
          <w:sz w:val="44"/>
          <w:szCs w:val="44"/>
        </w:rPr>
      </w:pPr>
    </w:p>
    <w:p w:rsidR="00CB03B1" w:rsidRDefault="00CB03B1">
      <w:pPr>
        <w:pStyle w:val="a0"/>
        <w:rPr>
          <w:rFonts w:ascii="方正小标宋简体" w:eastAsia="方正小标宋简体" w:hAnsi="方正小标宋简体"/>
          <w:sz w:val="44"/>
          <w:szCs w:val="44"/>
        </w:rPr>
      </w:pPr>
    </w:p>
    <w:p w:rsidR="00CB03B1" w:rsidRDefault="00CB03B1">
      <w:pPr>
        <w:pStyle w:val="a0"/>
        <w:rPr>
          <w:rFonts w:ascii="方正小标宋简体" w:eastAsia="方正小标宋简体" w:hAnsi="方正小标宋简体"/>
          <w:sz w:val="44"/>
          <w:szCs w:val="44"/>
        </w:rPr>
      </w:pPr>
    </w:p>
    <w:p w:rsidR="00CB03B1" w:rsidRDefault="00CB03B1">
      <w:pPr>
        <w:pStyle w:val="a0"/>
        <w:rPr>
          <w:rFonts w:ascii="方正小标宋简体" w:eastAsia="方正小标宋简体" w:hAnsi="方正小标宋简体"/>
          <w:sz w:val="44"/>
          <w:szCs w:val="44"/>
        </w:rPr>
      </w:pPr>
    </w:p>
    <w:p w:rsidR="00CB03B1" w:rsidRDefault="00000000">
      <w:pPr>
        <w:ind w:firstLineChars="450" w:firstLine="1440"/>
        <w:rPr>
          <w:rFonts w:ascii="方正小标宋简体" w:eastAsia="方正小标宋简体" w:hAnsi="方正小标宋简体"/>
          <w:sz w:val="32"/>
          <w:szCs w:val="32"/>
          <w:u w:val="single"/>
        </w:rPr>
      </w:pPr>
      <w:r>
        <w:rPr>
          <w:rFonts w:ascii="方正小标宋简体" w:eastAsia="方正小标宋简体" w:hAnsi="方正小标宋简体"/>
          <w:sz w:val="32"/>
          <w:szCs w:val="32"/>
        </w:rPr>
        <w:t>项目名称</w:t>
      </w:r>
      <w:r>
        <w:rPr>
          <w:rFonts w:ascii="方正小标宋简体" w:eastAsia="方正小标宋简体" w:hAnsi="方正小标宋简体" w:hint="eastAsia"/>
          <w:sz w:val="32"/>
          <w:szCs w:val="32"/>
        </w:rPr>
        <w:t>：</w:t>
      </w:r>
      <w:r>
        <w:rPr>
          <w:rFonts w:ascii="方正小标宋简体" w:eastAsia="方正小标宋简体" w:hAnsi="方正小标宋简体" w:hint="eastAsia"/>
          <w:sz w:val="32"/>
          <w:szCs w:val="32"/>
          <w:u w:val="single"/>
        </w:rPr>
        <w:t xml:space="preserve"> </w:t>
      </w:r>
      <w:r w:rsidR="001E1570" w:rsidRPr="00236582">
        <w:rPr>
          <w:rFonts w:ascii="方正小标宋简体" w:eastAsia="方正小标宋简体" w:hAnsi="方正小标宋简体" w:cs="宋体" w:hint="eastAsia"/>
          <w:sz w:val="32"/>
          <w:szCs w:val="32"/>
          <w:u w:val="single"/>
        </w:rPr>
        <w:t>“爱山东”</w:t>
      </w:r>
      <w:r w:rsidR="001E1570" w:rsidRPr="00236582">
        <w:rPr>
          <w:rFonts w:ascii="方正小标宋简体" w:eastAsia="方正小标宋简体" w:hAnsi="方正小标宋简体" w:hint="eastAsia"/>
          <w:sz w:val="32"/>
          <w:szCs w:val="32"/>
          <w:u w:val="single"/>
        </w:rPr>
        <w:t>APP荣成</w:t>
      </w:r>
      <w:r w:rsidR="001E1570" w:rsidRPr="00236582">
        <w:rPr>
          <w:rFonts w:ascii="方正小标宋简体" w:eastAsia="方正小标宋简体" w:hAnsi="方正小标宋简体" w:cs="宋体" w:hint="eastAsia"/>
          <w:sz w:val="32"/>
          <w:szCs w:val="32"/>
          <w:u w:val="single"/>
        </w:rPr>
        <w:t>分</w:t>
      </w:r>
      <w:proofErr w:type="gramStart"/>
      <w:r w:rsidR="001E1570" w:rsidRPr="00236582">
        <w:rPr>
          <w:rFonts w:ascii="方正小标宋简体" w:eastAsia="方正小标宋简体" w:hAnsi="方正小标宋简体" w:cs="宋体" w:hint="eastAsia"/>
          <w:sz w:val="32"/>
          <w:szCs w:val="32"/>
          <w:u w:val="single"/>
        </w:rPr>
        <w:t>厅建设</w:t>
      </w:r>
      <w:proofErr w:type="gramEnd"/>
      <w:r w:rsidR="001E1570" w:rsidRPr="00236582">
        <w:rPr>
          <w:rFonts w:ascii="方正小标宋简体" w:eastAsia="方正小标宋简体" w:hAnsi="方正小标宋简体" w:cs="宋体" w:hint="eastAsia"/>
          <w:sz w:val="32"/>
          <w:szCs w:val="32"/>
          <w:u w:val="single"/>
        </w:rPr>
        <w:t>运营</w:t>
      </w:r>
      <w:r w:rsidR="001E1570" w:rsidRPr="00236582">
        <w:rPr>
          <w:rFonts w:ascii="方正小标宋简体" w:eastAsia="方正小标宋简体" w:hAnsi="方正小标宋简体" w:cs="___WRD_EMBED_SUB_46" w:hint="eastAsia"/>
          <w:sz w:val="32"/>
          <w:szCs w:val="32"/>
          <w:u w:val="single"/>
        </w:rPr>
        <w:t>项目</w:t>
      </w:r>
      <w:r>
        <w:rPr>
          <w:rFonts w:ascii="方正小标宋简体" w:eastAsia="方正小标宋简体" w:hAnsi="方正小标宋简体" w:hint="eastAsia"/>
          <w:sz w:val="32"/>
          <w:szCs w:val="32"/>
          <w:u w:val="single"/>
        </w:rPr>
        <w:t xml:space="preserve">                    </w:t>
      </w:r>
    </w:p>
    <w:p w:rsidR="00CB03B1" w:rsidRDefault="00000000">
      <w:pPr>
        <w:ind w:firstLineChars="450" w:firstLine="1440"/>
        <w:rPr>
          <w:rFonts w:ascii="方正小标宋简体" w:eastAsia="方正小标宋简体" w:hAnsi="方正小标宋简体"/>
          <w:sz w:val="32"/>
          <w:szCs w:val="32"/>
          <w:u w:val="single"/>
        </w:rPr>
      </w:pPr>
      <w:r>
        <w:rPr>
          <w:rFonts w:ascii="方正小标宋简体" w:eastAsia="方正小标宋简体" w:hAnsi="方正小标宋简体" w:hint="eastAsia"/>
          <w:sz w:val="32"/>
          <w:szCs w:val="32"/>
        </w:rPr>
        <w:t>采购单位：</w:t>
      </w:r>
      <w:r>
        <w:rPr>
          <w:rFonts w:ascii="方正小标宋简体" w:eastAsia="方正小标宋简体" w:hAnsi="方正小标宋简体" w:hint="eastAsia"/>
          <w:sz w:val="32"/>
          <w:szCs w:val="32"/>
          <w:u w:val="single"/>
        </w:rPr>
        <w:t xml:space="preserve">          荣成市大数据中心                    </w:t>
      </w:r>
    </w:p>
    <w:p w:rsidR="00CB03B1" w:rsidRDefault="00000000">
      <w:pPr>
        <w:ind w:firstLineChars="450" w:firstLine="1440"/>
        <w:rPr>
          <w:rFonts w:ascii="方正小标宋简体" w:eastAsia="方正小标宋简体" w:hAnsi="方正小标宋简体"/>
          <w:sz w:val="32"/>
          <w:szCs w:val="32"/>
          <w:u w:val="single"/>
        </w:rPr>
      </w:pPr>
      <w:r>
        <w:rPr>
          <w:rFonts w:ascii="方正小标宋简体" w:eastAsia="方正小标宋简体" w:hAnsi="方正小标宋简体" w:hint="eastAsia"/>
          <w:sz w:val="32"/>
          <w:szCs w:val="32"/>
        </w:rPr>
        <w:t>编制单位：</w:t>
      </w:r>
      <w:r>
        <w:rPr>
          <w:rFonts w:ascii="方正小标宋简体" w:eastAsia="方正小标宋简体" w:hAnsi="方正小标宋简体" w:hint="eastAsia"/>
          <w:sz w:val="32"/>
          <w:szCs w:val="32"/>
          <w:u w:val="single"/>
        </w:rPr>
        <w:t xml:space="preserve">          荣成市大数据中心                    </w:t>
      </w:r>
    </w:p>
    <w:p w:rsidR="00CB03B1" w:rsidRDefault="00000000">
      <w:pPr>
        <w:ind w:firstLineChars="450" w:firstLine="1440"/>
        <w:rPr>
          <w:rFonts w:ascii="方正小标宋简体" w:eastAsia="方正小标宋简体" w:hAnsi="方正小标宋简体"/>
          <w:sz w:val="32"/>
          <w:szCs w:val="32"/>
          <w:u w:val="single"/>
        </w:rPr>
      </w:pPr>
      <w:r>
        <w:rPr>
          <w:rFonts w:ascii="方正小标宋简体" w:eastAsia="方正小标宋简体" w:hAnsi="方正小标宋简体" w:hint="eastAsia"/>
          <w:sz w:val="32"/>
          <w:szCs w:val="32"/>
        </w:rPr>
        <w:t>编制时间：</w:t>
      </w:r>
      <w:r>
        <w:rPr>
          <w:rFonts w:ascii="方正小标宋简体" w:eastAsia="方正小标宋简体" w:hAnsi="方正小标宋简体" w:hint="eastAsia"/>
          <w:sz w:val="32"/>
          <w:szCs w:val="32"/>
          <w:u w:val="single"/>
        </w:rPr>
        <w:t xml:space="preserve">          2022年1</w:t>
      </w:r>
      <w:r w:rsidR="00767B0A">
        <w:rPr>
          <w:rFonts w:ascii="方正小标宋简体" w:eastAsia="方正小标宋简体" w:hAnsi="方正小标宋简体"/>
          <w:sz w:val="32"/>
          <w:szCs w:val="32"/>
          <w:u w:val="single"/>
        </w:rPr>
        <w:t>2</w:t>
      </w:r>
      <w:r>
        <w:rPr>
          <w:rFonts w:ascii="方正小标宋简体" w:eastAsia="方正小标宋简体" w:hAnsi="方正小标宋简体" w:hint="eastAsia"/>
          <w:sz w:val="32"/>
          <w:szCs w:val="32"/>
          <w:u w:val="single"/>
        </w:rPr>
        <w:t>月</w:t>
      </w:r>
      <w:r w:rsidR="00767B0A">
        <w:rPr>
          <w:rFonts w:ascii="方正小标宋简体" w:eastAsia="方正小标宋简体" w:hAnsi="方正小标宋简体"/>
          <w:sz w:val="32"/>
          <w:szCs w:val="32"/>
          <w:u w:val="single"/>
        </w:rPr>
        <w:t>19</w:t>
      </w:r>
      <w:r>
        <w:rPr>
          <w:rFonts w:ascii="方正小标宋简体" w:eastAsia="方正小标宋简体" w:hAnsi="方正小标宋简体" w:hint="eastAsia"/>
          <w:sz w:val="32"/>
          <w:szCs w:val="32"/>
          <w:u w:val="single"/>
        </w:rPr>
        <w:t xml:space="preserve">日                    </w:t>
      </w:r>
    </w:p>
    <w:p w:rsidR="00CB03B1" w:rsidRDefault="00CB03B1">
      <w:pPr>
        <w:rPr>
          <w:rFonts w:ascii="方正小标宋简体" w:eastAsia="方正小标宋简体" w:hAnsi="方正小标宋简体"/>
          <w:sz w:val="44"/>
          <w:szCs w:val="44"/>
        </w:rPr>
        <w:sectPr w:rsidR="00CB03B1">
          <w:pgSz w:w="11906" w:h="16838"/>
          <w:pgMar w:top="1814" w:right="1417" w:bottom="1814" w:left="1474" w:header="851" w:footer="992" w:gutter="0"/>
          <w:cols w:space="0"/>
          <w:docGrid w:type="lines" w:linePitch="312"/>
        </w:sectPr>
      </w:pPr>
    </w:p>
    <w:p w:rsidR="00CB03B1" w:rsidRDefault="00000000">
      <w:pPr>
        <w:spacing w:line="560" w:lineRule="exact"/>
        <w:ind w:firstLineChars="200" w:firstLine="640"/>
        <w:jc w:val="left"/>
        <w:rPr>
          <w:rFonts w:ascii="黑体" w:eastAsia="黑体" w:hAnsi="黑体"/>
          <w:sz w:val="32"/>
          <w:szCs w:val="32"/>
        </w:rPr>
      </w:pPr>
      <w:r>
        <w:rPr>
          <w:rFonts w:ascii="黑体" w:eastAsia="黑体" w:hAnsi="黑体" w:hint="eastAsia"/>
          <w:sz w:val="32"/>
          <w:szCs w:val="32"/>
        </w:rPr>
        <w:lastRenderedPageBreak/>
        <w:t>一、合同订立安排</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（一）开展采购活动的时间安排</w:t>
      </w:r>
    </w:p>
    <w:p w:rsidR="00CB03B1" w:rsidRDefault="00000000">
      <w:pPr>
        <w:pStyle w:val="a0"/>
        <w:ind w:firstLineChars="200" w:firstLine="640"/>
        <w:rPr>
          <w:rFonts w:eastAsia="仿宋_GB2312"/>
          <w:sz w:val="32"/>
          <w:szCs w:val="32"/>
        </w:rPr>
      </w:pPr>
      <w:r>
        <w:rPr>
          <w:rFonts w:eastAsia="仿宋_GB2312"/>
          <w:sz w:val="32"/>
          <w:szCs w:val="32"/>
        </w:rPr>
        <w:t>2022</w:t>
      </w:r>
      <w:r>
        <w:rPr>
          <w:rFonts w:eastAsia="仿宋_GB2312"/>
          <w:sz w:val="32"/>
          <w:szCs w:val="32"/>
        </w:rPr>
        <w:t>年</w:t>
      </w:r>
      <w:r>
        <w:rPr>
          <w:rFonts w:eastAsia="仿宋_GB2312" w:hint="eastAsia"/>
          <w:sz w:val="32"/>
          <w:szCs w:val="32"/>
        </w:rPr>
        <w:t>1</w:t>
      </w:r>
      <w:r w:rsidR="004C08C1">
        <w:rPr>
          <w:rFonts w:eastAsia="仿宋_GB2312"/>
          <w:sz w:val="32"/>
          <w:szCs w:val="32"/>
        </w:rPr>
        <w:t>2</w:t>
      </w:r>
      <w:r>
        <w:rPr>
          <w:rFonts w:eastAsia="仿宋_GB2312"/>
          <w:sz w:val="32"/>
          <w:szCs w:val="32"/>
        </w:rPr>
        <w:t>月底前完成招标</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（二）采购组织形式</w:t>
      </w:r>
    </w:p>
    <w:p w:rsidR="00CB03B1" w:rsidRDefault="00000000">
      <w:pPr>
        <w:spacing w:line="560" w:lineRule="exact"/>
        <w:ind w:firstLineChars="200" w:firstLine="640"/>
        <w:jc w:val="left"/>
        <w:rPr>
          <w:rFonts w:ascii="仿宋" w:eastAsia="仿宋" w:hAnsi="仿宋"/>
          <w:i/>
          <w:sz w:val="32"/>
          <w:szCs w:val="32"/>
          <w:u w:val="single"/>
        </w:rPr>
      </w:pPr>
      <w:r>
        <w:rPr>
          <w:rFonts w:ascii="仿宋_GB2312" w:eastAsia="仿宋_GB2312" w:hAnsi="仿宋_GB2312" w:cs="仿宋_GB2312" w:hint="eastAsia"/>
          <w:iCs/>
          <w:sz w:val="32"/>
          <w:szCs w:val="32"/>
        </w:rPr>
        <w:t>分散采购</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（三）委托代理安排</w:t>
      </w:r>
    </w:p>
    <w:p w:rsidR="00CB03B1" w:rsidRDefault="00000000">
      <w:pPr>
        <w:spacing w:line="560" w:lineRule="exact"/>
        <w:ind w:firstLineChars="200" w:firstLine="640"/>
        <w:jc w:val="left"/>
        <w:rPr>
          <w:rFonts w:eastAsia="仿宋_GB2312"/>
          <w:iCs/>
          <w:sz w:val="32"/>
          <w:szCs w:val="32"/>
        </w:rPr>
      </w:pPr>
      <w:r>
        <w:rPr>
          <w:rFonts w:eastAsia="仿宋_GB2312"/>
          <w:iCs/>
          <w:sz w:val="32"/>
          <w:szCs w:val="32"/>
        </w:rPr>
        <w:t>山东博实建设管理有限公司成立于</w:t>
      </w:r>
      <w:r>
        <w:rPr>
          <w:rFonts w:eastAsia="仿宋_GB2312"/>
          <w:iCs/>
          <w:sz w:val="32"/>
          <w:szCs w:val="32"/>
        </w:rPr>
        <w:t>2017</w:t>
      </w:r>
      <w:r>
        <w:rPr>
          <w:rFonts w:eastAsia="仿宋_GB2312"/>
          <w:iCs/>
          <w:sz w:val="32"/>
          <w:szCs w:val="32"/>
        </w:rPr>
        <w:t>年，目前从业人员</w:t>
      </w:r>
      <w:r>
        <w:rPr>
          <w:rFonts w:eastAsia="仿宋_GB2312"/>
          <w:iCs/>
          <w:sz w:val="32"/>
          <w:szCs w:val="32"/>
        </w:rPr>
        <w:t>5</w:t>
      </w:r>
      <w:r>
        <w:rPr>
          <w:rFonts w:eastAsia="仿宋_GB2312"/>
          <w:iCs/>
          <w:sz w:val="32"/>
          <w:szCs w:val="32"/>
        </w:rPr>
        <w:t>人，从事招标代理业务较少。威海宏达工程咨询有限公司成立于</w:t>
      </w:r>
      <w:r>
        <w:rPr>
          <w:rFonts w:eastAsia="仿宋_GB2312"/>
          <w:iCs/>
          <w:sz w:val="32"/>
          <w:szCs w:val="32"/>
        </w:rPr>
        <w:t>2019</w:t>
      </w:r>
      <w:r>
        <w:rPr>
          <w:rFonts w:eastAsia="仿宋_GB2312"/>
          <w:iCs/>
          <w:sz w:val="32"/>
          <w:szCs w:val="32"/>
        </w:rPr>
        <w:t>年，从业人员</w:t>
      </w:r>
      <w:r>
        <w:rPr>
          <w:rFonts w:eastAsia="仿宋_GB2312"/>
          <w:iCs/>
          <w:sz w:val="32"/>
          <w:szCs w:val="32"/>
        </w:rPr>
        <w:t>6</w:t>
      </w:r>
      <w:r>
        <w:rPr>
          <w:rFonts w:eastAsia="仿宋_GB2312"/>
          <w:iCs/>
          <w:sz w:val="32"/>
          <w:szCs w:val="32"/>
        </w:rPr>
        <w:t>人，在威海市从事政府采购业务较多。经过人员、业绩、工作地点的综合对比择优选择</w:t>
      </w:r>
      <w:r w:rsidR="00704CC0" w:rsidRPr="00704CC0">
        <w:rPr>
          <w:rFonts w:eastAsia="仿宋_GB2312" w:hint="eastAsia"/>
          <w:iCs/>
          <w:sz w:val="32"/>
          <w:szCs w:val="32"/>
        </w:rPr>
        <w:t>山东东成建设咨询有限公司</w:t>
      </w:r>
      <w:r>
        <w:rPr>
          <w:rFonts w:eastAsia="仿宋_GB2312"/>
          <w:iCs/>
          <w:sz w:val="32"/>
          <w:szCs w:val="32"/>
        </w:rPr>
        <w:t>为本项目代理机构。</w:t>
      </w:r>
      <w:r w:rsidR="00704CC0">
        <w:rPr>
          <w:rFonts w:eastAsia="仿宋_GB2312" w:hint="eastAsia"/>
          <w:iCs/>
          <w:sz w:val="32"/>
          <w:szCs w:val="32"/>
        </w:rPr>
        <w:t>该</w:t>
      </w:r>
      <w:r w:rsidR="00704CC0" w:rsidRPr="00704CC0">
        <w:rPr>
          <w:rFonts w:eastAsia="仿宋_GB2312" w:hint="eastAsia"/>
          <w:iCs/>
          <w:sz w:val="32"/>
          <w:szCs w:val="32"/>
        </w:rPr>
        <w:t>公司成立于</w:t>
      </w:r>
      <w:r w:rsidR="00704CC0" w:rsidRPr="00704CC0">
        <w:rPr>
          <w:rFonts w:eastAsia="仿宋_GB2312" w:hint="eastAsia"/>
          <w:iCs/>
          <w:sz w:val="32"/>
          <w:szCs w:val="32"/>
        </w:rPr>
        <w:t>1999</w:t>
      </w:r>
      <w:r w:rsidR="00704CC0" w:rsidRPr="00704CC0">
        <w:rPr>
          <w:rFonts w:eastAsia="仿宋_GB2312" w:hint="eastAsia"/>
          <w:iCs/>
          <w:sz w:val="32"/>
          <w:szCs w:val="32"/>
        </w:rPr>
        <w:t>年</w:t>
      </w:r>
      <w:r w:rsidR="00704CC0" w:rsidRPr="00704CC0">
        <w:rPr>
          <w:rFonts w:eastAsia="仿宋_GB2312" w:hint="eastAsia"/>
          <w:iCs/>
          <w:sz w:val="32"/>
          <w:szCs w:val="32"/>
        </w:rPr>
        <w:t>11</w:t>
      </w:r>
      <w:r w:rsidR="00704CC0" w:rsidRPr="00704CC0">
        <w:rPr>
          <w:rFonts w:eastAsia="仿宋_GB2312" w:hint="eastAsia"/>
          <w:iCs/>
          <w:sz w:val="32"/>
          <w:szCs w:val="32"/>
        </w:rPr>
        <w:t>月，在荣成比较早的从事工程招标、工程造价咨询和政府采购业务的招标公司，具有政府采购招标代理甲级、工程造价咨询甲级、工程招标代理甲级、工程咨询乙级等资质，拥有十几名熟悉政府采购法律法规及编制采购文件和组织采购活动等相应能力的专职从业人员，在各个方面都有完善的体系，能为招标人提供专业化的服务，拥有成熟的运作体系，具有招标所需的信息数据库和操作技巧等方面的优势，招标经验丰富。</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（四）采购</w:t>
      </w:r>
      <w:proofErr w:type="gramStart"/>
      <w:r>
        <w:rPr>
          <w:rFonts w:ascii="楷体" w:eastAsia="楷体" w:hAnsi="楷体" w:hint="eastAsia"/>
          <w:sz w:val="32"/>
          <w:szCs w:val="32"/>
        </w:rPr>
        <w:t>项目项目</w:t>
      </w:r>
      <w:proofErr w:type="gramEnd"/>
      <w:r>
        <w:rPr>
          <w:rFonts w:ascii="楷体" w:eastAsia="楷体" w:hAnsi="楷体" w:hint="eastAsia"/>
          <w:sz w:val="32"/>
          <w:szCs w:val="32"/>
        </w:rPr>
        <w:t>预（概）</w:t>
      </w:r>
      <w:proofErr w:type="gramStart"/>
      <w:r>
        <w:rPr>
          <w:rFonts w:ascii="楷体" w:eastAsia="楷体" w:hAnsi="楷体" w:hint="eastAsia"/>
          <w:sz w:val="32"/>
          <w:szCs w:val="32"/>
        </w:rPr>
        <w:t>算及最高</w:t>
      </w:r>
      <w:proofErr w:type="gramEnd"/>
      <w:r>
        <w:rPr>
          <w:rFonts w:ascii="楷体" w:eastAsia="楷体" w:hAnsi="楷体" w:hint="eastAsia"/>
          <w:sz w:val="32"/>
          <w:szCs w:val="32"/>
        </w:rPr>
        <w:t>限价</w:t>
      </w:r>
    </w:p>
    <w:p w:rsidR="00CB03B1" w:rsidRDefault="00000000">
      <w:pPr>
        <w:spacing w:line="560" w:lineRule="exact"/>
        <w:ind w:firstLineChars="400" w:firstLine="1280"/>
        <w:jc w:val="left"/>
        <w:rPr>
          <w:rFonts w:eastAsia="楷体"/>
          <w:sz w:val="32"/>
          <w:szCs w:val="32"/>
          <w:u w:val="single"/>
        </w:rPr>
      </w:pPr>
      <w:r>
        <w:rPr>
          <w:rFonts w:ascii="楷体" w:eastAsia="楷体" w:hAnsi="楷体" w:hint="eastAsia"/>
          <w:sz w:val="32"/>
          <w:szCs w:val="32"/>
        </w:rPr>
        <w:t>预（概）算：</w:t>
      </w:r>
      <w:r w:rsidR="00A66A50">
        <w:rPr>
          <w:rFonts w:eastAsia="楷体"/>
          <w:sz w:val="32"/>
          <w:szCs w:val="32"/>
          <w:u w:val="single"/>
        </w:rPr>
        <w:t>120</w:t>
      </w:r>
      <w:r>
        <w:rPr>
          <w:rFonts w:eastAsia="楷体"/>
          <w:sz w:val="32"/>
          <w:szCs w:val="32"/>
          <w:u w:val="single"/>
        </w:rPr>
        <w:t>万元</w:t>
      </w:r>
      <w:r>
        <w:rPr>
          <w:rFonts w:eastAsia="楷体"/>
          <w:sz w:val="32"/>
          <w:szCs w:val="32"/>
          <w:u w:val="single"/>
        </w:rPr>
        <w:t xml:space="preserve">             </w:t>
      </w:r>
    </w:p>
    <w:p w:rsidR="00CB03B1" w:rsidRDefault="00000000">
      <w:pPr>
        <w:spacing w:line="560" w:lineRule="exact"/>
        <w:ind w:firstLineChars="500" w:firstLine="1600"/>
        <w:jc w:val="left"/>
        <w:rPr>
          <w:rFonts w:ascii="楷体" w:eastAsia="楷体" w:hAnsi="楷体"/>
          <w:sz w:val="32"/>
          <w:szCs w:val="32"/>
          <w:u w:val="single"/>
        </w:rPr>
      </w:pPr>
      <w:r>
        <w:rPr>
          <w:rFonts w:eastAsia="楷体"/>
          <w:sz w:val="32"/>
          <w:szCs w:val="32"/>
        </w:rPr>
        <w:t>最高限价：</w:t>
      </w:r>
      <w:r w:rsidR="00A66A50">
        <w:rPr>
          <w:rFonts w:eastAsia="楷体"/>
          <w:sz w:val="32"/>
          <w:szCs w:val="32"/>
          <w:u w:val="single"/>
        </w:rPr>
        <w:t>120</w:t>
      </w:r>
      <w:r>
        <w:rPr>
          <w:rFonts w:ascii="楷体" w:eastAsia="楷体" w:hAnsi="楷体" w:hint="eastAsia"/>
          <w:sz w:val="32"/>
          <w:szCs w:val="32"/>
          <w:u w:val="single"/>
        </w:rPr>
        <w:t xml:space="preserve">万元             </w:t>
      </w:r>
    </w:p>
    <w:p w:rsidR="00CB03B1" w:rsidRDefault="00CB03B1">
      <w:pPr>
        <w:pStyle w:val="a0"/>
        <w:rPr>
          <w:rFonts w:ascii="楷体" w:eastAsia="楷体" w:hAnsi="楷体"/>
          <w:sz w:val="32"/>
          <w:szCs w:val="32"/>
          <w:u w:val="single"/>
        </w:rPr>
      </w:pPr>
    </w:p>
    <w:p w:rsidR="00CB03B1" w:rsidRDefault="00CB03B1">
      <w:pPr>
        <w:pStyle w:val="a0"/>
        <w:rPr>
          <w:rFonts w:ascii="楷体" w:eastAsia="楷体" w:hAnsi="楷体"/>
          <w:sz w:val="32"/>
          <w:szCs w:val="32"/>
          <w:u w:val="single"/>
        </w:rPr>
      </w:pP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lastRenderedPageBreak/>
        <w:t>（五）采购包划分与合同分包</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
        <w:gridCol w:w="765"/>
        <w:gridCol w:w="1843"/>
        <w:gridCol w:w="1417"/>
        <w:gridCol w:w="881"/>
        <w:gridCol w:w="850"/>
        <w:gridCol w:w="922"/>
        <w:gridCol w:w="1857"/>
      </w:tblGrid>
      <w:tr w:rsidR="00CB03B1">
        <w:trPr>
          <w:jc w:val="center"/>
        </w:trPr>
        <w:tc>
          <w:tcPr>
            <w:tcW w:w="765" w:type="dxa"/>
            <w:vAlign w:val="center"/>
          </w:tcPr>
          <w:p w:rsidR="00CB03B1" w:rsidRDefault="00000000">
            <w:pPr>
              <w:spacing w:line="560" w:lineRule="exact"/>
              <w:rPr>
                <w:rFonts w:eastAsia="仿宋"/>
                <w:b/>
                <w:sz w:val="28"/>
                <w:szCs w:val="28"/>
              </w:rPr>
            </w:pPr>
            <w:proofErr w:type="gramStart"/>
            <w:r>
              <w:rPr>
                <w:rFonts w:eastAsia="仿宋"/>
                <w:b/>
                <w:sz w:val="28"/>
                <w:szCs w:val="28"/>
              </w:rPr>
              <w:t>包号</w:t>
            </w:r>
            <w:proofErr w:type="gramEnd"/>
          </w:p>
        </w:tc>
        <w:tc>
          <w:tcPr>
            <w:tcW w:w="765" w:type="dxa"/>
            <w:vAlign w:val="center"/>
          </w:tcPr>
          <w:p w:rsidR="00CB03B1" w:rsidRDefault="00000000">
            <w:pPr>
              <w:spacing w:line="560" w:lineRule="exact"/>
              <w:jc w:val="center"/>
              <w:rPr>
                <w:rFonts w:eastAsia="仿宋"/>
                <w:b/>
                <w:sz w:val="28"/>
                <w:szCs w:val="28"/>
              </w:rPr>
            </w:pPr>
            <w:r>
              <w:rPr>
                <w:rFonts w:eastAsia="仿宋"/>
                <w:b/>
                <w:sz w:val="28"/>
                <w:szCs w:val="28"/>
              </w:rPr>
              <w:t>序号</w:t>
            </w:r>
          </w:p>
        </w:tc>
        <w:tc>
          <w:tcPr>
            <w:tcW w:w="1843" w:type="dxa"/>
            <w:vAlign w:val="center"/>
          </w:tcPr>
          <w:p w:rsidR="00CB03B1" w:rsidRDefault="00000000">
            <w:pPr>
              <w:spacing w:line="560" w:lineRule="exact"/>
              <w:jc w:val="center"/>
              <w:rPr>
                <w:rFonts w:eastAsia="仿宋"/>
                <w:b/>
                <w:sz w:val="28"/>
                <w:szCs w:val="28"/>
              </w:rPr>
            </w:pPr>
            <w:r>
              <w:rPr>
                <w:rFonts w:eastAsia="仿宋"/>
                <w:b/>
                <w:sz w:val="28"/>
                <w:szCs w:val="28"/>
              </w:rPr>
              <w:t>标的名称</w:t>
            </w:r>
          </w:p>
        </w:tc>
        <w:tc>
          <w:tcPr>
            <w:tcW w:w="1417" w:type="dxa"/>
            <w:vAlign w:val="center"/>
          </w:tcPr>
          <w:p w:rsidR="00CB03B1" w:rsidRDefault="00000000">
            <w:pPr>
              <w:spacing w:line="560" w:lineRule="exact"/>
              <w:jc w:val="center"/>
              <w:rPr>
                <w:rFonts w:eastAsia="仿宋"/>
                <w:b/>
                <w:sz w:val="28"/>
                <w:szCs w:val="28"/>
              </w:rPr>
            </w:pPr>
            <w:r>
              <w:rPr>
                <w:rFonts w:eastAsia="仿宋"/>
                <w:b/>
                <w:sz w:val="28"/>
                <w:szCs w:val="28"/>
              </w:rPr>
              <w:t>品目</w:t>
            </w:r>
          </w:p>
          <w:p w:rsidR="00CB03B1" w:rsidRDefault="00000000">
            <w:pPr>
              <w:spacing w:line="560" w:lineRule="exact"/>
              <w:jc w:val="center"/>
              <w:rPr>
                <w:rFonts w:eastAsia="仿宋"/>
                <w:b/>
                <w:sz w:val="28"/>
                <w:szCs w:val="28"/>
              </w:rPr>
            </w:pPr>
            <w:r>
              <w:rPr>
                <w:rFonts w:eastAsia="仿宋"/>
                <w:b/>
                <w:sz w:val="28"/>
                <w:szCs w:val="28"/>
              </w:rPr>
              <w:t>分类编码</w:t>
            </w:r>
          </w:p>
        </w:tc>
        <w:tc>
          <w:tcPr>
            <w:tcW w:w="881" w:type="dxa"/>
            <w:vAlign w:val="center"/>
          </w:tcPr>
          <w:p w:rsidR="00CB03B1" w:rsidRDefault="00000000">
            <w:pPr>
              <w:spacing w:line="560" w:lineRule="exact"/>
              <w:jc w:val="center"/>
              <w:rPr>
                <w:rFonts w:eastAsia="仿宋"/>
                <w:b/>
                <w:sz w:val="28"/>
                <w:szCs w:val="28"/>
              </w:rPr>
            </w:pPr>
            <w:r>
              <w:rPr>
                <w:rFonts w:eastAsia="仿宋"/>
                <w:b/>
                <w:sz w:val="28"/>
                <w:szCs w:val="28"/>
              </w:rPr>
              <w:t>计量</w:t>
            </w:r>
          </w:p>
          <w:p w:rsidR="00CB03B1" w:rsidRDefault="00000000">
            <w:pPr>
              <w:spacing w:line="560" w:lineRule="exact"/>
              <w:jc w:val="center"/>
              <w:rPr>
                <w:rFonts w:eastAsia="仿宋"/>
                <w:b/>
                <w:sz w:val="28"/>
                <w:szCs w:val="28"/>
              </w:rPr>
            </w:pPr>
            <w:r>
              <w:rPr>
                <w:rFonts w:eastAsia="仿宋"/>
                <w:b/>
                <w:sz w:val="28"/>
                <w:szCs w:val="28"/>
              </w:rPr>
              <w:t>单位</w:t>
            </w:r>
          </w:p>
        </w:tc>
        <w:tc>
          <w:tcPr>
            <w:tcW w:w="850" w:type="dxa"/>
            <w:vAlign w:val="center"/>
          </w:tcPr>
          <w:p w:rsidR="00CB03B1" w:rsidRDefault="00000000">
            <w:pPr>
              <w:spacing w:line="560" w:lineRule="exact"/>
              <w:jc w:val="center"/>
              <w:rPr>
                <w:rFonts w:eastAsia="仿宋"/>
                <w:b/>
                <w:sz w:val="28"/>
                <w:szCs w:val="28"/>
              </w:rPr>
            </w:pPr>
            <w:r>
              <w:rPr>
                <w:rFonts w:eastAsia="仿宋"/>
                <w:b/>
                <w:sz w:val="28"/>
                <w:szCs w:val="28"/>
              </w:rPr>
              <w:t>数量</w:t>
            </w:r>
          </w:p>
        </w:tc>
        <w:tc>
          <w:tcPr>
            <w:tcW w:w="922" w:type="dxa"/>
            <w:vAlign w:val="center"/>
          </w:tcPr>
          <w:p w:rsidR="00CB03B1" w:rsidRDefault="00000000">
            <w:pPr>
              <w:spacing w:line="560" w:lineRule="exact"/>
              <w:jc w:val="center"/>
              <w:rPr>
                <w:rFonts w:eastAsia="仿宋"/>
                <w:b/>
                <w:sz w:val="28"/>
                <w:szCs w:val="28"/>
              </w:rPr>
            </w:pPr>
            <w:r>
              <w:rPr>
                <w:rFonts w:eastAsia="仿宋"/>
                <w:b/>
                <w:sz w:val="28"/>
                <w:szCs w:val="28"/>
              </w:rPr>
              <w:t>是否</w:t>
            </w:r>
          </w:p>
          <w:p w:rsidR="00CB03B1" w:rsidRDefault="00000000">
            <w:pPr>
              <w:spacing w:line="560" w:lineRule="exact"/>
              <w:jc w:val="center"/>
              <w:rPr>
                <w:rFonts w:eastAsia="仿宋"/>
                <w:b/>
                <w:sz w:val="28"/>
                <w:szCs w:val="28"/>
              </w:rPr>
            </w:pPr>
            <w:r>
              <w:rPr>
                <w:rFonts w:eastAsia="仿宋"/>
                <w:b/>
                <w:sz w:val="28"/>
                <w:szCs w:val="28"/>
              </w:rPr>
              <w:t>进口</w:t>
            </w:r>
          </w:p>
        </w:tc>
        <w:tc>
          <w:tcPr>
            <w:tcW w:w="1857" w:type="dxa"/>
            <w:vAlign w:val="center"/>
          </w:tcPr>
          <w:p w:rsidR="00CB03B1" w:rsidRDefault="00000000">
            <w:pPr>
              <w:spacing w:line="560" w:lineRule="exact"/>
              <w:jc w:val="center"/>
              <w:rPr>
                <w:rFonts w:eastAsia="仿宋"/>
                <w:b/>
                <w:sz w:val="28"/>
                <w:szCs w:val="28"/>
              </w:rPr>
            </w:pPr>
            <w:r>
              <w:rPr>
                <w:rFonts w:eastAsia="仿宋"/>
                <w:b/>
                <w:sz w:val="28"/>
                <w:szCs w:val="28"/>
              </w:rPr>
              <w:t>分包</w:t>
            </w:r>
          </w:p>
          <w:p w:rsidR="00CB03B1" w:rsidRDefault="00000000">
            <w:pPr>
              <w:spacing w:line="560" w:lineRule="exact"/>
              <w:jc w:val="center"/>
              <w:rPr>
                <w:rFonts w:eastAsia="仿宋"/>
                <w:b/>
                <w:sz w:val="28"/>
                <w:szCs w:val="28"/>
              </w:rPr>
            </w:pPr>
            <w:r>
              <w:rPr>
                <w:rFonts w:eastAsia="仿宋"/>
                <w:b/>
                <w:sz w:val="28"/>
                <w:szCs w:val="28"/>
              </w:rPr>
              <w:t>要求</w:t>
            </w:r>
          </w:p>
        </w:tc>
      </w:tr>
      <w:tr w:rsidR="00CB03B1">
        <w:trPr>
          <w:jc w:val="center"/>
        </w:trPr>
        <w:tc>
          <w:tcPr>
            <w:tcW w:w="765" w:type="dxa"/>
            <w:vAlign w:val="center"/>
          </w:tcPr>
          <w:p w:rsidR="00CB03B1" w:rsidRDefault="00000000">
            <w:pPr>
              <w:adjustRightInd w:val="0"/>
              <w:snapToGrid w:val="0"/>
              <w:spacing w:line="560" w:lineRule="exact"/>
              <w:jc w:val="center"/>
              <w:rPr>
                <w:rFonts w:eastAsia="仿宋_GB2312"/>
                <w:sz w:val="30"/>
                <w:szCs w:val="30"/>
              </w:rPr>
            </w:pPr>
            <w:r>
              <w:rPr>
                <w:rFonts w:eastAsia="仿宋_GB2312"/>
                <w:sz w:val="30"/>
                <w:szCs w:val="30"/>
              </w:rPr>
              <w:t>1</w:t>
            </w:r>
          </w:p>
        </w:tc>
        <w:tc>
          <w:tcPr>
            <w:tcW w:w="765" w:type="dxa"/>
            <w:vAlign w:val="center"/>
          </w:tcPr>
          <w:p w:rsidR="00CB03B1" w:rsidRDefault="00000000">
            <w:pPr>
              <w:adjustRightInd w:val="0"/>
              <w:snapToGrid w:val="0"/>
              <w:spacing w:line="560" w:lineRule="exact"/>
              <w:jc w:val="center"/>
              <w:rPr>
                <w:rFonts w:eastAsia="仿宋_GB2312"/>
                <w:sz w:val="30"/>
                <w:szCs w:val="30"/>
              </w:rPr>
            </w:pPr>
            <w:r>
              <w:rPr>
                <w:rFonts w:eastAsia="仿宋_GB2312"/>
                <w:sz w:val="30"/>
                <w:szCs w:val="30"/>
              </w:rPr>
              <w:t>1</w:t>
            </w:r>
          </w:p>
        </w:tc>
        <w:tc>
          <w:tcPr>
            <w:tcW w:w="1843" w:type="dxa"/>
            <w:vAlign w:val="center"/>
          </w:tcPr>
          <w:p w:rsidR="00CB03B1" w:rsidRDefault="00000000">
            <w:pPr>
              <w:adjustRightInd w:val="0"/>
              <w:snapToGrid w:val="0"/>
              <w:spacing w:line="600" w:lineRule="exact"/>
              <w:jc w:val="center"/>
              <w:rPr>
                <w:rFonts w:eastAsia="仿宋_GB2312"/>
                <w:i/>
                <w:sz w:val="30"/>
                <w:szCs w:val="30"/>
                <w:u w:val="single"/>
              </w:rPr>
            </w:pPr>
            <w:r>
              <w:rPr>
                <w:rFonts w:eastAsia="仿宋_GB2312"/>
                <w:color w:val="333333"/>
                <w:sz w:val="30"/>
                <w:szCs w:val="30"/>
                <w:shd w:val="clear" w:color="auto" w:fill="FFFFFF"/>
              </w:rPr>
              <w:t>资产及其他评估服务</w:t>
            </w:r>
          </w:p>
        </w:tc>
        <w:tc>
          <w:tcPr>
            <w:tcW w:w="1417" w:type="dxa"/>
            <w:vAlign w:val="center"/>
          </w:tcPr>
          <w:p w:rsidR="00CB03B1" w:rsidRDefault="00000000">
            <w:pPr>
              <w:adjustRightInd w:val="0"/>
              <w:snapToGrid w:val="0"/>
              <w:spacing w:line="600" w:lineRule="exact"/>
              <w:jc w:val="center"/>
              <w:rPr>
                <w:rFonts w:eastAsia="仿宋_GB2312"/>
                <w:sz w:val="30"/>
                <w:szCs w:val="30"/>
              </w:rPr>
            </w:pPr>
            <w:r>
              <w:rPr>
                <w:rFonts w:eastAsia="仿宋_GB2312"/>
                <w:color w:val="333333"/>
                <w:sz w:val="30"/>
                <w:szCs w:val="30"/>
                <w:shd w:val="clear" w:color="auto" w:fill="FFFFFF"/>
              </w:rPr>
              <w:t>C0805</w:t>
            </w:r>
          </w:p>
        </w:tc>
        <w:tc>
          <w:tcPr>
            <w:tcW w:w="881" w:type="dxa"/>
            <w:vAlign w:val="center"/>
          </w:tcPr>
          <w:p w:rsidR="00CB03B1" w:rsidRDefault="00000000">
            <w:pPr>
              <w:adjustRightInd w:val="0"/>
              <w:snapToGrid w:val="0"/>
              <w:spacing w:line="560" w:lineRule="exact"/>
              <w:jc w:val="center"/>
              <w:rPr>
                <w:rFonts w:eastAsia="仿宋_GB2312"/>
                <w:sz w:val="30"/>
                <w:szCs w:val="30"/>
              </w:rPr>
            </w:pPr>
            <w:r>
              <w:rPr>
                <w:rFonts w:eastAsia="仿宋_GB2312"/>
                <w:sz w:val="30"/>
                <w:szCs w:val="30"/>
              </w:rPr>
              <w:t>宗</w:t>
            </w:r>
          </w:p>
        </w:tc>
        <w:tc>
          <w:tcPr>
            <w:tcW w:w="850" w:type="dxa"/>
            <w:vAlign w:val="center"/>
          </w:tcPr>
          <w:p w:rsidR="00CB03B1" w:rsidRDefault="00000000">
            <w:pPr>
              <w:adjustRightInd w:val="0"/>
              <w:snapToGrid w:val="0"/>
              <w:spacing w:line="560" w:lineRule="exact"/>
              <w:jc w:val="center"/>
              <w:rPr>
                <w:rFonts w:eastAsia="仿宋_GB2312"/>
                <w:sz w:val="30"/>
                <w:szCs w:val="30"/>
              </w:rPr>
            </w:pPr>
            <w:r>
              <w:rPr>
                <w:rFonts w:eastAsia="仿宋_GB2312"/>
                <w:sz w:val="30"/>
                <w:szCs w:val="30"/>
              </w:rPr>
              <w:t>1</w:t>
            </w:r>
          </w:p>
        </w:tc>
        <w:tc>
          <w:tcPr>
            <w:tcW w:w="922" w:type="dxa"/>
            <w:vAlign w:val="center"/>
          </w:tcPr>
          <w:p w:rsidR="00CB03B1" w:rsidRDefault="00000000">
            <w:pPr>
              <w:adjustRightInd w:val="0"/>
              <w:snapToGrid w:val="0"/>
              <w:spacing w:line="560" w:lineRule="exact"/>
              <w:jc w:val="center"/>
              <w:rPr>
                <w:rFonts w:eastAsia="仿宋_GB2312"/>
                <w:sz w:val="30"/>
                <w:szCs w:val="30"/>
              </w:rPr>
            </w:pPr>
            <w:r>
              <w:rPr>
                <w:rFonts w:eastAsia="仿宋_GB2312"/>
                <w:sz w:val="30"/>
                <w:szCs w:val="30"/>
              </w:rPr>
              <w:t>否</w:t>
            </w:r>
          </w:p>
        </w:tc>
        <w:tc>
          <w:tcPr>
            <w:tcW w:w="1857" w:type="dxa"/>
            <w:vAlign w:val="center"/>
          </w:tcPr>
          <w:p w:rsidR="00CB03B1" w:rsidRDefault="00000000">
            <w:pPr>
              <w:adjustRightInd w:val="0"/>
              <w:snapToGrid w:val="0"/>
              <w:spacing w:line="560" w:lineRule="exact"/>
              <w:jc w:val="center"/>
              <w:rPr>
                <w:rFonts w:eastAsia="仿宋_GB2312"/>
                <w:sz w:val="30"/>
                <w:szCs w:val="30"/>
              </w:rPr>
            </w:pPr>
            <w:r>
              <w:rPr>
                <w:rFonts w:eastAsia="仿宋_GB2312"/>
                <w:i/>
                <w:sz w:val="30"/>
                <w:szCs w:val="30"/>
              </w:rPr>
              <w:t>不允许</w:t>
            </w:r>
          </w:p>
        </w:tc>
      </w:tr>
    </w:tbl>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（六）采购方式</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（1）采购方式</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sym w:font="Wingdings 2" w:char="0052"/>
      </w:r>
      <w:r>
        <w:rPr>
          <w:rFonts w:ascii="仿宋" w:eastAsia="仿宋" w:hAnsi="仿宋" w:hint="eastAsia"/>
          <w:sz w:val="32"/>
          <w:szCs w:val="32"/>
        </w:rPr>
        <w:t>公开招标</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□邀请招标</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□竞争性谈判</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□竞争性磋商</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□询价</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□单一来源采购</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□其他采购方式：</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t>选择采购方式的理由：</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（2）采购方式是否需要财政部门批准：</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sym w:font="Wingdings 2" w:char="0052"/>
      </w:r>
      <w:r>
        <w:rPr>
          <w:rFonts w:ascii="仿宋" w:eastAsia="仿宋" w:hAnsi="仿宋" w:hint="eastAsia"/>
          <w:sz w:val="32"/>
          <w:szCs w:val="32"/>
        </w:rPr>
        <w:t>不需要</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t>□需要，报批安排：</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（七）供应商资格条件</w:t>
      </w:r>
    </w:p>
    <w:p w:rsidR="00CB03B1" w:rsidRDefault="00000000">
      <w:pPr>
        <w:spacing w:line="560" w:lineRule="exact"/>
        <w:ind w:firstLineChars="200" w:firstLine="640"/>
        <w:jc w:val="left"/>
        <w:rPr>
          <w:rFonts w:eastAsia="仿宋_GB2312"/>
          <w:iCs/>
          <w:sz w:val="32"/>
          <w:szCs w:val="32"/>
        </w:rPr>
      </w:pPr>
      <w:r>
        <w:rPr>
          <w:rFonts w:eastAsia="仿宋_GB2312"/>
          <w:iCs/>
          <w:sz w:val="32"/>
          <w:szCs w:val="32"/>
        </w:rPr>
        <w:t>1.</w:t>
      </w:r>
      <w:r>
        <w:rPr>
          <w:rFonts w:eastAsia="仿宋_GB2312"/>
          <w:iCs/>
          <w:sz w:val="32"/>
          <w:szCs w:val="32"/>
        </w:rPr>
        <w:t>投标人具有有效的营业执照副本扫描件</w:t>
      </w:r>
      <w:r>
        <w:rPr>
          <w:rFonts w:eastAsia="仿宋_GB2312"/>
          <w:iCs/>
          <w:sz w:val="32"/>
          <w:szCs w:val="32"/>
        </w:rPr>
        <w:t>;</w:t>
      </w:r>
    </w:p>
    <w:p w:rsidR="00CB03B1" w:rsidRDefault="00000000">
      <w:pPr>
        <w:spacing w:line="560" w:lineRule="exact"/>
        <w:ind w:firstLineChars="200" w:firstLine="640"/>
        <w:jc w:val="left"/>
        <w:rPr>
          <w:rFonts w:eastAsia="仿宋_GB2312"/>
          <w:iCs/>
          <w:sz w:val="32"/>
          <w:szCs w:val="32"/>
        </w:rPr>
      </w:pPr>
      <w:r>
        <w:rPr>
          <w:rFonts w:eastAsia="仿宋_GB2312"/>
          <w:iCs/>
          <w:sz w:val="32"/>
          <w:szCs w:val="32"/>
        </w:rPr>
        <w:t>2.</w:t>
      </w:r>
      <w:r>
        <w:rPr>
          <w:rFonts w:eastAsia="仿宋_GB2312"/>
          <w:iCs/>
          <w:sz w:val="32"/>
          <w:szCs w:val="32"/>
        </w:rPr>
        <w:t>法定代表人授权委托书</w:t>
      </w:r>
      <w:r>
        <w:rPr>
          <w:rFonts w:eastAsia="仿宋_GB2312"/>
          <w:iCs/>
          <w:sz w:val="32"/>
          <w:szCs w:val="32"/>
        </w:rPr>
        <w:t>;</w:t>
      </w:r>
      <w:r>
        <w:rPr>
          <w:rFonts w:eastAsia="仿宋_GB2312"/>
          <w:iCs/>
          <w:sz w:val="32"/>
          <w:szCs w:val="32"/>
        </w:rPr>
        <w:t>被授权人身份证扫描件</w:t>
      </w:r>
      <w:r>
        <w:rPr>
          <w:rFonts w:eastAsia="仿宋_GB2312"/>
          <w:iCs/>
          <w:sz w:val="32"/>
          <w:szCs w:val="32"/>
        </w:rPr>
        <w:t>(</w:t>
      </w:r>
      <w:r>
        <w:rPr>
          <w:rFonts w:eastAsia="仿宋_GB2312"/>
          <w:iCs/>
          <w:sz w:val="32"/>
          <w:szCs w:val="32"/>
        </w:rPr>
        <w:t>若投标人到现场参与开标，须提供被授权人身份证原件校验</w:t>
      </w:r>
      <w:r>
        <w:rPr>
          <w:rFonts w:eastAsia="仿宋_GB2312"/>
          <w:iCs/>
          <w:sz w:val="32"/>
          <w:szCs w:val="32"/>
        </w:rPr>
        <w:t>);</w:t>
      </w:r>
    </w:p>
    <w:p w:rsidR="00CB03B1" w:rsidRDefault="00000000">
      <w:pPr>
        <w:spacing w:line="560" w:lineRule="exact"/>
        <w:jc w:val="left"/>
        <w:rPr>
          <w:rFonts w:eastAsia="仿宋_GB2312"/>
          <w:iCs/>
          <w:sz w:val="32"/>
          <w:szCs w:val="32"/>
        </w:rPr>
      </w:pPr>
      <w:r>
        <w:rPr>
          <w:rFonts w:eastAsia="仿宋_GB2312"/>
          <w:iCs/>
          <w:sz w:val="32"/>
          <w:szCs w:val="32"/>
        </w:rPr>
        <w:t>若投标单位代表为企业法定代表人</w:t>
      </w:r>
      <w:r>
        <w:rPr>
          <w:rFonts w:eastAsia="仿宋_GB2312"/>
          <w:iCs/>
          <w:sz w:val="32"/>
          <w:szCs w:val="32"/>
        </w:rPr>
        <w:t>/</w:t>
      </w:r>
      <w:r>
        <w:rPr>
          <w:rFonts w:eastAsia="仿宋_GB2312"/>
          <w:iCs/>
          <w:sz w:val="32"/>
          <w:szCs w:val="32"/>
        </w:rPr>
        <w:t>单位负责人的，则只需提供</w:t>
      </w:r>
      <w:r>
        <w:rPr>
          <w:rFonts w:eastAsia="仿宋_GB2312"/>
          <w:iCs/>
          <w:sz w:val="32"/>
          <w:szCs w:val="32"/>
        </w:rPr>
        <w:lastRenderedPageBreak/>
        <w:t>企业法定代表人</w:t>
      </w:r>
      <w:r>
        <w:rPr>
          <w:rFonts w:eastAsia="仿宋_GB2312"/>
          <w:iCs/>
          <w:sz w:val="32"/>
          <w:szCs w:val="32"/>
        </w:rPr>
        <w:t>/</w:t>
      </w:r>
      <w:r>
        <w:rPr>
          <w:rFonts w:eastAsia="仿宋_GB2312"/>
          <w:iCs/>
          <w:sz w:val="32"/>
          <w:szCs w:val="32"/>
        </w:rPr>
        <w:t>单位负责人身份证扫描件</w:t>
      </w:r>
      <w:r>
        <w:rPr>
          <w:rFonts w:eastAsia="仿宋_GB2312"/>
          <w:iCs/>
          <w:sz w:val="32"/>
          <w:szCs w:val="32"/>
        </w:rPr>
        <w:t>(</w:t>
      </w:r>
      <w:r>
        <w:rPr>
          <w:rFonts w:eastAsia="仿宋_GB2312"/>
          <w:iCs/>
          <w:sz w:val="32"/>
          <w:szCs w:val="32"/>
        </w:rPr>
        <w:t>加盖投标单位公章，若到现场并持身份证原件现场校验</w:t>
      </w:r>
      <w:r>
        <w:rPr>
          <w:rFonts w:eastAsia="仿宋_GB2312"/>
          <w:iCs/>
          <w:sz w:val="32"/>
          <w:szCs w:val="32"/>
        </w:rPr>
        <w:t>);</w:t>
      </w:r>
    </w:p>
    <w:p w:rsidR="00CB03B1" w:rsidRDefault="00000000">
      <w:pPr>
        <w:spacing w:line="560" w:lineRule="exact"/>
        <w:ind w:firstLineChars="200" w:firstLine="640"/>
        <w:jc w:val="left"/>
        <w:rPr>
          <w:rFonts w:eastAsia="仿宋_GB2312"/>
          <w:iCs/>
          <w:sz w:val="32"/>
          <w:szCs w:val="32"/>
        </w:rPr>
      </w:pPr>
      <w:r>
        <w:rPr>
          <w:rFonts w:eastAsia="仿宋_GB2312"/>
          <w:iCs/>
          <w:sz w:val="32"/>
          <w:szCs w:val="32"/>
        </w:rPr>
        <w:t>3.</w:t>
      </w:r>
      <w:r>
        <w:rPr>
          <w:rFonts w:eastAsia="仿宋_GB2312"/>
          <w:iCs/>
          <w:sz w:val="32"/>
          <w:szCs w:val="32"/>
        </w:rPr>
        <w:t>投标人的依法交纳税收和社会保障资金的声明</w:t>
      </w:r>
      <w:r>
        <w:rPr>
          <w:rFonts w:eastAsia="仿宋_GB2312"/>
          <w:iCs/>
          <w:sz w:val="32"/>
          <w:szCs w:val="32"/>
        </w:rPr>
        <w:t>(</w:t>
      </w:r>
      <w:r>
        <w:rPr>
          <w:rFonts w:eastAsia="仿宋_GB2312"/>
          <w:iCs/>
          <w:sz w:val="32"/>
          <w:szCs w:val="32"/>
        </w:rPr>
        <w:t>格式自拟</w:t>
      </w:r>
      <w:r>
        <w:rPr>
          <w:rFonts w:eastAsia="仿宋_GB2312"/>
          <w:iCs/>
          <w:sz w:val="32"/>
          <w:szCs w:val="32"/>
        </w:rPr>
        <w:t>)</w:t>
      </w:r>
      <w:r>
        <w:rPr>
          <w:rFonts w:eastAsia="仿宋_GB2312"/>
          <w:iCs/>
          <w:sz w:val="32"/>
          <w:szCs w:val="32"/>
        </w:rPr>
        <w:t>、投标人近期的完税凭证及交纳社保资金凭证的扫描件</w:t>
      </w:r>
      <w:r>
        <w:rPr>
          <w:rFonts w:eastAsia="仿宋_GB2312"/>
          <w:iCs/>
          <w:sz w:val="32"/>
          <w:szCs w:val="32"/>
        </w:rPr>
        <w:t>;</w:t>
      </w:r>
    </w:p>
    <w:p w:rsidR="00CB03B1" w:rsidRDefault="00000000">
      <w:pPr>
        <w:spacing w:line="560" w:lineRule="exact"/>
        <w:ind w:firstLineChars="200" w:firstLine="640"/>
        <w:jc w:val="left"/>
        <w:rPr>
          <w:rFonts w:eastAsia="仿宋_GB2312"/>
          <w:iCs/>
          <w:sz w:val="32"/>
          <w:szCs w:val="32"/>
        </w:rPr>
      </w:pPr>
      <w:r>
        <w:rPr>
          <w:rFonts w:eastAsia="仿宋_GB2312"/>
          <w:iCs/>
          <w:sz w:val="32"/>
          <w:szCs w:val="32"/>
        </w:rPr>
        <w:t>4.</w:t>
      </w:r>
      <w:r>
        <w:rPr>
          <w:rFonts w:eastAsia="仿宋_GB2312"/>
          <w:iCs/>
          <w:sz w:val="32"/>
          <w:szCs w:val="32"/>
        </w:rPr>
        <w:t>投标人近</w:t>
      </w:r>
      <w:r>
        <w:rPr>
          <w:rFonts w:eastAsia="仿宋_GB2312"/>
          <w:iCs/>
          <w:sz w:val="32"/>
          <w:szCs w:val="32"/>
        </w:rPr>
        <w:t>3</w:t>
      </w:r>
      <w:r>
        <w:rPr>
          <w:rFonts w:eastAsia="仿宋_GB2312"/>
          <w:iCs/>
          <w:sz w:val="32"/>
          <w:szCs w:val="32"/>
        </w:rPr>
        <w:t>年内在经营活动中没有重大违法记录的声明</w:t>
      </w:r>
      <w:r>
        <w:rPr>
          <w:rFonts w:eastAsia="仿宋_GB2312"/>
          <w:iCs/>
          <w:sz w:val="32"/>
          <w:szCs w:val="32"/>
        </w:rPr>
        <w:t>;</w:t>
      </w:r>
    </w:p>
    <w:p w:rsidR="00CB03B1" w:rsidRDefault="00000000">
      <w:pPr>
        <w:spacing w:line="560" w:lineRule="exact"/>
        <w:ind w:firstLineChars="200" w:firstLine="640"/>
        <w:jc w:val="left"/>
        <w:rPr>
          <w:rFonts w:eastAsia="仿宋_GB2312"/>
          <w:iCs/>
          <w:sz w:val="32"/>
          <w:szCs w:val="32"/>
        </w:rPr>
      </w:pPr>
      <w:r>
        <w:rPr>
          <w:rFonts w:eastAsia="仿宋_GB2312"/>
          <w:iCs/>
          <w:sz w:val="32"/>
          <w:szCs w:val="32"/>
        </w:rPr>
        <w:t>5.</w:t>
      </w:r>
      <w:r>
        <w:rPr>
          <w:rFonts w:eastAsia="仿宋_GB2312"/>
          <w:iCs/>
          <w:sz w:val="32"/>
          <w:szCs w:val="32"/>
        </w:rPr>
        <w:t>具有履行合同所必需的设备和专业技术能力承诺函，格式自拟；</w:t>
      </w:r>
    </w:p>
    <w:p w:rsidR="00CB03B1" w:rsidRDefault="00000000">
      <w:pPr>
        <w:spacing w:line="560" w:lineRule="exact"/>
        <w:ind w:firstLineChars="200" w:firstLine="640"/>
        <w:jc w:val="left"/>
        <w:rPr>
          <w:rFonts w:eastAsia="仿宋_GB2312"/>
          <w:iCs/>
          <w:sz w:val="32"/>
          <w:szCs w:val="32"/>
        </w:rPr>
      </w:pPr>
      <w:r>
        <w:rPr>
          <w:rFonts w:eastAsia="仿宋_GB2312"/>
          <w:iCs/>
          <w:sz w:val="32"/>
          <w:szCs w:val="32"/>
        </w:rPr>
        <w:t>6.</w:t>
      </w:r>
      <w:r>
        <w:rPr>
          <w:rFonts w:eastAsia="仿宋_GB2312"/>
          <w:iCs/>
          <w:sz w:val="32"/>
          <w:szCs w:val="32"/>
        </w:rPr>
        <w:t>财务状况报告等相关材料</w:t>
      </w:r>
    </w:p>
    <w:p w:rsidR="00CB03B1" w:rsidRDefault="00000000">
      <w:pPr>
        <w:spacing w:line="560" w:lineRule="exact"/>
        <w:ind w:firstLineChars="200" w:firstLine="640"/>
        <w:jc w:val="left"/>
        <w:rPr>
          <w:rFonts w:eastAsia="仿宋_GB2312"/>
          <w:iCs/>
          <w:sz w:val="32"/>
          <w:szCs w:val="32"/>
        </w:rPr>
      </w:pPr>
      <w:r>
        <w:rPr>
          <w:rFonts w:eastAsia="仿宋_GB2312"/>
          <w:iCs/>
          <w:sz w:val="32"/>
          <w:szCs w:val="32"/>
        </w:rPr>
        <w:t>A.</w:t>
      </w:r>
      <w:r>
        <w:rPr>
          <w:rFonts w:eastAsia="仿宋_GB2312"/>
          <w:iCs/>
          <w:sz w:val="32"/>
          <w:szCs w:val="32"/>
        </w:rPr>
        <w:t>投标人自行编制的近</w:t>
      </w:r>
      <w:proofErr w:type="gramStart"/>
      <w:r>
        <w:rPr>
          <w:rFonts w:eastAsia="仿宋_GB2312"/>
          <w:iCs/>
          <w:sz w:val="32"/>
          <w:szCs w:val="32"/>
        </w:rPr>
        <w:t>一</w:t>
      </w:r>
      <w:proofErr w:type="gramEnd"/>
      <w:r>
        <w:rPr>
          <w:rFonts w:eastAsia="仿宋_GB2312"/>
          <w:iCs/>
          <w:sz w:val="32"/>
          <w:szCs w:val="32"/>
        </w:rPr>
        <w:t>年度公司财务报表或由中介机构出具的近</w:t>
      </w:r>
      <w:proofErr w:type="gramStart"/>
      <w:r>
        <w:rPr>
          <w:rFonts w:eastAsia="仿宋_GB2312"/>
          <w:iCs/>
          <w:sz w:val="32"/>
          <w:szCs w:val="32"/>
        </w:rPr>
        <w:t>一</w:t>
      </w:r>
      <w:proofErr w:type="gramEnd"/>
      <w:r>
        <w:rPr>
          <w:rFonts w:eastAsia="仿宋_GB2312"/>
          <w:iCs/>
          <w:sz w:val="32"/>
          <w:szCs w:val="32"/>
        </w:rPr>
        <w:t>年度财务审计报告书扫描件</w:t>
      </w:r>
      <w:r>
        <w:rPr>
          <w:rFonts w:eastAsia="仿宋_GB2312"/>
          <w:iCs/>
          <w:sz w:val="32"/>
          <w:szCs w:val="32"/>
        </w:rPr>
        <w:t>;</w:t>
      </w:r>
    </w:p>
    <w:p w:rsidR="00CB03B1" w:rsidRDefault="00000000">
      <w:pPr>
        <w:spacing w:line="560" w:lineRule="exact"/>
        <w:ind w:firstLineChars="200" w:firstLine="640"/>
        <w:jc w:val="left"/>
        <w:rPr>
          <w:rFonts w:eastAsia="仿宋_GB2312"/>
          <w:iCs/>
          <w:sz w:val="32"/>
          <w:szCs w:val="32"/>
        </w:rPr>
      </w:pPr>
      <w:r>
        <w:rPr>
          <w:rFonts w:eastAsia="仿宋_GB2312"/>
          <w:iCs/>
          <w:sz w:val="32"/>
          <w:szCs w:val="32"/>
        </w:rPr>
        <w:t>B.</w:t>
      </w:r>
      <w:r>
        <w:rPr>
          <w:rFonts w:eastAsia="仿宋_GB2312"/>
          <w:iCs/>
          <w:sz w:val="32"/>
          <w:szCs w:val="32"/>
        </w:rPr>
        <w:t>银行出具的有效期内的资信证明扫描件。注</w:t>
      </w:r>
      <w:r>
        <w:rPr>
          <w:rFonts w:eastAsia="仿宋_GB2312"/>
          <w:iCs/>
          <w:sz w:val="32"/>
          <w:szCs w:val="32"/>
        </w:rPr>
        <w:t>:A</w:t>
      </w:r>
      <w:r>
        <w:rPr>
          <w:rFonts w:eastAsia="仿宋_GB2312"/>
          <w:iCs/>
          <w:sz w:val="32"/>
          <w:szCs w:val="32"/>
        </w:rPr>
        <w:t>、</w:t>
      </w:r>
      <w:r>
        <w:rPr>
          <w:rFonts w:eastAsia="仿宋_GB2312"/>
          <w:iCs/>
          <w:sz w:val="32"/>
          <w:szCs w:val="32"/>
        </w:rPr>
        <w:t>B</w:t>
      </w:r>
      <w:r>
        <w:rPr>
          <w:rFonts w:eastAsia="仿宋_GB2312"/>
          <w:iCs/>
          <w:sz w:val="32"/>
          <w:szCs w:val="32"/>
        </w:rPr>
        <w:t>两项提供任意一项均可。</w:t>
      </w:r>
    </w:p>
    <w:p w:rsidR="00CB03B1" w:rsidRDefault="00000000">
      <w:pPr>
        <w:ind w:firstLineChars="200" w:firstLine="640"/>
        <w:jc w:val="left"/>
        <w:rPr>
          <w:rFonts w:eastAsia="仿宋_GB2312"/>
          <w:iCs/>
          <w:sz w:val="32"/>
          <w:szCs w:val="32"/>
        </w:rPr>
      </w:pPr>
      <w:r>
        <w:rPr>
          <w:rFonts w:eastAsia="仿宋_GB2312"/>
          <w:iCs/>
          <w:sz w:val="32"/>
          <w:szCs w:val="32"/>
        </w:rPr>
        <w:t>7</w:t>
      </w:r>
      <w:r>
        <w:rPr>
          <w:rFonts w:eastAsia="仿宋_GB2312" w:hint="eastAsia"/>
          <w:iCs/>
          <w:sz w:val="32"/>
          <w:szCs w:val="32"/>
        </w:rPr>
        <w:t>.</w:t>
      </w:r>
      <w:r>
        <w:rPr>
          <w:rFonts w:eastAsia="仿宋_GB2312"/>
          <w:iCs/>
          <w:sz w:val="32"/>
          <w:szCs w:val="32"/>
        </w:rPr>
        <w:t>投标人信用情况按照《关于做好政府采购信用信息查询使用及登记工作的通知》</w:t>
      </w:r>
      <w:r>
        <w:rPr>
          <w:rFonts w:eastAsia="仿宋_GB2312"/>
          <w:iCs/>
          <w:sz w:val="32"/>
          <w:szCs w:val="32"/>
        </w:rPr>
        <w:t>(</w:t>
      </w:r>
      <w:r>
        <w:rPr>
          <w:rFonts w:eastAsia="仿宋_GB2312"/>
          <w:iCs/>
          <w:sz w:val="32"/>
          <w:szCs w:val="32"/>
        </w:rPr>
        <w:t>鲁财采</w:t>
      </w:r>
      <w:r>
        <w:rPr>
          <w:rFonts w:eastAsia="仿宋_GB2312"/>
          <w:iCs/>
          <w:sz w:val="32"/>
          <w:szCs w:val="32"/>
        </w:rPr>
        <w:t>[2016]34</w:t>
      </w:r>
      <w:r>
        <w:rPr>
          <w:rFonts w:eastAsia="仿宋_GB2312"/>
          <w:iCs/>
          <w:sz w:val="32"/>
          <w:szCs w:val="32"/>
        </w:rPr>
        <w:t>号</w:t>
      </w:r>
      <w:r>
        <w:rPr>
          <w:rFonts w:eastAsia="仿宋_GB2312"/>
          <w:iCs/>
          <w:sz w:val="32"/>
          <w:szCs w:val="32"/>
        </w:rPr>
        <w:t>)</w:t>
      </w:r>
      <w:r>
        <w:rPr>
          <w:rFonts w:eastAsia="仿宋_GB2312"/>
          <w:iCs/>
          <w:sz w:val="32"/>
          <w:szCs w:val="32"/>
        </w:rPr>
        <w:t>的要求，采购人</w:t>
      </w:r>
      <w:r>
        <w:rPr>
          <w:rFonts w:eastAsia="仿宋_GB2312"/>
          <w:iCs/>
          <w:sz w:val="32"/>
          <w:szCs w:val="32"/>
        </w:rPr>
        <w:t>(</w:t>
      </w:r>
      <w:r>
        <w:rPr>
          <w:rFonts w:eastAsia="仿宋_GB2312"/>
          <w:iCs/>
          <w:sz w:val="32"/>
          <w:szCs w:val="32"/>
        </w:rPr>
        <w:t>采购代理机构</w:t>
      </w:r>
      <w:r>
        <w:rPr>
          <w:rFonts w:eastAsia="仿宋_GB2312"/>
          <w:iCs/>
          <w:sz w:val="32"/>
          <w:szCs w:val="32"/>
        </w:rPr>
        <w:t>)</w:t>
      </w:r>
      <w:r>
        <w:rPr>
          <w:rFonts w:eastAsia="仿宋_GB2312"/>
          <w:iCs/>
          <w:sz w:val="32"/>
          <w:szCs w:val="32"/>
        </w:rPr>
        <w:t>在报价当日查询</w:t>
      </w:r>
      <w:r>
        <w:rPr>
          <w:rFonts w:eastAsia="仿宋_GB2312" w:hint="eastAsia"/>
          <w:iCs/>
          <w:sz w:val="32"/>
          <w:szCs w:val="32"/>
        </w:rPr>
        <w:t>“</w:t>
      </w:r>
      <w:r>
        <w:rPr>
          <w:rFonts w:eastAsia="仿宋_GB2312"/>
          <w:iCs/>
          <w:sz w:val="32"/>
          <w:szCs w:val="32"/>
        </w:rPr>
        <w:t>信用中国</w:t>
      </w:r>
      <w:r>
        <w:rPr>
          <w:rFonts w:eastAsia="仿宋_GB2312"/>
          <w:iCs/>
          <w:sz w:val="32"/>
          <w:szCs w:val="32"/>
        </w:rPr>
        <w:t>”</w:t>
      </w:r>
      <w:r>
        <w:rPr>
          <w:rFonts w:eastAsia="仿宋_GB2312"/>
          <w:iCs/>
          <w:sz w:val="32"/>
          <w:szCs w:val="32"/>
        </w:rPr>
        <w:t>网</w:t>
      </w:r>
      <w:r>
        <w:rPr>
          <w:rFonts w:eastAsia="仿宋_GB2312"/>
          <w:iCs/>
          <w:sz w:val="32"/>
          <w:szCs w:val="32"/>
        </w:rPr>
        <w:t>(</w:t>
      </w:r>
      <w:proofErr w:type="spellStart"/>
      <w:r>
        <w:rPr>
          <w:rFonts w:eastAsia="仿宋_GB2312"/>
          <w:iCs/>
          <w:sz w:val="32"/>
          <w:szCs w:val="32"/>
        </w:rPr>
        <w:t>wwwcreditchina.govcn</w:t>
      </w:r>
      <w:proofErr w:type="spellEnd"/>
      <w:r>
        <w:rPr>
          <w:rFonts w:eastAsia="仿宋_GB2312"/>
          <w:iCs/>
          <w:sz w:val="32"/>
          <w:szCs w:val="32"/>
        </w:rPr>
        <w:t>)</w:t>
      </w:r>
      <w:r>
        <w:rPr>
          <w:rFonts w:eastAsia="仿宋_GB2312"/>
          <w:iCs/>
          <w:sz w:val="32"/>
          <w:szCs w:val="32"/>
        </w:rPr>
        <w:t>、中国政府采购网</w:t>
      </w:r>
      <w:r>
        <w:rPr>
          <w:rFonts w:eastAsia="仿宋_GB2312"/>
          <w:iCs/>
          <w:sz w:val="32"/>
          <w:szCs w:val="32"/>
        </w:rPr>
        <w:t>(</w:t>
      </w:r>
      <w:proofErr w:type="spellStart"/>
      <w:r>
        <w:rPr>
          <w:rFonts w:eastAsia="仿宋_GB2312"/>
          <w:iCs/>
          <w:sz w:val="32"/>
          <w:szCs w:val="32"/>
        </w:rPr>
        <w:t>wwwccgpgovcn</w:t>
      </w:r>
      <w:proofErr w:type="spellEnd"/>
      <w:r>
        <w:rPr>
          <w:rFonts w:eastAsia="仿宋_GB2312"/>
          <w:iCs/>
          <w:sz w:val="32"/>
          <w:szCs w:val="32"/>
        </w:rPr>
        <w:t>)</w:t>
      </w:r>
      <w:r>
        <w:rPr>
          <w:rFonts w:eastAsia="仿宋_GB2312"/>
          <w:iCs/>
          <w:sz w:val="32"/>
          <w:szCs w:val="32"/>
        </w:rPr>
        <w:t>、</w:t>
      </w:r>
      <w:r>
        <w:rPr>
          <w:rFonts w:eastAsia="仿宋_GB2312" w:hint="eastAsia"/>
          <w:iCs/>
          <w:sz w:val="32"/>
          <w:szCs w:val="32"/>
        </w:rPr>
        <w:t>“</w:t>
      </w:r>
      <w:r>
        <w:rPr>
          <w:rFonts w:eastAsia="仿宋_GB2312"/>
          <w:iCs/>
          <w:sz w:val="32"/>
          <w:szCs w:val="32"/>
        </w:rPr>
        <w:t>信用山东</w:t>
      </w:r>
      <w:r>
        <w:rPr>
          <w:rFonts w:eastAsia="仿宋_GB2312"/>
          <w:iCs/>
          <w:sz w:val="32"/>
          <w:szCs w:val="32"/>
        </w:rPr>
        <w:t>”(</w:t>
      </w:r>
      <w:r>
        <w:rPr>
          <w:rFonts w:eastAsia="仿宋_GB2312"/>
          <w:iCs/>
          <w:sz w:val="32"/>
          <w:szCs w:val="32"/>
        </w:rPr>
        <w:t>注册地非山东省内无须查询信用山东</w:t>
      </w:r>
      <w:r>
        <w:rPr>
          <w:rFonts w:eastAsia="仿宋_GB2312"/>
          <w:iCs/>
          <w:sz w:val="32"/>
          <w:szCs w:val="32"/>
        </w:rPr>
        <w:t>)</w:t>
      </w:r>
      <w:r>
        <w:rPr>
          <w:rFonts w:eastAsia="仿宋_GB2312"/>
          <w:iCs/>
          <w:sz w:val="32"/>
          <w:szCs w:val="32"/>
        </w:rPr>
        <w:t>网站</w:t>
      </w:r>
      <w:r>
        <w:rPr>
          <w:rFonts w:eastAsia="仿宋_GB2312"/>
          <w:iCs/>
          <w:sz w:val="32"/>
          <w:szCs w:val="32"/>
        </w:rPr>
        <w:t>(</w:t>
      </w:r>
      <w:proofErr w:type="spellStart"/>
      <w:r>
        <w:rPr>
          <w:rFonts w:eastAsia="仿宋_GB2312"/>
          <w:iCs/>
          <w:sz w:val="32"/>
          <w:szCs w:val="32"/>
        </w:rPr>
        <w:t>credit.shandong.govcn</w:t>
      </w:r>
      <w:proofErr w:type="spellEnd"/>
      <w:r>
        <w:rPr>
          <w:rFonts w:eastAsia="仿宋_GB2312"/>
          <w:iCs/>
          <w:sz w:val="32"/>
          <w:szCs w:val="32"/>
        </w:rPr>
        <w:t>)</w:t>
      </w:r>
      <w:r>
        <w:rPr>
          <w:rFonts w:eastAsia="仿宋_GB2312"/>
          <w:iCs/>
          <w:sz w:val="32"/>
          <w:szCs w:val="32"/>
        </w:rPr>
        <w:t>中的登记信息，对查询结果中涉及已列入失信被执行人、重大税收违法案件当事人名单、政府采购严重违法失信行为记录名单及其他不符合《中华人民共和国政府采购法》第二十二条规定条件的投标人，将拒绝其继续参加政府采购活动。</w:t>
      </w:r>
    </w:p>
    <w:p w:rsidR="00CB03B1" w:rsidRDefault="00CB03B1">
      <w:pPr>
        <w:pStyle w:val="a0"/>
      </w:pP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（八）竞争范围</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sym w:font="Wingdings 2" w:char="0052"/>
      </w:r>
      <w:r>
        <w:rPr>
          <w:rFonts w:ascii="仿宋" w:eastAsia="仿宋" w:hAnsi="仿宋" w:hint="eastAsia"/>
          <w:sz w:val="32"/>
          <w:szCs w:val="32"/>
        </w:rPr>
        <w:t>公开方式</w:t>
      </w:r>
    </w:p>
    <w:p w:rsidR="00CB03B1" w:rsidRDefault="00000000">
      <w:pPr>
        <w:spacing w:line="560" w:lineRule="exact"/>
        <w:ind w:firstLineChars="200" w:firstLine="640"/>
        <w:jc w:val="left"/>
        <w:rPr>
          <w:rFonts w:ascii="楷体" w:eastAsia="楷体" w:hAnsi="楷体"/>
          <w:sz w:val="32"/>
          <w:szCs w:val="32"/>
        </w:rPr>
      </w:pPr>
      <w:r>
        <w:rPr>
          <w:rFonts w:ascii="仿宋" w:eastAsia="仿宋" w:hAnsi="仿宋" w:hint="eastAsia"/>
          <w:sz w:val="32"/>
          <w:szCs w:val="32"/>
        </w:rPr>
        <w:t>□邀请方式，依据：</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（九）评审规则</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t>□最低评标价法，选择该评审规则的理由：</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sym w:font="Wingdings 2" w:char="0052"/>
      </w:r>
      <w:r>
        <w:rPr>
          <w:rFonts w:ascii="仿宋" w:eastAsia="仿宋" w:hAnsi="仿宋" w:hint="eastAsia"/>
          <w:sz w:val="32"/>
          <w:szCs w:val="32"/>
        </w:rPr>
        <w:t>综合评分法，选择该评审规则的理由：</w:t>
      </w:r>
      <w:r>
        <w:rPr>
          <w:rFonts w:ascii="仿宋" w:eastAsia="仿宋" w:hAnsi="仿宋" w:hint="eastAsia"/>
          <w:sz w:val="32"/>
          <w:szCs w:val="32"/>
          <w:u w:val="single"/>
        </w:rPr>
        <w:t xml:space="preserve">            </w:t>
      </w:r>
    </w:p>
    <w:tbl>
      <w:tblPr>
        <w:tblW w:w="9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825"/>
        <w:gridCol w:w="738"/>
        <w:gridCol w:w="1126"/>
        <w:gridCol w:w="5264"/>
        <w:gridCol w:w="1026"/>
        <w:gridCol w:w="773"/>
      </w:tblGrid>
      <w:tr w:rsidR="008955B0" w:rsidRPr="000F0EBA" w:rsidTr="00392A53">
        <w:trPr>
          <w:trHeight w:val="454"/>
          <w:jc w:val="center"/>
        </w:trPr>
        <w:tc>
          <w:tcPr>
            <w:tcW w:w="825" w:type="dxa"/>
            <w:shd w:val="clear" w:color="auto" w:fill="D9D9D9"/>
            <w:vAlign w:val="center"/>
          </w:tcPr>
          <w:p w:rsidR="008955B0" w:rsidRPr="000F0EBA" w:rsidRDefault="008955B0" w:rsidP="008955B0">
            <w:pPr>
              <w:pStyle w:val="a5"/>
              <w:ind w:firstLineChars="0" w:firstLine="0"/>
              <w:jc w:val="center"/>
              <w:rPr>
                <w:rFonts w:ascii="宋体" w:hAnsi="宋体"/>
                <w:b/>
                <w:sz w:val="24"/>
              </w:rPr>
            </w:pPr>
            <w:r w:rsidRPr="000F0EBA">
              <w:rPr>
                <w:rFonts w:ascii="宋体" w:hAnsi="宋体" w:hint="eastAsia"/>
                <w:b/>
                <w:sz w:val="24"/>
              </w:rPr>
              <w:t>编号</w:t>
            </w:r>
          </w:p>
        </w:tc>
        <w:tc>
          <w:tcPr>
            <w:tcW w:w="738" w:type="dxa"/>
            <w:shd w:val="clear" w:color="auto" w:fill="D9D9D9"/>
            <w:vAlign w:val="center"/>
          </w:tcPr>
          <w:p w:rsidR="008955B0" w:rsidRPr="000F0EBA" w:rsidRDefault="008955B0" w:rsidP="008955B0">
            <w:pPr>
              <w:pStyle w:val="a5"/>
              <w:ind w:firstLineChars="0" w:firstLine="0"/>
              <w:jc w:val="center"/>
              <w:rPr>
                <w:rFonts w:ascii="宋体" w:hAnsi="宋体"/>
                <w:b/>
                <w:sz w:val="24"/>
              </w:rPr>
            </w:pPr>
            <w:r w:rsidRPr="000F0EBA">
              <w:rPr>
                <w:rFonts w:ascii="宋体" w:hAnsi="宋体" w:hint="eastAsia"/>
                <w:b/>
                <w:sz w:val="24"/>
              </w:rPr>
              <w:t>类型</w:t>
            </w:r>
          </w:p>
        </w:tc>
        <w:tc>
          <w:tcPr>
            <w:tcW w:w="1126" w:type="dxa"/>
            <w:shd w:val="clear" w:color="auto" w:fill="D9D9D9"/>
            <w:vAlign w:val="center"/>
          </w:tcPr>
          <w:p w:rsidR="008955B0" w:rsidRPr="000F0EBA" w:rsidRDefault="008955B0" w:rsidP="008955B0">
            <w:pPr>
              <w:pStyle w:val="a5"/>
              <w:ind w:firstLineChars="0" w:firstLine="0"/>
              <w:jc w:val="center"/>
              <w:rPr>
                <w:rFonts w:ascii="宋体" w:hAnsi="宋体"/>
                <w:b/>
                <w:sz w:val="24"/>
              </w:rPr>
            </w:pPr>
            <w:r w:rsidRPr="000F0EBA">
              <w:rPr>
                <w:rFonts w:ascii="宋体" w:hAnsi="宋体" w:hint="eastAsia"/>
                <w:b/>
                <w:sz w:val="24"/>
              </w:rPr>
              <w:t>评分标题</w:t>
            </w:r>
          </w:p>
        </w:tc>
        <w:tc>
          <w:tcPr>
            <w:tcW w:w="5264" w:type="dxa"/>
            <w:shd w:val="clear" w:color="auto" w:fill="D9D9D9"/>
            <w:vAlign w:val="center"/>
          </w:tcPr>
          <w:p w:rsidR="008955B0" w:rsidRPr="000F0EBA" w:rsidRDefault="008955B0" w:rsidP="008955B0">
            <w:pPr>
              <w:pStyle w:val="a5"/>
              <w:ind w:firstLineChars="0" w:firstLine="0"/>
              <w:jc w:val="center"/>
              <w:rPr>
                <w:rFonts w:ascii="宋体" w:hAnsi="宋体"/>
                <w:b/>
                <w:sz w:val="24"/>
              </w:rPr>
            </w:pPr>
            <w:r w:rsidRPr="000F0EBA">
              <w:rPr>
                <w:rFonts w:ascii="宋体" w:hAnsi="宋体" w:hint="eastAsia"/>
                <w:b/>
                <w:sz w:val="24"/>
              </w:rPr>
              <w:t>评分标准</w:t>
            </w:r>
          </w:p>
        </w:tc>
        <w:tc>
          <w:tcPr>
            <w:tcW w:w="1026" w:type="dxa"/>
            <w:shd w:val="clear" w:color="auto" w:fill="D9D9D9"/>
            <w:vAlign w:val="center"/>
          </w:tcPr>
          <w:p w:rsidR="008955B0" w:rsidRPr="000F0EBA" w:rsidRDefault="008955B0" w:rsidP="008955B0">
            <w:pPr>
              <w:pStyle w:val="a5"/>
              <w:ind w:firstLineChars="0" w:firstLine="0"/>
              <w:jc w:val="center"/>
              <w:rPr>
                <w:rFonts w:ascii="宋体" w:hAnsi="宋体"/>
                <w:b/>
                <w:sz w:val="24"/>
              </w:rPr>
            </w:pPr>
            <w:r w:rsidRPr="000F0EBA">
              <w:rPr>
                <w:rFonts w:ascii="宋体" w:hAnsi="宋体" w:hint="eastAsia"/>
                <w:b/>
                <w:sz w:val="24"/>
              </w:rPr>
              <w:t>性质</w:t>
            </w:r>
          </w:p>
        </w:tc>
        <w:tc>
          <w:tcPr>
            <w:tcW w:w="773" w:type="dxa"/>
            <w:shd w:val="clear" w:color="auto" w:fill="D9D9D9"/>
            <w:vAlign w:val="center"/>
          </w:tcPr>
          <w:p w:rsidR="008955B0" w:rsidRPr="000F0EBA" w:rsidRDefault="008955B0" w:rsidP="008955B0">
            <w:pPr>
              <w:pStyle w:val="a5"/>
              <w:ind w:firstLineChars="0" w:firstLine="0"/>
              <w:jc w:val="center"/>
              <w:rPr>
                <w:rFonts w:ascii="宋体" w:hAnsi="宋体"/>
                <w:b/>
                <w:sz w:val="24"/>
              </w:rPr>
            </w:pPr>
            <w:r w:rsidRPr="000F0EBA">
              <w:rPr>
                <w:rFonts w:ascii="宋体" w:hAnsi="宋体" w:hint="eastAsia"/>
                <w:b/>
                <w:sz w:val="24"/>
              </w:rPr>
              <w:t>分数</w:t>
            </w:r>
          </w:p>
        </w:tc>
      </w:tr>
      <w:tr w:rsidR="008955B0" w:rsidRPr="000F0EBA" w:rsidTr="00392A53">
        <w:trPr>
          <w:trHeight w:val="1239"/>
          <w:jc w:val="center"/>
        </w:trPr>
        <w:tc>
          <w:tcPr>
            <w:tcW w:w="825" w:type="dxa"/>
            <w:vAlign w:val="center"/>
          </w:tcPr>
          <w:p w:rsidR="008955B0" w:rsidRPr="000F0EBA" w:rsidRDefault="008955B0" w:rsidP="008955B0">
            <w:pPr>
              <w:spacing w:line="400" w:lineRule="exact"/>
              <w:jc w:val="center"/>
              <w:rPr>
                <w:rFonts w:ascii="宋体" w:hAnsi="宋体" w:cs="仿宋"/>
                <w:sz w:val="24"/>
              </w:rPr>
            </w:pPr>
            <w:r w:rsidRPr="000F0EBA">
              <w:rPr>
                <w:rFonts w:ascii="宋体" w:hAnsi="宋体" w:cs="仿宋" w:hint="eastAsia"/>
                <w:sz w:val="24"/>
              </w:rPr>
              <w:t>1.01</w:t>
            </w:r>
          </w:p>
        </w:tc>
        <w:tc>
          <w:tcPr>
            <w:tcW w:w="738" w:type="dxa"/>
            <w:vAlign w:val="center"/>
          </w:tcPr>
          <w:p w:rsidR="008955B0" w:rsidRPr="000F0EBA" w:rsidRDefault="008955B0" w:rsidP="008955B0">
            <w:pPr>
              <w:spacing w:line="400" w:lineRule="exact"/>
              <w:jc w:val="center"/>
              <w:rPr>
                <w:rFonts w:ascii="宋体" w:hAnsi="宋体" w:cs="仿宋"/>
                <w:sz w:val="24"/>
              </w:rPr>
            </w:pPr>
            <w:r w:rsidRPr="000F0EBA">
              <w:rPr>
                <w:rFonts w:ascii="宋体" w:hAnsi="宋体" w:cs="仿宋" w:hint="eastAsia"/>
                <w:sz w:val="24"/>
              </w:rPr>
              <w:t>价格</w:t>
            </w:r>
          </w:p>
        </w:tc>
        <w:tc>
          <w:tcPr>
            <w:tcW w:w="1126" w:type="dxa"/>
            <w:vAlign w:val="center"/>
          </w:tcPr>
          <w:p w:rsidR="008955B0" w:rsidRPr="000F0EBA" w:rsidRDefault="008955B0" w:rsidP="008955B0">
            <w:pPr>
              <w:spacing w:line="400" w:lineRule="exact"/>
              <w:jc w:val="center"/>
              <w:rPr>
                <w:rFonts w:ascii="宋体" w:hAnsi="宋体" w:cs="仿宋"/>
                <w:sz w:val="24"/>
              </w:rPr>
            </w:pPr>
            <w:r w:rsidRPr="000F0EBA">
              <w:rPr>
                <w:rFonts w:ascii="宋体" w:hAnsi="宋体" w:cs="仿宋" w:hint="eastAsia"/>
                <w:sz w:val="24"/>
              </w:rPr>
              <w:t>价格分</w:t>
            </w:r>
          </w:p>
        </w:tc>
        <w:tc>
          <w:tcPr>
            <w:tcW w:w="5264" w:type="dxa"/>
            <w:vAlign w:val="center"/>
          </w:tcPr>
          <w:p w:rsidR="008955B0" w:rsidRPr="000F0EBA" w:rsidRDefault="008955B0" w:rsidP="008955B0">
            <w:pPr>
              <w:spacing w:line="400" w:lineRule="exact"/>
              <w:rPr>
                <w:rFonts w:ascii="宋体" w:hAnsi="宋体" w:cs="仿宋"/>
                <w:sz w:val="24"/>
              </w:rPr>
            </w:pPr>
            <w:r w:rsidRPr="000F0EBA">
              <w:rPr>
                <w:rFonts w:ascii="宋体" w:hAnsi="宋体" w:cs="宋体" w:hint="eastAsia"/>
                <w:kern w:val="0"/>
                <w:sz w:val="24"/>
              </w:rPr>
              <w:t>满足招标文件要求且投标价格最低的投标报价为评标基准价，其价格分为满分（标准分）。其他投标人的价格得分计算公式为：（评标基准价／投标报价）×</w:t>
            </w:r>
            <w:r>
              <w:rPr>
                <w:rFonts w:ascii="宋体" w:hAnsi="宋体" w:cs="宋体"/>
                <w:kern w:val="0"/>
                <w:sz w:val="24"/>
              </w:rPr>
              <w:t>15</w:t>
            </w:r>
            <w:r w:rsidRPr="000F0EBA">
              <w:rPr>
                <w:rFonts w:ascii="宋体" w:hAnsi="宋体" w:cs="宋体" w:hint="eastAsia"/>
                <w:kern w:val="0"/>
                <w:sz w:val="24"/>
              </w:rPr>
              <w:t>。</w:t>
            </w:r>
          </w:p>
        </w:tc>
        <w:tc>
          <w:tcPr>
            <w:tcW w:w="1026" w:type="dxa"/>
            <w:vAlign w:val="center"/>
          </w:tcPr>
          <w:p w:rsidR="008955B0" w:rsidRPr="000F0EBA" w:rsidRDefault="008955B0" w:rsidP="008955B0">
            <w:pPr>
              <w:spacing w:line="360" w:lineRule="exact"/>
              <w:jc w:val="center"/>
              <w:rPr>
                <w:rFonts w:ascii="宋体" w:hAnsi="宋体" w:cs="仿宋"/>
                <w:sz w:val="24"/>
              </w:rPr>
            </w:pPr>
            <w:r w:rsidRPr="000F0EBA">
              <w:rPr>
                <w:rFonts w:ascii="宋体" w:hAnsi="宋体" w:cs="仿宋" w:hint="eastAsia"/>
                <w:sz w:val="24"/>
              </w:rPr>
              <w:t>价格分</w:t>
            </w:r>
          </w:p>
        </w:tc>
        <w:tc>
          <w:tcPr>
            <w:tcW w:w="773" w:type="dxa"/>
            <w:vAlign w:val="center"/>
          </w:tcPr>
          <w:p w:rsidR="008955B0" w:rsidRPr="000F0EBA" w:rsidRDefault="008955B0" w:rsidP="008955B0">
            <w:pPr>
              <w:spacing w:line="360" w:lineRule="exact"/>
              <w:jc w:val="center"/>
              <w:rPr>
                <w:rFonts w:ascii="宋体" w:hAnsi="宋体" w:cs="仿宋"/>
                <w:sz w:val="24"/>
              </w:rPr>
            </w:pPr>
            <w:r>
              <w:rPr>
                <w:rFonts w:ascii="宋体" w:hAnsi="宋体" w:cs="仿宋"/>
                <w:sz w:val="24"/>
              </w:rPr>
              <w:t>15</w:t>
            </w:r>
            <w:r w:rsidRPr="000F0EBA">
              <w:rPr>
                <w:rFonts w:ascii="宋体" w:hAnsi="宋体" w:cs="仿宋" w:hint="eastAsia"/>
                <w:sz w:val="24"/>
              </w:rPr>
              <w:t>.00</w:t>
            </w:r>
          </w:p>
        </w:tc>
      </w:tr>
      <w:tr w:rsidR="008955B0" w:rsidRPr="000F0EBA" w:rsidTr="00392A53">
        <w:trPr>
          <w:trHeight w:val="1239"/>
          <w:jc w:val="center"/>
        </w:trPr>
        <w:tc>
          <w:tcPr>
            <w:tcW w:w="825" w:type="dxa"/>
            <w:vAlign w:val="center"/>
          </w:tcPr>
          <w:p w:rsidR="008955B0" w:rsidRPr="000F0EBA" w:rsidRDefault="008955B0" w:rsidP="008955B0">
            <w:pPr>
              <w:pStyle w:val="a5"/>
              <w:ind w:firstLineChars="0" w:firstLine="0"/>
              <w:jc w:val="center"/>
              <w:rPr>
                <w:rFonts w:ascii="宋体" w:hAnsi="宋体"/>
                <w:kern w:val="0"/>
                <w:sz w:val="24"/>
              </w:rPr>
            </w:pPr>
            <w:r w:rsidRPr="000F0EBA">
              <w:rPr>
                <w:rFonts w:ascii="宋体" w:hAnsi="宋体" w:cs="方正楷体简体" w:hint="eastAsia"/>
                <w:sz w:val="24"/>
              </w:rPr>
              <w:t>1.02</w:t>
            </w:r>
          </w:p>
        </w:tc>
        <w:tc>
          <w:tcPr>
            <w:tcW w:w="738" w:type="dxa"/>
            <w:vAlign w:val="center"/>
          </w:tcPr>
          <w:p w:rsidR="008955B0" w:rsidRPr="000F0EBA" w:rsidRDefault="008955B0" w:rsidP="008955B0">
            <w:pPr>
              <w:spacing w:line="400" w:lineRule="exact"/>
              <w:jc w:val="center"/>
              <w:rPr>
                <w:rFonts w:ascii="宋体" w:hAnsi="宋体" w:cs="仿宋"/>
                <w:sz w:val="24"/>
              </w:rPr>
            </w:pPr>
            <w:r w:rsidRPr="000F0EBA">
              <w:rPr>
                <w:rFonts w:ascii="宋体" w:hAnsi="宋体" w:cs="仿宋" w:hint="eastAsia"/>
                <w:sz w:val="24"/>
              </w:rPr>
              <w:t>商务</w:t>
            </w:r>
          </w:p>
        </w:tc>
        <w:tc>
          <w:tcPr>
            <w:tcW w:w="1126" w:type="dxa"/>
            <w:vAlign w:val="center"/>
          </w:tcPr>
          <w:p w:rsidR="008955B0" w:rsidRPr="000F0EBA" w:rsidRDefault="008955B0" w:rsidP="008955B0">
            <w:pPr>
              <w:spacing w:line="400" w:lineRule="exact"/>
              <w:jc w:val="center"/>
              <w:rPr>
                <w:rFonts w:ascii="宋体" w:hAnsi="宋体" w:cs="仿宋"/>
                <w:sz w:val="24"/>
              </w:rPr>
            </w:pPr>
            <w:r w:rsidRPr="000F0EBA">
              <w:rPr>
                <w:rFonts w:ascii="宋体" w:hAnsi="宋体" w:cs="仿宋" w:hint="eastAsia"/>
                <w:sz w:val="24"/>
              </w:rPr>
              <w:t>业绩</w:t>
            </w:r>
          </w:p>
        </w:tc>
        <w:tc>
          <w:tcPr>
            <w:tcW w:w="5264" w:type="dxa"/>
            <w:vAlign w:val="center"/>
          </w:tcPr>
          <w:p w:rsidR="008955B0" w:rsidRPr="000F0EBA" w:rsidRDefault="008955B0" w:rsidP="008955B0">
            <w:pPr>
              <w:spacing w:line="400" w:lineRule="exact"/>
              <w:rPr>
                <w:rFonts w:ascii="宋体" w:hAnsi="宋体" w:cs="宋体"/>
                <w:kern w:val="0"/>
                <w:sz w:val="24"/>
              </w:rPr>
            </w:pPr>
            <w:r w:rsidRPr="000F0EBA">
              <w:rPr>
                <w:rFonts w:ascii="宋体" w:hAnsi="宋体" w:cs="宋体" w:hint="eastAsia"/>
                <w:kern w:val="0"/>
                <w:sz w:val="24"/>
              </w:rPr>
              <w:t>投标人20</w:t>
            </w:r>
            <w:r>
              <w:rPr>
                <w:rFonts w:ascii="宋体" w:hAnsi="宋体" w:cs="宋体"/>
                <w:kern w:val="0"/>
                <w:sz w:val="24"/>
              </w:rPr>
              <w:t>20</w:t>
            </w:r>
            <w:r w:rsidRPr="000F0EBA">
              <w:rPr>
                <w:rFonts w:ascii="宋体" w:hAnsi="宋体" w:cs="宋体" w:hint="eastAsia"/>
                <w:kern w:val="0"/>
                <w:sz w:val="24"/>
              </w:rPr>
              <w:t>年1月1日至今（以合同签订时间为准）每提供一份同类项目业绩（如软件系统相关项目），得</w:t>
            </w:r>
            <w:r>
              <w:rPr>
                <w:rFonts w:ascii="宋体" w:hAnsi="宋体" w:cs="宋体"/>
                <w:kern w:val="0"/>
                <w:sz w:val="24"/>
              </w:rPr>
              <w:t>2</w:t>
            </w:r>
            <w:r w:rsidRPr="000F0EBA">
              <w:rPr>
                <w:rFonts w:ascii="宋体" w:hAnsi="宋体" w:cs="宋体" w:hint="eastAsia"/>
                <w:kern w:val="0"/>
                <w:sz w:val="24"/>
              </w:rPr>
              <w:t>分，最高计至</w:t>
            </w:r>
            <w:r>
              <w:rPr>
                <w:rFonts w:ascii="宋体" w:hAnsi="宋体" w:cs="宋体"/>
                <w:kern w:val="0"/>
                <w:sz w:val="24"/>
              </w:rPr>
              <w:t>6</w:t>
            </w:r>
            <w:r w:rsidRPr="000F0EBA">
              <w:rPr>
                <w:rFonts w:ascii="宋体" w:hAnsi="宋体" w:cs="宋体" w:hint="eastAsia"/>
                <w:kern w:val="0"/>
                <w:sz w:val="24"/>
              </w:rPr>
              <w:t>分。</w:t>
            </w:r>
          </w:p>
          <w:p w:rsidR="008955B0" w:rsidRPr="000F0EBA" w:rsidRDefault="008955B0" w:rsidP="008955B0">
            <w:pPr>
              <w:spacing w:line="400" w:lineRule="exact"/>
              <w:rPr>
                <w:rFonts w:ascii="宋体" w:hAnsi="宋体" w:cs="宋体"/>
                <w:kern w:val="0"/>
                <w:sz w:val="24"/>
              </w:rPr>
            </w:pPr>
            <w:r w:rsidRPr="000F0EBA">
              <w:rPr>
                <w:rFonts w:ascii="宋体" w:hAnsi="宋体" w:cs="宋体" w:hint="eastAsia"/>
                <w:kern w:val="0"/>
                <w:sz w:val="24"/>
              </w:rPr>
              <w:t>注：投标文件中须提供完整的合同</w:t>
            </w:r>
            <w:r>
              <w:rPr>
                <w:rFonts w:ascii="宋体" w:hAnsi="宋体" w:cs="宋体" w:hint="eastAsia"/>
                <w:kern w:val="0"/>
                <w:sz w:val="24"/>
              </w:rPr>
              <w:t>以及</w:t>
            </w:r>
            <w:r w:rsidRPr="000F0EBA">
              <w:rPr>
                <w:rFonts w:ascii="宋体" w:hAnsi="宋体" w:cs="宋体" w:hint="eastAsia"/>
                <w:kern w:val="0"/>
                <w:sz w:val="24"/>
              </w:rPr>
              <w:t>中标（成交）通知书扫描件，否则不得分。</w:t>
            </w:r>
          </w:p>
        </w:tc>
        <w:tc>
          <w:tcPr>
            <w:tcW w:w="1026" w:type="dxa"/>
            <w:vAlign w:val="center"/>
          </w:tcPr>
          <w:p w:rsidR="008955B0" w:rsidRPr="000F0EBA" w:rsidRDefault="008955B0" w:rsidP="008955B0">
            <w:pPr>
              <w:pStyle w:val="a5"/>
              <w:ind w:firstLineChars="0" w:firstLine="0"/>
              <w:jc w:val="center"/>
              <w:rPr>
                <w:rFonts w:ascii="宋体" w:hAnsi="宋体"/>
                <w:kern w:val="0"/>
                <w:sz w:val="24"/>
              </w:rPr>
            </w:pPr>
            <w:r w:rsidRPr="000F0EBA">
              <w:rPr>
                <w:rFonts w:ascii="宋体" w:hAnsi="宋体" w:cs="方正楷体简体" w:hint="eastAsia"/>
                <w:sz w:val="24"/>
              </w:rPr>
              <w:t>客观分</w:t>
            </w:r>
          </w:p>
        </w:tc>
        <w:tc>
          <w:tcPr>
            <w:tcW w:w="773" w:type="dxa"/>
            <w:vAlign w:val="center"/>
          </w:tcPr>
          <w:p w:rsidR="008955B0" w:rsidRPr="000F0EBA" w:rsidRDefault="008955B0" w:rsidP="008955B0">
            <w:pPr>
              <w:pStyle w:val="a5"/>
              <w:ind w:firstLineChars="0" w:firstLine="0"/>
              <w:jc w:val="center"/>
              <w:rPr>
                <w:rFonts w:ascii="宋体" w:hAnsi="宋体"/>
                <w:kern w:val="0"/>
                <w:sz w:val="24"/>
              </w:rPr>
            </w:pPr>
            <w:r>
              <w:rPr>
                <w:rFonts w:ascii="宋体" w:hAnsi="宋体" w:cs="方正楷体简体"/>
                <w:sz w:val="24"/>
              </w:rPr>
              <w:t>6</w:t>
            </w:r>
            <w:r w:rsidRPr="000F0EBA">
              <w:rPr>
                <w:rFonts w:ascii="宋体" w:hAnsi="宋体" w:cs="方正楷体简体" w:hint="eastAsia"/>
                <w:sz w:val="24"/>
              </w:rPr>
              <w:t>.00</w:t>
            </w:r>
          </w:p>
        </w:tc>
      </w:tr>
      <w:tr w:rsidR="008955B0" w:rsidRPr="000F0EBA" w:rsidTr="00392A53">
        <w:trPr>
          <w:trHeight w:val="349"/>
          <w:jc w:val="center"/>
        </w:trPr>
        <w:tc>
          <w:tcPr>
            <w:tcW w:w="825" w:type="dxa"/>
            <w:vAlign w:val="center"/>
          </w:tcPr>
          <w:p w:rsidR="008955B0" w:rsidRPr="000F0EBA" w:rsidRDefault="008955B0" w:rsidP="008955B0">
            <w:pPr>
              <w:pStyle w:val="a5"/>
              <w:spacing w:line="440" w:lineRule="exact"/>
              <w:ind w:firstLineChars="0" w:firstLine="0"/>
              <w:jc w:val="center"/>
              <w:rPr>
                <w:rFonts w:ascii="宋体" w:hAnsi="宋体"/>
                <w:sz w:val="24"/>
              </w:rPr>
            </w:pPr>
            <w:r w:rsidRPr="000F0EBA">
              <w:rPr>
                <w:rFonts w:ascii="宋体" w:hAnsi="宋体" w:cs="方正楷体简体" w:hint="eastAsia"/>
                <w:sz w:val="24"/>
              </w:rPr>
              <w:t>1.0</w:t>
            </w:r>
            <w:r>
              <w:rPr>
                <w:rFonts w:ascii="宋体" w:hAnsi="宋体" w:cs="方正楷体简体"/>
                <w:sz w:val="24"/>
              </w:rPr>
              <w:t>3</w:t>
            </w:r>
          </w:p>
        </w:tc>
        <w:tc>
          <w:tcPr>
            <w:tcW w:w="738" w:type="dxa"/>
            <w:vMerge w:val="restart"/>
            <w:vAlign w:val="center"/>
          </w:tcPr>
          <w:p w:rsidR="008955B0" w:rsidRPr="000F0EBA" w:rsidRDefault="008955B0" w:rsidP="008955B0">
            <w:pPr>
              <w:spacing w:line="440" w:lineRule="exact"/>
              <w:jc w:val="center"/>
              <w:rPr>
                <w:rFonts w:ascii="宋体" w:hAnsi="宋体" w:cs="仿宋"/>
                <w:sz w:val="24"/>
              </w:rPr>
            </w:pPr>
            <w:r w:rsidRPr="000F0EBA">
              <w:rPr>
                <w:rFonts w:ascii="宋体" w:hAnsi="宋体" w:cs="仿宋" w:hint="eastAsia"/>
                <w:sz w:val="24"/>
              </w:rPr>
              <w:t>技术</w:t>
            </w:r>
          </w:p>
        </w:tc>
        <w:tc>
          <w:tcPr>
            <w:tcW w:w="1126" w:type="dxa"/>
            <w:vAlign w:val="center"/>
          </w:tcPr>
          <w:p w:rsidR="008955B0" w:rsidRPr="000F0EBA" w:rsidRDefault="008955B0" w:rsidP="008955B0">
            <w:pPr>
              <w:pStyle w:val="a5"/>
              <w:spacing w:line="440" w:lineRule="exact"/>
              <w:ind w:firstLineChars="0" w:firstLine="0"/>
              <w:jc w:val="center"/>
              <w:rPr>
                <w:rFonts w:ascii="宋体" w:hAnsi="宋体" w:cs="仿宋"/>
                <w:sz w:val="24"/>
              </w:rPr>
            </w:pPr>
            <w:r w:rsidRPr="000F0EBA">
              <w:rPr>
                <w:rFonts w:ascii="宋体" w:hAnsi="宋体" w:cs="方正楷体简体" w:hint="eastAsia"/>
                <w:sz w:val="24"/>
              </w:rPr>
              <w:t>系统开发方案</w:t>
            </w:r>
          </w:p>
        </w:tc>
        <w:tc>
          <w:tcPr>
            <w:tcW w:w="5264" w:type="dxa"/>
            <w:vAlign w:val="center"/>
          </w:tcPr>
          <w:p w:rsidR="008955B0" w:rsidRPr="000F0EBA" w:rsidRDefault="008955B0" w:rsidP="008955B0">
            <w:pPr>
              <w:spacing w:line="400" w:lineRule="exact"/>
              <w:rPr>
                <w:rFonts w:ascii="宋体" w:hAnsi="宋体" w:cs="宋体"/>
                <w:kern w:val="0"/>
                <w:sz w:val="24"/>
              </w:rPr>
            </w:pPr>
            <w:r w:rsidRPr="000F0EBA">
              <w:rPr>
                <w:rFonts w:ascii="宋体" w:hAnsi="宋体" w:cs="宋体" w:hint="eastAsia"/>
                <w:kern w:val="0"/>
                <w:sz w:val="24"/>
              </w:rPr>
              <w:t>能满足招标文件要求的，由评委根据以下标准进行</w:t>
            </w:r>
            <w:r>
              <w:rPr>
                <w:rFonts w:ascii="宋体" w:hAnsi="宋体" w:cs="宋体" w:hint="eastAsia"/>
                <w:kern w:val="0"/>
                <w:sz w:val="24"/>
              </w:rPr>
              <w:t>量化</w:t>
            </w:r>
            <w:r w:rsidRPr="000F0EBA">
              <w:rPr>
                <w:rFonts w:ascii="宋体" w:hAnsi="宋体" w:cs="宋体" w:hint="eastAsia"/>
                <w:kern w:val="0"/>
                <w:sz w:val="24"/>
              </w:rPr>
              <w:t>打分；</w:t>
            </w:r>
            <w:r w:rsidRPr="000F0EBA">
              <w:rPr>
                <w:rFonts w:ascii="宋体" w:hAnsi="宋体" w:cs="宋体" w:hint="eastAsia"/>
                <w:kern w:val="0"/>
                <w:sz w:val="24"/>
              </w:rPr>
              <w:br/>
              <w:t>【1</w:t>
            </w:r>
            <w:r w:rsidRPr="000F0EBA">
              <w:rPr>
                <w:rFonts w:ascii="宋体" w:hAnsi="宋体" w:cs="宋体"/>
                <w:kern w:val="0"/>
                <w:sz w:val="24"/>
              </w:rPr>
              <w:t>5</w:t>
            </w:r>
            <w:r w:rsidRPr="000F0EBA">
              <w:rPr>
                <w:rFonts w:ascii="宋体" w:hAnsi="宋体" w:cs="宋体" w:hint="eastAsia"/>
                <w:kern w:val="0"/>
                <w:sz w:val="24"/>
              </w:rPr>
              <w:t>分-2</w:t>
            </w:r>
            <w:r w:rsidRPr="000F0EBA">
              <w:rPr>
                <w:rFonts w:ascii="宋体" w:hAnsi="宋体" w:cs="宋体"/>
                <w:kern w:val="0"/>
                <w:sz w:val="24"/>
              </w:rPr>
              <w:t>5</w:t>
            </w:r>
            <w:r w:rsidRPr="000F0EBA">
              <w:rPr>
                <w:rFonts w:ascii="宋体" w:hAnsi="宋体" w:cs="宋体" w:hint="eastAsia"/>
                <w:kern w:val="0"/>
                <w:sz w:val="24"/>
              </w:rPr>
              <w:t>分】：技术方面能够透彻分析项目的各项需求，内容齐全、结构完整、表述准确、条理清晰，对采购人的要求理解准确，切实可行，兼容性能高，有独到的优势；</w:t>
            </w:r>
            <w:r w:rsidRPr="000F0EBA">
              <w:rPr>
                <w:rFonts w:ascii="宋体" w:hAnsi="宋体" w:cs="宋体" w:hint="eastAsia"/>
                <w:kern w:val="0"/>
                <w:sz w:val="24"/>
              </w:rPr>
              <w:br/>
              <w:t>【7分-1</w:t>
            </w:r>
            <w:r w:rsidRPr="000F0EBA">
              <w:rPr>
                <w:rFonts w:ascii="宋体" w:hAnsi="宋体" w:cs="宋体"/>
                <w:kern w:val="0"/>
                <w:sz w:val="24"/>
              </w:rPr>
              <w:t>4</w:t>
            </w:r>
            <w:r w:rsidRPr="000F0EBA">
              <w:rPr>
                <w:rFonts w:ascii="宋体" w:hAnsi="宋体" w:cs="宋体" w:hint="eastAsia"/>
                <w:kern w:val="0"/>
                <w:sz w:val="24"/>
              </w:rPr>
              <w:t>分】：技术方面能够实现系统的实用性、先进性、规范性要求，采用</w:t>
            </w:r>
            <w:proofErr w:type="gramStart"/>
            <w:r w:rsidRPr="000F0EBA">
              <w:rPr>
                <w:rFonts w:ascii="宋体" w:hAnsi="宋体" w:cs="宋体" w:hint="eastAsia"/>
                <w:kern w:val="0"/>
                <w:sz w:val="24"/>
              </w:rPr>
              <w:t>业内较</w:t>
            </w:r>
            <w:proofErr w:type="gramEnd"/>
            <w:r w:rsidRPr="000F0EBA">
              <w:rPr>
                <w:rFonts w:ascii="宋体" w:hAnsi="宋体" w:cs="宋体" w:hint="eastAsia"/>
                <w:kern w:val="0"/>
                <w:sz w:val="24"/>
              </w:rPr>
              <w:t>普遍的一般性技术手段实现，有一定针对性、能够满足需要，但整体方案没有优势；</w:t>
            </w:r>
            <w:r w:rsidRPr="000F0EBA">
              <w:rPr>
                <w:rFonts w:ascii="宋体" w:hAnsi="宋体" w:cs="宋体" w:hint="eastAsia"/>
                <w:kern w:val="0"/>
                <w:sz w:val="24"/>
              </w:rPr>
              <w:br/>
              <w:t>【1分-6分】：技术方面仅能基本满足招标文件的要求，实用性、先进性、规范性、兼容性不高。</w:t>
            </w:r>
          </w:p>
        </w:tc>
        <w:tc>
          <w:tcPr>
            <w:tcW w:w="1026" w:type="dxa"/>
            <w:vAlign w:val="center"/>
          </w:tcPr>
          <w:p w:rsidR="008955B0" w:rsidRPr="000F0EBA" w:rsidRDefault="008955B0" w:rsidP="008955B0">
            <w:pPr>
              <w:pStyle w:val="a5"/>
              <w:spacing w:line="440" w:lineRule="exact"/>
              <w:ind w:firstLineChars="0" w:firstLine="0"/>
              <w:jc w:val="center"/>
              <w:rPr>
                <w:rFonts w:ascii="宋体" w:hAnsi="宋体" w:cs="仿宋"/>
                <w:sz w:val="24"/>
              </w:rPr>
            </w:pPr>
            <w:r w:rsidRPr="000F0EBA">
              <w:rPr>
                <w:rFonts w:ascii="宋体" w:hAnsi="宋体" w:cs="方正楷体简体" w:hint="eastAsia"/>
                <w:sz w:val="24"/>
              </w:rPr>
              <w:t>主观分</w:t>
            </w:r>
          </w:p>
        </w:tc>
        <w:tc>
          <w:tcPr>
            <w:tcW w:w="773" w:type="dxa"/>
            <w:vAlign w:val="center"/>
          </w:tcPr>
          <w:p w:rsidR="008955B0" w:rsidRPr="000F0EBA" w:rsidRDefault="008955B0" w:rsidP="008955B0">
            <w:pPr>
              <w:pStyle w:val="a5"/>
              <w:spacing w:line="440" w:lineRule="exact"/>
              <w:ind w:firstLineChars="0" w:firstLine="0"/>
              <w:jc w:val="center"/>
              <w:rPr>
                <w:rFonts w:ascii="宋体" w:hAnsi="宋体" w:cs="仿宋"/>
                <w:sz w:val="24"/>
              </w:rPr>
            </w:pPr>
            <w:r w:rsidRPr="000F0EBA">
              <w:rPr>
                <w:rFonts w:ascii="宋体" w:hAnsi="宋体" w:cs="方正楷体简体" w:hint="eastAsia"/>
                <w:sz w:val="24"/>
              </w:rPr>
              <w:t>2</w:t>
            </w:r>
            <w:r>
              <w:rPr>
                <w:rFonts w:ascii="宋体" w:hAnsi="宋体" w:cs="方正楷体简体"/>
                <w:sz w:val="24"/>
              </w:rPr>
              <w:t>5</w:t>
            </w:r>
            <w:r w:rsidRPr="000F0EBA">
              <w:rPr>
                <w:rFonts w:ascii="宋体" w:hAnsi="宋体" w:cs="方正楷体简体" w:hint="eastAsia"/>
                <w:sz w:val="24"/>
              </w:rPr>
              <w:t>.00</w:t>
            </w:r>
          </w:p>
        </w:tc>
      </w:tr>
      <w:tr w:rsidR="008955B0" w:rsidRPr="000F0EBA" w:rsidTr="00392A53">
        <w:trPr>
          <w:trHeight w:val="349"/>
          <w:jc w:val="center"/>
        </w:trPr>
        <w:tc>
          <w:tcPr>
            <w:tcW w:w="825" w:type="dxa"/>
            <w:vAlign w:val="center"/>
          </w:tcPr>
          <w:p w:rsidR="008955B0" w:rsidRPr="000F0EBA" w:rsidRDefault="008955B0" w:rsidP="008955B0">
            <w:pPr>
              <w:pStyle w:val="a5"/>
              <w:spacing w:line="440" w:lineRule="exact"/>
              <w:ind w:firstLineChars="0" w:firstLine="0"/>
              <w:jc w:val="center"/>
              <w:rPr>
                <w:rFonts w:ascii="宋体" w:hAnsi="宋体" w:cs="方正楷体简体"/>
                <w:sz w:val="24"/>
              </w:rPr>
            </w:pPr>
            <w:r>
              <w:rPr>
                <w:rFonts w:ascii="宋体" w:hAnsi="宋体" w:cs="方正楷体简体" w:hint="eastAsia"/>
                <w:sz w:val="24"/>
              </w:rPr>
              <w:lastRenderedPageBreak/>
              <w:t>1</w:t>
            </w:r>
            <w:r>
              <w:rPr>
                <w:rFonts w:ascii="宋体" w:hAnsi="宋体" w:cs="方正楷体简体"/>
                <w:sz w:val="24"/>
              </w:rPr>
              <w:t>.04</w:t>
            </w:r>
          </w:p>
        </w:tc>
        <w:tc>
          <w:tcPr>
            <w:tcW w:w="738" w:type="dxa"/>
            <w:vMerge/>
            <w:vAlign w:val="center"/>
          </w:tcPr>
          <w:p w:rsidR="008955B0" w:rsidRPr="000F0EBA" w:rsidRDefault="008955B0" w:rsidP="008955B0">
            <w:pPr>
              <w:spacing w:line="440" w:lineRule="exact"/>
              <w:jc w:val="center"/>
              <w:rPr>
                <w:rFonts w:ascii="宋体" w:hAnsi="宋体" w:cs="仿宋"/>
                <w:sz w:val="24"/>
              </w:rPr>
            </w:pPr>
          </w:p>
        </w:tc>
        <w:tc>
          <w:tcPr>
            <w:tcW w:w="1126" w:type="dxa"/>
            <w:vAlign w:val="center"/>
          </w:tcPr>
          <w:p w:rsidR="008955B0" w:rsidRPr="000F0EBA" w:rsidRDefault="008955B0" w:rsidP="008955B0">
            <w:pPr>
              <w:pStyle w:val="a5"/>
              <w:spacing w:line="440" w:lineRule="exact"/>
              <w:ind w:firstLineChars="0" w:firstLine="0"/>
              <w:jc w:val="center"/>
              <w:rPr>
                <w:rFonts w:ascii="宋体" w:hAnsi="宋体" w:cs="方正楷体简体"/>
                <w:sz w:val="24"/>
              </w:rPr>
            </w:pPr>
            <w:r>
              <w:rPr>
                <w:rFonts w:ascii="宋体" w:hAnsi="宋体" w:cs="方正楷体简体" w:hint="eastAsia"/>
                <w:sz w:val="24"/>
              </w:rPr>
              <w:t>系统对接方案</w:t>
            </w:r>
          </w:p>
        </w:tc>
        <w:tc>
          <w:tcPr>
            <w:tcW w:w="5264" w:type="dxa"/>
            <w:vAlign w:val="center"/>
          </w:tcPr>
          <w:p w:rsidR="008955B0" w:rsidRPr="00DD57C2" w:rsidRDefault="008955B0" w:rsidP="008955B0">
            <w:pPr>
              <w:spacing w:line="400" w:lineRule="exact"/>
              <w:rPr>
                <w:rFonts w:ascii="宋体" w:hAnsi="宋体" w:cs="宋体"/>
                <w:kern w:val="0"/>
                <w:sz w:val="24"/>
              </w:rPr>
            </w:pPr>
            <w:r w:rsidRPr="00DD57C2">
              <w:rPr>
                <w:rFonts w:ascii="宋体" w:hAnsi="宋体" w:cs="宋体" w:hint="eastAsia"/>
                <w:kern w:val="0"/>
                <w:sz w:val="24"/>
              </w:rPr>
              <w:t>能够充分理解并与“爱山东”APP</w:t>
            </w:r>
            <w:r>
              <w:rPr>
                <w:rFonts w:ascii="宋体" w:hAnsi="宋体" w:cs="宋体" w:hint="eastAsia"/>
                <w:kern w:val="0"/>
                <w:sz w:val="24"/>
              </w:rPr>
              <w:t>、智慧荣成a</w:t>
            </w:r>
            <w:r>
              <w:rPr>
                <w:rFonts w:ascii="宋体" w:hAnsi="宋体" w:cs="宋体"/>
                <w:kern w:val="0"/>
                <w:sz w:val="24"/>
              </w:rPr>
              <w:t>pp</w:t>
            </w:r>
            <w:r w:rsidRPr="00DD57C2">
              <w:rPr>
                <w:rFonts w:ascii="宋体" w:hAnsi="宋体" w:cs="宋体" w:hint="eastAsia"/>
                <w:kern w:val="0"/>
                <w:sz w:val="24"/>
              </w:rPr>
              <w:t>进行对接，能够充分利用</w:t>
            </w:r>
            <w:r>
              <w:rPr>
                <w:rFonts w:ascii="宋体" w:hAnsi="宋体" w:cs="宋体" w:hint="eastAsia"/>
                <w:kern w:val="0"/>
                <w:sz w:val="24"/>
              </w:rPr>
              <w:t>智慧荣成a</w:t>
            </w:r>
            <w:r>
              <w:rPr>
                <w:rFonts w:ascii="宋体" w:hAnsi="宋体" w:cs="宋体"/>
                <w:kern w:val="0"/>
                <w:sz w:val="24"/>
              </w:rPr>
              <w:t>pp</w:t>
            </w:r>
            <w:r w:rsidRPr="00DD57C2">
              <w:rPr>
                <w:rFonts w:ascii="宋体" w:hAnsi="宋体" w:cs="宋体" w:hint="eastAsia"/>
                <w:kern w:val="0"/>
                <w:sz w:val="24"/>
              </w:rPr>
              <w:t>已有数据成果或接口，能够在</w:t>
            </w:r>
            <w:r>
              <w:rPr>
                <w:rFonts w:ascii="宋体" w:hAnsi="宋体" w:cs="宋体" w:hint="eastAsia"/>
                <w:kern w:val="0"/>
                <w:sz w:val="24"/>
              </w:rPr>
              <w:t>技术</w:t>
            </w:r>
            <w:r w:rsidRPr="00DD57C2">
              <w:rPr>
                <w:rFonts w:ascii="宋体" w:hAnsi="宋体" w:cs="宋体" w:hint="eastAsia"/>
                <w:kern w:val="0"/>
                <w:sz w:val="24"/>
              </w:rPr>
              <w:t>体系上与“爱山东”APP保持技术一致性，为将来系统间整合预留技术空间。由评委根据以下标准进行</w:t>
            </w:r>
            <w:r>
              <w:rPr>
                <w:rFonts w:ascii="宋体" w:hAnsi="宋体" w:cs="宋体" w:hint="eastAsia"/>
                <w:kern w:val="0"/>
                <w:sz w:val="24"/>
              </w:rPr>
              <w:t>量</w:t>
            </w:r>
            <w:r>
              <w:rPr>
                <w:rFonts w:ascii="宋体" w:hAnsi="宋体" w:cs="宋体"/>
                <w:kern w:val="0"/>
                <w:sz w:val="24"/>
              </w:rPr>
              <w:t>化</w:t>
            </w:r>
            <w:r w:rsidRPr="00DD57C2">
              <w:rPr>
                <w:rFonts w:ascii="宋体" w:hAnsi="宋体" w:cs="宋体" w:hint="eastAsia"/>
                <w:kern w:val="0"/>
                <w:sz w:val="24"/>
              </w:rPr>
              <w:t>打分：</w:t>
            </w:r>
          </w:p>
          <w:p w:rsidR="008955B0" w:rsidRPr="00DD57C2" w:rsidRDefault="008955B0" w:rsidP="008955B0">
            <w:pPr>
              <w:spacing w:line="400" w:lineRule="exact"/>
              <w:rPr>
                <w:rFonts w:ascii="宋体" w:hAnsi="宋体" w:cs="宋体"/>
                <w:kern w:val="0"/>
                <w:sz w:val="24"/>
              </w:rPr>
            </w:pPr>
            <w:r w:rsidRPr="00DD57C2">
              <w:rPr>
                <w:rFonts w:ascii="宋体" w:hAnsi="宋体" w:cs="宋体" w:hint="eastAsia"/>
                <w:kern w:val="0"/>
                <w:sz w:val="24"/>
              </w:rPr>
              <w:t>【</w:t>
            </w:r>
            <w:r>
              <w:rPr>
                <w:rFonts w:ascii="宋体" w:hAnsi="宋体" w:cs="宋体"/>
                <w:kern w:val="0"/>
                <w:sz w:val="24"/>
              </w:rPr>
              <w:t>11</w:t>
            </w:r>
            <w:r w:rsidRPr="00DD57C2">
              <w:rPr>
                <w:rFonts w:ascii="宋体" w:hAnsi="宋体" w:cs="宋体" w:hint="eastAsia"/>
                <w:kern w:val="0"/>
                <w:sz w:val="24"/>
              </w:rPr>
              <w:t>分-</w:t>
            </w:r>
            <w:r>
              <w:rPr>
                <w:rFonts w:ascii="宋体" w:hAnsi="宋体" w:cs="宋体"/>
                <w:kern w:val="0"/>
                <w:sz w:val="24"/>
              </w:rPr>
              <w:t>15</w:t>
            </w:r>
            <w:r w:rsidRPr="00DD57C2">
              <w:rPr>
                <w:rFonts w:ascii="宋体" w:hAnsi="宋体" w:cs="宋体" w:hint="eastAsia"/>
                <w:kern w:val="0"/>
                <w:sz w:val="24"/>
              </w:rPr>
              <w:t>分】：系统升级对接方案针对性强，对系统的开发技术手段、流程及架构理解透彻，内容全面，技术先进，有完备的系统对接方案。</w:t>
            </w:r>
          </w:p>
          <w:p w:rsidR="008955B0" w:rsidRPr="00DD57C2" w:rsidRDefault="008955B0" w:rsidP="008955B0">
            <w:pPr>
              <w:spacing w:line="400" w:lineRule="exact"/>
              <w:rPr>
                <w:rFonts w:ascii="宋体" w:hAnsi="宋体" w:cs="宋体"/>
                <w:kern w:val="0"/>
                <w:sz w:val="24"/>
              </w:rPr>
            </w:pPr>
            <w:r w:rsidRPr="00DD57C2">
              <w:rPr>
                <w:rFonts w:ascii="宋体" w:hAnsi="宋体" w:cs="宋体" w:hint="eastAsia"/>
                <w:kern w:val="0"/>
                <w:sz w:val="24"/>
              </w:rPr>
              <w:t>【</w:t>
            </w:r>
            <w:r>
              <w:rPr>
                <w:rFonts w:ascii="宋体" w:hAnsi="宋体" w:cs="宋体"/>
                <w:kern w:val="0"/>
                <w:sz w:val="24"/>
              </w:rPr>
              <w:t>6</w:t>
            </w:r>
            <w:r w:rsidRPr="00DD57C2">
              <w:rPr>
                <w:rFonts w:ascii="宋体" w:hAnsi="宋体" w:cs="宋体" w:hint="eastAsia"/>
                <w:kern w:val="0"/>
                <w:sz w:val="24"/>
              </w:rPr>
              <w:t>分-</w:t>
            </w:r>
            <w:r>
              <w:rPr>
                <w:rFonts w:ascii="宋体" w:hAnsi="宋体" w:cs="宋体"/>
                <w:kern w:val="0"/>
                <w:sz w:val="24"/>
              </w:rPr>
              <w:t>10</w:t>
            </w:r>
            <w:r w:rsidRPr="00DD57C2">
              <w:rPr>
                <w:rFonts w:ascii="宋体" w:hAnsi="宋体" w:cs="宋体" w:hint="eastAsia"/>
                <w:kern w:val="0"/>
                <w:sz w:val="24"/>
              </w:rPr>
              <w:t>分】：系统升级对接方案有一定的针对性，对系统的理解一般，采用的技术手段及实施方法整体没有优势。</w:t>
            </w:r>
          </w:p>
          <w:p w:rsidR="008955B0" w:rsidRPr="000F0EBA" w:rsidRDefault="008955B0" w:rsidP="008955B0">
            <w:pPr>
              <w:spacing w:line="400" w:lineRule="exact"/>
              <w:rPr>
                <w:rFonts w:ascii="宋体" w:hAnsi="宋体" w:cs="宋体"/>
                <w:kern w:val="0"/>
                <w:sz w:val="24"/>
              </w:rPr>
            </w:pPr>
            <w:r w:rsidRPr="00DD57C2">
              <w:rPr>
                <w:rFonts w:ascii="宋体" w:hAnsi="宋体" w:cs="宋体" w:hint="eastAsia"/>
                <w:kern w:val="0"/>
                <w:sz w:val="24"/>
              </w:rPr>
              <w:t>【1分-</w:t>
            </w:r>
            <w:r>
              <w:rPr>
                <w:rFonts w:ascii="宋体" w:hAnsi="宋体" w:cs="宋体"/>
                <w:kern w:val="0"/>
                <w:sz w:val="24"/>
              </w:rPr>
              <w:t>5</w:t>
            </w:r>
            <w:r w:rsidRPr="00DD57C2">
              <w:rPr>
                <w:rFonts w:ascii="宋体" w:hAnsi="宋体" w:cs="宋体" w:hint="eastAsia"/>
                <w:kern w:val="0"/>
                <w:sz w:val="24"/>
              </w:rPr>
              <w:t>分】：系统升级对接方案不全面或存在部分缺陷，仅能基本满足要求。</w:t>
            </w:r>
          </w:p>
        </w:tc>
        <w:tc>
          <w:tcPr>
            <w:tcW w:w="1026" w:type="dxa"/>
            <w:vAlign w:val="center"/>
          </w:tcPr>
          <w:p w:rsidR="008955B0" w:rsidRPr="000F0EBA" w:rsidRDefault="008955B0" w:rsidP="008955B0">
            <w:pPr>
              <w:pStyle w:val="a5"/>
              <w:spacing w:line="440" w:lineRule="exact"/>
              <w:ind w:firstLineChars="0" w:firstLine="0"/>
              <w:jc w:val="center"/>
              <w:rPr>
                <w:rFonts w:ascii="宋体" w:hAnsi="宋体" w:cs="方正楷体简体"/>
                <w:sz w:val="24"/>
              </w:rPr>
            </w:pPr>
            <w:r w:rsidRPr="000F0EBA">
              <w:rPr>
                <w:rFonts w:ascii="宋体" w:hAnsi="宋体" w:cs="方正楷体简体" w:hint="eastAsia"/>
                <w:sz w:val="24"/>
              </w:rPr>
              <w:t>主观分</w:t>
            </w:r>
          </w:p>
        </w:tc>
        <w:tc>
          <w:tcPr>
            <w:tcW w:w="773" w:type="dxa"/>
            <w:vAlign w:val="center"/>
          </w:tcPr>
          <w:p w:rsidR="008955B0" w:rsidRPr="000F0EBA" w:rsidRDefault="008955B0" w:rsidP="008955B0">
            <w:pPr>
              <w:pStyle w:val="a5"/>
              <w:spacing w:line="440" w:lineRule="exact"/>
              <w:ind w:firstLineChars="0" w:firstLine="0"/>
              <w:jc w:val="center"/>
              <w:rPr>
                <w:rFonts w:ascii="宋体" w:hAnsi="宋体" w:cs="方正楷体简体"/>
                <w:sz w:val="24"/>
              </w:rPr>
            </w:pPr>
            <w:r>
              <w:rPr>
                <w:rFonts w:ascii="宋体" w:hAnsi="宋体" w:cs="方正楷体简体"/>
                <w:sz w:val="24"/>
              </w:rPr>
              <w:t>15</w:t>
            </w:r>
            <w:r w:rsidRPr="000F0EBA">
              <w:rPr>
                <w:rFonts w:ascii="宋体" w:hAnsi="宋体" w:cs="方正楷体简体" w:hint="eastAsia"/>
                <w:sz w:val="24"/>
              </w:rPr>
              <w:t>.00</w:t>
            </w:r>
          </w:p>
        </w:tc>
      </w:tr>
      <w:tr w:rsidR="008955B0" w:rsidRPr="000F0EBA" w:rsidTr="00392A53">
        <w:trPr>
          <w:trHeight w:val="349"/>
          <w:jc w:val="center"/>
        </w:trPr>
        <w:tc>
          <w:tcPr>
            <w:tcW w:w="825" w:type="dxa"/>
            <w:vAlign w:val="center"/>
          </w:tcPr>
          <w:p w:rsidR="008955B0" w:rsidRPr="000F0EBA" w:rsidRDefault="008955B0" w:rsidP="008955B0">
            <w:pPr>
              <w:pStyle w:val="a5"/>
              <w:spacing w:line="440" w:lineRule="exact"/>
              <w:ind w:firstLineChars="0" w:firstLine="0"/>
              <w:jc w:val="center"/>
              <w:rPr>
                <w:rFonts w:ascii="宋体" w:hAnsi="宋体" w:cs="方正楷体简体"/>
                <w:sz w:val="24"/>
              </w:rPr>
            </w:pPr>
            <w:r>
              <w:rPr>
                <w:rFonts w:ascii="宋体" w:hAnsi="宋体" w:cs="方正楷体简体" w:hint="eastAsia"/>
                <w:sz w:val="24"/>
              </w:rPr>
              <w:t>1</w:t>
            </w:r>
            <w:r>
              <w:rPr>
                <w:rFonts w:ascii="宋体" w:hAnsi="宋体" w:cs="方正楷体简体"/>
                <w:sz w:val="24"/>
              </w:rPr>
              <w:t>.05</w:t>
            </w:r>
          </w:p>
        </w:tc>
        <w:tc>
          <w:tcPr>
            <w:tcW w:w="738" w:type="dxa"/>
            <w:vMerge/>
            <w:vAlign w:val="center"/>
          </w:tcPr>
          <w:p w:rsidR="008955B0" w:rsidRPr="000F0EBA" w:rsidRDefault="008955B0" w:rsidP="008955B0">
            <w:pPr>
              <w:spacing w:line="440" w:lineRule="exact"/>
              <w:jc w:val="center"/>
              <w:rPr>
                <w:rFonts w:ascii="宋体" w:hAnsi="宋体" w:cs="仿宋"/>
                <w:sz w:val="24"/>
              </w:rPr>
            </w:pPr>
          </w:p>
        </w:tc>
        <w:tc>
          <w:tcPr>
            <w:tcW w:w="1126" w:type="dxa"/>
            <w:vAlign w:val="center"/>
          </w:tcPr>
          <w:p w:rsidR="008955B0" w:rsidRPr="000F0EBA" w:rsidRDefault="008955B0" w:rsidP="008955B0">
            <w:pPr>
              <w:pStyle w:val="a5"/>
              <w:spacing w:line="440" w:lineRule="exact"/>
              <w:ind w:firstLineChars="0" w:firstLine="0"/>
              <w:jc w:val="center"/>
              <w:rPr>
                <w:rFonts w:ascii="宋体" w:hAnsi="宋体" w:cs="方正楷体简体"/>
                <w:sz w:val="24"/>
              </w:rPr>
            </w:pPr>
            <w:r w:rsidRPr="000F0EBA">
              <w:rPr>
                <w:rFonts w:ascii="宋体" w:hAnsi="宋体" w:cs="方正楷体简体" w:hint="eastAsia"/>
                <w:sz w:val="24"/>
              </w:rPr>
              <w:t>系统演示</w:t>
            </w:r>
          </w:p>
        </w:tc>
        <w:tc>
          <w:tcPr>
            <w:tcW w:w="5264" w:type="dxa"/>
            <w:vAlign w:val="center"/>
          </w:tcPr>
          <w:p w:rsidR="008955B0" w:rsidRPr="000F0EBA" w:rsidRDefault="008955B0" w:rsidP="008955B0">
            <w:pPr>
              <w:spacing w:line="400" w:lineRule="exact"/>
              <w:rPr>
                <w:rFonts w:ascii="宋体" w:hAnsi="宋体" w:cs="宋体"/>
                <w:kern w:val="0"/>
                <w:sz w:val="24"/>
              </w:rPr>
            </w:pPr>
            <w:r w:rsidRPr="000F0EBA">
              <w:rPr>
                <w:rFonts w:ascii="宋体" w:hAnsi="宋体" w:cs="宋体" w:hint="eastAsia"/>
                <w:kern w:val="0"/>
                <w:sz w:val="24"/>
              </w:rPr>
              <w:t>投标人能够深刻理解本次招标文件的建设目标和建设内容，自行搭建演示环境，演示内容为本次招标文件要求的项目建设内容，演示时间不得超过10分钟，由评委根据模块内容及演示效果进行评分。注：要求基于真实系统的现场演示，采用其他演示方式（PPT、DEMO、屏幕录像、截图等）的不得分；</w:t>
            </w:r>
            <w:r w:rsidRPr="000F0EBA">
              <w:rPr>
                <w:rFonts w:ascii="宋体" w:hAnsi="宋体" w:cs="宋体"/>
                <w:kern w:val="0"/>
                <w:sz w:val="24"/>
              </w:rPr>
              <w:t xml:space="preserve"> </w:t>
            </w:r>
          </w:p>
          <w:p w:rsidR="008955B0" w:rsidRDefault="008955B0" w:rsidP="008955B0">
            <w:pPr>
              <w:spacing w:line="400" w:lineRule="exact"/>
              <w:rPr>
                <w:rFonts w:ascii="宋体" w:hAnsi="宋体" w:cs="宋体"/>
                <w:kern w:val="0"/>
                <w:sz w:val="24"/>
              </w:rPr>
            </w:pPr>
            <w:r w:rsidRPr="000F0EBA">
              <w:rPr>
                <w:rFonts w:ascii="宋体" w:hAnsi="宋体" w:cs="宋体" w:hint="eastAsia"/>
                <w:kern w:val="0"/>
                <w:sz w:val="24"/>
              </w:rPr>
              <w:t>1、演示本次项目建设内容，</w:t>
            </w:r>
            <w:r>
              <w:rPr>
                <w:rFonts w:ascii="宋体" w:hAnsi="宋体" w:cs="宋体" w:hint="eastAsia"/>
                <w:kern w:val="0"/>
                <w:sz w:val="24"/>
              </w:rPr>
              <w:t>至少有</w:t>
            </w:r>
            <w:r w:rsidRPr="00EA74AC">
              <w:rPr>
                <w:rFonts w:ascii="宋体" w:hAnsi="宋体" w:cs="宋体" w:hint="eastAsia"/>
                <w:kern w:val="0"/>
                <w:sz w:val="24"/>
              </w:rPr>
              <w:t>高频政务服务事项接入与开发</w:t>
            </w:r>
            <w:r>
              <w:rPr>
                <w:rFonts w:ascii="宋体" w:hAnsi="宋体" w:cs="宋体" w:hint="eastAsia"/>
                <w:kern w:val="0"/>
                <w:sz w:val="24"/>
              </w:rPr>
              <w:t>（包括</w:t>
            </w:r>
            <w:r w:rsidRPr="00EA74AC">
              <w:rPr>
                <w:rFonts w:ascii="宋体" w:hAnsi="宋体" w:cs="宋体" w:hint="eastAsia"/>
                <w:kern w:val="0"/>
                <w:sz w:val="24"/>
              </w:rPr>
              <w:t>事业单位公开招聘</w:t>
            </w:r>
            <w:r>
              <w:rPr>
                <w:rFonts w:ascii="宋体" w:hAnsi="宋体" w:cs="宋体" w:hint="eastAsia"/>
                <w:kern w:val="0"/>
                <w:sz w:val="24"/>
              </w:rPr>
              <w:t>及专业技能考试模块、行政审批变更模块、个体工商户登记模块、食品经营许可模块、食品经营处罚模块、食品抽样检查模块）、拳头应用模块、</w:t>
            </w:r>
            <w:r w:rsidRPr="00A83899">
              <w:rPr>
                <w:rFonts w:ascii="宋体" w:hAnsi="宋体" w:cs="宋体" w:hint="eastAsia"/>
                <w:kern w:val="0"/>
                <w:sz w:val="24"/>
              </w:rPr>
              <w:t>“一件事”服务</w:t>
            </w:r>
            <w:r>
              <w:rPr>
                <w:rFonts w:ascii="宋体" w:hAnsi="宋体" w:cs="宋体" w:hint="eastAsia"/>
                <w:kern w:val="0"/>
                <w:sz w:val="24"/>
              </w:rPr>
              <w:t>模块</w:t>
            </w:r>
            <w:r w:rsidRPr="000F0EBA">
              <w:rPr>
                <w:rFonts w:ascii="宋体" w:hAnsi="宋体" w:cs="宋体" w:hint="eastAsia"/>
                <w:kern w:val="0"/>
                <w:sz w:val="24"/>
              </w:rPr>
              <w:t>等</w:t>
            </w:r>
            <w:r>
              <w:rPr>
                <w:rFonts w:ascii="宋体" w:hAnsi="宋体" w:cs="宋体" w:hint="eastAsia"/>
                <w:kern w:val="0"/>
                <w:sz w:val="24"/>
              </w:rPr>
              <w:t>8个</w:t>
            </w:r>
            <w:r w:rsidRPr="000F0EBA">
              <w:rPr>
                <w:rFonts w:ascii="宋体" w:hAnsi="宋体" w:cs="宋体" w:hint="eastAsia"/>
                <w:kern w:val="0"/>
                <w:sz w:val="24"/>
              </w:rPr>
              <w:t>功能模块。每演示一个模块分值为</w:t>
            </w:r>
            <w:r>
              <w:rPr>
                <w:rFonts w:ascii="宋体" w:hAnsi="宋体" w:cs="宋体"/>
                <w:kern w:val="0"/>
                <w:sz w:val="24"/>
              </w:rPr>
              <w:t>2</w:t>
            </w:r>
            <w:r w:rsidRPr="000F0EBA">
              <w:rPr>
                <w:rFonts w:ascii="宋体" w:hAnsi="宋体" w:cs="宋体" w:hint="eastAsia"/>
                <w:kern w:val="0"/>
                <w:sz w:val="24"/>
              </w:rPr>
              <w:t>分，由评委根据演示模块数量及效果进行评分，全部满足得</w:t>
            </w:r>
            <w:r>
              <w:rPr>
                <w:rFonts w:ascii="宋体" w:hAnsi="宋体" w:cs="宋体"/>
                <w:kern w:val="0"/>
                <w:sz w:val="24"/>
              </w:rPr>
              <w:t>16</w:t>
            </w:r>
            <w:r w:rsidRPr="000F0EBA">
              <w:rPr>
                <w:rFonts w:ascii="宋体" w:hAnsi="宋体" w:cs="宋体" w:hint="eastAsia"/>
                <w:kern w:val="0"/>
                <w:sz w:val="24"/>
              </w:rPr>
              <w:t>分。</w:t>
            </w:r>
          </w:p>
          <w:p w:rsidR="008955B0" w:rsidRPr="00022116" w:rsidRDefault="008955B0" w:rsidP="008955B0">
            <w:pPr>
              <w:spacing w:line="400" w:lineRule="exact"/>
            </w:pPr>
            <w:r w:rsidRPr="00022116">
              <w:rPr>
                <w:rFonts w:ascii="宋体" w:hAnsi="宋体" w:cs="宋体" w:hint="eastAsia"/>
                <w:kern w:val="0"/>
                <w:sz w:val="24"/>
              </w:rPr>
              <w:t>2、提供功能设计原型图，并覆盖</w:t>
            </w:r>
            <w:r>
              <w:rPr>
                <w:rFonts w:ascii="宋体" w:hAnsi="宋体" w:cs="宋体"/>
                <w:kern w:val="0"/>
                <w:sz w:val="24"/>
              </w:rPr>
              <w:t>8</w:t>
            </w:r>
            <w:r w:rsidRPr="00022116">
              <w:rPr>
                <w:rFonts w:ascii="宋体" w:hAnsi="宋体" w:cs="宋体" w:hint="eastAsia"/>
                <w:kern w:val="0"/>
                <w:sz w:val="24"/>
              </w:rPr>
              <w:t>个模块中的绝大部分核心功能点。每个原型图分值为</w:t>
            </w:r>
            <w:r w:rsidRPr="00022116">
              <w:rPr>
                <w:rFonts w:ascii="宋体" w:hAnsi="宋体" w:cs="宋体"/>
                <w:kern w:val="0"/>
                <w:sz w:val="24"/>
              </w:rPr>
              <w:t>0.5</w:t>
            </w:r>
            <w:r w:rsidRPr="00022116">
              <w:rPr>
                <w:rFonts w:ascii="宋体" w:hAnsi="宋体" w:cs="宋体" w:hint="eastAsia"/>
                <w:kern w:val="0"/>
                <w:sz w:val="24"/>
              </w:rPr>
              <w:t>分，由评委根据演示原型图数量及质量进行评分，全部满足得</w:t>
            </w:r>
            <w:r>
              <w:rPr>
                <w:rFonts w:ascii="宋体" w:hAnsi="宋体" w:cs="宋体"/>
                <w:kern w:val="0"/>
                <w:sz w:val="24"/>
              </w:rPr>
              <w:t>4</w:t>
            </w:r>
            <w:r w:rsidRPr="00022116">
              <w:rPr>
                <w:rFonts w:ascii="宋体" w:hAnsi="宋体" w:cs="宋体" w:hint="eastAsia"/>
                <w:kern w:val="0"/>
                <w:sz w:val="24"/>
              </w:rPr>
              <w:t>分。</w:t>
            </w:r>
          </w:p>
        </w:tc>
        <w:tc>
          <w:tcPr>
            <w:tcW w:w="1026" w:type="dxa"/>
            <w:vAlign w:val="center"/>
          </w:tcPr>
          <w:p w:rsidR="008955B0" w:rsidRPr="000F0EBA" w:rsidRDefault="008955B0" w:rsidP="008955B0">
            <w:pPr>
              <w:pStyle w:val="a5"/>
              <w:spacing w:line="440" w:lineRule="exact"/>
              <w:ind w:firstLineChars="0" w:firstLine="0"/>
              <w:jc w:val="center"/>
              <w:rPr>
                <w:rFonts w:ascii="宋体" w:hAnsi="宋体" w:cs="方正楷体简体"/>
                <w:sz w:val="24"/>
              </w:rPr>
            </w:pPr>
            <w:r>
              <w:rPr>
                <w:rFonts w:ascii="宋体" w:hAnsi="宋体" w:cs="方正楷体简体" w:hint="eastAsia"/>
                <w:sz w:val="24"/>
              </w:rPr>
              <w:t>主观分</w:t>
            </w:r>
          </w:p>
        </w:tc>
        <w:tc>
          <w:tcPr>
            <w:tcW w:w="773" w:type="dxa"/>
            <w:vAlign w:val="center"/>
          </w:tcPr>
          <w:p w:rsidR="008955B0" w:rsidRPr="000F0EBA" w:rsidRDefault="008955B0" w:rsidP="008955B0">
            <w:pPr>
              <w:pStyle w:val="a5"/>
              <w:spacing w:line="440" w:lineRule="exact"/>
              <w:ind w:firstLineChars="0" w:firstLine="0"/>
              <w:jc w:val="center"/>
              <w:rPr>
                <w:rFonts w:ascii="宋体" w:hAnsi="宋体" w:cs="方正楷体简体"/>
                <w:sz w:val="24"/>
              </w:rPr>
            </w:pPr>
            <w:r>
              <w:rPr>
                <w:rFonts w:ascii="宋体" w:hAnsi="宋体" w:cs="方正楷体简体"/>
                <w:sz w:val="24"/>
              </w:rPr>
              <w:t>20</w:t>
            </w:r>
            <w:r>
              <w:rPr>
                <w:rFonts w:ascii="宋体" w:hAnsi="宋体" w:cs="方正楷体简体" w:hint="eastAsia"/>
                <w:sz w:val="24"/>
              </w:rPr>
              <w:t>.</w:t>
            </w:r>
            <w:r w:rsidRPr="000F0EBA">
              <w:rPr>
                <w:rFonts w:ascii="宋体" w:hAnsi="宋体" w:cs="方正楷体简体" w:hint="eastAsia"/>
                <w:sz w:val="24"/>
              </w:rPr>
              <w:t>0</w:t>
            </w:r>
            <w:r w:rsidRPr="000F0EBA">
              <w:rPr>
                <w:rFonts w:ascii="宋体" w:hAnsi="宋体" w:cs="方正楷体简体"/>
                <w:sz w:val="24"/>
              </w:rPr>
              <w:t>0</w:t>
            </w:r>
          </w:p>
        </w:tc>
      </w:tr>
      <w:tr w:rsidR="008955B0" w:rsidRPr="000F0EBA" w:rsidTr="00392A53">
        <w:trPr>
          <w:trHeight w:val="349"/>
          <w:jc w:val="center"/>
        </w:trPr>
        <w:tc>
          <w:tcPr>
            <w:tcW w:w="825" w:type="dxa"/>
            <w:vAlign w:val="center"/>
          </w:tcPr>
          <w:p w:rsidR="008955B0" w:rsidRPr="000F0EBA" w:rsidRDefault="008955B0" w:rsidP="008955B0">
            <w:pPr>
              <w:spacing w:line="440" w:lineRule="exact"/>
              <w:jc w:val="center"/>
              <w:rPr>
                <w:rFonts w:ascii="宋体" w:hAnsi="宋体" w:cs="仿宋"/>
                <w:sz w:val="24"/>
              </w:rPr>
            </w:pPr>
            <w:r w:rsidRPr="000F0EBA">
              <w:rPr>
                <w:rFonts w:ascii="宋体" w:hAnsi="宋体" w:cs="仿宋" w:hint="eastAsia"/>
                <w:sz w:val="24"/>
              </w:rPr>
              <w:lastRenderedPageBreak/>
              <w:t>1.06</w:t>
            </w:r>
          </w:p>
        </w:tc>
        <w:tc>
          <w:tcPr>
            <w:tcW w:w="738" w:type="dxa"/>
            <w:vAlign w:val="center"/>
          </w:tcPr>
          <w:p w:rsidR="008955B0" w:rsidRPr="000F0EBA" w:rsidRDefault="008955B0" w:rsidP="008955B0">
            <w:pPr>
              <w:spacing w:line="440" w:lineRule="exact"/>
              <w:jc w:val="center"/>
              <w:rPr>
                <w:rFonts w:ascii="宋体" w:hAnsi="宋体" w:cs="仿宋"/>
                <w:sz w:val="24"/>
              </w:rPr>
            </w:pPr>
            <w:r w:rsidRPr="000F0EBA">
              <w:rPr>
                <w:rFonts w:ascii="宋体" w:hAnsi="宋体" w:cs="仿宋" w:hint="eastAsia"/>
                <w:sz w:val="24"/>
              </w:rPr>
              <w:t>服务</w:t>
            </w:r>
          </w:p>
        </w:tc>
        <w:tc>
          <w:tcPr>
            <w:tcW w:w="1126" w:type="dxa"/>
            <w:vAlign w:val="center"/>
          </w:tcPr>
          <w:p w:rsidR="008955B0" w:rsidRPr="000F0EBA" w:rsidRDefault="008955B0" w:rsidP="008955B0">
            <w:pPr>
              <w:pStyle w:val="a5"/>
              <w:spacing w:line="440" w:lineRule="exact"/>
              <w:ind w:firstLineChars="0" w:firstLine="0"/>
              <w:jc w:val="center"/>
              <w:rPr>
                <w:rFonts w:ascii="宋体" w:hAnsi="宋体"/>
                <w:sz w:val="24"/>
                <w:lang w:val="zh-CN"/>
              </w:rPr>
            </w:pPr>
            <w:r w:rsidRPr="000F0EBA">
              <w:rPr>
                <w:rFonts w:ascii="宋体" w:hAnsi="宋体" w:cs="方正楷体简体" w:hint="eastAsia"/>
                <w:sz w:val="24"/>
              </w:rPr>
              <w:t>售后服务及培训</w:t>
            </w:r>
          </w:p>
        </w:tc>
        <w:tc>
          <w:tcPr>
            <w:tcW w:w="5264" w:type="dxa"/>
            <w:vAlign w:val="center"/>
          </w:tcPr>
          <w:p w:rsidR="008955B0" w:rsidRPr="000F0EBA" w:rsidRDefault="008955B0" w:rsidP="008955B0">
            <w:pPr>
              <w:spacing w:line="400" w:lineRule="exact"/>
              <w:rPr>
                <w:rFonts w:ascii="宋体" w:hAnsi="宋体" w:cs="宋体"/>
                <w:kern w:val="0"/>
                <w:sz w:val="24"/>
              </w:rPr>
            </w:pPr>
            <w:r w:rsidRPr="000F0EBA">
              <w:rPr>
                <w:rFonts w:ascii="宋体" w:hAnsi="宋体" w:cs="宋体" w:hint="eastAsia"/>
                <w:kern w:val="0"/>
                <w:sz w:val="24"/>
              </w:rPr>
              <w:t>由评委审核各投标人投标文件中提报的售后服务内容全面、措施完善，承诺免费服务期内（质保期内）提供7×24小时服务。拟派售后服务技术人员充足，从业经历深，提供了完善的后期运维服务和功能需求升级方案，能够很好的满足采购人实际使用要求，有突出的售后服务特点</w:t>
            </w:r>
            <w:r>
              <w:rPr>
                <w:rFonts w:ascii="宋体" w:hAnsi="宋体" w:cs="宋体" w:hint="eastAsia"/>
                <w:kern w:val="0"/>
                <w:sz w:val="24"/>
              </w:rPr>
              <w:t>等</w:t>
            </w:r>
            <w:r>
              <w:rPr>
                <w:rFonts w:ascii="宋体" w:hAnsi="宋体" w:cs="宋体"/>
                <w:kern w:val="0"/>
                <w:sz w:val="24"/>
              </w:rPr>
              <w:t>方面在0</w:t>
            </w:r>
            <w:r>
              <w:rPr>
                <w:rFonts w:ascii="宋体" w:hAnsi="宋体" w:cs="宋体" w:hint="eastAsia"/>
                <w:kern w:val="0"/>
                <w:sz w:val="24"/>
              </w:rPr>
              <w:t>-13分</w:t>
            </w:r>
            <w:r>
              <w:rPr>
                <w:rFonts w:ascii="宋体" w:hAnsi="宋体" w:cs="宋体"/>
                <w:kern w:val="0"/>
                <w:sz w:val="24"/>
              </w:rPr>
              <w:t>之间进行打分</w:t>
            </w:r>
            <w:r w:rsidRPr="000F0EBA">
              <w:rPr>
                <w:rFonts w:ascii="宋体" w:hAnsi="宋体" w:cs="宋体" w:hint="eastAsia"/>
                <w:kern w:val="0"/>
                <w:sz w:val="24"/>
              </w:rPr>
              <w:t>。</w:t>
            </w:r>
          </w:p>
        </w:tc>
        <w:tc>
          <w:tcPr>
            <w:tcW w:w="1026" w:type="dxa"/>
            <w:vAlign w:val="center"/>
          </w:tcPr>
          <w:p w:rsidR="008955B0" w:rsidRPr="000F0EBA" w:rsidRDefault="008955B0" w:rsidP="008955B0">
            <w:pPr>
              <w:pStyle w:val="a5"/>
              <w:spacing w:line="440" w:lineRule="exact"/>
              <w:ind w:firstLineChars="0" w:firstLine="0"/>
              <w:jc w:val="center"/>
              <w:rPr>
                <w:rFonts w:ascii="宋体" w:hAnsi="宋体" w:cs="仿宋"/>
                <w:sz w:val="24"/>
              </w:rPr>
            </w:pPr>
            <w:r w:rsidRPr="000F0EBA">
              <w:rPr>
                <w:rFonts w:ascii="宋体" w:hAnsi="宋体" w:cs="方正楷体简体" w:hint="eastAsia"/>
                <w:sz w:val="24"/>
              </w:rPr>
              <w:t>主观分</w:t>
            </w:r>
          </w:p>
        </w:tc>
        <w:tc>
          <w:tcPr>
            <w:tcW w:w="773" w:type="dxa"/>
            <w:vAlign w:val="center"/>
          </w:tcPr>
          <w:p w:rsidR="008955B0" w:rsidRPr="000F0EBA" w:rsidRDefault="008955B0" w:rsidP="008955B0">
            <w:pPr>
              <w:pStyle w:val="a5"/>
              <w:spacing w:line="440" w:lineRule="exact"/>
              <w:ind w:firstLineChars="0" w:firstLine="0"/>
              <w:jc w:val="center"/>
              <w:rPr>
                <w:rFonts w:ascii="宋体" w:hAnsi="宋体" w:cs="仿宋"/>
                <w:sz w:val="24"/>
              </w:rPr>
            </w:pPr>
            <w:r w:rsidRPr="000F0EBA">
              <w:rPr>
                <w:rFonts w:ascii="宋体" w:hAnsi="宋体" w:cs="方正楷体简体" w:hint="eastAsia"/>
                <w:sz w:val="24"/>
              </w:rPr>
              <w:t>13.00</w:t>
            </w:r>
          </w:p>
        </w:tc>
      </w:tr>
      <w:tr w:rsidR="008955B0" w:rsidRPr="000F0EBA" w:rsidTr="00392A53">
        <w:trPr>
          <w:trHeight w:val="514"/>
          <w:jc w:val="center"/>
        </w:trPr>
        <w:tc>
          <w:tcPr>
            <w:tcW w:w="825" w:type="dxa"/>
            <w:vAlign w:val="center"/>
          </w:tcPr>
          <w:p w:rsidR="008955B0" w:rsidRPr="000F0EBA" w:rsidRDefault="008955B0" w:rsidP="008955B0">
            <w:pPr>
              <w:spacing w:line="440" w:lineRule="exact"/>
              <w:jc w:val="center"/>
              <w:rPr>
                <w:rFonts w:ascii="宋体" w:hAnsi="宋体" w:cs="仿宋"/>
                <w:sz w:val="24"/>
              </w:rPr>
            </w:pPr>
            <w:r w:rsidRPr="000F0EBA">
              <w:rPr>
                <w:rFonts w:ascii="宋体" w:hAnsi="宋体" w:cs="仿宋" w:hint="eastAsia"/>
                <w:sz w:val="24"/>
              </w:rPr>
              <w:t>1.07</w:t>
            </w:r>
          </w:p>
        </w:tc>
        <w:tc>
          <w:tcPr>
            <w:tcW w:w="738" w:type="dxa"/>
            <w:vAlign w:val="center"/>
          </w:tcPr>
          <w:p w:rsidR="008955B0" w:rsidRPr="000F0EBA" w:rsidRDefault="008955B0" w:rsidP="008955B0">
            <w:pPr>
              <w:spacing w:line="440" w:lineRule="exact"/>
              <w:jc w:val="center"/>
              <w:rPr>
                <w:rFonts w:ascii="宋体" w:hAnsi="宋体" w:cs="仿宋"/>
                <w:sz w:val="24"/>
              </w:rPr>
            </w:pPr>
            <w:r w:rsidRPr="000F0EBA">
              <w:rPr>
                <w:rFonts w:ascii="宋体" w:hAnsi="宋体" w:cs="仿宋" w:hint="eastAsia"/>
                <w:sz w:val="24"/>
              </w:rPr>
              <w:t>服务</w:t>
            </w:r>
          </w:p>
        </w:tc>
        <w:tc>
          <w:tcPr>
            <w:tcW w:w="1126" w:type="dxa"/>
            <w:vAlign w:val="center"/>
          </w:tcPr>
          <w:p w:rsidR="008955B0" w:rsidRPr="000F0EBA" w:rsidRDefault="008955B0" w:rsidP="008955B0">
            <w:pPr>
              <w:pStyle w:val="a5"/>
              <w:spacing w:line="440" w:lineRule="exact"/>
              <w:ind w:firstLineChars="0" w:firstLine="0"/>
              <w:jc w:val="left"/>
              <w:rPr>
                <w:rFonts w:ascii="宋体" w:hAnsi="宋体" w:cs="仿宋"/>
                <w:sz w:val="24"/>
              </w:rPr>
            </w:pPr>
            <w:r w:rsidRPr="000F0EBA">
              <w:rPr>
                <w:rFonts w:ascii="宋体" w:hAnsi="宋体" w:cs="方正楷体简体" w:hint="eastAsia"/>
                <w:sz w:val="24"/>
              </w:rPr>
              <w:t>质量保证措施</w:t>
            </w:r>
          </w:p>
        </w:tc>
        <w:tc>
          <w:tcPr>
            <w:tcW w:w="5264" w:type="dxa"/>
            <w:vAlign w:val="center"/>
          </w:tcPr>
          <w:p w:rsidR="008955B0" w:rsidRPr="000F0EBA" w:rsidRDefault="008955B0" w:rsidP="008955B0">
            <w:pPr>
              <w:spacing w:line="400" w:lineRule="exact"/>
              <w:rPr>
                <w:rFonts w:ascii="宋体" w:hAnsi="宋体" w:cs="宋体"/>
                <w:kern w:val="0"/>
                <w:sz w:val="24"/>
              </w:rPr>
            </w:pPr>
            <w:r>
              <w:rPr>
                <w:rFonts w:ascii="宋体" w:hAnsi="宋体" w:cs="宋体" w:hint="eastAsia"/>
                <w:kern w:val="0"/>
                <w:sz w:val="24"/>
              </w:rPr>
              <w:t>根据</w:t>
            </w:r>
            <w:r w:rsidRPr="000F0EBA">
              <w:rPr>
                <w:rFonts w:ascii="宋体" w:hAnsi="宋体" w:cs="宋体" w:hint="eastAsia"/>
                <w:kern w:val="0"/>
                <w:sz w:val="24"/>
              </w:rPr>
              <w:t>投标人进度周期计划、组织机构及服务质量保证措施、保密措施等能做到进度安排合理、机构健全，建立完整的工作台帐、工作信息收集、反馈等客户质量保证措施较全面</w:t>
            </w:r>
            <w:r>
              <w:rPr>
                <w:rFonts w:ascii="宋体" w:hAnsi="宋体" w:cs="宋体" w:hint="eastAsia"/>
                <w:kern w:val="0"/>
                <w:sz w:val="24"/>
              </w:rPr>
              <w:t>等</w:t>
            </w:r>
            <w:r>
              <w:rPr>
                <w:rFonts w:ascii="宋体" w:hAnsi="宋体" w:cs="宋体"/>
                <w:kern w:val="0"/>
                <w:sz w:val="24"/>
              </w:rPr>
              <w:t>方面在0</w:t>
            </w:r>
            <w:r>
              <w:rPr>
                <w:rFonts w:ascii="宋体" w:hAnsi="宋体" w:cs="宋体" w:hint="eastAsia"/>
                <w:kern w:val="0"/>
                <w:sz w:val="24"/>
              </w:rPr>
              <w:t>-6分</w:t>
            </w:r>
            <w:r>
              <w:rPr>
                <w:rFonts w:ascii="宋体" w:hAnsi="宋体" w:cs="宋体"/>
                <w:kern w:val="0"/>
                <w:sz w:val="24"/>
              </w:rPr>
              <w:t>之间进行打分</w:t>
            </w:r>
            <w:r w:rsidRPr="000F0EBA">
              <w:rPr>
                <w:rFonts w:ascii="宋体" w:hAnsi="宋体" w:cs="宋体" w:hint="eastAsia"/>
                <w:kern w:val="0"/>
                <w:sz w:val="24"/>
              </w:rPr>
              <w:t>。</w:t>
            </w:r>
          </w:p>
        </w:tc>
        <w:tc>
          <w:tcPr>
            <w:tcW w:w="1026" w:type="dxa"/>
            <w:vAlign w:val="center"/>
          </w:tcPr>
          <w:p w:rsidR="008955B0" w:rsidRPr="000F0EBA" w:rsidRDefault="008955B0" w:rsidP="008955B0">
            <w:pPr>
              <w:pStyle w:val="a5"/>
              <w:spacing w:line="440" w:lineRule="exact"/>
              <w:ind w:firstLineChars="0" w:firstLine="0"/>
              <w:jc w:val="center"/>
              <w:rPr>
                <w:rFonts w:ascii="宋体" w:hAnsi="宋体" w:cs="仿宋"/>
                <w:sz w:val="24"/>
              </w:rPr>
            </w:pPr>
            <w:r w:rsidRPr="000F0EBA">
              <w:rPr>
                <w:rFonts w:ascii="宋体" w:hAnsi="宋体" w:cs="方正楷体简体" w:hint="eastAsia"/>
                <w:sz w:val="24"/>
              </w:rPr>
              <w:t>主观分</w:t>
            </w:r>
          </w:p>
        </w:tc>
        <w:tc>
          <w:tcPr>
            <w:tcW w:w="773" w:type="dxa"/>
            <w:vAlign w:val="center"/>
          </w:tcPr>
          <w:p w:rsidR="008955B0" w:rsidRPr="000F0EBA" w:rsidRDefault="008955B0" w:rsidP="008955B0">
            <w:pPr>
              <w:pStyle w:val="a5"/>
              <w:spacing w:line="440" w:lineRule="exact"/>
              <w:ind w:firstLineChars="0" w:firstLine="0"/>
              <w:jc w:val="center"/>
              <w:rPr>
                <w:rFonts w:ascii="宋体" w:hAnsi="宋体" w:cs="仿宋"/>
                <w:sz w:val="24"/>
              </w:rPr>
            </w:pPr>
            <w:r>
              <w:rPr>
                <w:rFonts w:ascii="宋体" w:hAnsi="宋体" w:cs="方正楷体简体"/>
                <w:sz w:val="24"/>
              </w:rPr>
              <w:t>6</w:t>
            </w:r>
            <w:r w:rsidRPr="000F0EBA">
              <w:rPr>
                <w:rFonts w:ascii="宋体" w:hAnsi="宋体" w:cs="方正楷体简体"/>
                <w:sz w:val="24"/>
              </w:rPr>
              <w:t>.00</w:t>
            </w:r>
          </w:p>
        </w:tc>
      </w:tr>
    </w:tbl>
    <w:p w:rsidR="00567A35" w:rsidRPr="00567A35" w:rsidRDefault="00567A35" w:rsidP="00567A35">
      <w:pPr>
        <w:pStyle w:val="a0"/>
        <w:rPr>
          <w:rFonts w:hint="eastAsia"/>
        </w:rPr>
      </w:pPr>
    </w:p>
    <w:p w:rsidR="00CB03B1" w:rsidRDefault="00000000">
      <w:pPr>
        <w:spacing w:line="560" w:lineRule="exact"/>
        <w:ind w:firstLineChars="200" w:firstLine="640"/>
        <w:jc w:val="left"/>
        <w:rPr>
          <w:rFonts w:ascii="黑体" w:eastAsia="黑体" w:hAnsi="黑体"/>
          <w:sz w:val="32"/>
          <w:szCs w:val="32"/>
        </w:rPr>
      </w:pPr>
      <w:r>
        <w:rPr>
          <w:rFonts w:ascii="黑体" w:eastAsia="黑体" w:hAnsi="黑体" w:hint="eastAsia"/>
          <w:sz w:val="32"/>
          <w:szCs w:val="32"/>
        </w:rPr>
        <w:t>二、合同管理安排</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（一）合同类型</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□买卖合同</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□建设工程合同</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□技术合同</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□物业服务合同</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sym w:font="Wingdings 2" w:char="0052"/>
      </w:r>
      <w:r>
        <w:rPr>
          <w:rFonts w:ascii="仿宋" w:eastAsia="仿宋" w:hAnsi="仿宋" w:hint="eastAsia"/>
          <w:sz w:val="32"/>
          <w:szCs w:val="32"/>
        </w:rPr>
        <w:t>委托合同</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t>□其他：</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（二）定价方式</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sym w:font="Wingdings 2" w:char="0052"/>
      </w:r>
      <w:r>
        <w:rPr>
          <w:rFonts w:ascii="仿宋" w:eastAsia="仿宋" w:hAnsi="仿宋" w:hint="eastAsia"/>
          <w:sz w:val="32"/>
          <w:szCs w:val="32"/>
        </w:rPr>
        <w:t>固定总价，要求：</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□固定单价，要求：</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□成本补偿，要求：</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t>□绩效激励，要求：</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lastRenderedPageBreak/>
        <w:t>（三）合同文本的主要条款</w:t>
      </w:r>
    </w:p>
    <w:p w:rsidR="00CB03B1" w:rsidRDefault="00000000">
      <w:pPr>
        <w:spacing w:line="560" w:lineRule="exact"/>
        <w:ind w:firstLineChars="200" w:firstLine="640"/>
        <w:jc w:val="left"/>
        <w:rPr>
          <w:rFonts w:eastAsia="仿宋"/>
          <w:sz w:val="32"/>
          <w:szCs w:val="32"/>
        </w:rPr>
      </w:pPr>
      <w:r>
        <w:rPr>
          <w:rFonts w:eastAsia="仿宋"/>
          <w:sz w:val="32"/>
          <w:szCs w:val="32"/>
        </w:rPr>
        <w:t>(1)</w:t>
      </w:r>
      <w:r>
        <w:rPr>
          <w:rFonts w:eastAsia="仿宋"/>
          <w:sz w:val="32"/>
          <w:szCs w:val="32"/>
        </w:rPr>
        <w:t>合同文件</w:t>
      </w:r>
    </w:p>
    <w:p w:rsidR="00CB03B1" w:rsidRDefault="00000000">
      <w:pPr>
        <w:spacing w:line="560" w:lineRule="exact"/>
        <w:ind w:firstLineChars="200" w:firstLine="640"/>
        <w:jc w:val="left"/>
        <w:rPr>
          <w:rFonts w:eastAsia="仿宋"/>
          <w:sz w:val="32"/>
          <w:szCs w:val="32"/>
        </w:rPr>
      </w:pPr>
      <w:r>
        <w:rPr>
          <w:rFonts w:eastAsia="仿宋"/>
          <w:sz w:val="32"/>
          <w:szCs w:val="32"/>
        </w:rPr>
        <w:t>(2).</w:t>
      </w:r>
      <w:r>
        <w:rPr>
          <w:rFonts w:eastAsia="仿宋"/>
          <w:sz w:val="32"/>
          <w:szCs w:val="32"/>
        </w:rPr>
        <w:t>合同的范围和条件</w:t>
      </w:r>
    </w:p>
    <w:p w:rsidR="00CB03B1" w:rsidRDefault="00000000">
      <w:pPr>
        <w:spacing w:line="560" w:lineRule="exact"/>
        <w:ind w:firstLineChars="200" w:firstLine="640"/>
        <w:jc w:val="left"/>
        <w:rPr>
          <w:rFonts w:eastAsia="仿宋"/>
          <w:sz w:val="32"/>
          <w:szCs w:val="32"/>
        </w:rPr>
      </w:pPr>
      <w:r>
        <w:rPr>
          <w:rFonts w:eastAsia="仿宋"/>
          <w:sz w:val="32"/>
          <w:szCs w:val="32"/>
        </w:rPr>
        <w:t>(3).</w:t>
      </w:r>
      <w:r>
        <w:rPr>
          <w:rFonts w:eastAsia="仿宋"/>
          <w:sz w:val="32"/>
          <w:szCs w:val="32"/>
        </w:rPr>
        <w:t>合同内容</w:t>
      </w:r>
    </w:p>
    <w:p w:rsidR="00CB03B1" w:rsidRDefault="00000000">
      <w:pPr>
        <w:spacing w:line="560" w:lineRule="exact"/>
        <w:ind w:firstLineChars="200" w:firstLine="640"/>
        <w:jc w:val="left"/>
        <w:rPr>
          <w:rFonts w:eastAsia="仿宋"/>
          <w:sz w:val="32"/>
          <w:szCs w:val="32"/>
        </w:rPr>
      </w:pPr>
      <w:r>
        <w:rPr>
          <w:rFonts w:eastAsia="仿宋"/>
          <w:sz w:val="32"/>
          <w:szCs w:val="32"/>
        </w:rPr>
        <w:t>(4).</w:t>
      </w:r>
      <w:r>
        <w:rPr>
          <w:rFonts w:eastAsia="仿宋"/>
          <w:sz w:val="32"/>
          <w:szCs w:val="32"/>
        </w:rPr>
        <w:t>合同金额</w:t>
      </w:r>
    </w:p>
    <w:p w:rsidR="00CB03B1" w:rsidRDefault="00000000">
      <w:pPr>
        <w:spacing w:line="560" w:lineRule="exact"/>
        <w:ind w:firstLineChars="200" w:firstLine="640"/>
        <w:jc w:val="left"/>
        <w:rPr>
          <w:rFonts w:eastAsia="仿宋"/>
          <w:sz w:val="32"/>
          <w:szCs w:val="32"/>
        </w:rPr>
      </w:pPr>
      <w:r>
        <w:rPr>
          <w:rFonts w:eastAsia="仿宋"/>
          <w:sz w:val="32"/>
          <w:szCs w:val="32"/>
        </w:rPr>
        <w:t>(5).</w:t>
      </w:r>
      <w:r>
        <w:rPr>
          <w:rFonts w:eastAsia="仿宋"/>
          <w:sz w:val="32"/>
          <w:szCs w:val="32"/>
        </w:rPr>
        <w:t>付款方式</w:t>
      </w:r>
    </w:p>
    <w:p w:rsidR="00CB03B1" w:rsidRDefault="00000000">
      <w:pPr>
        <w:spacing w:line="560" w:lineRule="exact"/>
        <w:ind w:firstLineChars="200" w:firstLine="640"/>
        <w:jc w:val="left"/>
        <w:rPr>
          <w:rFonts w:eastAsia="仿宋"/>
          <w:sz w:val="32"/>
          <w:szCs w:val="32"/>
        </w:rPr>
      </w:pPr>
      <w:r>
        <w:rPr>
          <w:rFonts w:eastAsia="仿宋"/>
          <w:sz w:val="32"/>
          <w:szCs w:val="32"/>
        </w:rPr>
        <w:t>(6).</w:t>
      </w:r>
      <w:r>
        <w:rPr>
          <w:rFonts w:eastAsia="仿宋"/>
          <w:sz w:val="32"/>
          <w:szCs w:val="32"/>
        </w:rPr>
        <w:t>交付时间和地点</w:t>
      </w:r>
    </w:p>
    <w:p w:rsidR="00CB03B1" w:rsidRDefault="00000000">
      <w:pPr>
        <w:spacing w:line="560" w:lineRule="exact"/>
        <w:ind w:firstLineChars="200" w:firstLine="640"/>
        <w:jc w:val="left"/>
        <w:rPr>
          <w:rFonts w:eastAsia="仿宋"/>
          <w:sz w:val="32"/>
          <w:szCs w:val="32"/>
        </w:rPr>
      </w:pPr>
      <w:r>
        <w:rPr>
          <w:rFonts w:eastAsia="仿宋"/>
          <w:sz w:val="32"/>
          <w:szCs w:val="32"/>
        </w:rPr>
        <w:t>(7).</w:t>
      </w:r>
      <w:r>
        <w:rPr>
          <w:rFonts w:eastAsia="仿宋"/>
          <w:sz w:val="32"/>
          <w:szCs w:val="32"/>
        </w:rPr>
        <w:t>知识产权</w:t>
      </w:r>
    </w:p>
    <w:p w:rsidR="00CB03B1" w:rsidRDefault="00000000">
      <w:pPr>
        <w:spacing w:line="560" w:lineRule="exact"/>
        <w:ind w:firstLineChars="200" w:firstLine="640"/>
        <w:jc w:val="left"/>
        <w:rPr>
          <w:rFonts w:eastAsia="仿宋"/>
          <w:sz w:val="32"/>
          <w:szCs w:val="32"/>
        </w:rPr>
      </w:pPr>
      <w:r>
        <w:rPr>
          <w:rFonts w:eastAsia="仿宋"/>
          <w:sz w:val="32"/>
          <w:szCs w:val="32"/>
        </w:rPr>
        <w:t>(8).</w:t>
      </w:r>
      <w:r>
        <w:rPr>
          <w:rFonts w:eastAsia="仿宋"/>
          <w:sz w:val="32"/>
          <w:szCs w:val="32"/>
        </w:rPr>
        <w:t>验收</w:t>
      </w:r>
    </w:p>
    <w:p w:rsidR="00CB03B1" w:rsidRDefault="00000000">
      <w:pPr>
        <w:spacing w:line="560" w:lineRule="exact"/>
        <w:ind w:firstLineChars="200" w:firstLine="640"/>
        <w:jc w:val="left"/>
        <w:rPr>
          <w:rFonts w:eastAsia="仿宋"/>
          <w:sz w:val="32"/>
          <w:szCs w:val="32"/>
        </w:rPr>
      </w:pPr>
      <w:r>
        <w:rPr>
          <w:rFonts w:eastAsia="仿宋"/>
          <w:sz w:val="32"/>
          <w:szCs w:val="32"/>
        </w:rPr>
        <w:t>(9).</w:t>
      </w:r>
      <w:r>
        <w:rPr>
          <w:rFonts w:eastAsia="仿宋"/>
          <w:sz w:val="32"/>
          <w:szCs w:val="32"/>
        </w:rPr>
        <w:t>违约责任</w:t>
      </w:r>
    </w:p>
    <w:p w:rsidR="00CB03B1" w:rsidRDefault="00000000">
      <w:pPr>
        <w:spacing w:line="560" w:lineRule="exact"/>
        <w:ind w:firstLineChars="200" w:firstLine="640"/>
        <w:jc w:val="left"/>
        <w:rPr>
          <w:rFonts w:eastAsia="仿宋"/>
          <w:sz w:val="32"/>
          <w:szCs w:val="32"/>
        </w:rPr>
      </w:pPr>
      <w:r>
        <w:rPr>
          <w:rFonts w:eastAsia="仿宋"/>
          <w:sz w:val="32"/>
          <w:szCs w:val="32"/>
        </w:rPr>
        <w:t>(10)</w:t>
      </w:r>
      <w:r>
        <w:rPr>
          <w:rFonts w:eastAsia="仿宋"/>
          <w:sz w:val="32"/>
          <w:szCs w:val="32"/>
        </w:rPr>
        <w:t>争议解决</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（四）履约验收方案</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（1）履约验收主体</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sym w:font="Wingdings 2" w:char="0052"/>
      </w:r>
      <w:r>
        <w:rPr>
          <w:rFonts w:ascii="仿宋" w:eastAsia="仿宋" w:hAnsi="仿宋" w:hint="eastAsia"/>
          <w:sz w:val="32"/>
          <w:szCs w:val="32"/>
        </w:rPr>
        <w:t>采购人：</w:t>
      </w:r>
      <w:r>
        <w:rPr>
          <w:rFonts w:ascii="仿宋" w:eastAsia="仿宋" w:hAnsi="仿宋" w:hint="eastAsia"/>
          <w:sz w:val="32"/>
          <w:szCs w:val="32"/>
          <w:u w:val="single"/>
        </w:rPr>
        <w:t xml:space="preserve">荣成市大数据中心             </w:t>
      </w:r>
      <w:r>
        <w:rPr>
          <w:rFonts w:ascii="仿宋" w:eastAsia="仿宋" w:hAnsi="仿宋" w:hint="eastAsia"/>
          <w:sz w:val="32"/>
          <w:szCs w:val="32"/>
        </w:rPr>
        <w:t xml:space="preserve">                </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t>□采购代理机构：</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t>□本项目的其他供应商：</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t>□第三</w:t>
      </w:r>
      <w:proofErr w:type="gramStart"/>
      <w:r>
        <w:rPr>
          <w:rFonts w:ascii="仿宋" w:eastAsia="仿宋" w:hAnsi="仿宋" w:hint="eastAsia"/>
          <w:sz w:val="32"/>
          <w:szCs w:val="32"/>
        </w:rPr>
        <w:t>方专业</w:t>
      </w:r>
      <w:proofErr w:type="gramEnd"/>
      <w:r>
        <w:rPr>
          <w:rFonts w:ascii="仿宋" w:eastAsia="仿宋" w:hAnsi="仿宋" w:hint="eastAsia"/>
          <w:sz w:val="32"/>
          <w:szCs w:val="32"/>
        </w:rPr>
        <w:t>机构：</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sym w:font="Wingdings 2" w:char="0052"/>
      </w:r>
      <w:r>
        <w:rPr>
          <w:rFonts w:ascii="仿宋" w:eastAsia="仿宋" w:hAnsi="仿宋" w:hint="eastAsia"/>
          <w:sz w:val="32"/>
          <w:szCs w:val="32"/>
        </w:rPr>
        <w:t>专家：</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t>□服务对象：</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u w:val="single"/>
        </w:rPr>
      </w:pPr>
      <w:r>
        <w:rPr>
          <w:rFonts w:ascii="仿宋" w:eastAsia="仿宋" w:hAnsi="仿宋" w:hint="eastAsia"/>
          <w:sz w:val="32"/>
          <w:szCs w:val="32"/>
        </w:rPr>
        <w:t>□其他：</w:t>
      </w:r>
      <w:r>
        <w:rPr>
          <w:rFonts w:ascii="仿宋" w:eastAsia="仿宋" w:hAnsi="仿宋" w:hint="eastAsia"/>
          <w:sz w:val="32"/>
          <w:szCs w:val="32"/>
          <w:u w:val="single"/>
        </w:rPr>
        <w:t xml:space="preserve">                               </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（2）履约验收时间</w:t>
      </w:r>
    </w:p>
    <w:p w:rsidR="00CB03B1" w:rsidRDefault="00000000">
      <w:pPr>
        <w:spacing w:line="560" w:lineRule="exact"/>
        <w:ind w:firstLineChars="200" w:firstLine="640"/>
        <w:jc w:val="left"/>
        <w:rPr>
          <w:rFonts w:eastAsia="仿宋"/>
          <w:sz w:val="32"/>
          <w:szCs w:val="32"/>
        </w:rPr>
      </w:pPr>
      <w:r>
        <w:rPr>
          <w:rFonts w:eastAsia="仿宋_GB2312"/>
          <w:sz w:val="32"/>
          <w:szCs w:val="32"/>
        </w:rPr>
        <w:t>项目完工后，由中标单位提出验收申请，预计</w:t>
      </w:r>
      <w:r>
        <w:rPr>
          <w:rFonts w:eastAsia="仿宋_GB2312"/>
          <w:sz w:val="32"/>
          <w:szCs w:val="32"/>
        </w:rPr>
        <w:t>202</w:t>
      </w:r>
      <w:r w:rsidR="004976BF">
        <w:rPr>
          <w:rFonts w:eastAsia="仿宋_GB2312"/>
          <w:sz w:val="32"/>
          <w:szCs w:val="32"/>
        </w:rPr>
        <w:t>3</w:t>
      </w:r>
      <w:r>
        <w:rPr>
          <w:rFonts w:eastAsia="仿宋_GB2312"/>
          <w:sz w:val="32"/>
          <w:szCs w:val="32"/>
        </w:rPr>
        <w:t>年</w:t>
      </w:r>
      <w:r w:rsidR="000E7C44">
        <w:rPr>
          <w:rFonts w:eastAsia="仿宋_GB2312"/>
          <w:sz w:val="32"/>
          <w:szCs w:val="32"/>
        </w:rPr>
        <w:t>5</w:t>
      </w:r>
      <w:r>
        <w:rPr>
          <w:rFonts w:eastAsia="仿宋_GB2312"/>
          <w:sz w:val="32"/>
          <w:szCs w:val="32"/>
        </w:rPr>
        <w:t>月底前完成验收。</w:t>
      </w:r>
      <w:r>
        <w:rPr>
          <w:rFonts w:eastAsia="仿宋"/>
          <w:sz w:val="32"/>
          <w:szCs w:val="32"/>
        </w:rPr>
        <w:t xml:space="preserve">                                                 </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lastRenderedPageBreak/>
        <w:t>（3）履约验收方式</w:t>
      </w:r>
    </w:p>
    <w:p w:rsidR="00CB03B1" w:rsidRDefault="00000000">
      <w:pPr>
        <w:spacing w:line="560" w:lineRule="exact"/>
        <w:ind w:firstLineChars="200" w:firstLine="640"/>
        <w:jc w:val="left"/>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履约小组验收                                                 </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（4）履约验收程序</w:t>
      </w:r>
    </w:p>
    <w:p w:rsidR="00CB03B1" w:rsidRDefault="00000000">
      <w:pPr>
        <w:spacing w:line="560" w:lineRule="exact"/>
        <w:ind w:firstLineChars="200" w:firstLine="640"/>
        <w:jc w:val="left"/>
        <w:rPr>
          <w:rFonts w:eastAsia="仿宋_GB2312"/>
          <w:sz w:val="32"/>
          <w:szCs w:val="32"/>
        </w:rPr>
      </w:pPr>
      <w:r>
        <w:rPr>
          <w:rFonts w:eastAsia="仿宋_GB2312"/>
          <w:sz w:val="32"/>
          <w:szCs w:val="32"/>
        </w:rPr>
        <w:t>项目交付验收时，</w:t>
      </w:r>
      <w:proofErr w:type="gramStart"/>
      <w:r>
        <w:rPr>
          <w:rFonts w:eastAsia="仿宋_GB2312"/>
          <w:sz w:val="32"/>
          <w:szCs w:val="32"/>
        </w:rPr>
        <w:t>软交所</w:t>
      </w:r>
      <w:proofErr w:type="gramEnd"/>
      <w:r>
        <w:rPr>
          <w:rFonts w:eastAsia="仿宋_GB2312"/>
          <w:sz w:val="32"/>
          <w:szCs w:val="32"/>
        </w:rPr>
        <w:t>派出专业测试和验收团队介入，履约验收程度按照《山东省政府采购履约验收管理办法》</w:t>
      </w:r>
      <w:r>
        <w:rPr>
          <w:rFonts w:eastAsia="仿宋_GB2312"/>
          <w:sz w:val="32"/>
          <w:szCs w:val="32"/>
        </w:rPr>
        <w:t>(</w:t>
      </w:r>
      <w:r>
        <w:rPr>
          <w:rFonts w:eastAsia="仿宋_GB2312"/>
          <w:sz w:val="32"/>
          <w:szCs w:val="32"/>
        </w:rPr>
        <w:t>鲁财采〔</w:t>
      </w:r>
      <w:r>
        <w:rPr>
          <w:rFonts w:eastAsia="仿宋_GB2312"/>
          <w:sz w:val="32"/>
          <w:szCs w:val="32"/>
        </w:rPr>
        <w:t>2021</w:t>
      </w:r>
      <w:r>
        <w:rPr>
          <w:rFonts w:eastAsia="仿宋_GB2312"/>
          <w:sz w:val="32"/>
          <w:szCs w:val="32"/>
        </w:rPr>
        <w:t>〕</w:t>
      </w:r>
      <w:r>
        <w:rPr>
          <w:rFonts w:eastAsia="仿宋_GB2312"/>
          <w:sz w:val="32"/>
          <w:szCs w:val="32"/>
        </w:rPr>
        <w:t>25</w:t>
      </w:r>
      <w:r>
        <w:rPr>
          <w:rFonts w:eastAsia="仿宋_GB2312"/>
          <w:sz w:val="32"/>
          <w:szCs w:val="32"/>
        </w:rPr>
        <w:t>号文</w:t>
      </w:r>
      <w:r>
        <w:rPr>
          <w:rFonts w:eastAsia="仿宋_GB2312"/>
          <w:sz w:val="32"/>
          <w:szCs w:val="32"/>
        </w:rPr>
        <w:t>)</w:t>
      </w:r>
      <w:r>
        <w:rPr>
          <w:rFonts w:eastAsia="仿宋_GB2312"/>
          <w:sz w:val="32"/>
          <w:szCs w:val="32"/>
        </w:rPr>
        <w:t>第十三条规定执行。针对甲方需求、规划设计、招投标文件的要求与承诺，对交付物的功能、性能、可靠性等方面进行全面验证，并出具《履约验收报告》。</w:t>
      </w:r>
    </w:p>
    <w:p w:rsidR="00CB03B1" w:rsidRDefault="00000000">
      <w:pPr>
        <w:spacing w:line="560" w:lineRule="exact"/>
        <w:ind w:firstLineChars="200" w:firstLine="640"/>
        <w:jc w:val="left"/>
        <w:rPr>
          <w:rFonts w:eastAsia="仿宋_GB2312"/>
          <w:sz w:val="32"/>
          <w:szCs w:val="32"/>
        </w:rPr>
      </w:pPr>
      <w:r>
        <w:rPr>
          <w:rFonts w:eastAsia="仿宋_GB2312"/>
          <w:sz w:val="32"/>
          <w:szCs w:val="32"/>
        </w:rPr>
        <w:t>确保交付物符合前期设计、招投标文件和合同的要求，具有较高的可靠性和安全性，能够满足甲方需求，满足项目设计目标和采购要求，保证建设项目合</w:t>
      </w:r>
      <w:proofErr w:type="gramStart"/>
      <w:r>
        <w:rPr>
          <w:rFonts w:eastAsia="仿宋_GB2312"/>
          <w:sz w:val="32"/>
          <w:szCs w:val="32"/>
        </w:rPr>
        <w:t>规</w:t>
      </w:r>
      <w:proofErr w:type="gramEnd"/>
      <w:r>
        <w:rPr>
          <w:rFonts w:eastAsia="仿宋_GB2312"/>
          <w:sz w:val="32"/>
          <w:szCs w:val="32"/>
        </w:rPr>
        <w:t>交付，物有所值。</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（5）履约验收内容</w:t>
      </w:r>
    </w:p>
    <w:p w:rsidR="00CB03B1" w:rsidRDefault="00000000">
      <w:pPr>
        <w:spacing w:line="560" w:lineRule="exact"/>
        <w:ind w:firstLineChars="200" w:firstLine="640"/>
        <w:jc w:val="left"/>
        <w:rPr>
          <w:rFonts w:eastAsia="仿宋_GB2312"/>
          <w:sz w:val="32"/>
          <w:szCs w:val="32"/>
        </w:rPr>
      </w:pPr>
      <w:r>
        <w:rPr>
          <w:rFonts w:eastAsia="仿宋_GB2312"/>
          <w:sz w:val="32"/>
          <w:szCs w:val="32"/>
        </w:rPr>
        <w:t>按照招标文件、投标文件及合同相关约定进行验收。</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（6）履约</w:t>
      </w:r>
      <w:proofErr w:type="gramStart"/>
      <w:r>
        <w:rPr>
          <w:rFonts w:ascii="仿宋" w:eastAsia="仿宋" w:hAnsi="仿宋" w:hint="eastAsia"/>
          <w:sz w:val="32"/>
          <w:szCs w:val="32"/>
        </w:rPr>
        <w:t>验收验收</w:t>
      </w:r>
      <w:proofErr w:type="gramEnd"/>
      <w:r>
        <w:rPr>
          <w:rFonts w:ascii="仿宋" w:eastAsia="仿宋" w:hAnsi="仿宋" w:hint="eastAsia"/>
          <w:sz w:val="32"/>
          <w:szCs w:val="32"/>
        </w:rPr>
        <w:t>标准</w:t>
      </w:r>
    </w:p>
    <w:p w:rsidR="00CB03B1" w:rsidRDefault="00000000">
      <w:pPr>
        <w:spacing w:line="560" w:lineRule="exact"/>
        <w:ind w:firstLineChars="200" w:firstLine="640"/>
        <w:jc w:val="left"/>
        <w:rPr>
          <w:rFonts w:eastAsia="仿宋_GB2312"/>
          <w:sz w:val="32"/>
          <w:szCs w:val="32"/>
        </w:rPr>
      </w:pPr>
      <w:r>
        <w:rPr>
          <w:rFonts w:eastAsia="仿宋_GB2312"/>
          <w:sz w:val="32"/>
          <w:szCs w:val="32"/>
        </w:rPr>
        <w:t>按照《山东省政府采购履约验收管理办法》（鲁财采〔</w:t>
      </w:r>
      <w:r>
        <w:rPr>
          <w:rFonts w:eastAsia="仿宋_GB2312"/>
          <w:sz w:val="32"/>
          <w:szCs w:val="32"/>
        </w:rPr>
        <w:t>2021</w:t>
      </w:r>
      <w:r>
        <w:rPr>
          <w:rFonts w:eastAsia="仿宋_GB2312"/>
          <w:sz w:val="32"/>
          <w:szCs w:val="32"/>
        </w:rPr>
        <w:t>〕</w:t>
      </w:r>
      <w:r>
        <w:rPr>
          <w:rFonts w:eastAsia="仿宋_GB2312"/>
          <w:sz w:val="32"/>
          <w:szCs w:val="32"/>
        </w:rPr>
        <w:t>25</w:t>
      </w:r>
      <w:r>
        <w:rPr>
          <w:rFonts w:eastAsia="仿宋_GB2312"/>
          <w:sz w:val="32"/>
          <w:szCs w:val="32"/>
        </w:rPr>
        <w:t>号文）相关规定及招标文件、投标文件及合同相关约定执行。</w:t>
      </w:r>
    </w:p>
    <w:p w:rsidR="00CB03B1" w:rsidRDefault="00000000">
      <w:pPr>
        <w:spacing w:line="560" w:lineRule="exact"/>
        <w:ind w:firstLineChars="200" w:firstLine="640"/>
        <w:jc w:val="left"/>
        <w:rPr>
          <w:rFonts w:ascii="仿宋" w:eastAsia="仿宋" w:hAnsi="仿宋"/>
          <w:sz w:val="32"/>
          <w:szCs w:val="32"/>
        </w:rPr>
      </w:pPr>
      <w:r>
        <w:rPr>
          <w:rFonts w:ascii="仿宋" w:eastAsia="仿宋" w:hAnsi="仿宋" w:hint="eastAsia"/>
          <w:sz w:val="32"/>
          <w:szCs w:val="32"/>
        </w:rPr>
        <w:t>（7）履约验收其他事项</w:t>
      </w:r>
    </w:p>
    <w:p w:rsidR="00CB03B1" w:rsidRDefault="00000000">
      <w:pPr>
        <w:spacing w:line="560" w:lineRule="exact"/>
        <w:ind w:firstLineChars="300" w:firstLine="960"/>
        <w:jc w:val="left"/>
        <w:rPr>
          <w:rFonts w:ascii="楷体" w:eastAsia="楷体" w:hAnsi="楷体"/>
          <w:sz w:val="32"/>
          <w:szCs w:val="32"/>
          <w:u w:val="single"/>
        </w:rPr>
      </w:pPr>
      <w:r>
        <w:rPr>
          <w:rFonts w:ascii="仿宋_GB2312" w:eastAsia="仿宋_GB2312" w:hAnsi="仿宋_GB2312" w:cs="仿宋_GB2312" w:hint="eastAsia"/>
          <w:sz w:val="32"/>
          <w:szCs w:val="32"/>
        </w:rPr>
        <w:t xml:space="preserve">无 </w:t>
      </w:r>
      <w:r>
        <w:rPr>
          <w:rFonts w:ascii="楷体" w:eastAsia="楷体" w:hAnsi="楷体" w:hint="eastAsia"/>
          <w:sz w:val="32"/>
          <w:szCs w:val="32"/>
        </w:rPr>
        <w:t xml:space="preserve">                                                </w:t>
      </w:r>
    </w:p>
    <w:p w:rsidR="00CB03B1" w:rsidRDefault="00000000">
      <w:pPr>
        <w:spacing w:line="560" w:lineRule="exact"/>
        <w:ind w:firstLineChars="200" w:firstLine="640"/>
        <w:jc w:val="left"/>
        <w:rPr>
          <w:rFonts w:ascii="楷体" w:eastAsia="楷体" w:hAnsi="楷体"/>
          <w:sz w:val="32"/>
          <w:szCs w:val="32"/>
        </w:rPr>
      </w:pPr>
      <w:r>
        <w:rPr>
          <w:rFonts w:ascii="楷体" w:eastAsia="楷体" w:hAnsi="楷体" w:hint="eastAsia"/>
          <w:sz w:val="32"/>
          <w:szCs w:val="32"/>
        </w:rPr>
        <w:t>（五）风险管控措施</w:t>
      </w:r>
    </w:p>
    <w:p w:rsidR="00CB03B1" w:rsidRDefault="00000000">
      <w:pPr>
        <w:spacing w:line="560" w:lineRule="exact"/>
        <w:ind w:firstLineChars="200" w:firstLine="640"/>
        <w:jc w:val="left"/>
        <w:rPr>
          <w:rFonts w:eastAsia="仿宋_GB2312"/>
          <w:sz w:val="32"/>
          <w:szCs w:val="32"/>
          <w:u w:val="single"/>
        </w:rPr>
      </w:pPr>
      <w:r>
        <w:rPr>
          <w:rFonts w:eastAsia="仿宋_GB2312"/>
          <w:sz w:val="32"/>
          <w:szCs w:val="32"/>
        </w:rPr>
        <w:t>（</w:t>
      </w:r>
      <w:r>
        <w:rPr>
          <w:rFonts w:eastAsia="仿宋_GB2312"/>
          <w:sz w:val="32"/>
          <w:szCs w:val="32"/>
        </w:rPr>
        <w:t>1</w:t>
      </w:r>
      <w:r>
        <w:rPr>
          <w:rFonts w:eastAsia="仿宋_GB2312"/>
          <w:sz w:val="32"/>
          <w:szCs w:val="32"/>
        </w:rPr>
        <w:t>）国家政策变化应对措施：</w:t>
      </w:r>
      <w:r>
        <w:rPr>
          <w:rFonts w:eastAsia="仿宋_GB2312"/>
          <w:sz w:val="32"/>
          <w:szCs w:val="32"/>
          <w:u w:val="single"/>
        </w:rPr>
        <w:t>依照国家相关政策调整</w:t>
      </w:r>
      <w:r>
        <w:rPr>
          <w:rFonts w:eastAsia="仿宋_GB2312"/>
          <w:sz w:val="32"/>
          <w:szCs w:val="32"/>
          <w:u w:val="single"/>
        </w:rPr>
        <w:t xml:space="preserve">                      </w:t>
      </w:r>
    </w:p>
    <w:p w:rsidR="00CB03B1" w:rsidRDefault="00000000">
      <w:pPr>
        <w:spacing w:line="560" w:lineRule="exact"/>
        <w:ind w:firstLineChars="200" w:firstLine="640"/>
        <w:jc w:val="left"/>
        <w:rPr>
          <w:rFonts w:eastAsia="仿宋_GB2312"/>
          <w:sz w:val="32"/>
          <w:szCs w:val="32"/>
          <w:u w:val="single"/>
        </w:rPr>
      </w:pPr>
      <w:r>
        <w:rPr>
          <w:rFonts w:eastAsia="仿宋_GB2312"/>
          <w:sz w:val="32"/>
          <w:szCs w:val="32"/>
        </w:rPr>
        <w:t>（</w:t>
      </w:r>
      <w:r>
        <w:rPr>
          <w:rFonts w:eastAsia="仿宋_GB2312"/>
          <w:sz w:val="32"/>
          <w:szCs w:val="32"/>
        </w:rPr>
        <w:t>2</w:t>
      </w:r>
      <w:r>
        <w:rPr>
          <w:rFonts w:eastAsia="仿宋_GB2312"/>
          <w:sz w:val="32"/>
          <w:szCs w:val="32"/>
        </w:rPr>
        <w:t>）实施环境变化应对措施：</w:t>
      </w:r>
      <w:r>
        <w:rPr>
          <w:rFonts w:eastAsia="仿宋_GB2312"/>
          <w:sz w:val="32"/>
          <w:szCs w:val="32"/>
          <w:u w:val="single"/>
        </w:rPr>
        <w:t>依照国家相关政策调整</w:t>
      </w:r>
      <w:r>
        <w:rPr>
          <w:rFonts w:eastAsia="仿宋_GB2312"/>
          <w:sz w:val="32"/>
          <w:szCs w:val="32"/>
          <w:u w:val="single"/>
        </w:rPr>
        <w:t xml:space="preserve">                       </w:t>
      </w:r>
    </w:p>
    <w:p w:rsidR="00CB03B1" w:rsidRDefault="00000000">
      <w:pPr>
        <w:spacing w:line="560" w:lineRule="exact"/>
        <w:ind w:firstLineChars="200" w:firstLine="640"/>
        <w:jc w:val="left"/>
        <w:rPr>
          <w:rFonts w:eastAsia="仿宋_GB2312"/>
          <w:sz w:val="32"/>
          <w:szCs w:val="32"/>
          <w:u w:val="single"/>
        </w:rPr>
      </w:pPr>
      <w:r>
        <w:rPr>
          <w:rFonts w:eastAsia="仿宋_GB2312"/>
          <w:sz w:val="32"/>
          <w:szCs w:val="32"/>
        </w:rPr>
        <w:t>（</w:t>
      </w:r>
      <w:r>
        <w:rPr>
          <w:rFonts w:eastAsia="仿宋_GB2312"/>
          <w:sz w:val="32"/>
          <w:szCs w:val="32"/>
        </w:rPr>
        <w:t>3</w:t>
      </w:r>
      <w:r>
        <w:rPr>
          <w:rFonts w:eastAsia="仿宋_GB2312"/>
          <w:sz w:val="32"/>
          <w:szCs w:val="32"/>
        </w:rPr>
        <w:t>）重大技术变化应对措施：项</w:t>
      </w:r>
      <w:r>
        <w:rPr>
          <w:rFonts w:eastAsia="仿宋_GB2312"/>
          <w:sz w:val="32"/>
          <w:szCs w:val="32"/>
          <w:u w:val="single"/>
        </w:rPr>
        <w:t>目执行过程中可能发生重</w:t>
      </w:r>
      <w:r>
        <w:rPr>
          <w:rFonts w:eastAsia="仿宋_GB2312"/>
          <w:sz w:val="32"/>
          <w:szCs w:val="32"/>
          <w:u w:val="single"/>
        </w:rPr>
        <w:lastRenderedPageBreak/>
        <w:t>大技术变化，</w:t>
      </w:r>
      <w:proofErr w:type="gramStart"/>
      <w:r>
        <w:rPr>
          <w:rFonts w:eastAsia="仿宋_GB2312"/>
          <w:sz w:val="32"/>
          <w:szCs w:val="32"/>
          <w:u w:val="single"/>
        </w:rPr>
        <w:t>介</w:t>
      </w:r>
      <w:proofErr w:type="gramEnd"/>
      <w:r>
        <w:rPr>
          <w:rFonts w:eastAsia="仿宋_GB2312"/>
          <w:sz w:val="32"/>
          <w:szCs w:val="32"/>
          <w:u w:val="single"/>
        </w:rPr>
        <w:t>时将组织专家论证，出具技术变化报告，报相关部门批准备案后，发布项目变更公告或暂停采购。</w:t>
      </w:r>
      <w:r>
        <w:rPr>
          <w:rFonts w:eastAsia="仿宋_GB2312"/>
          <w:sz w:val="32"/>
          <w:szCs w:val="32"/>
        </w:rPr>
        <w:t xml:space="preserve">               </w:t>
      </w:r>
      <w:r>
        <w:rPr>
          <w:rFonts w:eastAsia="仿宋_GB2312"/>
          <w:sz w:val="32"/>
          <w:szCs w:val="32"/>
          <w:u w:val="single"/>
        </w:rPr>
        <w:t xml:space="preserve">     </w:t>
      </w:r>
    </w:p>
    <w:p w:rsidR="00CB03B1" w:rsidRDefault="00000000">
      <w:pPr>
        <w:spacing w:line="560" w:lineRule="exact"/>
        <w:ind w:firstLineChars="200" w:firstLine="640"/>
        <w:jc w:val="left"/>
        <w:rPr>
          <w:rFonts w:eastAsia="仿宋_GB2312"/>
          <w:sz w:val="32"/>
          <w:szCs w:val="32"/>
        </w:rPr>
      </w:pPr>
      <w:r>
        <w:rPr>
          <w:rFonts w:eastAsia="仿宋_GB2312"/>
          <w:sz w:val="32"/>
          <w:szCs w:val="32"/>
        </w:rPr>
        <w:t>（</w:t>
      </w:r>
      <w:r>
        <w:rPr>
          <w:rFonts w:eastAsia="仿宋_GB2312"/>
          <w:sz w:val="32"/>
          <w:szCs w:val="32"/>
        </w:rPr>
        <w:t>4</w:t>
      </w:r>
      <w:r>
        <w:rPr>
          <w:rFonts w:eastAsia="仿宋_GB2312"/>
          <w:sz w:val="32"/>
          <w:szCs w:val="32"/>
        </w:rPr>
        <w:t>）预算项目调整应对措施：</w:t>
      </w:r>
      <w:r>
        <w:rPr>
          <w:rFonts w:eastAsia="仿宋_GB2312"/>
          <w:sz w:val="32"/>
          <w:szCs w:val="32"/>
          <w:u w:val="single"/>
        </w:rPr>
        <w:t>①</w:t>
      </w:r>
      <w:r>
        <w:rPr>
          <w:rFonts w:eastAsia="仿宋_GB2312"/>
          <w:sz w:val="32"/>
          <w:szCs w:val="32"/>
          <w:u w:val="single"/>
        </w:rPr>
        <w:t>预算金额不变，采购内容调整的，及时发布变更公告，调整采购计划和招标文件。</w:t>
      </w:r>
      <w:r>
        <w:rPr>
          <w:rFonts w:eastAsia="仿宋_GB2312"/>
          <w:sz w:val="32"/>
          <w:szCs w:val="32"/>
          <w:u w:val="single"/>
        </w:rPr>
        <w:t>②</w:t>
      </w:r>
      <w:r>
        <w:rPr>
          <w:rFonts w:eastAsia="仿宋_GB2312"/>
          <w:sz w:val="32"/>
          <w:szCs w:val="32"/>
          <w:u w:val="single"/>
        </w:rPr>
        <w:t>预算金额发生变动的，及时上报相关部门，并暂停采购项目。</w:t>
      </w:r>
      <w:r>
        <w:rPr>
          <w:rFonts w:eastAsia="仿宋_GB2312"/>
          <w:sz w:val="32"/>
          <w:szCs w:val="32"/>
        </w:rPr>
        <w:t xml:space="preserve"> </w:t>
      </w:r>
    </w:p>
    <w:p w:rsidR="00CB03B1" w:rsidRDefault="00000000">
      <w:pPr>
        <w:spacing w:line="560" w:lineRule="exact"/>
        <w:ind w:firstLineChars="200" w:firstLine="640"/>
        <w:jc w:val="left"/>
        <w:rPr>
          <w:rFonts w:eastAsia="仿宋_GB2312"/>
          <w:sz w:val="32"/>
          <w:szCs w:val="32"/>
          <w:u w:val="single"/>
        </w:rPr>
      </w:pPr>
      <w:r>
        <w:rPr>
          <w:rFonts w:eastAsia="仿宋_GB2312"/>
          <w:sz w:val="32"/>
          <w:szCs w:val="32"/>
        </w:rPr>
        <w:t>（</w:t>
      </w:r>
      <w:r>
        <w:rPr>
          <w:rFonts w:eastAsia="仿宋_GB2312"/>
          <w:sz w:val="32"/>
          <w:szCs w:val="32"/>
        </w:rPr>
        <w:t>5</w:t>
      </w:r>
      <w:r>
        <w:rPr>
          <w:rFonts w:eastAsia="仿宋_GB2312"/>
          <w:sz w:val="32"/>
          <w:szCs w:val="32"/>
        </w:rPr>
        <w:t>）因质疑投诉影响采购进度应对措施：</w:t>
      </w:r>
      <w:r>
        <w:rPr>
          <w:rFonts w:eastAsia="仿宋_GB2312"/>
          <w:sz w:val="32"/>
          <w:szCs w:val="32"/>
          <w:u w:val="single"/>
        </w:rPr>
        <w:t>依据《政府采购质疑和投诉办法》</w:t>
      </w:r>
      <w:r>
        <w:rPr>
          <w:rFonts w:eastAsia="仿宋_GB2312"/>
          <w:sz w:val="32"/>
          <w:szCs w:val="32"/>
          <w:u w:val="single"/>
        </w:rPr>
        <w:t>(</w:t>
      </w:r>
      <w:r>
        <w:rPr>
          <w:rFonts w:eastAsia="仿宋_GB2312"/>
          <w:sz w:val="32"/>
          <w:szCs w:val="32"/>
          <w:u w:val="single"/>
        </w:rPr>
        <w:t>财政部令第</w:t>
      </w:r>
      <w:r>
        <w:rPr>
          <w:rFonts w:eastAsia="仿宋_GB2312"/>
          <w:sz w:val="32"/>
          <w:szCs w:val="32"/>
          <w:u w:val="single"/>
        </w:rPr>
        <w:t>94</w:t>
      </w:r>
      <w:r>
        <w:rPr>
          <w:rFonts w:eastAsia="仿宋_GB2312"/>
          <w:sz w:val="32"/>
          <w:szCs w:val="32"/>
          <w:u w:val="single"/>
        </w:rPr>
        <w:t>号</w:t>
      </w:r>
      <w:r>
        <w:rPr>
          <w:rFonts w:eastAsia="仿宋_GB2312"/>
          <w:sz w:val="32"/>
          <w:szCs w:val="32"/>
          <w:u w:val="single"/>
        </w:rPr>
        <w:t>)</w:t>
      </w:r>
      <w:r>
        <w:rPr>
          <w:rFonts w:eastAsia="仿宋_GB2312"/>
          <w:sz w:val="32"/>
          <w:szCs w:val="32"/>
          <w:u w:val="single"/>
        </w:rPr>
        <w:t>，投诉人对采购过程或者采购结果提起的投诉事项，财政部门经查证属实并判定投诉事项成立，经认定成立的投诉事项不影响采购结果的，继续开展采购活动</w:t>
      </w:r>
      <w:r>
        <w:rPr>
          <w:rFonts w:eastAsia="仿宋_GB2312"/>
          <w:sz w:val="32"/>
          <w:szCs w:val="32"/>
          <w:u w:val="single"/>
        </w:rPr>
        <w:t>;</w:t>
      </w:r>
      <w:r>
        <w:rPr>
          <w:rFonts w:eastAsia="仿宋_GB2312"/>
          <w:sz w:val="32"/>
          <w:szCs w:val="32"/>
          <w:u w:val="single"/>
        </w:rPr>
        <w:t>影响或者可能影响采购结果的，财政部门按照法律法规进行处理。</w:t>
      </w:r>
    </w:p>
    <w:p w:rsidR="00CB03B1" w:rsidRDefault="00000000">
      <w:pPr>
        <w:spacing w:line="560" w:lineRule="exact"/>
        <w:ind w:firstLineChars="200" w:firstLine="640"/>
        <w:jc w:val="left"/>
        <w:rPr>
          <w:rFonts w:eastAsia="仿宋_GB2312"/>
          <w:sz w:val="32"/>
          <w:szCs w:val="32"/>
        </w:rPr>
      </w:pPr>
      <w:r>
        <w:rPr>
          <w:rFonts w:eastAsia="仿宋_GB2312"/>
          <w:sz w:val="32"/>
          <w:szCs w:val="32"/>
        </w:rPr>
        <w:t>（</w:t>
      </w:r>
      <w:r>
        <w:rPr>
          <w:rFonts w:eastAsia="仿宋_GB2312"/>
          <w:sz w:val="32"/>
          <w:szCs w:val="32"/>
        </w:rPr>
        <w:t>6</w:t>
      </w:r>
      <w:r>
        <w:rPr>
          <w:rFonts w:eastAsia="仿宋_GB2312"/>
          <w:sz w:val="32"/>
          <w:szCs w:val="32"/>
        </w:rPr>
        <w:t>）采购失败应对措施：</w:t>
      </w:r>
      <w:r>
        <w:rPr>
          <w:rFonts w:eastAsia="仿宋_GB2312"/>
          <w:sz w:val="32"/>
          <w:szCs w:val="32"/>
          <w:u w:val="single"/>
        </w:rPr>
        <w:t>提前做预案，因本项目未达到公开招标限额标准，可以采用竞争性磋商方式进行重新采购。</w:t>
      </w:r>
      <w:r>
        <w:rPr>
          <w:rFonts w:eastAsia="仿宋_GB2312"/>
          <w:sz w:val="32"/>
          <w:szCs w:val="32"/>
        </w:rPr>
        <w:t xml:space="preserve">                        </w:t>
      </w:r>
    </w:p>
    <w:p w:rsidR="00CB03B1" w:rsidRDefault="00000000">
      <w:pPr>
        <w:spacing w:line="560" w:lineRule="exact"/>
        <w:ind w:firstLineChars="200" w:firstLine="640"/>
        <w:jc w:val="left"/>
        <w:rPr>
          <w:rFonts w:eastAsia="仿宋_GB2312"/>
          <w:sz w:val="32"/>
          <w:szCs w:val="32"/>
          <w:u w:val="single"/>
        </w:rPr>
      </w:pPr>
      <w:r>
        <w:rPr>
          <w:rFonts w:eastAsia="仿宋_GB2312"/>
          <w:sz w:val="32"/>
          <w:szCs w:val="32"/>
        </w:rPr>
        <w:t>（</w:t>
      </w:r>
      <w:r>
        <w:rPr>
          <w:rFonts w:eastAsia="仿宋_GB2312"/>
          <w:sz w:val="32"/>
          <w:szCs w:val="32"/>
        </w:rPr>
        <w:t>7</w:t>
      </w:r>
      <w:r>
        <w:rPr>
          <w:rFonts w:eastAsia="仿宋_GB2312"/>
          <w:sz w:val="32"/>
          <w:szCs w:val="32"/>
        </w:rPr>
        <w:t>）不按规定签订或者履行合同应对措施：</w:t>
      </w:r>
      <w:r>
        <w:rPr>
          <w:rFonts w:eastAsia="仿宋_GB2312"/>
          <w:sz w:val="32"/>
          <w:szCs w:val="32"/>
          <w:u w:val="single"/>
        </w:rPr>
        <w:t>依据相关法律法规重新从合格的供应商中确定中标人或重新采购。</w:t>
      </w:r>
      <w:r>
        <w:rPr>
          <w:rFonts w:eastAsia="仿宋_GB2312"/>
          <w:sz w:val="32"/>
          <w:szCs w:val="32"/>
          <w:u w:val="single"/>
        </w:rPr>
        <w:t xml:space="preserve">         </w:t>
      </w:r>
    </w:p>
    <w:p w:rsidR="00CB03B1" w:rsidRDefault="00000000">
      <w:pPr>
        <w:spacing w:line="560" w:lineRule="exact"/>
        <w:ind w:firstLineChars="200" w:firstLine="640"/>
        <w:jc w:val="left"/>
        <w:rPr>
          <w:rFonts w:eastAsia="仿宋_GB2312"/>
          <w:sz w:val="32"/>
          <w:szCs w:val="32"/>
        </w:rPr>
      </w:pPr>
      <w:r>
        <w:rPr>
          <w:rFonts w:eastAsia="仿宋_GB2312"/>
          <w:sz w:val="32"/>
          <w:szCs w:val="32"/>
        </w:rPr>
        <w:t>（</w:t>
      </w:r>
      <w:r>
        <w:rPr>
          <w:rFonts w:eastAsia="仿宋_GB2312"/>
          <w:sz w:val="32"/>
          <w:szCs w:val="32"/>
        </w:rPr>
        <w:t>8</w:t>
      </w:r>
      <w:r>
        <w:rPr>
          <w:rFonts w:eastAsia="仿宋_GB2312"/>
          <w:sz w:val="32"/>
          <w:szCs w:val="32"/>
        </w:rPr>
        <w:t>）出现损害国家利益和社会公共利益情形应对措施：</w:t>
      </w:r>
      <w:r>
        <w:rPr>
          <w:rFonts w:eastAsia="仿宋_GB2312"/>
          <w:sz w:val="32"/>
          <w:szCs w:val="32"/>
          <w:u w:val="single"/>
        </w:rPr>
        <w:t>合同继续履行将损害国家利益和社会公共利益的，本单位与中标供应商协商变更、中止或者终止合同。有过错的一方应当承担赔偿责任，双方都有过错的，各自承担相应的责任。</w:t>
      </w:r>
      <w:r>
        <w:rPr>
          <w:rFonts w:eastAsia="仿宋_GB2312"/>
          <w:sz w:val="32"/>
          <w:szCs w:val="32"/>
        </w:rPr>
        <w:t xml:space="preserve">                                                 </w:t>
      </w:r>
    </w:p>
    <w:p w:rsidR="00CB03B1" w:rsidRDefault="00CB03B1"/>
    <w:sectPr w:rsidR="00CB03B1">
      <w:footerReference w:type="default" r:id="rId6"/>
      <w:pgSz w:w="11906" w:h="16838"/>
      <w:pgMar w:top="1814" w:right="1417" w:bottom="1814" w:left="1474"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49D2" w:rsidRDefault="00E949D2">
      <w:r>
        <w:separator/>
      </w:r>
    </w:p>
  </w:endnote>
  <w:endnote w:type="continuationSeparator" w:id="0">
    <w:p w:rsidR="00E949D2" w:rsidRDefault="00E94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1" w:usb1="080E0000" w:usb2="00000010" w:usb3="00000000" w:csb0="00040000" w:csb1="00000000"/>
    <w:embedRegular r:id="rId1" w:subsetted="1" w:fontKey="{76DFF49E-E77E-4FFA-9152-52CE0C1E785C}"/>
    <w:embedItalic r:id="rId2" w:subsetted="1" w:fontKey="{5C11B2F5-39C7-4952-B18F-5E05F1C9325F}"/>
  </w:font>
  <w:font w:name="Courier New">
    <w:panose1 w:val="02070309020205020404"/>
    <w:charset w:val="00"/>
    <w:family w:val="modern"/>
    <w:pitch w:val="fixed"/>
    <w:sig w:usb0="E0002EFF" w:usb1="C0007843" w:usb2="00000009" w:usb3="00000000" w:csb0="000001FF" w:csb1="00000000"/>
  </w:font>
  <w:font w:name="方正小标宋简体">
    <w:altName w:val="微软雅黑"/>
    <w:panose1 w:val="02000000000000000000"/>
    <w:charset w:val="86"/>
    <w:family w:val="auto"/>
    <w:pitch w:val="variable"/>
    <w:sig w:usb0="A00002BF" w:usb1="184F6CFA" w:usb2="00000012" w:usb3="00000000" w:csb0="00040001" w:csb1="00000000"/>
    <w:embedRegular r:id="rId3" w:subsetted="1" w:fontKey="{E3CD9B50-99DF-49A3-BD0A-6E2AC45EAF77}"/>
  </w:font>
  <w:font w:name="楷体_GB2312">
    <w:altName w:val="楷体"/>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embedRegular r:id="rId4" w:subsetted="1" w:fontKey="{2EDD8E74-752B-41F8-9666-B1FB93444FC9}"/>
  </w:font>
  <w:font w:name="MingLiU">
    <w:altName w:val="細明體"/>
    <w:panose1 w:val="02010609000101010101"/>
    <w:charset w:val="88"/>
    <w:family w:val="modern"/>
    <w:pitch w:val="fixed"/>
    <w:sig w:usb0="A00002FF" w:usb1="28CFFCFA" w:usb2="00000016" w:usb3="00000000" w:csb0="00100001" w:csb1="00000000"/>
  </w:font>
  <w:font w:name="___WRD_EMBED_SUB_46">
    <w:altName w:val="微软雅黑"/>
    <w:charset w:val="86"/>
    <w:family w:val="script"/>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embedRegular r:id="rId5" w:subsetted="1" w:fontKey="{105AD5B1-D12F-4F0A-B6C6-CEAC3264F100}"/>
  </w:font>
  <w:font w:name="仿宋">
    <w:panose1 w:val="02010609060101010101"/>
    <w:charset w:val="86"/>
    <w:family w:val="modern"/>
    <w:pitch w:val="fixed"/>
    <w:sig w:usb0="800002BF" w:usb1="38CF7CFA" w:usb2="00000016" w:usb3="00000000" w:csb0="00040001" w:csb1="00000000"/>
    <w:embedRegular r:id="rId6" w:subsetted="1" w:fontKey="{98CB21C2-6F9F-439F-B3F4-D03B15D1F897}"/>
    <w:embedBold r:id="rId7" w:subsetted="1" w:fontKey="{87BC7356-54A6-4E2C-B04B-83860034CBA3}"/>
  </w:font>
  <w:font w:name="Wingdings 2">
    <w:panose1 w:val="05020102010507070707"/>
    <w:charset w:val="02"/>
    <w:family w:val="roman"/>
    <w:pitch w:val="variable"/>
    <w:sig w:usb0="00000000" w:usb1="10000000" w:usb2="00000000" w:usb3="00000000" w:csb0="80000000" w:csb1="00000000"/>
    <w:embedRegular r:id="rId8" w:fontKey="{F35C6C4C-4172-4EB4-AB1F-461650C86050}"/>
  </w:font>
  <w:font w:name="方正楷体简体">
    <w:altName w:val="宋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B03B1" w:rsidRDefault="00000000">
    <w:pPr>
      <w:pStyle w:val="af1"/>
      <w:jc w:val="right"/>
      <w:rPr>
        <w:rFonts w:ascii="宋体" w:hAnsi="宋体"/>
        <w:sz w:val="28"/>
        <w:szCs w:val="28"/>
      </w:rPr>
    </w:pPr>
    <w:r>
      <w:rPr>
        <w:rFonts w:ascii="宋体" w:hAnsi="宋体" w:hint="eastAsia"/>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4</w:t>
    </w:r>
    <w:r>
      <w:rPr>
        <w:rFonts w:ascii="宋体" w:hAnsi="宋体"/>
        <w:sz w:val="28"/>
        <w:szCs w:val="28"/>
      </w:rPr>
      <w:fldChar w:fldCharType="end"/>
    </w:r>
    <w:r>
      <w:rPr>
        <w:rFonts w:ascii="宋体" w:hAnsi="宋体" w:hint="eastAsia"/>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49D2" w:rsidRDefault="00E949D2">
      <w:r>
        <w:separator/>
      </w:r>
    </w:p>
  </w:footnote>
  <w:footnote w:type="continuationSeparator" w:id="0">
    <w:p w:rsidR="00E949D2" w:rsidRDefault="00E949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dkZmM5NmJhNWE1MjlkYmQwMjIyM2JmZDY5MGZmMjIifQ=="/>
  </w:docVars>
  <w:rsids>
    <w:rsidRoot w:val="00B24A8F"/>
    <w:rsid w:val="00063E9F"/>
    <w:rsid w:val="000870BD"/>
    <w:rsid w:val="000B6732"/>
    <w:rsid w:val="000E7C44"/>
    <w:rsid w:val="00154674"/>
    <w:rsid w:val="0016246A"/>
    <w:rsid w:val="001701F0"/>
    <w:rsid w:val="001822A9"/>
    <w:rsid w:val="001E1570"/>
    <w:rsid w:val="002A7805"/>
    <w:rsid w:val="0035293E"/>
    <w:rsid w:val="00361D1D"/>
    <w:rsid w:val="003A6983"/>
    <w:rsid w:val="003C61C8"/>
    <w:rsid w:val="004826BC"/>
    <w:rsid w:val="004976BF"/>
    <w:rsid w:val="00497BA4"/>
    <w:rsid w:val="004C08C1"/>
    <w:rsid w:val="00567A35"/>
    <w:rsid w:val="00613316"/>
    <w:rsid w:val="00640D8F"/>
    <w:rsid w:val="00704CC0"/>
    <w:rsid w:val="00725B50"/>
    <w:rsid w:val="00767B0A"/>
    <w:rsid w:val="007A5FFF"/>
    <w:rsid w:val="00884CF6"/>
    <w:rsid w:val="008955B0"/>
    <w:rsid w:val="00964766"/>
    <w:rsid w:val="009E17E9"/>
    <w:rsid w:val="00A66A50"/>
    <w:rsid w:val="00A85B4B"/>
    <w:rsid w:val="00A93C96"/>
    <w:rsid w:val="00B24A8F"/>
    <w:rsid w:val="00B75DBD"/>
    <w:rsid w:val="00B86929"/>
    <w:rsid w:val="00BE309E"/>
    <w:rsid w:val="00C75B7C"/>
    <w:rsid w:val="00C97E7E"/>
    <w:rsid w:val="00CB03B1"/>
    <w:rsid w:val="00DD1018"/>
    <w:rsid w:val="00E56766"/>
    <w:rsid w:val="00E77B51"/>
    <w:rsid w:val="00E858F0"/>
    <w:rsid w:val="00E949D2"/>
    <w:rsid w:val="00E96E99"/>
    <w:rsid w:val="00EF5E88"/>
    <w:rsid w:val="0BA31DDC"/>
    <w:rsid w:val="156718B3"/>
    <w:rsid w:val="15C35BD8"/>
    <w:rsid w:val="32250C12"/>
    <w:rsid w:val="37496A17"/>
    <w:rsid w:val="6BB66E46"/>
    <w:rsid w:val="73120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0F65B"/>
  <w15:docId w15:val="{361D1E1C-1AA5-478A-B014-7090E932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unhideWhenUsed="1" w:qFormat="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uiPriority="22" w:qFormat="1"/>
    <w:lsdException w:name="Emphasis" w:uiPriority="20" w:qFormat="1"/>
    <w:lsdException w:name="Document Map" w:semiHidden="1"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link w:val="10"/>
    <w:uiPriority w:val="9"/>
    <w:qFormat/>
    <w:pPr>
      <w:keepNext/>
      <w:keepLines/>
      <w:spacing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kern w:val="0"/>
      <w:sz w:val="32"/>
      <w:szCs w:val="32"/>
    </w:rPr>
  </w:style>
  <w:style w:type="paragraph" w:styleId="3">
    <w:name w:val="heading 3"/>
    <w:basedOn w:val="a"/>
    <w:next w:val="a"/>
    <w:link w:val="30"/>
    <w:uiPriority w:val="9"/>
    <w:unhideWhenUsed/>
    <w:qFormat/>
    <w:pPr>
      <w:keepNext/>
      <w:keepLines/>
      <w:spacing w:before="260" w:after="260" w:line="416" w:lineRule="auto"/>
      <w:jc w:val="center"/>
      <w:outlineLvl w:val="2"/>
    </w:pPr>
    <w:rPr>
      <w:rFonts w:asciiTheme="minorHAnsi" w:eastAsiaTheme="minorEastAsia" w:hAnsiTheme="minorHAnsi" w:cstheme="minorBidi"/>
      <w:b/>
      <w:bCs/>
      <w:sz w:val="32"/>
      <w:szCs w:val="32"/>
    </w:rPr>
  </w:style>
  <w:style w:type="paragraph" w:styleId="5">
    <w:name w:val="heading 5"/>
    <w:basedOn w:val="a"/>
    <w:next w:val="a"/>
    <w:link w:val="50"/>
    <w:uiPriority w:val="9"/>
    <w:unhideWhenUsed/>
    <w:qFormat/>
    <w:pPr>
      <w:keepNext/>
      <w:keepLines/>
      <w:spacing w:line="600" w:lineRule="exact"/>
      <w:jc w:val="left"/>
      <w:outlineLvl w:val="4"/>
    </w:pPr>
    <w:rPr>
      <w:rFonts w:ascii="仿宋_GB2312" w:eastAsia="仿宋_GB2312"/>
      <w:b/>
      <w:bCs/>
      <w:kern w:val="0"/>
      <w:sz w:val="32"/>
      <w:szCs w:val="32"/>
    </w:rPr>
  </w:style>
  <w:style w:type="paragraph" w:styleId="9">
    <w:name w:val="heading 9"/>
    <w:basedOn w:val="a"/>
    <w:next w:val="a"/>
    <w:link w:val="90"/>
    <w:semiHidden/>
    <w:unhideWhenUsed/>
    <w:qFormat/>
    <w:pPr>
      <w:keepNext/>
      <w:keepLines/>
      <w:spacing w:before="240" w:after="64" w:line="320" w:lineRule="auto"/>
      <w:outlineLvl w:val="8"/>
    </w:pPr>
    <w:rPr>
      <w:rFonts w:asciiTheme="majorHAnsi" w:eastAsiaTheme="majorEastAsia" w:hAnsiTheme="majorHAnsi" w:cstheme="majorBidi"/>
      <w:kern w:val="0"/>
      <w:sz w:val="2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qFormat/>
    <w:pPr>
      <w:spacing w:line="420" w:lineRule="auto"/>
    </w:pPr>
    <w:rPr>
      <w:kern w:val="0"/>
      <w:sz w:val="24"/>
    </w:rPr>
  </w:style>
  <w:style w:type="paragraph" w:styleId="a5">
    <w:name w:val="Normal Indent"/>
    <w:basedOn w:val="a"/>
    <w:link w:val="a6"/>
    <w:unhideWhenUsed/>
    <w:qFormat/>
    <w:pPr>
      <w:ind w:firstLineChars="200" w:firstLine="420"/>
    </w:pPr>
    <w:rPr>
      <w:rFonts w:asciiTheme="minorHAnsi" w:eastAsiaTheme="minorEastAsia" w:hAnsiTheme="minorHAnsi" w:cstheme="minorBidi"/>
    </w:rPr>
  </w:style>
  <w:style w:type="paragraph" w:styleId="a7">
    <w:name w:val="Document Map"/>
    <w:basedOn w:val="a"/>
    <w:link w:val="a8"/>
    <w:uiPriority w:val="99"/>
    <w:semiHidden/>
    <w:unhideWhenUsed/>
    <w:qFormat/>
    <w:rPr>
      <w:rFonts w:ascii="宋体"/>
      <w:kern w:val="0"/>
      <w:sz w:val="18"/>
      <w:szCs w:val="18"/>
    </w:rPr>
  </w:style>
  <w:style w:type="paragraph" w:styleId="a9">
    <w:name w:val="annotation text"/>
    <w:basedOn w:val="a"/>
    <w:link w:val="aa"/>
    <w:uiPriority w:val="99"/>
    <w:semiHidden/>
    <w:unhideWhenUsed/>
    <w:qFormat/>
    <w:pPr>
      <w:jc w:val="left"/>
    </w:pPr>
    <w:rPr>
      <w:kern w:val="0"/>
      <w:sz w:val="20"/>
    </w:rPr>
  </w:style>
  <w:style w:type="paragraph" w:styleId="ab">
    <w:name w:val="Body Text Indent"/>
    <w:basedOn w:val="a"/>
    <w:next w:val="a5"/>
    <w:link w:val="ac"/>
    <w:qFormat/>
    <w:pPr>
      <w:spacing w:line="520" w:lineRule="exact"/>
      <w:ind w:firstLine="630"/>
    </w:pPr>
    <w:rPr>
      <w:rFonts w:ascii="仿宋_GB2312" w:eastAsia="仿宋_GB2312"/>
      <w:kern w:val="0"/>
      <w:sz w:val="20"/>
      <w:szCs w:val="20"/>
    </w:rPr>
  </w:style>
  <w:style w:type="paragraph" w:styleId="TOC3">
    <w:name w:val="toc 3"/>
    <w:basedOn w:val="a"/>
    <w:next w:val="a"/>
    <w:uiPriority w:val="39"/>
    <w:unhideWhenUsed/>
    <w:qFormat/>
    <w:pPr>
      <w:ind w:leftChars="400" w:left="840"/>
    </w:pPr>
    <w:rPr>
      <w:rFonts w:asciiTheme="minorHAnsi" w:eastAsiaTheme="minorEastAsia" w:hAnsiTheme="minorHAnsi" w:cstheme="minorBidi"/>
      <w:szCs w:val="22"/>
    </w:rPr>
  </w:style>
  <w:style w:type="paragraph" w:styleId="ad">
    <w:name w:val="Plain Text"/>
    <w:basedOn w:val="Default"/>
    <w:next w:val="Default"/>
    <w:link w:val="ae"/>
    <w:qFormat/>
    <w:rPr>
      <w:rFonts w:ascii="宋体" w:eastAsia="宋体" w:hAnsi="Courier New" w:cs="Times New Roman"/>
      <w:szCs w:val="20"/>
    </w:rPr>
  </w:style>
  <w:style w:type="paragraph" w:customStyle="1" w:styleId="Default">
    <w:name w:val="Default"/>
    <w:uiPriority w:val="99"/>
    <w:qFormat/>
    <w:pPr>
      <w:widowControl w:val="0"/>
      <w:autoSpaceDE w:val="0"/>
      <w:autoSpaceDN w:val="0"/>
      <w:adjustRightInd w:val="0"/>
    </w:pPr>
    <w:rPr>
      <w:rFonts w:ascii="方正小标宋简体" w:eastAsia="方正小标宋简体" w:hAnsi="方正小标宋简体" w:cs="方正小标宋简体"/>
      <w:color w:val="000000"/>
      <w:sz w:val="24"/>
      <w:szCs w:val="24"/>
    </w:rPr>
  </w:style>
  <w:style w:type="paragraph" w:styleId="af">
    <w:name w:val="Balloon Text"/>
    <w:basedOn w:val="a"/>
    <w:link w:val="af0"/>
    <w:qFormat/>
    <w:rPr>
      <w:kern w:val="0"/>
      <w:sz w:val="18"/>
      <w:szCs w:val="18"/>
    </w:rPr>
  </w:style>
  <w:style w:type="paragraph" w:styleId="af1">
    <w:name w:val="footer"/>
    <w:basedOn w:val="a"/>
    <w:link w:val="af2"/>
    <w:uiPriority w:val="99"/>
    <w:qFormat/>
    <w:pPr>
      <w:tabs>
        <w:tab w:val="center" w:pos="4153"/>
        <w:tab w:val="right" w:pos="8306"/>
      </w:tabs>
      <w:snapToGrid w:val="0"/>
      <w:jc w:val="left"/>
    </w:pPr>
    <w:rPr>
      <w:kern w:val="0"/>
      <w:sz w:val="18"/>
      <w:szCs w:val="18"/>
    </w:rPr>
  </w:style>
  <w:style w:type="paragraph" w:styleId="af3">
    <w:name w:val="header"/>
    <w:basedOn w:val="a"/>
    <w:link w:val="af4"/>
    <w:uiPriority w:val="99"/>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rPr>
      <w:rFonts w:asciiTheme="minorHAnsi" w:eastAsiaTheme="minorEastAsia" w:hAnsiTheme="minorHAnsi" w:cstheme="minorBidi"/>
    </w:rPr>
  </w:style>
  <w:style w:type="paragraph" w:styleId="TOC2">
    <w:name w:val="toc 2"/>
    <w:basedOn w:val="a"/>
    <w:next w:val="a"/>
    <w:uiPriority w:val="39"/>
    <w:unhideWhenUsed/>
    <w:qFormat/>
    <w:pPr>
      <w:ind w:leftChars="200" w:left="420"/>
    </w:pPr>
    <w:rPr>
      <w:rFonts w:asciiTheme="minorHAnsi" w:eastAsiaTheme="minorEastAsia" w:hAnsiTheme="minorHAnsi" w:cstheme="minorBidi"/>
      <w:szCs w:val="22"/>
    </w:rPr>
  </w:style>
  <w:style w:type="paragraph" w:styleId="af5">
    <w:name w:val="Normal (Web)"/>
    <w:basedOn w:val="a"/>
    <w:uiPriority w:val="99"/>
    <w:qFormat/>
    <w:pPr>
      <w:spacing w:beforeAutospacing="1" w:afterAutospacing="1"/>
      <w:jc w:val="left"/>
    </w:pPr>
    <w:rPr>
      <w:rFonts w:asciiTheme="minorHAnsi" w:eastAsiaTheme="minorEastAsia" w:hAnsiTheme="minorHAnsi"/>
      <w:kern w:val="0"/>
      <w:sz w:val="24"/>
    </w:rPr>
  </w:style>
  <w:style w:type="paragraph" w:styleId="21">
    <w:name w:val="Body Text First Indent 2"/>
    <w:basedOn w:val="ab"/>
    <w:link w:val="22"/>
    <w:unhideWhenUsed/>
    <w:qFormat/>
    <w:pPr>
      <w:ind w:firstLineChars="200" w:firstLine="420"/>
    </w:pPr>
  </w:style>
  <w:style w:type="character" w:styleId="af6">
    <w:name w:val="Strong"/>
    <w:basedOn w:val="a1"/>
    <w:uiPriority w:val="22"/>
    <w:qFormat/>
    <w:rPr>
      <w:b/>
      <w:bCs/>
    </w:rPr>
  </w:style>
  <w:style w:type="character" w:styleId="af7">
    <w:name w:val="FollowedHyperlink"/>
    <w:basedOn w:val="a1"/>
    <w:uiPriority w:val="99"/>
    <w:qFormat/>
    <w:rPr>
      <w:color w:val="000000"/>
      <w:sz w:val="18"/>
      <w:szCs w:val="18"/>
      <w:u w:val="none"/>
    </w:rPr>
  </w:style>
  <w:style w:type="character" w:styleId="af8">
    <w:name w:val="Hyperlink"/>
    <w:basedOn w:val="a1"/>
    <w:uiPriority w:val="99"/>
    <w:qFormat/>
    <w:rPr>
      <w:color w:val="000000"/>
      <w:sz w:val="18"/>
      <w:szCs w:val="18"/>
      <w:u w:val="none"/>
    </w:rPr>
  </w:style>
  <w:style w:type="character" w:styleId="af9">
    <w:name w:val="annotation reference"/>
    <w:basedOn w:val="a1"/>
    <w:uiPriority w:val="99"/>
    <w:semiHidden/>
    <w:unhideWhenUsed/>
    <w:qFormat/>
    <w:rPr>
      <w:sz w:val="21"/>
      <w:szCs w:val="21"/>
    </w:rPr>
  </w:style>
  <w:style w:type="paragraph" w:customStyle="1" w:styleId="afa">
    <w:name w:val="论文正文"/>
    <w:basedOn w:val="a"/>
    <w:uiPriority w:val="99"/>
    <w:qFormat/>
    <w:pPr>
      <w:spacing w:line="360" w:lineRule="auto"/>
      <w:ind w:firstLineChars="200" w:firstLine="200"/>
    </w:pPr>
    <w:rPr>
      <w:rFonts w:eastAsia="仿宋_GB2312" w:cstheme="minorBidi"/>
      <w:sz w:val="28"/>
      <w:szCs w:val="28"/>
    </w:rPr>
  </w:style>
  <w:style w:type="character" w:customStyle="1" w:styleId="15">
    <w:name w:val="15"/>
    <w:basedOn w:val="a1"/>
    <w:qFormat/>
    <w:rPr>
      <w:rFonts w:ascii="Calibri" w:hAnsi="Calibri" w:hint="default"/>
      <w:b/>
      <w:bCs/>
    </w:rPr>
  </w:style>
  <w:style w:type="character" w:customStyle="1" w:styleId="font41">
    <w:name w:val="font41"/>
    <w:basedOn w:val="a1"/>
    <w:qFormat/>
    <w:rPr>
      <w:rFonts w:ascii="楷体_GB2312" w:eastAsia="楷体_GB2312" w:cs="楷体_GB2312" w:hint="eastAsia"/>
      <w:color w:val="000000"/>
      <w:sz w:val="28"/>
      <w:szCs w:val="28"/>
      <w:u w:val="none"/>
    </w:rPr>
  </w:style>
  <w:style w:type="character" w:customStyle="1" w:styleId="font51">
    <w:name w:val="font51"/>
    <w:basedOn w:val="a1"/>
    <w:qFormat/>
    <w:rPr>
      <w:rFonts w:ascii="楷体_GB2312" w:eastAsia="楷体_GB2312" w:cs="楷体_GB2312" w:hint="eastAsia"/>
      <w:color w:val="000000"/>
      <w:sz w:val="24"/>
      <w:szCs w:val="24"/>
      <w:u w:val="none"/>
    </w:rPr>
  </w:style>
  <w:style w:type="character" w:customStyle="1" w:styleId="font01">
    <w:name w:val="font01"/>
    <w:basedOn w:val="a1"/>
    <w:qFormat/>
    <w:rPr>
      <w:rFonts w:ascii="宋体" w:eastAsia="宋体" w:hAnsi="宋体" w:cs="宋体" w:hint="eastAsia"/>
      <w:color w:val="000000"/>
      <w:sz w:val="24"/>
      <w:szCs w:val="24"/>
      <w:u w:val="none"/>
    </w:rPr>
  </w:style>
  <w:style w:type="character" w:customStyle="1" w:styleId="font11">
    <w:name w:val="font11"/>
    <w:basedOn w:val="a1"/>
    <w:qFormat/>
    <w:rPr>
      <w:rFonts w:ascii="宋体" w:eastAsia="宋体" w:hAnsi="宋体" w:cs="宋体" w:hint="eastAsia"/>
      <w:color w:val="000000"/>
      <w:sz w:val="24"/>
      <w:szCs w:val="24"/>
      <w:u w:val="none"/>
    </w:rPr>
  </w:style>
  <w:style w:type="character" w:customStyle="1" w:styleId="font121">
    <w:name w:val="font121"/>
    <w:basedOn w:val="a1"/>
    <w:qFormat/>
    <w:rPr>
      <w:rFonts w:ascii="华文中宋" w:eastAsia="华文中宋" w:hAnsi="华文中宋" w:cs="华文中宋" w:hint="eastAsia"/>
      <w:color w:val="000000"/>
      <w:sz w:val="24"/>
      <w:szCs w:val="24"/>
      <w:u w:val="none"/>
    </w:rPr>
  </w:style>
  <w:style w:type="character" w:customStyle="1" w:styleId="font131">
    <w:name w:val="font131"/>
    <w:basedOn w:val="a1"/>
    <w:qFormat/>
    <w:rPr>
      <w:rFonts w:ascii="Times New Roman" w:hAnsi="Times New Roman" w:cs="Times New Roman" w:hint="default"/>
      <w:color w:val="000000"/>
      <w:sz w:val="24"/>
      <w:szCs w:val="24"/>
      <w:u w:val="none"/>
    </w:rPr>
  </w:style>
  <w:style w:type="character" w:customStyle="1" w:styleId="font112">
    <w:name w:val="font112"/>
    <w:basedOn w:val="a1"/>
    <w:qFormat/>
    <w:rPr>
      <w:rFonts w:ascii="Times New Roman" w:hAnsi="Times New Roman" w:cs="Times New Roman" w:hint="default"/>
      <w:color w:val="000000"/>
      <w:sz w:val="22"/>
      <w:szCs w:val="22"/>
      <w:u w:val="none"/>
    </w:rPr>
  </w:style>
  <w:style w:type="character" w:customStyle="1" w:styleId="font101">
    <w:name w:val="font101"/>
    <w:basedOn w:val="a1"/>
    <w:qFormat/>
    <w:rPr>
      <w:rFonts w:ascii="宋体" w:eastAsia="宋体" w:hAnsi="宋体" w:cs="宋体" w:hint="eastAsia"/>
      <w:color w:val="000000"/>
      <w:sz w:val="22"/>
      <w:szCs w:val="22"/>
      <w:u w:val="none"/>
    </w:rPr>
  </w:style>
  <w:style w:type="character" w:customStyle="1" w:styleId="font31">
    <w:name w:val="font31"/>
    <w:basedOn w:val="a1"/>
    <w:qFormat/>
    <w:rPr>
      <w:rFonts w:ascii="宋体" w:eastAsia="宋体" w:hAnsi="宋体" w:cs="宋体" w:hint="eastAsia"/>
      <w:color w:val="000000"/>
      <w:sz w:val="28"/>
      <w:szCs w:val="28"/>
      <w:u w:val="none"/>
    </w:rPr>
  </w:style>
  <w:style w:type="character" w:customStyle="1" w:styleId="font21">
    <w:name w:val="font21"/>
    <w:basedOn w:val="a1"/>
    <w:qFormat/>
    <w:rPr>
      <w:rFonts w:ascii="黑体" w:eastAsia="黑体" w:hAnsi="宋体" w:cs="黑体" w:hint="eastAsia"/>
      <w:b/>
      <w:bCs/>
      <w:color w:val="000000"/>
      <w:sz w:val="36"/>
      <w:szCs w:val="36"/>
      <w:u w:val="none"/>
    </w:rPr>
  </w:style>
  <w:style w:type="character" w:customStyle="1" w:styleId="font71">
    <w:name w:val="font71"/>
    <w:basedOn w:val="a1"/>
    <w:qFormat/>
    <w:rPr>
      <w:rFonts w:ascii="Times New Roman" w:hAnsi="Times New Roman" w:cs="Times New Roman" w:hint="default"/>
      <w:color w:val="000000"/>
      <w:sz w:val="24"/>
      <w:szCs w:val="24"/>
      <w:u w:val="none"/>
    </w:rPr>
  </w:style>
  <w:style w:type="paragraph" w:customStyle="1" w:styleId="11">
    <w:name w:val="正文文本1"/>
    <w:basedOn w:val="a"/>
    <w:qFormat/>
    <w:pPr>
      <w:shd w:val="clear" w:color="auto" w:fill="FFFFFF"/>
      <w:spacing w:line="427" w:lineRule="auto"/>
      <w:ind w:firstLine="400"/>
      <w:jc w:val="left"/>
    </w:pPr>
    <w:rPr>
      <w:rFonts w:ascii="MingLiU" w:eastAsia="MingLiU" w:hAnsi="MingLiU" w:cs="MingLiU"/>
      <w:kern w:val="0"/>
      <w:sz w:val="56"/>
      <w:szCs w:val="56"/>
      <w:lang w:val="zh-CN" w:bidi="zh-CN"/>
    </w:rPr>
  </w:style>
  <w:style w:type="character" w:customStyle="1" w:styleId="font61">
    <w:name w:val="font61"/>
    <w:basedOn w:val="a1"/>
    <w:qFormat/>
    <w:rPr>
      <w:rFonts w:ascii="Times New Roman" w:hAnsi="Times New Roman" w:cs="Times New Roman" w:hint="default"/>
      <w:color w:val="000000"/>
      <w:sz w:val="24"/>
      <w:szCs w:val="24"/>
      <w:u w:val="none"/>
    </w:rPr>
  </w:style>
  <w:style w:type="paragraph" w:customStyle="1" w:styleId="12">
    <w:name w:val="样式 标题 1 + 居中"/>
    <w:basedOn w:val="1"/>
    <w:qFormat/>
    <w:pPr>
      <w:spacing w:before="240" w:after="240" w:line="360" w:lineRule="auto"/>
      <w:jc w:val="center"/>
    </w:pPr>
    <w:rPr>
      <w:rFonts w:asciiTheme="minorHAnsi" w:eastAsiaTheme="minorEastAsia" w:hAnsiTheme="minorHAnsi" w:cs="宋体"/>
      <w:sz w:val="32"/>
      <w:szCs w:val="20"/>
    </w:rPr>
  </w:style>
  <w:style w:type="character" w:customStyle="1" w:styleId="10">
    <w:name w:val="标题 1 字符"/>
    <w:basedOn w:val="a1"/>
    <w:link w:val="1"/>
    <w:uiPriority w:val="9"/>
    <w:qFormat/>
    <w:rPr>
      <w:b/>
      <w:kern w:val="44"/>
      <w:sz w:val="44"/>
      <w:szCs w:val="24"/>
    </w:rPr>
  </w:style>
  <w:style w:type="paragraph" w:customStyle="1" w:styleId="afb">
    <w:name w:val="文件正文"/>
    <w:basedOn w:val="a"/>
    <w:qFormat/>
    <w:pPr>
      <w:spacing w:line="300" w:lineRule="auto"/>
      <w:ind w:rightChars="100" w:right="210" w:firstLineChars="200" w:firstLine="480"/>
    </w:pPr>
    <w:rPr>
      <w:rFonts w:ascii="仿宋_GB2312" w:eastAsia="仿宋_GB2312" w:hAnsiTheme="minorHAnsi" w:cstheme="minorBidi"/>
      <w:kern w:val="0"/>
      <w:sz w:val="24"/>
    </w:rPr>
  </w:style>
  <w:style w:type="paragraph" w:customStyle="1" w:styleId="TableParagraph">
    <w:name w:val="Table Paragraph"/>
    <w:basedOn w:val="a"/>
    <w:uiPriority w:val="1"/>
    <w:qFormat/>
    <w:rPr>
      <w:rFonts w:asciiTheme="minorHAnsi" w:eastAsiaTheme="minorEastAsia" w:hAnsiTheme="minorHAnsi" w:cstheme="minorBidi"/>
    </w:rPr>
  </w:style>
  <w:style w:type="paragraph" w:customStyle="1" w:styleId="TOC10">
    <w:name w:val="TOC 标题1"/>
    <w:basedOn w:val="1"/>
    <w:next w:val="a"/>
    <w:uiPriority w:val="39"/>
    <w:semiHidden/>
    <w:unhideWhenUsed/>
    <w:qFormat/>
    <w:pPr>
      <w:widowControl/>
      <w:spacing w:before="480" w:line="276" w:lineRule="auto"/>
      <w:jc w:val="left"/>
      <w:outlineLvl w:val="9"/>
    </w:pPr>
    <w:rPr>
      <w:rFonts w:asciiTheme="majorHAnsi" w:eastAsiaTheme="majorEastAsia" w:hAnsiTheme="majorHAnsi" w:cstheme="majorBidi"/>
      <w:bCs/>
      <w:color w:val="365F91" w:themeColor="accent1" w:themeShade="BF"/>
      <w:kern w:val="0"/>
      <w:sz w:val="28"/>
      <w:szCs w:val="28"/>
    </w:rPr>
  </w:style>
  <w:style w:type="character" w:customStyle="1" w:styleId="20">
    <w:name w:val="标题 2 字符"/>
    <w:basedOn w:val="a1"/>
    <w:link w:val="2"/>
    <w:uiPriority w:val="9"/>
    <w:qFormat/>
    <w:rPr>
      <w:rFonts w:asciiTheme="majorHAnsi" w:eastAsiaTheme="majorEastAsia" w:hAnsiTheme="majorHAnsi" w:cstheme="majorBidi"/>
      <w:b/>
      <w:bCs/>
      <w:sz w:val="32"/>
      <w:szCs w:val="32"/>
    </w:rPr>
  </w:style>
  <w:style w:type="character" w:customStyle="1" w:styleId="30">
    <w:name w:val="标题 3 字符"/>
    <w:basedOn w:val="a1"/>
    <w:link w:val="3"/>
    <w:uiPriority w:val="9"/>
    <w:qFormat/>
    <w:rPr>
      <w:rFonts w:asciiTheme="minorHAnsi" w:eastAsiaTheme="minorEastAsia" w:hAnsiTheme="minorHAnsi" w:cstheme="minorBidi"/>
      <w:b/>
      <w:bCs/>
      <w:kern w:val="2"/>
      <w:sz w:val="32"/>
      <w:szCs w:val="32"/>
    </w:rPr>
  </w:style>
  <w:style w:type="character" w:customStyle="1" w:styleId="50">
    <w:name w:val="标题 5 字符"/>
    <w:basedOn w:val="a1"/>
    <w:link w:val="5"/>
    <w:uiPriority w:val="9"/>
    <w:qFormat/>
    <w:rPr>
      <w:rFonts w:ascii="仿宋_GB2312" w:eastAsia="仿宋_GB2312"/>
      <w:b/>
      <w:bCs/>
      <w:sz w:val="32"/>
      <w:szCs w:val="32"/>
    </w:rPr>
  </w:style>
  <w:style w:type="character" w:customStyle="1" w:styleId="90">
    <w:name w:val="标题 9 字符"/>
    <w:basedOn w:val="a1"/>
    <w:link w:val="9"/>
    <w:semiHidden/>
    <w:qFormat/>
    <w:rPr>
      <w:rFonts w:asciiTheme="majorHAnsi" w:eastAsiaTheme="majorEastAsia" w:hAnsiTheme="majorHAnsi" w:cstheme="majorBidi"/>
      <w:szCs w:val="21"/>
    </w:rPr>
  </w:style>
  <w:style w:type="character" w:customStyle="1" w:styleId="aa">
    <w:name w:val="批注文字 字符"/>
    <w:basedOn w:val="a1"/>
    <w:link w:val="a9"/>
    <w:uiPriority w:val="99"/>
    <w:semiHidden/>
    <w:qFormat/>
    <w:rPr>
      <w:szCs w:val="24"/>
    </w:rPr>
  </w:style>
  <w:style w:type="character" w:customStyle="1" w:styleId="af4">
    <w:name w:val="页眉 字符"/>
    <w:basedOn w:val="a1"/>
    <w:link w:val="af3"/>
    <w:uiPriority w:val="99"/>
    <w:qFormat/>
    <w:rPr>
      <w:sz w:val="18"/>
      <w:szCs w:val="18"/>
    </w:rPr>
  </w:style>
  <w:style w:type="character" w:customStyle="1" w:styleId="af2">
    <w:name w:val="页脚 字符"/>
    <w:basedOn w:val="a1"/>
    <w:link w:val="af1"/>
    <w:uiPriority w:val="99"/>
    <w:qFormat/>
    <w:rPr>
      <w:sz w:val="18"/>
      <w:szCs w:val="18"/>
    </w:rPr>
  </w:style>
  <w:style w:type="character" w:customStyle="1" w:styleId="ac">
    <w:name w:val="正文文本缩进 字符"/>
    <w:basedOn w:val="a1"/>
    <w:link w:val="ab"/>
    <w:qFormat/>
    <w:rPr>
      <w:rFonts w:ascii="仿宋_GB2312" w:eastAsia="仿宋_GB2312"/>
    </w:rPr>
  </w:style>
  <w:style w:type="character" w:customStyle="1" w:styleId="22">
    <w:name w:val="正文文本首行缩进 2 字符"/>
    <w:basedOn w:val="ac"/>
    <w:link w:val="21"/>
    <w:qFormat/>
    <w:rPr>
      <w:rFonts w:ascii="仿宋_GB2312" w:eastAsia="仿宋_GB2312"/>
    </w:rPr>
  </w:style>
  <w:style w:type="character" w:customStyle="1" w:styleId="a8">
    <w:name w:val="文档结构图 字符"/>
    <w:basedOn w:val="a1"/>
    <w:link w:val="a7"/>
    <w:uiPriority w:val="99"/>
    <w:semiHidden/>
    <w:qFormat/>
    <w:rPr>
      <w:rFonts w:ascii="宋体"/>
      <w:sz w:val="18"/>
      <w:szCs w:val="18"/>
    </w:rPr>
  </w:style>
  <w:style w:type="character" w:customStyle="1" w:styleId="ae">
    <w:name w:val="纯文本 字符"/>
    <w:basedOn w:val="a1"/>
    <w:link w:val="ad"/>
    <w:qFormat/>
    <w:rPr>
      <w:rFonts w:ascii="宋体" w:hAnsi="Courier New"/>
      <w:color w:val="000000"/>
      <w:sz w:val="24"/>
    </w:rPr>
  </w:style>
  <w:style w:type="character" w:customStyle="1" w:styleId="af0">
    <w:name w:val="批注框文本 字符"/>
    <w:basedOn w:val="a1"/>
    <w:link w:val="af"/>
    <w:qFormat/>
    <w:rPr>
      <w:sz w:val="18"/>
      <w:szCs w:val="18"/>
    </w:rPr>
  </w:style>
  <w:style w:type="paragraph" w:styleId="afc">
    <w:name w:val="No Spacing"/>
    <w:uiPriority w:val="1"/>
    <w:qFormat/>
    <w:pPr>
      <w:widowControl w:val="0"/>
      <w:jc w:val="both"/>
    </w:pPr>
    <w:rPr>
      <w:rFonts w:asciiTheme="minorHAnsi" w:eastAsiaTheme="minorEastAsia" w:hAnsiTheme="minorHAnsi" w:cstheme="minorBidi"/>
      <w:kern w:val="2"/>
      <w:sz w:val="21"/>
      <w:szCs w:val="22"/>
    </w:rPr>
  </w:style>
  <w:style w:type="paragraph" w:styleId="afd">
    <w:name w:val="List Paragraph"/>
    <w:basedOn w:val="a"/>
    <w:uiPriority w:val="34"/>
    <w:unhideWhenUsed/>
    <w:qFormat/>
    <w:pPr>
      <w:ind w:firstLineChars="200" w:firstLine="420"/>
    </w:pPr>
    <w:rPr>
      <w:rFonts w:asciiTheme="minorHAnsi" w:eastAsiaTheme="minorEastAsia" w:hAnsiTheme="minorHAnsi" w:cstheme="minorBidi"/>
    </w:rPr>
  </w:style>
  <w:style w:type="paragraph" w:customStyle="1" w:styleId="TOC20">
    <w:name w:val="TOC 标题2"/>
    <w:basedOn w:val="1"/>
    <w:next w:val="a"/>
    <w:uiPriority w:val="39"/>
    <w:semiHidden/>
    <w:unhideWhenUsed/>
    <w:qFormat/>
    <w:pPr>
      <w:widowControl/>
      <w:spacing w:before="480" w:line="276" w:lineRule="auto"/>
      <w:jc w:val="left"/>
      <w:outlineLvl w:val="9"/>
    </w:pPr>
    <w:rPr>
      <w:rFonts w:asciiTheme="majorHAnsi" w:eastAsiaTheme="majorEastAsia" w:hAnsiTheme="majorHAnsi" w:cstheme="majorBidi"/>
      <w:bCs/>
      <w:color w:val="365F91" w:themeColor="accent1" w:themeShade="BF"/>
      <w:kern w:val="0"/>
      <w:sz w:val="28"/>
      <w:szCs w:val="28"/>
    </w:rPr>
  </w:style>
  <w:style w:type="character" w:customStyle="1" w:styleId="a4">
    <w:name w:val="正文文本 字符"/>
    <w:basedOn w:val="a1"/>
    <w:link w:val="a0"/>
    <w:uiPriority w:val="99"/>
    <w:rsid w:val="00640D8F"/>
    <w:rPr>
      <w:sz w:val="24"/>
      <w:szCs w:val="24"/>
    </w:rPr>
  </w:style>
  <w:style w:type="character" w:customStyle="1" w:styleId="a6">
    <w:name w:val="正文缩进 字符"/>
    <w:link w:val="a5"/>
    <w:qFormat/>
    <w:rsid w:val="00567A35"/>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751</Words>
  <Characters>4286</Characters>
  <Application>Microsoft Office Word</Application>
  <DocSecurity>0</DocSecurity>
  <Lines>35</Lines>
  <Paragraphs>10</Paragraphs>
  <ScaleCrop>false</ScaleCrop>
  <Company>微软中国</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cg6</dc:creator>
  <cp:lastModifiedBy>李 洋</cp:lastModifiedBy>
  <cp:revision>34</cp:revision>
  <cp:lastPrinted>2022-11-02T03:15:00Z</cp:lastPrinted>
  <dcterms:created xsi:type="dcterms:W3CDTF">2022-12-19T14:11:00Z</dcterms:created>
  <dcterms:modified xsi:type="dcterms:W3CDTF">2022-12-20T05:18:00Z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3C15BEDE8CC943C8BD4118ACA25961D6</vt:lpwstr>
  </property>
</Properties>
</file>