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40FCC" w14:textId="5334730F" w:rsidR="0026532B" w:rsidRDefault="002B6E65" w:rsidP="00F15F89">
      <w:pPr>
        <w:ind w:firstLine="480"/>
        <w:rPr>
          <w:rFonts w:ascii="楷体" w:eastAsia="楷体" w:hAnsi="楷体"/>
          <w:sz w:val="24"/>
          <w:szCs w:val="28"/>
        </w:rPr>
      </w:pPr>
      <w:r>
        <w:rPr>
          <w:rFonts w:ascii="楷体" w:eastAsia="楷体" w:hAnsi="楷体" w:hint="eastAsia"/>
          <w:sz w:val="24"/>
          <w:szCs w:val="28"/>
        </w:rPr>
        <w:t>作为《政治秩序的起源：从前人类时代到法国大革命》的姊妹篇，本书延续了福山在上一卷中所构造的基础，即政治发展的三个维度：国家建构、法治与负责制政府。本书接着讲第一卷遗留下来的故事，涵盖的时间范围从法国大革命一直到现在。</w:t>
      </w:r>
    </w:p>
    <w:p w14:paraId="2CF1CC39" w14:textId="0DBDE88D" w:rsidR="00F15F89" w:rsidRDefault="00F15F89" w:rsidP="00F15F89">
      <w:pPr>
        <w:ind w:firstLine="480"/>
        <w:rPr>
          <w:rFonts w:ascii="楷体" w:eastAsia="楷体" w:hAnsi="楷体"/>
          <w:sz w:val="24"/>
          <w:szCs w:val="28"/>
        </w:rPr>
      </w:pPr>
      <w:r>
        <w:rPr>
          <w:rFonts w:ascii="楷体" w:eastAsia="楷体" w:hAnsi="楷体" w:hint="eastAsia"/>
          <w:sz w:val="24"/>
          <w:szCs w:val="28"/>
        </w:rPr>
        <w:t>既然政治发展的三维度已经得到确认，则本书的结构安排与第一卷不一样。第一部分的主题是“国家”，作者考察的不再是国家建构这一单一的维度，而是考察欧美国家在近代的政治发展，包含了三个维度的内容。同时作者引入了两个新的因素，经济与社会发展，它们与前三者交叉影响。</w:t>
      </w:r>
      <w:r w:rsidR="009A107C">
        <w:rPr>
          <w:rFonts w:ascii="楷体" w:eastAsia="楷体" w:hAnsi="楷体" w:hint="eastAsia"/>
          <w:sz w:val="24"/>
          <w:szCs w:val="28"/>
        </w:rPr>
        <w:t>在第一部分中，作者尝试回答为何在2</w:t>
      </w:r>
      <w:r w:rsidR="009A107C">
        <w:rPr>
          <w:rFonts w:ascii="楷体" w:eastAsia="楷体" w:hAnsi="楷体"/>
          <w:sz w:val="24"/>
          <w:szCs w:val="28"/>
        </w:rPr>
        <w:t>1</w:t>
      </w:r>
      <w:r w:rsidR="009A107C">
        <w:rPr>
          <w:rFonts w:ascii="楷体" w:eastAsia="楷体" w:hAnsi="楷体" w:hint="eastAsia"/>
          <w:sz w:val="24"/>
          <w:szCs w:val="28"/>
        </w:rPr>
        <w:t>世纪初，有些国家如德国；另一些国家仍受依附式政治和严重腐败的困扰，英美为何能把1</w:t>
      </w:r>
      <w:r w:rsidR="009A107C">
        <w:rPr>
          <w:rFonts w:ascii="楷体" w:eastAsia="楷体" w:hAnsi="楷体"/>
          <w:sz w:val="24"/>
          <w:szCs w:val="28"/>
        </w:rPr>
        <w:t>9</w:t>
      </w:r>
      <w:r w:rsidR="009A107C">
        <w:rPr>
          <w:rFonts w:ascii="楷体" w:eastAsia="楷体" w:hAnsi="楷体" w:hint="eastAsia"/>
          <w:sz w:val="24"/>
          <w:szCs w:val="28"/>
        </w:rPr>
        <w:t>世纪庇护式公共部门改造成唯才是用的现代官僚体系。</w:t>
      </w:r>
      <w:r w:rsidR="009F2C38">
        <w:rPr>
          <w:rFonts w:ascii="楷体" w:eastAsia="楷体" w:hAnsi="楷体" w:hint="eastAsia"/>
          <w:sz w:val="24"/>
          <w:szCs w:val="28"/>
        </w:rPr>
        <w:t>简要来说，作者的结论是这样的：政治发展的三个维度存在发展上的先后问题，如果民主先于国家建构和法治，则有可能发展出依附主义，即以“私利”的逻辑取代“公益”的逻辑，</w:t>
      </w:r>
      <w:r w:rsidR="00AE17AB">
        <w:rPr>
          <w:rFonts w:ascii="楷体" w:eastAsia="楷体" w:hAnsi="楷体" w:hint="eastAsia"/>
          <w:sz w:val="24"/>
          <w:szCs w:val="28"/>
        </w:rPr>
        <w:t>以个人好处而不是纲领性政策来换取选票和政治支持</w:t>
      </w:r>
      <w:r w:rsidR="009F2C38">
        <w:rPr>
          <w:rFonts w:ascii="楷体" w:eastAsia="楷体" w:hAnsi="楷体" w:hint="eastAsia"/>
          <w:sz w:val="24"/>
          <w:szCs w:val="28"/>
        </w:rPr>
        <w:t>。在</w:t>
      </w:r>
      <w:r w:rsidR="00AE17AB">
        <w:rPr>
          <w:rFonts w:ascii="楷体" w:eastAsia="楷体" w:hAnsi="楷体" w:hint="eastAsia"/>
          <w:sz w:val="24"/>
          <w:szCs w:val="28"/>
        </w:rPr>
        <w:t>本书中</w:t>
      </w:r>
      <w:r w:rsidR="009F2C38">
        <w:rPr>
          <w:rFonts w:ascii="楷体" w:eastAsia="楷体" w:hAnsi="楷体" w:hint="eastAsia"/>
          <w:sz w:val="24"/>
          <w:szCs w:val="28"/>
        </w:rPr>
        <w:t>，民主成了负责制政府的同义词。普鲁士是正面的案例，其首先发展出了威权式的政治，后才逐步发展了法治与民主。希腊与意大利则是反例，一直没能解决依附主义的问题。同时，国情问题也是重要的考量，希腊与意大利的低质量政府受到了当地的历史、地理因素影响，美国和英国</w:t>
      </w:r>
      <w:r w:rsidR="000A703F">
        <w:rPr>
          <w:rFonts w:ascii="楷体" w:eastAsia="楷体" w:hAnsi="楷体" w:hint="eastAsia"/>
          <w:sz w:val="24"/>
          <w:szCs w:val="28"/>
        </w:rPr>
        <w:t>则</w:t>
      </w:r>
      <w:r w:rsidR="009F2C38">
        <w:rPr>
          <w:rFonts w:ascii="楷体" w:eastAsia="楷体" w:hAnsi="楷体" w:hint="eastAsia"/>
          <w:sz w:val="24"/>
          <w:szCs w:val="28"/>
        </w:rPr>
        <w:t>被视为摆脱依附主义的积极案例</w:t>
      </w:r>
      <w:r w:rsidR="000A703F">
        <w:rPr>
          <w:rFonts w:ascii="楷体" w:eastAsia="楷体" w:hAnsi="楷体" w:hint="eastAsia"/>
          <w:sz w:val="24"/>
          <w:szCs w:val="28"/>
        </w:rPr>
        <w:t>。</w:t>
      </w:r>
      <w:r w:rsidR="00AE17AB">
        <w:rPr>
          <w:rFonts w:ascii="楷体" w:eastAsia="楷体" w:hAnsi="楷体" w:hint="eastAsia"/>
          <w:sz w:val="24"/>
          <w:szCs w:val="28"/>
        </w:rPr>
        <w:t>我们可以从作者的分析中发现，政治发展受到了诸多因素的影响，因为作者又引入了新的考量：民族建设，并将其当作是国家建设的成功关键，我们有理由相信，作者的分析未曾将所有的影响因素都加以考察。在第一部分的总结中，作者归纳了通向现代政府的途径：军事竞争；有志于高效廉洁政府的社会群体组成联盟，推行和平的政治改革。作者提出的最大教训，一是民主不应在基本的国家建构前盲目引进，二是各个国家国情的特殊性，三是民主的体制仍是重要的。</w:t>
      </w:r>
    </w:p>
    <w:p w14:paraId="498F1402" w14:textId="04CBF4B0" w:rsidR="00AE17AB" w:rsidRDefault="005979B4" w:rsidP="00F15F89">
      <w:pPr>
        <w:ind w:firstLine="480"/>
        <w:rPr>
          <w:rFonts w:ascii="楷体" w:eastAsia="楷体" w:hAnsi="楷体"/>
          <w:sz w:val="24"/>
          <w:szCs w:val="28"/>
        </w:rPr>
      </w:pPr>
      <w:r>
        <w:rPr>
          <w:rFonts w:ascii="楷体" w:eastAsia="楷体" w:hAnsi="楷体" w:hint="eastAsia"/>
          <w:sz w:val="24"/>
          <w:szCs w:val="28"/>
        </w:rPr>
        <w:t>作者的分析</w:t>
      </w:r>
      <w:r w:rsidR="00972F71">
        <w:rPr>
          <w:rFonts w:ascii="楷体" w:eastAsia="楷体" w:hAnsi="楷体" w:hint="eastAsia"/>
          <w:sz w:val="24"/>
          <w:szCs w:val="28"/>
        </w:rPr>
        <w:t>囊括了诸多领域，不免会存在这样那样的缺陷，如刘瑜在导读中所提到的，作者显然忽视了专制之下的依附主义问题，而美国似乎又成了先民主后国家建构的典范。作者对于“现代化”的特殊性有所夸张，无论是公私之分别，还是一般性的民族主义特征，并非是全然现代化的产物，它们的萌芽或简化版都在前现代的社会中已经产生。看到作者分析的阙漏并非的否定作者的基本结论，而是要注意到，作者的观察仍是有限的，是进一步发展的基础而非最终的结论。</w:t>
      </w:r>
    </w:p>
    <w:p w14:paraId="1F76A595" w14:textId="5933732B" w:rsidR="00972F71" w:rsidRDefault="00972F71" w:rsidP="00F15F89">
      <w:pPr>
        <w:ind w:firstLine="480"/>
        <w:rPr>
          <w:rFonts w:ascii="楷体" w:eastAsia="楷体" w:hAnsi="楷体"/>
          <w:sz w:val="24"/>
          <w:szCs w:val="28"/>
        </w:rPr>
      </w:pPr>
      <w:r>
        <w:rPr>
          <w:rFonts w:ascii="楷体" w:eastAsia="楷体" w:hAnsi="楷体" w:hint="eastAsia"/>
          <w:sz w:val="24"/>
          <w:szCs w:val="28"/>
        </w:rPr>
        <w:t>第二部分的主题是“外来制度”，探讨的问题是在现代化的发源地，欧美以外，其他的国家如何吸收、移植现代制度，其成效如何。这一部分的主要对象是亚非拉国家，其中既有反面的案例，如尼日利亚、拉丁美洲各国、撒哈拉以南的非洲诸国，也不乏一些正面的例子，如哥斯达黎加、</w:t>
      </w:r>
      <w:r w:rsidR="00984FD9">
        <w:rPr>
          <w:rFonts w:ascii="楷体" w:eastAsia="楷体" w:hAnsi="楷体" w:hint="eastAsia"/>
          <w:sz w:val="24"/>
          <w:szCs w:val="28"/>
        </w:rPr>
        <w:t>日本、新加坡，在分析中作者主要考察了地理、气候、殖民地遗产的作用。拉丁美洲的经验颇为有趣，阶级分化和种族色彩致使内斗频发，拉丁美洲的不同区域相互隔离程度更甚于欧洲，国家内部社会的民族认同微弱，最后加上强大外部势力的影响，这些因素既造就了拉美世界国际战争的相对稀少，又使得拉美国家建设的乏力。</w:t>
      </w:r>
      <w:r w:rsidR="00441FDD">
        <w:rPr>
          <w:rFonts w:ascii="楷体" w:eastAsia="楷体" w:hAnsi="楷体" w:hint="eastAsia"/>
          <w:sz w:val="24"/>
          <w:szCs w:val="28"/>
        </w:rPr>
        <w:t>中国的例子仍是值得特别关注的，实际上作者在本书中多次以中国，无论是历史上的还是当代中国作为比较的对象。不可避免的，作为一本在中国大陆发行的公开出版物，本书对于当代中国政治的分析都有些“不合时宜”，不过出版者没有单纯一删了之，还在删减处留下了省略号，读者可借此推测作者的原文，这大概体现出版人最后的尊严。</w:t>
      </w:r>
      <w:r w:rsidR="00E31BCC">
        <w:rPr>
          <w:rFonts w:ascii="楷体" w:eastAsia="楷体" w:hAnsi="楷体" w:hint="eastAsia"/>
          <w:sz w:val="24"/>
          <w:szCs w:val="28"/>
        </w:rPr>
        <w:t>作者对于前现代中国的分析，其缺陷已经在上一卷的书评中提及，但涉及到当代政治，还是可以看出作者的深刻洞见，无论是马列主义与中国传统价值</w:t>
      </w:r>
      <w:r w:rsidR="00E31BCC">
        <w:rPr>
          <w:rFonts w:ascii="楷体" w:eastAsia="楷体" w:hAnsi="楷体" w:hint="eastAsia"/>
          <w:sz w:val="24"/>
          <w:szCs w:val="28"/>
        </w:rPr>
        <w:lastRenderedPageBreak/>
        <w:t>的矛盾，还是毛氏民粹主义的复辟，作者的观察都不失准确</w:t>
      </w:r>
      <w:r w:rsidR="00FC14AA">
        <w:rPr>
          <w:rFonts w:ascii="楷体" w:eastAsia="楷体" w:hAnsi="楷体" w:hint="eastAsia"/>
          <w:sz w:val="24"/>
          <w:szCs w:val="28"/>
        </w:rPr>
        <w:t>。</w:t>
      </w:r>
      <w:r w:rsidR="00F71B3F">
        <w:rPr>
          <w:rFonts w:ascii="楷体" w:eastAsia="楷体" w:hAnsi="楷体" w:hint="eastAsia"/>
          <w:sz w:val="24"/>
          <w:szCs w:val="28"/>
        </w:rPr>
        <w:t>对于外来制度，作者总结的经验是：制度最好由本地的社会参与者创造，而不是被外国人当作“礼物”赐予。</w:t>
      </w:r>
    </w:p>
    <w:p w14:paraId="3D80466C" w14:textId="00FFEB1D" w:rsidR="00326236" w:rsidRDefault="00326236" w:rsidP="00F15F89">
      <w:pPr>
        <w:ind w:firstLine="480"/>
        <w:rPr>
          <w:rFonts w:ascii="楷体" w:eastAsia="楷体" w:hAnsi="楷体"/>
          <w:sz w:val="24"/>
          <w:szCs w:val="28"/>
        </w:rPr>
      </w:pPr>
      <w:r>
        <w:rPr>
          <w:rFonts w:ascii="楷体" w:eastAsia="楷体" w:hAnsi="楷体" w:hint="eastAsia"/>
          <w:sz w:val="24"/>
          <w:szCs w:val="28"/>
        </w:rPr>
        <w:t>第三部分的标题为“民主”。</w:t>
      </w:r>
      <w:r w:rsidR="00F71B3F">
        <w:rPr>
          <w:rFonts w:ascii="楷体" w:eastAsia="楷体" w:hAnsi="楷体" w:hint="eastAsia"/>
          <w:sz w:val="24"/>
          <w:szCs w:val="28"/>
        </w:rPr>
        <w:t>笔者在对第一卷进行评价时提到，作者对古典希腊、罗马的跳过有所不妥，而在本书中它们则</w:t>
      </w:r>
      <w:r w:rsidR="00584DD0">
        <w:rPr>
          <w:rFonts w:ascii="楷体" w:eastAsia="楷体" w:hAnsi="楷体" w:hint="eastAsia"/>
          <w:sz w:val="24"/>
          <w:szCs w:val="28"/>
        </w:rPr>
        <w:t>更是</w:t>
      </w:r>
      <w:r w:rsidR="00F71B3F">
        <w:rPr>
          <w:rFonts w:ascii="楷体" w:eastAsia="楷体" w:hAnsi="楷体" w:hint="eastAsia"/>
          <w:sz w:val="24"/>
          <w:szCs w:val="28"/>
        </w:rPr>
        <w:t>直接缺席。</w:t>
      </w:r>
      <w:r w:rsidR="00584DD0">
        <w:rPr>
          <w:rFonts w:ascii="楷体" w:eastAsia="楷体" w:hAnsi="楷体" w:hint="eastAsia"/>
          <w:sz w:val="24"/>
          <w:szCs w:val="28"/>
        </w:rPr>
        <w:t>无论是作为“民主政府”的先例，还是民主向专制的转变，古典时代的政治实践在历史性的回顾中都有举足轻重的地位，作者对此的忽视我们只能视为其对古典时代的重要性未能够有充分的认识。对于“民主”问题，作者未像其对政治发展的三维度那样进行完整的回溯考察，只是将其当作是负责制政府的自然选择，乃至在行文过程中不恰当地将其当作了负责制的同义词</w:t>
      </w:r>
      <w:r w:rsidR="00F64FFE">
        <w:rPr>
          <w:rFonts w:ascii="楷体" w:eastAsia="楷体" w:hAnsi="楷体" w:hint="eastAsia"/>
          <w:sz w:val="24"/>
          <w:szCs w:val="28"/>
        </w:rPr>
        <w:t>，或者是将其当作了政治高度发展的结果：“政治秩序的三个组成部分——国家、法治和负责制——构成现代自由民主制”</w:t>
      </w:r>
      <w:r w:rsidR="00584DD0">
        <w:rPr>
          <w:rFonts w:ascii="楷体" w:eastAsia="楷体" w:hAnsi="楷体" w:hint="eastAsia"/>
          <w:sz w:val="24"/>
          <w:szCs w:val="28"/>
        </w:rPr>
        <w:t>。</w:t>
      </w:r>
      <w:r w:rsidR="00F64FFE">
        <w:rPr>
          <w:rFonts w:ascii="楷体" w:eastAsia="楷体" w:hAnsi="楷体" w:hint="eastAsia"/>
          <w:sz w:val="24"/>
          <w:szCs w:val="28"/>
        </w:rPr>
        <w:t>既然本书未涉及讨论“民主”的根本性问题，如民主的实质、定义，与负责制政府的关系，那么作者对其的探讨仅仅停留在民主制度的传播与未来的发展上。在此基础上对“民主”的分析不会是深入的，其参考意义也局限于先验地承认民主是唯一可行的现代政府形式，没有为更多地探讨留下空间。</w:t>
      </w:r>
    </w:p>
    <w:p w14:paraId="48F192A1" w14:textId="6E14CC7A" w:rsidR="00F64FFE" w:rsidRDefault="00F64FFE" w:rsidP="00F15F89">
      <w:pPr>
        <w:ind w:firstLine="480"/>
        <w:rPr>
          <w:rFonts w:ascii="楷体" w:eastAsia="楷体" w:hAnsi="楷体"/>
          <w:sz w:val="24"/>
          <w:szCs w:val="28"/>
        </w:rPr>
      </w:pPr>
      <w:r>
        <w:rPr>
          <w:rFonts w:ascii="楷体" w:eastAsia="楷体" w:hAnsi="楷体" w:hint="eastAsia"/>
          <w:sz w:val="24"/>
          <w:szCs w:val="28"/>
        </w:rPr>
        <w:t>最后地部分命名为“政治衰败”。既然前述的许多国家，包括大多数发展中国家和陷入低质量政府泥潭的发达国家在政府建设的问题上还有许多路要走，那么“政治衰败”主要涉及的对象便是那些在国家建设中作为模范的国家，本书特别以美国作为主要的分析对象，探讨了政治衰败在当代的具体表现。在作者看来，家族制复辟、新的依附主义</w:t>
      </w:r>
      <w:r w:rsidR="00B41FA7">
        <w:rPr>
          <w:rFonts w:ascii="楷体" w:eastAsia="楷体" w:hAnsi="楷体" w:hint="eastAsia"/>
          <w:sz w:val="24"/>
          <w:szCs w:val="28"/>
        </w:rPr>
        <w:t>、制衡体制的僵化、政治极端化越趋尖锐等等问题，正反映着美国政治秩序的衰败。作者没能展开分析政治衰败的原因，只是把其当作了不可避免的客观规律，深入的分析应该可以在填满一本书的体量。</w:t>
      </w:r>
      <w:r w:rsidR="00836164">
        <w:rPr>
          <w:rFonts w:ascii="楷体" w:eastAsia="楷体" w:hAnsi="楷体" w:hint="eastAsia"/>
          <w:sz w:val="24"/>
          <w:szCs w:val="28"/>
        </w:rPr>
        <w:t>不过美国政治秩序的衰败不代表美国模式或其所代表的民主政府失去了吸引力，高质量的民主政府在当下仍处于供不应求的状态，也还没有其他形式的政府能取代其地位。</w:t>
      </w:r>
    </w:p>
    <w:p w14:paraId="2EF54B33" w14:textId="0A6E02C1" w:rsidR="002E4AF4" w:rsidRPr="002B6E65" w:rsidRDefault="002E4AF4" w:rsidP="00F15F89">
      <w:pPr>
        <w:ind w:firstLine="480"/>
        <w:rPr>
          <w:rFonts w:ascii="楷体" w:eastAsia="楷体" w:hAnsi="楷体" w:hint="eastAsia"/>
          <w:sz w:val="24"/>
          <w:szCs w:val="28"/>
        </w:rPr>
      </w:pPr>
      <w:r>
        <w:rPr>
          <w:rFonts w:ascii="楷体" w:eastAsia="楷体" w:hAnsi="楷体" w:hint="eastAsia"/>
          <w:sz w:val="24"/>
          <w:szCs w:val="28"/>
        </w:rPr>
        <w:t>作者明确地写道，他将不会在本书中提供任何操作性地指导意见。这两卷本的书也无法被当作是人类政治秩序的完整，甚至是其中关键部分的充分回顾，作者的工作的非凡的，却也是需要被继续完善的</w:t>
      </w:r>
      <w:r w:rsidR="00F51705">
        <w:rPr>
          <w:rFonts w:ascii="楷体" w:eastAsia="楷体" w:hAnsi="楷体" w:hint="eastAsia"/>
          <w:sz w:val="24"/>
          <w:szCs w:val="28"/>
        </w:rPr>
        <w:t>。至于人们是否能从历史中吸取教训，实践的结果是最好的回音。</w:t>
      </w:r>
    </w:p>
    <w:sectPr w:rsidR="002E4AF4" w:rsidRPr="002B6E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70"/>
    <w:rsid w:val="000A703F"/>
    <w:rsid w:val="0026532B"/>
    <w:rsid w:val="002B6E65"/>
    <w:rsid w:val="002E4AF4"/>
    <w:rsid w:val="00326236"/>
    <w:rsid w:val="00441FDD"/>
    <w:rsid w:val="00584DD0"/>
    <w:rsid w:val="005979B4"/>
    <w:rsid w:val="00836164"/>
    <w:rsid w:val="00972F71"/>
    <w:rsid w:val="00984FD9"/>
    <w:rsid w:val="009A107C"/>
    <w:rsid w:val="009F2C38"/>
    <w:rsid w:val="00AE17AB"/>
    <w:rsid w:val="00B41FA7"/>
    <w:rsid w:val="00E31BCC"/>
    <w:rsid w:val="00F15F89"/>
    <w:rsid w:val="00F51705"/>
    <w:rsid w:val="00F64FFE"/>
    <w:rsid w:val="00F71B3F"/>
    <w:rsid w:val="00FC14AA"/>
    <w:rsid w:val="00FE5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0E89"/>
  <w15:chartTrackingRefBased/>
  <w15:docId w15:val="{E25AF43C-D8FB-422D-8465-1826838E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16</cp:revision>
  <dcterms:created xsi:type="dcterms:W3CDTF">2022-10-13T00:01:00Z</dcterms:created>
  <dcterms:modified xsi:type="dcterms:W3CDTF">2022-10-13T04:49:00Z</dcterms:modified>
</cp:coreProperties>
</file>