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C3A4" w14:textId="77777777" w:rsidR="00782718" w:rsidRDefault="00150E7B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本书是国内新闻理论的教科书，也是某些高等院校的研究生入学考试参考书目。作为一本在大陆公开出版的新闻学教科书，</w:t>
      </w:r>
      <w:r w:rsidR="00876141">
        <w:rPr>
          <w:rFonts w:ascii="楷体" w:eastAsia="楷体" w:hAnsi="楷体" w:hint="eastAsia"/>
          <w:sz w:val="24"/>
          <w:szCs w:val="28"/>
        </w:rPr>
        <w:t>本书做到了作者在前言中说的“不说套话”。新闻媒体被党视为命运攸关的重要思想战线和阵地，作者陈力丹无疑是在镣铐下跳舞，但作者通过巧妙地“偷梁换柱”，成功将世界</w:t>
      </w:r>
      <w:r w:rsidR="004623AF">
        <w:rPr>
          <w:rFonts w:ascii="楷体" w:eastAsia="楷体" w:hAnsi="楷体" w:hint="eastAsia"/>
          <w:sz w:val="24"/>
          <w:szCs w:val="28"/>
        </w:rPr>
        <w:t>普遍认同的新闻学伦理、原则、理想传达给读者，殊为难得。</w:t>
      </w:r>
    </w:p>
    <w:p w14:paraId="41BED40F" w14:textId="7D1AC933" w:rsidR="00876141" w:rsidRDefault="004623AF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为了实现这一点，作者广泛地引用马克思、恩格斯、列宁、毛泽东、习近平的语录和著作，以为自己的观点背书</w:t>
      </w:r>
      <w:r w:rsidR="007E4B4C">
        <w:rPr>
          <w:rFonts w:ascii="楷体" w:eastAsia="楷体" w:hAnsi="楷体" w:hint="eastAsia"/>
          <w:sz w:val="24"/>
          <w:szCs w:val="28"/>
        </w:rPr>
        <w:t>。马克思、恩格斯自不必说，在东欧剧变之时，他们的原话还可以被引用来反对苏联式共产主义国家。列宁、毛泽东和习近平则符合那句俗语“</w:t>
      </w:r>
      <w:r w:rsidR="007E4B4C" w:rsidRPr="007E4B4C">
        <w:rPr>
          <w:rFonts w:ascii="楷体" w:eastAsia="楷体" w:hAnsi="楷体" w:hint="eastAsia"/>
          <w:sz w:val="24"/>
          <w:szCs w:val="28"/>
        </w:rPr>
        <w:t>好话说尽</w:t>
      </w:r>
      <w:r w:rsidR="007E4B4C" w:rsidRPr="007E4B4C">
        <w:rPr>
          <w:rFonts w:ascii="楷体" w:eastAsia="楷体" w:hAnsi="楷体"/>
          <w:sz w:val="24"/>
          <w:szCs w:val="28"/>
        </w:rPr>
        <w:t>,坏事做绝</w:t>
      </w:r>
      <w:r w:rsidR="007E4B4C">
        <w:rPr>
          <w:rFonts w:ascii="楷体" w:eastAsia="楷体" w:hAnsi="楷体" w:hint="eastAsia"/>
          <w:sz w:val="24"/>
          <w:szCs w:val="28"/>
        </w:rPr>
        <w:t>”，既说过一些看起来符合普世价值、社会公理的“好话”，也说过意思全然相反、自我抵牾的言论，就实际的行动来看，后者更符合他们的实际想法，前者不过是做做样子。</w:t>
      </w:r>
      <w:r w:rsidR="00782718">
        <w:rPr>
          <w:rFonts w:ascii="楷体" w:eastAsia="楷体" w:hAnsi="楷体" w:hint="eastAsia"/>
          <w:sz w:val="24"/>
          <w:szCs w:val="28"/>
        </w:rPr>
        <w:t>因此本书要与《当代中国政府与政治》的第七章“宣传系统”结合起来看，本书代表了新闻理论的一种理想的状态，《当代中国政府与政治》则赤裸裸地描绘了实际的中国新闻界，在那里，“新闻自由”不再是新闻工作的基本规范，一切都只能围绕着“党的利益”。在本书中，习近平的发言被当作支持新闻自由的证据</w:t>
      </w:r>
      <w:r w:rsidR="00782718">
        <w:rPr>
          <w:rStyle w:val="a5"/>
          <w:rFonts w:ascii="楷体" w:eastAsia="楷体" w:hAnsi="楷体"/>
          <w:sz w:val="24"/>
          <w:szCs w:val="28"/>
        </w:rPr>
        <w:footnoteReference w:id="1"/>
      </w:r>
      <w:r w:rsidR="00DF55CA">
        <w:rPr>
          <w:rFonts w:ascii="楷体" w:eastAsia="楷体" w:hAnsi="楷体" w:hint="eastAsia"/>
          <w:sz w:val="24"/>
          <w:szCs w:val="28"/>
        </w:rPr>
        <w:t>，同样是习的讲话，也可被用来</w:t>
      </w:r>
      <w:r w:rsidR="0063611D">
        <w:rPr>
          <w:rFonts w:ascii="楷体" w:eastAsia="楷体" w:hAnsi="楷体" w:hint="eastAsia"/>
          <w:sz w:val="24"/>
          <w:szCs w:val="28"/>
        </w:rPr>
        <w:t>对</w:t>
      </w:r>
      <w:r w:rsidR="00DF55CA">
        <w:rPr>
          <w:rFonts w:ascii="楷体" w:eastAsia="楷体" w:hAnsi="楷体" w:hint="eastAsia"/>
          <w:sz w:val="24"/>
          <w:szCs w:val="28"/>
        </w:rPr>
        <w:t>新闻自由</w:t>
      </w:r>
      <w:r w:rsidR="0063611D">
        <w:rPr>
          <w:rFonts w:ascii="楷体" w:eastAsia="楷体" w:hAnsi="楷体" w:hint="eastAsia"/>
          <w:sz w:val="24"/>
          <w:szCs w:val="28"/>
        </w:rPr>
        <w:t>进行彻底地否定</w:t>
      </w:r>
      <w:r w:rsidR="00DF55CA">
        <w:rPr>
          <w:rStyle w:val="a5"/>
          <w:rFonts w:ascii="楷体" w:eastAsia="楷体" w:hAnsi="楷体"/>
          <w:sz w:val="24"/>
          <w:szCs w:val="28"/>
        </w:rPr>
        <w:footnoteReference w:id="2"/>
      </w:r>
      <w:r w:rsidR="0063611D">
        <w:rPr>
          <w:rFonts w:ascii="楷体" w:eastAsia="楷体" w:hAnsi="楷体" w:hint="eastAsia"/>
          <w:sz w:val="24"/>
          <w:szCs w:val="28"/>
        </w:rPr>
        <w:t>。</w:t>
      </w:r>
    </w:p>
    <w:p w14:paraId="07A5B559" w14:textId="46CFF5C5" w:rsidR="0063611D" w:rsidRDefault="0063611D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无论如何，本书作为一本国内的教材委实不错了，其中的“</w:t>
      </w:r>
      <w:r w:rsidR="00B83473">
        <w:rPr>
          <w:rFonts w:ascii="楷体" w:eastAsia="楷体" w:hAnsi="楷体" w:hint="eastAsia"/>
          <w:sz w:val="24"/>
          <w:szCs w:val="28"/>
        </w:rPr>
        <w:t>套话”（指的是引用的党的领袖的话语）终究会被淘汰，但书中蕴含的学术价值将会留存。</w:t>
      </w:r>
      <w:r w:rsidR="00DC73D3">
        <w:rPr>
          <w:rFonts w:ascii="楷体" w:eastAsia="楷体" w:hAnsi="楷体" w:hint="eastAsia"/>
          <w:sz w:val="24"/>
          <w:szCs w:val="28"/>
        </w:rPr>
        <w:t>以下是截取本书中的部分</w:t>
      </w:r>
      <w:r w:rsidR="00DC08F6">
        <w:rPr>
          <w:rFonts w:ascii="楷体" w:eastAsia="楷体" w:hAnsi="楷体" w:hint="eastAsia"/>
          <w:sz w:val="24"/>
          <w:szCs w:val="28"/>
        </w:rPr>
        <w:t>内容，它们或是第一次为笔者所了解，或是具有独特的意义。</w:t>
      </w:r>
    </w:p>
    <w:p w14:paraId="331470E4" w14:textId="5EDAE6DA" w:rsidR="00DC08F6" w:rsidRDefault="00DC08F6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书中多次引用马克思、恩格斯的这样一段话“要求的手段既是不正当的，目的也就不是正当的”。此与吉拉斯的“</w:t>
      </w:r>
      <w:r w:rsidRPr="00DC08F6">
        <w:rPr>
          <w:rFonts w:ascii="楷体" w:eastAsia="楷体" w:hAnsi="楷体" w:hint="eastAsia"/>
          <w:sz w:val="24"/>
          <w:szCs w:val="28"/>
        </w:rPr>
        <w:t>有史以来，还没有过一个理想的目的是用非理想的、不人道的手段达成的，正如历史上没有一个自由社会是由奴隶造成的一样</w:t>
      </w:r>
      <w:r>
        <w:rPr>
          <w:rFonts w:ascii="楷体" w:eastAsia="楷体" w:hAnsi="楷体" w:hint="eastAsia"/>
          <w:sz w:val="24"/>
          <w:szCs w:val="28"/>
        </w:rPr>
        <w:t>”结合起来理解最为合适。</w:t>
      </w:r>
    </w:p>
    <w:p w14:paraId="0ED72B50" w14:textId="72BAD2DF" w:rsidR="00DC08F6" w:rsidRDefault="00DC08F6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笔者以前以为，中国的媒体由于受“党性”原则的束缚未能实现民主社会中“舆论监督”的作用。但恰恰相反，西方自由世界的媒体职能中并没有“舆论监督”只有</w:t>
      </w:r>
      <w:r w:rsidR="009C13D5">
        <w:rPr>
          <w:rFonts w:ascii="楷体" w:eastAsia="楷体" w:hAnsi="楷体" w:hint="eastAsia"/>
          <w:sz w:val="24"/>
          <w:szCs w:val="28"/>
        </w:rPr>
        <w:t>“监测”功能，前者是中国的特有概念。可能逻辑关系是这样的，媒体只能通过报道事实的方式来检测事件，“督察”的责任要留给公权力以及公众。“舆论监督”所要求的“监测+督察”的复合职能，或许反映出的是新闻媒体作为党权的一种延伸。</w:t>
      </w:r>
    </w:p>
    <w:p w14:paraId="0438A03D" w14:textId="19DB9A4C" w:rsidR="009C13D5" w:rsidRDefault="009C13D5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笔者虽不是第一次读到阿玛蒂亚·森关于饥荒与新闻自由的评价“我讨论过一项重要规律，即在令人恐怖的世界饥荒史上，新闻出版自由具有相对独立地位的任何民主国家，从未发生过真正的饥荒。”</w:t>
      </w:r>
      <w:r w:rsidR="00FF5FC7">
        <w:rPr>
          <w:rFonts w:ascii="楷体" w:eastAsia="楷体" w:hAnsi="楷体" w:hint="eastAsia"/>
          <w:sz w:val="24"/>
          <w:szCs w:val="28"/>
        </w:rPr>
        <w:t>不幸的是，这一规律今天仍在被印证，不过是以反面案例的形式。</w:t>
      </w:r>
    </w:p>
    <w:p w14:paraId="18BB142D" w14:textId="2E48E657" w:rsidR="00666710" w:rsidRDefault="00666710" w:rsidP="0087614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或许往往只有在大陆不同领域的教科书中，才能看到其他领域的一些“真相”（这有些夸张，但也不是完全没有道理，</w:t>
      </w:r>
      <w:r>
        <w:rPr>
          <w:rFonts w:ascii="楷体" w:eastAsia="楷体" w:hAnsi="楷体" w:hint="eastAsia"/>
          <w:sz w:val="24"/>
          <w:szCs w:val="28"/>
        </w:rPr>
        <w:t>《当代中国政府与政治》</w:t>
      </w:r>
      <w:r>
        <w:rPr>
          <w:rFonts w:ascii="楷体" w:eastAsia="楷体" w:hAnsi="楷体" w:hint="eastAsia"/>
          <w:sz w:val="24"/>
          <w:szCs w:val="28"/>
        </w:rPr>
        <w:t>就反映了更真实的中国新闻行业），作者对于中国法律本质的说法颇值得玩味“其实，我们中国制定的一切法律，都是为了巩固中国共产党的领导，巩固执政党的地位。”从没有说执政党的地位与百姓的幸福安乐是正相关的，朝鲜就是一个例子，两者甚至可能是根本上矛盾的</w:t>
      </w:r>
      <w:r w:rsidR="005F404E">
        <w:rPr>
          <w:rFonts w:ascii="楷体" w:eastAsia="楷体" w:hAnsi="楷体" w:hint="eastAsia"/>
          <w:sz w:val="24"/>
          <w:szCs w:val="28"/>
        </w:rPr>
        <w:t>，丘吉尔不是曾自嘲地说过“</w:t>
      </w:r>
      <w:r w:rsidR="005F404E" w:rsidRPr="005F404E">
        <w:rPr>
          <w:rFonts w:ascii="楷体" w:eastAsia="楷体" w:hAnsi="楷体" w:hint="eastAsia"/>
          <w:sz w:val="24"/>
          <w:szCs w:val="28"/>
        </w:rPr>
        <w:t>对伟大人物</w:t>
      </w:r>
      <w:r w:rsidR="005F404E">
        <w:rPr>
          <w:rFonts w:ascii="楷体" w:eastAsia="楷体" w:hAnsi="楷体" w:hint="eastAsia"/>
          <w:sz w:val="24"/>
          <w:szCs w:val="28"/>
        </w:rPr>
        <w:t>地</w:t>
      </w:r>
      <w:r w:rsidR="005F404E" w:rsidRPr="005F404E">
        <w:rPr>
          <w:rFonts w:ascii="楷体" w:eastAsia="楷体" w:hAnsi="楷体" w:hint="eastAsia"/>
          <w:sz w:val="24"/>
          <w:szCs w:val="28"/>
        </w:rPr>
        <w:t>忘恩负义，是伟大民族的标志</w:t>
      </w:r>
      <w:r w:rsidR="005F404E">
        <w:rPr>
          <w:rFonts w:ascii="楷体" w:eastAsia="楷体" w:hAnsi="楷体" w:hint="eastAsia"/>
          <w:sz w:val="24"/>
          <w:szCs w:val="28"/>
        </w:rPr>
        <w:t>。”本书中另一个关于法律的冷知识，《大清报律》竟仍是中国历</w:t>
      </w:r>
      <w:r w:rsidR="005F404E">
        <w:rPr>
          <w:rFonts w:ascii="楷体" w:eastAsia="楷体" w:hAnsi="楷体" w:hint="eastAsia"/>
          <w:sz w:val="24"/>
          <w:szCs w:val="28"/>
        </w:rPr>
        <w:lastRenderedPageBreak/>
        <w:t>史上最开放的新闻法（定要把中华民国在台湾排除在外），何其荒谬！</w:t>
      </w:r>
    </w:p>
    <w:p w14:paraId="3DB961DC" w14:textId="6B228AC6" w:rsidR="005F404E" w:rsidRDefault="005F404E" w:rsidP="00876141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书中也以反面案例的形式</w:t>
      </w:r>
      <w:r w:rsidR="00CF3323">
        <w:rPr>
          <w:rFonts w:ascii="楷体" w:eastAsia="楷体" w:hAnsi="楷体" w:hint="eastAsia"/>
          <w:sz w:val="24"/>
          <w:szCs w:val="28"/>
        </w:rPr>
        <w:t>为读者呈现了中国新闻媒体中的“违反新闻原理”之处，只要读者每天看看央视新闻频道，将会发现这些问题几乎一点也没有少。如以宣传代替了新闻，实际上缺乏新闻价值</w:t>
      </w:r>
      <w:r w:rsidR="000E78CD">
        <w:rPr>
          <w:rFonts w:ascii="楷体" w:eastAsia="楷体" w:hAnsi="楷体" w:hint="eastAsia"/>
          <w:sz w:val="24"/>
          <w:szCs w:val="28"/>
        </w:rPr>
        <w:t>；主观性取代了新闻所要求的客观性，新闻沦为了主观的操纵，颠倒黑白。如此种种，不胜枚举。“不论在什么地方，传媒都不可能根本触动权力体制。传媒的力量只是观念上的，实质很弱小。”这对中国大陆来说当然是正确的</w:t>
      </w:r>
      <w:r w:rsidR="007D4736">
        <w:rPr>
          <w:rFonts w:ascii="楷体" w:eastAsia="楷体" w:hAnsi="楷体" w:hint="eastAsia"/>
          <w:sz w:val="24"/>
          <w:szCs w:val="28"/>
        </w:rPr>
        <w:t>，等到传媒能够真正接近</w:t>
      </w:r>
      <w:r w:rsidR="002741EF">
        <w:rPr>
          <w:rFonts w:ascii="楷体" w:eastAsia="楷体" w:hAnsi="楷体" w:hint="eastAsia"/>
          <w:sz w:val="24"/>
          <w:szCs w:val="28"/>
        </w:rPr>
        <w:t>新闻</w:t>
      </w:r>
      <w:r w:rsidR="007D4736">
        <w:rPr>
          <w:rFonts w:ascii="楷体" w:eastAsia="楷体" w:hAnsi="楷体" w:hint="eastAsia"/>
          <w:sz w:val="24"/>
          <w:szCs w:val="28"/>
        </w:rPr>
        <w:t>理念中的</w:t>
      </w:r>
      <w:r w:rsidR="002741EF">
        <w:rPr>
          <w:rFonts w:ascii="楷体" w:eastAsia="楷体" w:hAnsi="楷体" w:hint="eastAsia"/>
          <w:sz w:val="24"/>
          <w:szCs w:val="28"/>
        </w:rPr>
        <w:t>形象时，亦是社会进步之时。</w:t>
      </w:r>
    </w:p>
    <w:p w14:paraId="08911CC5" w14:textId="77777777" w:rsidR="005F404E" w:rsidRPr="00150E7B" w:rsidRDefault="005F404E" w:rsidP="00876141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5AE84E45" w14:textId="50DA120C" w:rsidR="00876141" w:rsidRPr="00876141" w:rsidRDefault="00876141" w:rsidP="00876141">
      <w:pPr>
        <w:ind w:firstLine="480"/>
        <w:rPr>
          <w:rFonts w:ascii="楷体" w:eastAsia="楷体" w:hAnsi="楷体"/>
          <w:sz w:val="24"/>
          <w:szCs w:val="28"/>
        </w:rPr>
      </w:pPr>
    </w:p>
    <w:sectPr w:rsidR="00876141" w:rsidRPr="0087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202F" w14:textId="77777777" w:rsidR="00A12AA0" w:rsidRDefault="00A12AA0" w:rsidP="00782718">
      <w:r>
        <w:separator/>
      </w:r>
    </w:p>
  </w:endnote>
  <w:endnote w:type="continuationSeparator" w:id="0">
    <w:p w14:paraId="39467A6E" w14:textId="77777777" w:rsidR="00A12AA0" w:rsidRDefault="00A12AA0" w:rsidP="0078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577A" w14:textId="77777777" w:rsidR="00A12AA0" w:rsidRDefault="00A12AA0" w:rsidP="00782718">
      <w:r>
        <w:separator/>
      </w:r>
    </w:p>
  </w:footnote>
  <w:footnote w:type="continuationSeparator" w:id="0">
    <w:p w14:paraId="03DA148A" w14:textId="77777777" w:rsidR="00A12AA0" w:rsidRDefault="00A12AA0" w:rsidP="00782718">
      <w:r>
        <w:continuationSeparator/>
      </w:r>
    </w:p>
  </w:footnote>
  <w:footnote w:id="1">
    <w:p w14:paraId="7D0F0713" w14:textId="0B28499B" w:rsidR="00782718" w:rsidRDefault="00782718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DF55CA">
        <w:rPr>
          <w:rFonts w:hint="eastAsia"/>
        </w:rPr>
        <w:t>“加强人权法治保障，保证人民依法享有广泛权利和自由”，“保障人民知情权、参与权、表达权、监督权”。</w:t>
      </w:r>
    </w:p>
  </w:footnote>
  <w:footnote w:id="2">
    <w:p w14:paraId="5BC03D3E" w14:textId="349A3A39" w:rsidR="00DF55CA" w:rsidRDefault="00DF55CA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“坚持正确政治方向，站稳政治立场，坚定宣传党的理论和路线方针政策，坚定宣传中央重大工作部署，坚定宣传中央关于形势的重大分析判断，坚决同中央保持高度一致，坚决维护中央权威。”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D3"/>
    <w:rsid w:val="000E78CD"/>
    <w:rsid w:val="00150E7B"/>
    <w:rsid w:val="002741EF"/>
    <w:rsid w:val="004623AF"/>
    <w:rsid w:val="005F404E"/>
    <w:rsid w:val="0063611D"/>
    <w:rsid w:val="00662437"/>
    <w:rsid w:val="00666710"/>
    <w:rsid w:val="006A1DD3"/>
    <w:rsid w:val="00782718"/>
    <w:rsid w:val="007D4736"/>
    <w:rsid w:val="007E4B4C"/>
    <w:rsid w:val="00876141"/>
    <w:rsid w:val="009C13D5"/>
    <w:rsid w:val="00A12AA0"/>
    <w:rsid w:val="00A74721"/>
    <w:rsid w:val="00B83473"/>
    <w:rsid w:val="00CF3323"/>
    <w:rsid w:val="00DC08F6"/>
    <w:rsid w:val="00DC73D3"/>
    <w:rsid w:val="00DF55CA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5D82"/>
  <w15:chartTrackingRefBased/>
  <w15:docId w15:val="{47BB028F-2F85-44CE-9F92-9F09A464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8271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8271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827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742A-155D-4B4A-A5EC-50532E19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2022-09-08T00:11:00Z</dcterms:created>
  <dcterms:modified xsi:type="dcterms:W3CDTF">2022-09-08T01:15:00Z</dcterms:modified>
</cp:coreProperties>
</file>