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79B7" w14:textId="2F8FC2F0" w:rsidR="00FA6BEA" w:rsidRDefault="00D86E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</w:t>
      </w:r>
      <w:r w:rsidR="00BC4339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从行文风格上来说，本书与《二十世纪思想史》有颇多相似之处，在基本按照时间顺序的前提下，每一节围绕着一个大致的主题来写作。但雅克·巴尔赞的思绪显然要比彼得·沃森更为发散，可以因为话题上的相关性，一下子跳转数百年的时光，来探讨</w:t>
      </w:r>
      <w:r w:rsidR="000B5C1F">
        <w:rPr>
          <w:rFonts w:ascii="楷体" w:eastAsia="楷体" w:hAnsi="楷体" w:hint="eastAsia"/>
          <w:sz w:val="24"/>
          <w:szCs w:val="24"/>
        </w:rPr>
        <w:t>另一时代的人物与思想。</w:t>
      </w:r>
      <w:r w:rsidR="00D901A7">
        <w:rPr>
          <w:rFonts w:ascii="楷体" w:eastAsia="楷体" w:hAnsi="楷体" w:hint="eastAsia"/>
          <w:sz w:val="24"/>
          <w:szCs w:val="24"/>
        </w:rPr>
        <w:t>西方文化生活五百年，这是个多么有挑战性的题目，本书的篇幅与《二十世纪思想史》相当，当时间地跨度上却是后者的五倍。当然，雅克·巴尔赞的关注点也不可能像彼得·沃森那样面面俱到，而彼得·沃森在记录二十世纪的思想时本来也有许多的省略。这或许就是为何巴尔赞在自己85岁之际才开始写这样一本文化史的巨著</w:t>
      </w:r>
      <w:r w:rsidR="00C339C2">
        <w:rPr>
          <w:rFonts w:ascii="楷体" w:eastAsia="楷体" w:hAnsi="楷体" w:hint="eastAsia"/>
          <w:sz w:val="24"/>
          <w:szCs w:val="24"/>
        </w:rPr>
        <w:t>。</w:t>
      </w:r>
    </w:p>
    <w:p w14:paraId="17583FAE" w14:textId="09540112" w:rsidR="00BC4339" w:rsidRDefault="00BC4339" w:rsidP="0009774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这五百年来实在是发生了太多的事情，即使单是文化史领域（严格的划分也是做不到的），也不可能在这么“短”的篇幅内书写下来</w:t>
      </w:r>
      <w:r w:rsidR="00AB0507">
        <w:rPr>
          <w:rFonts w:ascii="楷体" w:eastAsia="楷体" w:hAnsi="楷体" w:hint="eastAsia"/>
          <w:sz w:val="24"/>
          <w:szCs w:val="24"/>
        </w:rPr>
        <w:t>。作者在许多时候的行文非常巧妙，有时选择一个特定的地区出发，来对某个时代的横截面进行一次观察，有时专注于那些作者感兴趣的人物为主角（不少是那些在文化史上发挥了重要作用，但却不太被大众所认识的人），有意对剩下的人做出适当的处理。作者最后的总结部分仍旧是</w:t>
      </w:r>
      <w:proofErr w:type="gramStart"/>
      <w:r w:rsidR="00AB0507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="00AB0507">
        <w:rPr>
          <w:rFonts w:ascii="楷体" w:eastAsia="楷体" w:hAnsi="楷体" w:hint="eastAsia"/>
          <w:sz w:val="24"/>
          <w:szCs w:val="24"/>
        </w:rPr>
        <w:t>未完待续的篇章</w:t>
      </w:r>
      <w:r w:rsidR="0009774F">
        <w:rPr>
          <w:rFonts w:ascii="楷体" w:eastAsia="楷体" w:hAnsi="楷体" w:hint="eastAsia"/>
          <w:sz w:val="24"/>
          <w:szCs w:val="24"/>
        </w:rPr>
        <w:t>。</w:t>
      </w:r>
    </w:p>
    <w:p w14:paraId="4D945AF2" w14:textId="2B5F2407" w:rsidR="0009774F" w:rsidRDefault="00736CEC" w:rsidP="0009774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写到这里，仍写不出什么有创意性的思考，既是由于如此漫长庞杂的文化</w:t>
      </w:r>
      <w:r w:rsidR="007D71E8">
        <w:rPr>
          <w:rFonts w:ascii="楷体" w:eastAsia="楷体" w:hAnsi="楷体" w:hint="eastAsia"/>
          <w:sz w:val="24"/>
          <w:szCs w:val="24"/>
        </w:rPr>
        <w:t>实在是千头万绪，也是由于笔者还未来得及对此有充分的沉淀。这例证了，对于文化来说，急躁与粗糙往往无法产生好的结果。</w:t>
      </w:r>
      <w:r w:rsidR="00A00DDA">
        <w:rPr>
          <w:rFonts w:ascii="楷体" w:eastAsia="楷体" w:hAnsi="楷体" w:hint="eastAsia"/>
          <w:sz w:val="24"/>
          <w:szCs w:val="24"/>
        </w:rPr>
        <w:t>越是在面临至美，越是难以下笔，这可以算是一种并不十分恰当的自我开脱吧。</w:t>
      </w:r>
    </w:p>
    <w:p w14:paraId="7BF5F06A" w14:textId="68EDB56C" w:rsidR="002B38C1" w:rsidRPr="00D86E7F" w:rsidRDefault="002B38C1" w:rsidP="0009774F">
      <w:pPr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虽然如此，笔者在最后还是想简单谈谈关于“衰落”的话题。本书的副标题为“从黎明到衰落”，作者写道，西方文化在现代衰落的原因之一，</w:t>
      </w:r>
      <w:r w:rsidR="00624EB5">
        <w:rPr>
          <w:rFonts w:ascii="楷体" w:eastAsia="楷体" w:hAnsi="楷体" w:hint="eastAsia"/>
          <w:sz w:val="24"/>
          <w:szCs w:val="24"/>
        </w:rPr>
        <w:t>是因为在过去的五百年间，各种可能已被探索，后人的创新无从发挥。</w:t>
      </w:r>
      <w:r w:rsidR="00FD7195">
        <w:rPr>
          <w:rFonts w:ascii="楷体" w:eastAsia="楷体" w:hAnsi="楷体" w:hint="eastAsia"/>
          <w:sz w:val="24"/>
          <w:szCs w:val="24"/>
        </w:rPr>
        <w:t>关键的问题是，是否在目前的技术条件下（大概是说，在电气或原子能时代），所有的可能都被探索，或者说，所有有价值的可能都被探索了吗。</w:t>
      </w:r>
      <w:r w:rsidR="0028689D">
        <w:rPr>
          <w:rFonts w:ascii="楷体" w:eastAsia="楷体" w:hAnsi="楷体" w:hint="eastAsia"/>
          <w:sz w:val="24"/>
          <w:szCs w:val="24"/>
        </w:rPr>
        <w:t>即使现在被称为多元化的时代，其实，仍旧是以西方文明为主体，其他的不过是“异域情调”的装饰罢了，在根本性的原则上无法替代西方的文化。西方文化在现代的高度发展，造成的是西方文化语境下的文化的式微。如果发生从古罗马的“古典”时代跨越至“现代”式的发展，依目前的情形来看，几乎唯一可能的振兴人类的现代文化的可能，就是一种同等量级的非西方主体的文化出现</w:t>
      </w:r>
      <w:r w:rsidR="0070417A">
        <w:rPr>
          <w:rFonts w:ascii="楷体" w:eastAsia="楷体" w:hAnsi="楷体" w:hint="eastAsia"/>
          <w:sz w:val="24"/>
          <w:szCs w:val="24"/>
        </w:rPr>
        <w:t>。</w:t>
      </w:r>
    </w:p>
    <w:sectPr w:rsidR="002B38C1" w:rsidRPr="00D8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5E"/>
    <w:rsid w:val="0009774F"/>
    <w:rsid w:val="000B5C1F"/>
    <w:rsid w:val="001E2CEE"/>
    <w:rsid w:val="0028689D"/>
    <w:rsid w:val="002B38C1"/>
    <w:rsid w:val="00624EB5"/>
    <w:rsid w:val="00694E5E"/>
    <w:rsid w:val="0070417A"/>
    <w:rsid w:val="00736CEC"/>
    <w:rsid w:val="007D71E8"/>
    <w:rsid w:val="00A00DDA"/>
    <w:rsid w:val="00AB0507"/>
    <w:rsid w:val="00BC4339"/>
    <w:rsid w:val="00C339C2"/>
    <w:rsid w:val="00D86E7F"/>
    <w:rsid w:val="00D901A7"/>
    <w:rsid w:val="00FA6BEA"/>
    <w:rsid w:val="00FD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A31A"/>
  <w15:chartTrackingRefBased/>
  <w15:docId w15:val="{0FC1614A-28AE-4842-B791-8F248C99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2022-04-05T06:37:00Z</dcterms:created>
  <dcterms:modified xsi:type="dcterms:W3CDTF">2022-04-05T10:42:00Z</dcterms:modified>
</cp:coreProperties>
</file>