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905B2" w14:textId="471BAC89" w:rsidR="006B7218" w:rsidRPr="00420989" w:rsidRDefault="006B7218" w:rsidP="00C23D53">
      <w:pPr>
        <w:pStyle w:val="a3"/>
        <w:numPr>
          <w:ilvl w:val="0"/>
          <w:numId w:val="1"/>
        </w:numPr>
        <w:ind w:firstLineChars="0"/>
        <w:jc w:val="center"/>
        <w:rPr>
          <w:rFonts w:ascii="楷体" w:eastAsia="楷体" w:hAnsi="楷体"/>
          <w:b/>
          <w:bCs/>
          <w:sz w:val="30"/>
          <w:szCs w:val="30"/>
        </w:rPr>
      </w:pPr>
      <w:r w:rsidRPr="00420989">
        <w:rPr>
          <w:rFonts w:ascii="楷体" w:eastAsia="楷体" w:hAnsi="楷体" w:hint="eastAsia"/>
          <w:b/>
          <w:bCs/>
          <w:sz w:val="30"/>
          <w:szCs w:val="30"/>
        </w:rPr>
        <w:t>何为大众文化</w:t>
      </w:r>
    </w:p>
    <w:p w14:paraId="0BB6E99A" w14:textId="641C74E0" w:rsidR="006B7218" w:rsidRDefault="006B7218" w:rsidP="006B7218">
      <w:pPr>
        <w:ind w:firstLine="563"/>
        <w:rPr>
          <w:rFonts w:ascii="楷体" w:eastAsia="楷体" w:hAnsi="楷体"/>
          <w:sz w:val="24"/>
          <w:szCs w:val="24"/>
        </w:rPr>
      </w:pPr>
      <w:r w:rsidRPr="006B7218">
        <w:rPr>
          <w:rFonts w:ascii="楷体" w:eastAsia="楷体" w:hAnsi="楷体" w:hint="eastAsia"/>
          <w:sz w:val="24"/>
          <w:szCs w:val="24"/>
        </w:rPr>
        <w:t>·</w:t>
      </w:r>
      <w:r>
        <w:rPr>
          <w:rFonts w:ascii="楷体" w:eastAsia="楷体" w:hAnsi="楷体" w:hint="eastAsia"/>
          <w:sz w:val="24"/>
          <w:szCs w:val="24"/>
        </w:rPr>
        <w:t>“大众文化”其实是个空幻的概念范畴。</w:t>
      </w:r>
    </w:p>
    <w:p w14:paraId="14A041DA" w14:textId="630B0110" w:rsidR="006B7218" w:rsidRDefault="006B7218" w:rsidP="006B7218">
      <w:pPr>
        <w:rPr>
          <w:rFonts w:ascii="楷体" w:eastAsia="楷体" w:hAnsi="楷体"/>
          <w:sz w:val="24"/>
          <w:szCs w:val="24"/>
        </w:rPr>
      </w:pPr>
    </w:p>
    <w:p w14:paraId="3834BDD8" w14:textId="5199D0D3" w:rsidR="006B7218" w:rsidRPr="00665951" w:rsidRDefault="006B7218" w:rsidP="006B7218">
      <w:pPr>
        <w:rPr>
          <w:rFonts w:ascii="楷体" w:eastAsia="楷体" w:hAnsi="楷体"/>
          <w:b/>
          <w:bCs/>
          <w:sz w:val="28"/>
          <w:szCs w:val="28"/>
        </w:rPr>
      </w:pPr>
      <w:r w:rsidRPr="00665951">
        <w:rPr>
          <w:rFonts w:ascii="楷体" w:eastAsia="楷体" w:hAnsi="楷体" w:hint="eastAsia"/>
          <w:b/>
          <w:bCs/>
          <w:sz w:val="28"/>
          <w:szCs w:val="28"/>
        </w:rPr>
        <w:t>文化</w:t>
      </w:r>
    </w:p>
    <w:p w14:paraId="1733DC3B" w14:textId="77777777" w:rsidR="00420989" w:rsidRDefault="006B7218" w:rsidP="00907E9E">
      <w:pPr>
        <w:ind w:firstLine="488"/>
        <w:rPr>
          <w:rFonts w:ascii="楷体" w:eastAsia="楷体" w:hAnsi="楷体"/>
          <w:sz w:val="24"/>
          <w:szCs w:val="24"/>
        </w:rPr>
      </w:pPr>
      <w:r>
        <w:rPr>
          <w:rFonts w:ascii="楷体" w:eastAsia="楷体" w:hAnsi="楷体" w:hint="eastAsia"/>
          <w:sz w:val="24"/>
          <w:szCs w:val="24"/>
        </w:rPr>
        <w:t>·</w:t>
      </w:r>
      <w:r w:rsidR="00420989" w:rsidRPr="00420989">
        <w:rPr>
          <w:rFonts w:ascii="楷体" w:eastAsia="楷体" w:hAnsi="楷体" w:hint="eastAsia"/>
          <w:b/>
          <w:bCs/>
          <w:sz w:val="24"/>
          <w:szCs w:val="24"/>
        </w:rPr>
        <w:t>定义：</w:t>
      </w:r>
    </w:p>
    <w:p w14:paraId="14ED160F" w14:textId="4BD600F8" w:rsidR="006B7218" w:rsidRDefault="00420989" w:rsidP="00907E9E">
      <w:pPr>
        <w:ind w:firstLine="488"/>
        <w:rPr>
          <w:rFonts w:ascii="楷体" w:eastAsia="楷体" w:hAnsi="楷体"/>
          <w:sz w:val="24"/>
          <w:szCs w:val="24"/>
        </w:rPr>
      </w:pPr>
      <w:r>
        <w:rPr>
          <w:rFonts w:ascii="楷体" w:eastAsia="楷体" w:hAnsi="楷体" w:hint="eastAsia"/>
          <w:sz w:val="24"/>
          <w:szCs w:val="24"/>
        </w:rPr>
        <w:t xml:space="preserve">— </w:t>
      </w:r>
      <w:r w:rsidR="00907E9E">
        <w:rPr>
          <w:rFonts w:ascii="楷体" w:eastAsia="楷体" w:hAnsi="楷体" w:hint="eastAsia"/>
          <w:sz w:val="24"/>
          <w:szCs w:val="24"/>
        </w:rPr>
        <w:t>第一，文化可以指“智力、精神和美学发展的一般过程”。</w:t>
      </w:r>
    </w:p>
    <w:p w14:paraId="75E8E2AC" w14:textId="3D26063E" w:rsidR="00907E9E" w:rsidRDefault="00420989" w:rsidP="00907E9E">
      <w:pPr>
        <w:ind w:firstLine="488"/>
        <w:rPr>
          <w:rFonts w:ascii="楷体" w:eastAsia="楷体" w:hAnsi="楷体"/>
          <w:sz w:val="24"/>
          <w:szCs w:val="24"/>
        </w:rPr>
      </w:pPr>
      <w:r>
        <w:rPr>
          <w:rFonts w:ascii="楷体" w:eastAsia="楷体" w:hAnsi="楷体" w:hint="eastAsia"/>
          <w:sz w:val="24"/>
          <w:szCs w:val="24"/>
        </w:rPr>
        <w:t xml:space="preserve">— </w:t>
      </w:r>
      <w:r w:rsidR="00907E9E">
        <w:rPr>
          <w:rFonts w:ascii="楷体" w:eastAsia="楷体" w:hAnsi="楷体" w:hint="eastAsia"/>
          <w:sz w:val="24"/>
          <w:szCs w:val="24"/>
        </w:rPr>
        <w:t>第二，指“一群人、一个时期或一个群体的某种特别的生活方式”。</w:t>
      </w:r>
    </w:p>
    <w:p w14:paraId="7FD8738F" w14:textId="3996A47D" w:rsidR="00907E9E" w:rsidRDefault="00420989" w:rsidP="00907E9E">
      <w:pPr>
        <w:ind w:firstLine="488"/>
        <w:rPr>
          <w:rFonts w:ascii="楷体" w:eastAsia="楷体" w:hAnsi="楷体"/>
          <w:sz w:val="24"/>
          <w:szCs w:val="24"/>
        </w:rPr>
      </w:pPr>
      <w:r>
        <w:rPr>
          <w:rFonts w:ascii="楷体" w:eastAsia="楷体" w:hAnsi="楷体" w:hint="eastAsia"/>
          <w:sz w:val="24"/>
          <w:szCs w:val="24"/>
        </w:rPr>
        <w:t xml:space="preserve">— </w:t>
      </w:r>
      <w:r w:rsidR="00907E9E">
        <w:rPr>
          <w:rFonts w:ascii="楷体" w:eastAsia="楷体" w:hAnsi="楷体" w:hint="eastAsia"/>
          <w:sz w:val="24"/>
          <w:szCs w:val="24"/>
        </w:rPr>
        <w:t>第三，</w:t>
      </w:r>
      <w:r w:rsidR="00240FB0">
        <w:rPr>
          <w:rFonts w:ascii="楷体" w:eastAsia="楷体" w:hAnsi="楷体" w:hint="eastAsia"/>
          <w:sz w:val="24"/>
          <w:szCs w:val="24"/>
        </w:rPr>
        <w:t>指涉“智力，尤其是美学所创造的作品和实践”。</w:t>
      </w:r>
      <w:r w:rsidR="006219F0">
        <w:rPr>
          <w:rFonts w:ascii="楷体" w:eastAsia="楷体" w:hAnsi="楷体" w:hint="eastAsia"/>
          <w:sz w:val="24"/>
          <w:szCs w:val="24"/>
        </w:rPr>
        <w:t>（以上皆为雷蒙德·威廉斯下的定义）</w:t>
      </w:r>
    </w:p>
    <w:p w14:paraId="1BC98239" w14:textId="2F9D58D0" w:rsidR="00907E9E" w:rsidRDefault="00907E9E" w:rsidP="00907E9E">
      <w:pPr>
        <w:rPr>
          <w:rFonts w:ascii="楷体" w:eastAsia="楷体" w:hAnsi="楷体"/>
          <w:sz w:val="24"/>
          <w:szCs w:val="24"/>
        </w:rPr>
      </w:pPr>
    </w:p>
    <w:p w14:paraId="4264F529" w14:textId="1A9A8D50" w:rsidR="00907E9E" w:rsidRPr="00420989" w:rsidRDefault="00907E9E" w:rsidP="00907E9E">
      <w:pPr>
        <w:rPr>
          <w:rFonts w:ascii="楷体" w:eastAsia="楷体" w:hAnsi="楷体"/>
          <w:b/>
          <w:bCs/>
          <w:sz w:val="28"/>
          <w:szCs w:val="28"/>
        </w:rPr>
      </w:pPr>
      <w:r w:rsidRPr="00420989">
        <w:rPr>
          <w:rFonts w:ascii="楷体" w:eastAsia="楷体" w:hAnsi="楷体" w:hint="eastAsia"/>
          <w:b/>
          <w:bCs/>
          <w:sz w:val="28"/>
          <w:szCs w:val="28"/>
        </w:rPr>
        <w:t>意识形态</w:t>
      </w:r>
    </w:p>
    <w:p w14:paraId="362BF501" w14:textId="16A47258" w:rsidR="00907E9E" w:rsidRDefault="00907E9E" w:rsidP="00907E9E">
      <w:pPr>
        <w:ind w:firstLine="480"/>
        <w:rPr>
          <w:rFonts w:ascii="楷体" w:eastAsia="楷体" w:hAnsi="楷体"/>
          <w:sz w:val="24"/>
          <w:szCs w:val="24"/>
        </w:rPr>
      </w:pPr>
      <w:r>
        <w:rPr>
          <w:rFonts w:ascii="楷体" w:eastAsia="楷体" w:hAnsi="楷体" w:hint="eastAsia"/>
          <w:sz w:val="24"/>
          <w:szCs w:val="24"/>
        </w:rPr>
        <w:t>·意识形态是大众文化研究的一个关键概念。</w:t>
      </w:r>
    </w:p>
    <w:p w14:paraId="3DC3686B" w14:textId="768CB1B5" w:rsidR="00420989" w:rsidRDefault="00420989" w:rsidP="00907E9E">
      <w:pPr>
        <w:ind w:firstLine="480"/>
        <w:rPr>
          <w:rFonts w:ascii="楷体" w:eastAsia="楷体" w:hAnsi="楷体"/>
          <w:sz w:val="24"/>
          <w:szCs w:val="24"/>
        </w:rPr>
      </w:pPr>
      <w:r>
        <w:rPr>
          <w:rFonts w:ascii="楷体" w:eastAsia="楷体" w:hAnsi="楷体" w:hint="eastAsia"/>
          <w:sz w:val="24"/>
          <w:szCs w:val="24"/>
        </w:rPr>
        <w:t>·定义：</w:t>
      </w:r>
    </w:p>
    <w:p w14:paraId="731D82AE" w14:textId="6700A494" w:rsidR="00907E9E" w:rsidRDefault="00420989" w:rsidP="00907E9E">
      <w:pPr>
        <w:ind w:firstLine="480"/>
        <w:rPr>
          <w:rFonts w:ascii="楷体" w:eastAsia="楷体" w:hAnsi="楷体"/>
          <w:sz w:val="24"/>
          <w:szCs w:val="24"/>
        </w:rPr>
      </w:pPr>
      <w:r>
        <w:rPr>
          <w:rFonts w:ascii="楷体" w:eastAsia="楷体" w:hAnsi="楷体" w:hint="eastAsia"/>
          <w:sz w:val="24"/>
          <w:szCs w:val="24"/>
        </w:rPr>
        <w:t xml:space="preserve">— </w:t>
      </w:r>
      <w:r w:rsidR="00907E9E">
        <w:rPr>
          <w:rFonts w:ascii="楷体" w:eastAsia="楷体" w:hAnsi="楷体" w:hint="eastAsia"/>
          <w:sz w:val="24"/>
          <w:szCs w:val="24"/>
        </w:rPr>
        <w:t>第一，意识形态可以指</w:t>
      </w:r>
      <w:r w:rsidR="00240FB0">
        <w:rPr>
          <w:rFonts w:ascii="楷体" w:eastAsia="楷体" w:hAnsi="楷体" w:hint="eastAsia"/>
          <w:sz w:val="24"/>
          <w:szCs w:val="24"/>
        </w:rPr>
        <w:t>“为某一特定人群所接合（articulate）的观念系统”。</w:t>
      </w:r>
    </w:p>
    <w:p w14:paraId="5EBBE319" w14:textId="6C7CC265" w:rsidR="00240FB0" w:rsidRDefault="00420989" w:rsidP="00907E9E">
      <w:pPr>
        <w:ind w:firstLine="480"/>
        <w:rPr>
          <w:rFonts w:ascii="楷体" w:eastAsia="楷体" w:hAnsi="楷体"/>
          <w:sz w:val="24"/>
          <w:szCs w:val="24"/>
        </w:rPr>
      </w:pPr>
      <w:r>
        <w:rPr>
          <w:rFonts w:ascii="楷体" w:eastAsia="楷体" w:hAnsi="楷体" w:hint="eastAsia"/>
          <w:sz w:val="24"/>
          <w:szCs w:val="24"/>
        </w:rPr>
        <w:t xml:space="preserve">— </w:t>
      </w:r>
      <w:r w:rsidR="00240FB0">
        <w:rPr>
          <w:rFonts w:ascii="楷体" w:eastAsia="楷体" w:hAnsi="楷体" w:hint="eastAsia"/>
          <w:sz w:val="24"/>
          <w:szCs w:val="24"/>
        </w:rPr>
        <w:t>第二种定义将意识形态视为某种掩饰、扭曲或欺瞒，用来描述某些文本和实践如何呈现对现实加以歪曲的图景。</w:t>
      </w:r>
    </w:p>
    <w:p w14:paraId="58C323CD" w14:textId="353B3F20" w:rsidR="00240FB0" w:rsidRDefault="00420989" w:rsidP="00907E9E">
      <w:pPr>
        <w:ind w:firstLine="480"/>
        <w:rPr>
          <w:rFonts w:ascii="楷体" w:eastAsia="楷体" w:hAnsi="楷体"/>
          <w:sz w:val="24"/>
          <w:szCs w:val="24"/>
        </w:rPr>
      </w:pPr>
      <w:r>
        <w:rPr>
          <w:rFonts w:ascii="楷体" w:eastAsia="楷体" w:hAnsi="楷体" w:hint="eastAsia"/>
          <w:sz w:val="24"/>
          <w:szCs w:val="24"/>
        </w:rPr>
        <w:t xml:space="preserve">— </w:t>
      </w:r>
      <w:r w:rsidR="00240FB0">
        <w:rPr>
          <w:rFonts w:ascii="楷体" w:eastAsia="楷体" w:hAnsi="楷体" w:hint="eastAsia"/>
          <w:sz w:val="24"/>
          <w:szCs w:val="24"/>
        </w:rPr>
        <w:t>第三种定义（某种程度上依托于第二种）用“意识形态”这一表述来指代“意识形态构成”。</w:t>
      </w:r>
    </w:p>
    <w:p w14:paraId="361AE5AB" w14:textId="4A99D7CE" w:rsidR="00240FB0" w:rsidRDefault="00420989" w:rsidP="00907E9E">
      <w:pPr>
        <w:ind w:firstLine="480"/>
        <w:rPr>
          <w:rFonts w:ascii="楷体" w:eastAsia="楷体" w:hAnsi="楷体"/>
          <w:sz w:val="24"/>
          <w:szCs w:val="24"/>
        </w:rPr>
      </w:pPr>
      <w:r>
        <w:rPr>
          <w:rFonts w:ascii="楷体" w:eastAsia="楷体" w:hAnsi="楷体" w:hint="eastAsia"/>
          <w:sz w:val="24"/>
          <w:szCs w:val="24"/>
        </w:rPr>
        <w:t xml:space="preserve">— </w:t>
      </w:r>
      <w:r w:rsidR="00240FB0">
        <w:rPr>
          <w:rFonts w:ascii="楷体" w:eastAsia="楷体" w:hAnsi="楷体" w:hint="eastAsia"/>
          <w:sz w:val="24"/>
          <w:szCs w:val="24"/>
        </w:rPr>
        <w:t>第四，罗兰·巴尔特指出，意识形态主要在内涵（connotation）层面上发挥作用，是文本或实践所承载的、间接的、常常是无意识的含义。</w:t>
      </w:r>
    </w:p>
    <w:p w14:paraId="2BE2AF07" w14:textId="63312547" w:rsidR="00240FB0" w:rsidRDefault="00420989" w:rsidP="00907E9E">
      <w:pPr>
        <w:ind w:firstLine="480"/>
        <w:rPr>
          <w:rFonts w:ascii="楷体" w:eastAsia="楷体" w:hAnsi="楷体"/>
          <w:sz w:val="24"/>
          <w:szCs w:val="24"/>
        </w:rPr>
      </w:pPr>
      <w:r>
        <w:rPr>
          <w:rFonts w:ascii="楷体" w:eastAsia="楷体" w:hAnsi="楷体" w:hint="eastAsia"/>
          <w:sz w:val="24"/>
          <w:szCs w:val="24"/>
        </w:rPr>
        <w:t xml:space="preserve">— </w:t>
      </w:r>
      <w:r w:rsidR="00240FB0">
        <w:rPr>
          <w:rFonts w:ascii="楷体" w:eastAsia="楷体" w:hAnsi="楷体" w:hint="eastAsia"/>
          <w:sz w:val="24"/>
          <w:szCs w:val="24"/>
        </w:rPr>
        <w:t>第五，阿尔都塞</w:t>
      </w:r>
      <w:r w:rsidR="006219F0">
        <w:rPr>
          <w:rFonts w:ascii="楷体" w:eastAsia="楷体" w:hAnsi="楷体" w:hint="eastAsia"/>
          <w:sz w:val="24"/>
          <w:szCs w:val="24"/>
        </w:rPr>
        <w:t>认为，意识形态并不是简单的观念的集合，而是一种物质实践，这意味着意识形态存在于日常生活的实践之中，而不仅仅在于关于日常生活的观念之中。</w:t>
      </w:r>
    </w:p>
    <w:p w14:paraId="6F6FF4C6" w14:textId="77777777" w:rsidR="00420989" w:rsidRDefault="00420989" w:rsidP="00907E9E">
      <w:pPr>
        <w:ind w:firstLine="480"/>
        <w:rPr>
          <w:rFonts w:ascii="楷体" w:eastAsia="楷体" w:hAnsi="楷体"/>
          <w:sz w:val="24"/>
          <w:szCs w:val="24"/>
        </w:rPr>
      </w:pPr>
    </w:p>
    <w:p w14:paraId="0167267E" w14:textId="6F141759" w:rsidR="006219F0" w:rsidRDefault="006219F0" w:rsidP="00907E9E">
      <w:pPr>
        <w:ind w:firstLine="480"/>
        <w:rPr>
          <w:rFonts w:ascii="楷体" w:eastAsia="楷体" w:hAnsi="楷体"/>
          <w:sz w:val="24"/>
          <w:szCs w:val="24"/>
        </w:rPr>
      </w:pPr>
      <w:r>
        <w:rPr>
          <w:rFonts w:ascii="楷体" w:eastAsia="楷体" w:hAnsi="楷体" w:hint="eastAsia"/>
          <w:sz w:val="24"/>
          <w:szCs w:val="24"/>
        </w:rPr>
        <w:t>·“文化”和“意识形态”的主要差异在于“意识形态”为这“文化”概念范畴提供了政治的维度。</w:t>
      </w:r>
    </w:p>
    <w:p w14:paraId="2B03C02D" w14:textId="49F048D3" w:rsidR="006219F0" w:rsidRDefault="006219F0" w:rsidP="006219F0">
      <w:pPr>
        <w:rPr>
          <w:rFonts w:ascii="楷体" w:eastAsia="楷体" w:hAnsi="楷体"/>
          <w:sz w:val="24"/>
          <w:szCs w:val="24"/>
        </w:rPr>
      </w:pPr>
    </w:p>
    <w:p w14:paraId="2226B5A0" w14:textId="6B447406" w:rsidR="006219F0" w:rsidRPr="00420989" w:rsidRDefault="006219F0" w:rsidP="006219F0">
      <w:pPr>
        <w:rPr>
          <w:rFonts w:ascii="楷体" w:eastAsia="楷体" w:hAnsi="楷体"/>
          <w:b/>
          <w:bCs/>
          <w:sz w:val="28"/>
          <w:szCs w:val="28"/>
        </w:rPr>
      </w:pPr>
      <w:r w:rsidRPr="00420989">
        <w:rPr>
          <w:rFonts w:ascii="楷体" w:eastAsia="楷体" w:hAnsi="楷体" w:hint="eastAsia"/>
          <w:b/>
          <w:bCs/>
          <w:sz w:val="28"/>
          <w:szCs w:val="28"/>
        </w:rPr>
        <w:t>大众文化</w:t>
      </w:r>
    </w:p>
    <w:p w14:paraId="3C23EF42" w14:textId="2968ADA5" w:rsidR="006219F0" w:rsidRDefault="006219F0" w:rsidP="006219F0">
      <w:pPr>
        <w:ind w:firstLine="503"/>
        <w:rPr>
          <w:rFonts w:ascii="楷体" w:eastAsia="楷体" w:hAnsi="楷体"/>
          <w:sz w:val="24"/>
          <w:szCs w:val="24"/>
        </w:rPr>
      </w:pPr>
      <w:r>
        <w:rPr>
          <w:rFonts w:ascii="楷体" w:eastAsia="楷体" w:hAnsi="楷体" w:hint="eastAsia"/>
          <w:sz w:val="24"/>
          <w:szCs w:val="24"/>
        </w:rPr>
        <w:t>·“大众文化”这一表述成了“大众”的诸种定义与“文化”的诸种定义之间的错综复杂的组合。</w:t>
      </w:r>
    </w:p>
    <w:p w14:paraId="2FDA563A" w14:textId="40007C5F" w:rsidR="00491653" w:rsidRDefault="00491653" w:rsidP="006219F0">
      <w:pPr>
        <w:ind w:firstLine="503"/>
        <w:rPr>
          <w:rFonts w:ascii="楷体" w:eastAsia="楷体" w:hAnsi="楷体"/>
          <w:sz w:val="24"/>
          <w:szCs w:val="24"/>
        </w:rPr>
      </w:pPr>
      <w:r>
        <w:rPr>
          <w:rFonts w:ascii="楷体" w:eastAsia="楷体" w:hAnsi="楷体" w:hint="eastAsia"/>
          <w:sz w:val="24"/>
          <w:szCs w:val="24"/>
        </w:rPr>
        <w:t>·</w:t>
      </w:r>
      <w:r w:rsidRPr="00491653">
        <w:rPr>
          <w:rFonts w:ascii="楷体" w:eastAsia="楷体" w:hAnsi="楷体" w:hint="eastAsia"/>
          <w:b/>
          <w:bCs/>
          <w:sz w:val="24"/>
          <w:szCs w:val="24"/>
        </w:rPr>
        <w:t>定义</w:t>
      </w:r>
      <w:r>
        <w:rPr>
          <w:rFonts w:ascii="楷体" w:eastAsia="楷体" w:hAnsi="楷体" w:hint="eastAsia"/>
          <w:sz w:val="24"/>
          <w:szCs w:val="24"/>
        </w:rPr>
        <w:t>：</w:t>
      </w:r>
    </w:p>
    <w:p w14:paraId="51F18E3E" w14:textId="6F306E32" w:rsidR="006219F0" w:rsidRDefault="00491653" w:rsidP="006219F0">
      <w:pPr>
        <w:ind w:firstLine="503"/>
        <w:rPr>
          <w:rFonts w:ascii="楷体" w:eastAsia="楷体" w:hAnsi="楷体"/>
          <w:sz w:val="24"/>
          <w:szCs w:val="24"/>
        </w:rPr>
      </w:pPr>
      <w:r>
        <w:rPr>
          <w:rFonts w:ascii="楷体" w:eastAsia="楷体" w:hAnsi="楷体" w:hint="eastAsia"/>
          <w:sz w:val="24"/>
          <w:szCs w:val="24"/>
        </w:rPr>
        <w:t xml:space="preserve">— </w:t>
      </w:r>
      <w:r w:rsidR="006219F0">
        <w:rPr>
          <w:rFonts w:ascii="楷体" w:eastAsia="楷体" w:hAnsi="楷体" w:hint="eastAsia"/>
          <w:sz w:val="24"/>
          <w:szCs w:val="24"/>
        </w:rPr>
        <w:t>一个显而易见的定义是：所谓大众文化，是指那些被很多人所广泛热爱与喜好的文化。</w:t>
      </w:r>
    </w:p>
    <w:p w14:paraId="59BAE2D2" w14:textId="76937CA6" w:rsidR="00F25765" w:rsidRDefault="00491653" w:rsidP="006219F0">
      <w:pPr>
        <w:ind w:firstLine="503"/>
        <w:rPr>
          <w:rFonts w:ascii="楷体" w:eastAsia="楷体" w:hAnsi="楷体"/>
          <w:sz w:val="24"/>
          <w:szCs w:val="24"/>
        </w:rPr>
      </w:pPr>
      <w:r>
        <w:rPr>
          <w:rFonts w:ascii="楷体" w:eastAsia="楷体" w:hAnsi="楷体" w:hint="eastAsia"/>
          <w:sz w:val="24"/>
          <w:szCs w:val="24"/>
        </w:rPr>
        <w:t xml:space="preserve">— </w:t>
      </w:r>
      <w:r w:rsidR="00F25765">
        <w:rPr>
          <w:rFonts w:ascii="楷体" w:eastAsia="楷体" w:hAnsi="楷体" w:hint="eastAsia"/>
          <w:sz w:val="24"/>
          <w:szCs w:val="24"/>
        </w:rPr>
        <w:t>第二，大众文化就是除了“高雅文化”之外的文化。</w:t>
      </w:r>
    </w:p>
    <w:p w14:paraId="57F56ED9" w14:textId="484A572A" w:rsidR="00F25765" w:rsidRDefault="00491653" w:rsidP="00491653">
      <w:pPr>
        <w:ind w:firstLineChars="400" w:firstLine="960"/>
        <w:rPr>
          <w:rFonts w:ascii="楷体" w:eastAsia="楷体" w:hAnsi="楷体"/>
          <w:sz w:val="24"/>
          <w:szCs w:val="24"/>
        </w:rPr>
      </w:pPr>
      <w:r>
        <w:rPr>
          <w:rFonts w:ascii="楷体" w:eastAsia="楷体" w:hAnsi="楷体" w:hint="eastAsia"/>
          <w:sz w:val="24"/>
          <w:szCs w:val="24"/>
        </w:rPr>
        <w:t>1.</w:t>
      </w:r>
      <w:r w:rsidR="00F25765">
        <w:rPr>
          <w:rFonts w:ascii="楷体" w:eastAsia="楷体" w:hAnsi="楷体" w:hint="eastAsia"/>
          <w:sz w:val="24"/>
          <w:szCs w:val="24"/>
        </w:rPr>
        <w:t>皮埃尔·布尔迪厄指出，文化的高低之分通常被用于维护阶级的高低之分。</w:t>
      </w:r>
    </w:p>
    <w:p w14:paraId="222A3921" w14:textId="548CC2BB" w:rsidR="00F25765" w:rsidRDefault="00491653" w:rsidP="00491653">
      <w:pPr>
        <w:ind w:firstLineChars="400" w:firstLine="960"/>
        <w:rPr>
          <w:rFonts w:ascii="楷体" w:eastAsia="楷体" w:hAnsi="楷体"/>
          <w:sz w:val="24"/>
          <w:szCs w:val="24"/>
        </w:rPr>
      </w:pPr>
      <w:r>
        <w:rPr>
          <w:rFonts w:ascii="楷体" w:eastAsia="楷体" w:hAnsi="楷体" w:hint="eastAsia"/>
          <w:sz w:val="24"/>
          <w:szCs w:val="24"/>
        </w:rPr>
        <w:t>2.</w:t>
      </w:r>
      <w:r w:rsidR="00F25765">
        <w:rPr>
          <w:rFonts w:ascii="楷体" w:eastAsia="楷体" w:hAnsi="楷体" w:hint="eastAsia"/>
          <w:sz w:val="24"/>
          <w:szCs w:val="24"/>
        </w:rPr>
        <w:t>帕瓦罗蒂的流行性表明高雅文化与大众文化的明确分野是有问题的。</w:t>
      </w:r>
    </w:p>
    <w:p w14:paraId="57EF10C9" w14:textId="28AC2CAE" w:rsidR="00F25765" w:rsidRDefault="00491653" w:rsidP="006219F0">
      <w:pPr>
        <w:ind w:firstLine="503"/>
        <w:rPr>
          <w:rFonts w:ascii="楷体" w:eastAsia="楷体" w:hAnsi="楷体"/>
          <w:sz w:val="24"/>
          <w:szCs w:val="24"/>
        </w:rPr>
      </w:pPr>
      <w:r>
        <w:rPr>
          <w:rFonts w:ascii="楷体" w:eastAsia="楷体" w:hAnsi="楷体" w:hint="eastAsia"/>
          <w:sz w:val="24"/>
          <w:szCs w:val="24"/>
        </w:rPr>
        <w:t xml:space="preserve">— </w:t>
      </w:r>
      <w:r w:rsidR="00F25765">
        <w:rPr>
          <w:rFonts w:ascii="楷体" w:eastAsia="楷体" w:hAnsi="楷体" w:hint="eastAsia"/>
          <w:sz w:val="24"/>
          <w:szCs w:val="24"/>
        </w:rPr>
        <w:t>第三种定义将“大众文化”等同于“群氓文化”。</w:t>
      </w:r>
    </w:p>
    <w:p w14:paraId="211547B5" w14:textId="03E441D2" w:rsidR="00F25765" w:rsidRDefault="00491653" w:rsidP="00491653">
      <w:pPr>
        <w:ind w:firstLineChars="400" w:firstLine="960"/>
        <w:rPr>
          <w:rFonts w:ascii="楷体" w:eastAsia="楷体" w:hAnsi="楷体"/>
          <w:sz w:val="24"/>
          <w:szCs w:val="24"/>
        </w:rPr>
      </w:pPr>
      <w:r>
        <w:rPr>
          <w:rFonts w:ascii="楷体" w:eastAsia="楷体" w:hAnsi="楷体" w:hint="eastAsia"/>
          <w:sz w:val="24"/>
          <w:szCs w:val="24"/>
        </w:rPr>
        <w:t>1.</w:t>
      </w:r>
      <w:r w:rsidR="00F25765">
        <w:rPr>
          <w:rFonts w:ascii="楷体" w:eastAsia="楷体" w:hAnsi="楷体" w:hint="eastAsia"/>
          <w:sz w:val="24"/>
          <w:szCs w:val="24"/>
        </w:rPr>
        <w:t>那些将大众文化视为群氓文化的人心中，曾经存在一个“黄金时代”。</w:t>
      </w:r>
    </w:p>
    <w:p w14:paraId="46D920BD" w14:textId="0E419213" w:rsidR="00F25765" w:rsidRDefault="00491653" w:rsidP="006219F0">
      <w:pPr>
        <w:ind w:firstLine="503"/>
        <w:rPr>
          <w:rFonts w:ascii="楷体" w:eastAsia="楷体" w:hAnsi="楷体"/>
          <w:sz w:val="24"/>
          <w:szCs w:val="24"/>
        </w:rPr>
      </w:pPr>
      <w:r>
        <w:rPr>
          <w:rFonts w:ascii="楷体" w:eastAsia="楷体" w:hAnsi="楷体" w:hint="eastAsia"/>
          <w:sz w:val="24"/>
          <w:szCs w:val="24"/>
        </w:rPr>
        <w:lastRenderedPageBreak/>
        <w:t xml:space="preserve">— </w:t>
      </w:r>
      <w:r w:rsidR="00F25765">
        <w:rPr>
          <w:rFonts w:ascii="楷体" w:eastAsia="楷体" w:hAnsi="楷体" w:hint="eastAsia"/>
          <w:sz w:val="24"/>
          <w:szCs w:val="24"/>
        </w:rPr>
        <w:t>第四，大众文化是来源于“人民”的文化。（一，无法说清究竟谁有资格决定谁是“人民”与否；二，忽视了大众文化生产的商业属性。）</w:t>
      </w:r>
    </w:p>
    <w:p w14:paraId="04DB68B1" w14:textId="361AC225" w:rsidR="00F25765" w:rsidRDefault="00491653" w:rsidP="006219F0">
      <w:pPr>
        <w:ind w:firstLine="503"/>
        <w:rPr>
          <w:rFonts w:ascii="楷体" w:eastAsia="楷体" w:hAnsi="楷体"/>
          <w:sz w:val="24"/>
          <w:szCs w:val="24"/>
        </w:rPr>
      </w:pPr>
      <w:r>
        <w:rPr>
          <w:rFonts w:ascii="楷体" w:eastAsia="楷体" w:hAnsi="楷体" w:hint="eastAsia"/>
          <w:sz w:val="24"/>
          <w:szCs w:val="24"/>
        </w:rPr>
        <w:t xml:space="preserve">— </w:t>
      </w:r>
      <w:r w:rsidR="00F25765">
        <w:rPr>
          <w:rFonts w:ascii="楷体" w:eastAsia="楷体" w:hAnsi="楷体" w:hint="eastAsia"/>
          <w:sz w:val="24"/>
          <w:szCs w:val="24"/>
        </w:rPr>
        <w:t>第五个定义来自于安东尼奥·葛兰西的政治分析</w:t>
      </w:r>
      <w:r w:rsidR="00420989">
        <w:rPr>
          <w:rFonts w:ascii="楷体" w:eastAsia="楷体" w:hAnsi="楷体" w:hint="eastAsia"/>
          <w:sz w:val="24"/>
          <w:szCs w:val="24"/>
        </w:rPr>
        <w:t>，葛兰西用“霸权”来指涉社会统治集团如何通过控制“智力与道德的控制权”来赢取被统治集团的赞同。大体上，霸权理论认为大众文化毋宁说是统治阶级与被统治阶级、统治者文化与被统治者文化进行意识形态斗争的力场。</w:t>
      </w:r>
    </w:p>
    <w:p w14:paraId="6E280669" w14:textId="79A0FADC" w:rsidR="00420989" w:rsidRDefault="00491653" w:rsidP="006219F0">
      <w:pPr>
        <w:ind w:firstLine="503"/>
        <w:rPr>
          <w:rFonts w:ascii="楷体" w:eastAsia="楷体" w:hAnsi="楷体"/>
          <w:sz w:val="24"/>
          <w:szCs w:val="24"/>
        </w:rPr>
      </w:pPr>
      <w:r>
        <w:rPr>
          <w:rFonts w:ascii="楷体" w:eastAsia="楷体" w:hAnsi="楷体" w:hint="eastAsia"/>
          <w:sz w:val="24"/>
          <w:szCs w:val="24"/>
        </w:rPr>
        <w:t xml:space="preserve">— </w:t>
      </w:r>
      <w:r w:rsidR="00420989">
        <w:rPr>
          <w:rFonts w:ascii="楷体" w:eastAsia="楷体" w:hAnsi="楷体" w:hint="eastAsia"/>
          <w:sz w:val="24"/>
          <w:szCs w:val="24"/>
        </w:rPr>
        <w:t>第六，后现代主义的核心观点，后现代文化已不再具有高低之分。</w:t>
      </w:r>
    </w:p>
    <w:p w14:paraId="2FC4CDCC" w14:textId="77777777" w:rsidR="00491653" w:rsidRPr="00491653" w:rsidRDefault="00491653" w:rsidP="006219F0">
      <w:pPr>
        <w:ind w:firstLine="503"/>
        <w:rPr>
          <w:rFonts w:ascii="楷体" w:eastAsia="楷体" w:hAnsi="楷体"/>
          <w:sz w:val="24"/>
          <w:szCs w:val="24"/>
        </w:rPr>
      </w:pPr>
    </w:p>
    <w:p w14:paraId="07A7609C" w14:textId="5CFD1271" w:rsidR="00420989" w:rsidRDefault="00420989" w:rsidP="006219F0">
      <w:pPr>
        <w:ind w:firstLine="503"/>
        <w:rPr>
          <w:rFonts w:ascii="楷体" w:eastAsia="楷体" w:hAnsi="楷体"/>
          <w:sz w:val="24"/>
          <w:szCs w:val="24"/>
        </w:rPr>
      </w:pPr>
      <w:r>
        <w:rPr>
          <w:rFonts w:ascii="楷体" w:eastAsia="楷体" w:hAnsi="楷体" w:hint="eastAsia"/>
          <w:sz w:val="24"/>
          <w:szCs w:val="24"/>
        </w:rPr>
        <w:t>·无论用</w:t>
      </w:r>
      <w:r w:rsidR="00491653">
        <w:rPr>
          <w:rFonts w:ascii="楷体" w:eastAsia="楷体" w:hAnsi="楷体" w:hint="eastAsia"/>
          <w:sz w:val="24"/>
          <w:szCs w:val="24"/>
        </w:rPr>
        <w:t>何种定义，有一个母庸置疑的前提，即大众文化只有在工业化和城市化的进程中才能出现。</w:t>
      </w:r>
    </w:p>
    <w:p w14:paraId="73B96D43" w14:textId="7CD4E8FD" w:rsidR="00491653" w:rsidRDefault="00491653" w:rsidP="006219F0">
      <w:pPr>
        <w:ind w:firstLine="503"/>
        <w:rPr>
          <w:rFonts w:ascii="楷体" w:eastAsia="楷体" w:hAnsi="楷体"/>
          <w:sz w:val="24"/>
          <w:szCs w:val="24"/>
        </w:rPr>
      </w:pPr>
      <w:r>
        <w:rPr>
          <w:rFonts w:ascii="楷体" w:eastAsia="楷体" w:hAnsi="楷体" w:hint="eastAsia"/>
          <w:sz w:val="24"/>
          <w:szCs w:val="24"/>
        </w:rPr>
        <w:t>·无论文化还是大众文化，都深深根植于资本主义经济的土壤之中。</w:t>
      </w:r>
    </w:p>
    <w:p w14:paraId="0EFB2D3F" w14:textId="55037CC3" w:rsidR="00491653" w:rsidRPr="00491653" w:rsidRDefault="00491653" w:rsidP="00491653">
      <w:pPr>
        <w:rPr>
          <w:rFonts w:ascii="楷体" w:eastAsia="楷体" w:hAnsi="楷体"/>
          <w:sz w:val="28"/>
          <w:szCs w:val="28"/>
        </w:rPr>
      </w:pPr>
    </w:p>
    <w:p w14:paraId="77495277" w14:textId="243EA608" w:rsidR="006B7218" w:rsidRPr="00491653" w:rsidRDefault="00491653" w:rsidP="00420989">
      <w:pPr>
        <w:rPr>
          <w:rFonts w:ascii="楷体" w:eastAsia="楷体" w:hAnsi="楷体"/>
          <w:b/>
          <w:bCs/>
          <w:sz w:val="28"/>
          <w:szCs w:val="28"/>
        </w:rPr>
      </w:pPr>
      <w:r w:rsidRPr="00491653">
        <w:rPr>
          <w:rFonts w:ascii="楷体" w:eastAsia="楷体" w:hAnsi="楷体" w:hint="eastAsia"/>
          <w:b/>
          <w:bCs/>
          <w:sz w:val="28"/>
          <w:szCs w:val="28"/>
        </w:rPr>
        <w:t>作为“他者”的大众文化</w:t>
      </w:r>
    </w:p>
    <w:p w14:paraId="127451E8" w14:textId="2AA8BC05" w:rsidR="00491653" w:rsidRDefault="00491653" w:rsidP="00491653">
      <w:pPr>
        <w:ind w:firstLine="480"/>
        <w:rPr>
          <w:rFonts w:ascii="楷体" w:eastAsia="楷体" w:hAnsi="楷体"/>
          <w:sz w:val="24"/>
          <w:szCs w:val="24"/>
        </w:rPr>
      </w:pPr>
      <w:r>
        <w:rPr>
          <w:rFonts w:ascii="楷体" w:eastAsia="楷体" w:hAnsi="楷体" w:hint="eastAsia"/>
          <w:sz w:val="24"/>
          <w:szCs w:val="24"/>
        </w:rPr>
        <w:t>·“大众文化”的界定困难，很大程度上是由“缺席的他者”造成的。</w:t>
      </w:r>
    </w:p>
    <w:p w14:paraId="62B73CEA" w14:textId="011DA500" w:rsidR="00491653" w:rsidRDefault="00491653" w:rsidP="00491653">
      <w:pPr>
        <w:ind w:firstLine="480"/>
        <w:rPr>
          <w:rFonts w:ascii="楷体" w:eastAsia="楷体" w:hAnsi="楷体"/>
          <w:sz w:val="24"/>
          <w:szCs w:val="24"/>
        </w:rPr>
      </w:pPr>
      <w:r>
        <w:rPr>
          <w:rFonts w:ascii="楷体" w:eastAsia="楷体" w:hAnsi="楷体" w:hint="eastAsia"/>
          <w:sz w:val="24"/>
          <w:szCs w:val="24"/>
        </w:rPr>
        <w:t>·本书主要意图在于：在文化理论与大众文化之错综复杂的关系之中，为各种各样的问题及其纷繁的解决路径绘制一个学科地图。</w:t>
      </w:r>
    </w:p>
    <w:p w14:paraId="694FAA8B" w14:textId="304E8385" w:rsidR="00491653" w:rsidRDefault="00491653" w:rsidP="00491653">
      <w:pPr>
        <w:rPr>
          <w:rFonts w:ascii="楷体" w:eastAsia="楷体" w:hAnsi="楷体"/>
          <w:sz w:val="24"/>
          <w:szCs w:val="24"/>
        </w:rPr>
      </w:pPr>
    </w:p>
    <w:p w14:paraId="4F184F45" w14:textId="2BF3C627" w:rsidR="00491653" w:rsidRPr="00C23D53" w:rsidRDefault="00C23D53" w:rsidP="00C23D53">
      <w:pPr>
        <w:pStyle w:val="a3"/>
        <w:numPr>
          <w:ilvl w:val="0"/>
          <w:numId w:val="1"/>
        </w:numPr>
        <w:ind w:firstLineChars="0"/>
        <w:jc w:val="center"/>
        <w:rPr>
          <w:rFonts w:ascii="楷体" w:eastAsia="楷体" w:hAnsi="楷体"/>
          <w:b/>
          <w:bCs/>
          <w:sz w:val="30"/>
          <w:szCs w:val="30"/>
        </w:rPr>
      </w:pPr>
      <w:r w:rsidRPr="00C23D53">
        <w:rPr>
          <w:rFonts w:ascii="楷体" w:eastAsia="楷体" w:hAnsi="楷体" w:hint="eastAsia"/>
          <w:b/>
          <w:bCs/>
          <w:sz w:val="30"/>
          <w:szCs w:val="30"/>
        </w:rPr>
        <w:t>“文化与文明”传统</w:t>
      </w:r>
    </w:p>
    <w:p w14:paraId="6CEF1B36" w14:textId="19E5296F" w:rsidR="00C23D53" w:rsidRDefault="00C23D53" w:rsidP="00C23D53">
      <w:pPr>
        <w:rPr>
          <w:rFonts w:ascii="楷体" w:eastAsia="楷体" w:hAnsi="楷体"/>
          <w:b/>
          <w:bCs/>
          <w:sz w:val="28"/>
          <w:szCs w:val="28"/>
        </w:rPr>
      </w:pPr>
      <w:r>
        <w:rPr>
          <w:rFonts w:ascii="楷体" w:eastAsia="楷体" w:hAnsi="楷体" w:hint="eastAsia"/>
          <w:b/>
          <w:bCs/>
          <w:sz w:val="28"/>
          <w:szCs w:val="28"/>
        </w:rPr>
        <w:t>马修·阿诺德</w:t>
      </w:r>
    </w:p>
    <w:p w14:paraId="07733FC0" w14:textId="58D8862E" w:rsidR="00C23D53" w:rsidRDefault="00C23D53" w:rsidP="00C23D53">
      <w:pPr>
        <w:ind w:firstLine="570"/>
        <w:rPr>
          <w:rFonts w:ascii="楷体" w:eastAsia="楷体" w:hAnsi="楷体"/>
          <w:sz w:val="24"/>
          <w:szCs w:val="24"/>
        </w:rPr>
      </w:pPr>
      <w:r>
        <w:rPr>
          <w:rFonts w:ascii="楷体" w:eastAsia="楷体" w:hAnsi="楷体" w:hint="eastAsia"/>
          <w:sz w:val="24"/>
          <w:szCs w:val="24"/>
        </w:rPr>
        <w:t>·现代历史对大众文化研究的肇始。</w:t>
      </w:r>
    </w:p>
    <w:p w14:paraId="56280870" w14:textId="0DC65793" w:rsidR="00C23D53" w:rsidRDefault="00C23D53" w:rsidP="00C23D53">
      <w:pPr>
        <w:ind w:firstLine="570"/>
        <w:rPr>
          <w:rFonts w:ascii="楷体" w:eastAsia="楷体" w:hAnsi="楷体"/>
          <w:sz w:val="24"/>
          <w:szCs w:val="24"/>
        </w:rPr>
      </w:pPr>
      <w:r>
        <w:rPr>
          <w:rFonts w:ascii="楷体" w:eastAsia="楷体" w:hAnsi="楷体" w:hint="eastAsia"/>
          <w:sz w:val="24"/>
          <w:szCs w:val="24"/>
        </w:rPr>
        <w:t>·开创了“文化与文明传统”。</w:t>
      </w:r>
    </w:p>
    <w:p w14:paraId="0D1A6C6F" w14:textId="4D8F5C65" w:rsidR="00C23D53" w:rsidRDefault="00C23D53" w:rsidP="00C23D53">
      <w:pPr>
        <w:ind w:firstLine="570"/>
        <w:rPr>
          <w:rFonts w:ascii="楷体" w:eastAsia="楷体" w:hAnsi="楷体"/>
          <w:sz w:val="24"/>
          <w:szCs w:val="24"/>
        </w:rPr>
      </w:pPr>
      <w:r>
        <w:rPr>
          <w:rFonts w:ascii="楷体" w:eastAsia="楷体" w:hAnsi="楷体" w:hint="eastAsia"/>
          <w:sz w:val="24"/>
          <w:szCs w:val="24"/>
        </w:rPr>
        <w:t>·影响力体现为“阿诺德式”的总体性视角。</w:t>
      </w:r>
    </w:p>
    <w:p w14:paraId="0FD875B9" w14:textId="246CAC67" w:rsidR="00C23D53" w:rsidRDefault="00C23D53" w:rsidP="00C23D53">
      <w:pPr>
        <w:ind w:firstLine="570"/>
        <w:rPr>
          <w:rFonts w:ascii="楷体" w:eastAsia="楷体" w:hAnsi="楷体"/>
          <w:sz w:val="24"/>
          <w:szCs w:val="24"/>
        </w:rPr>
      </w:pPr>
      <w:r>
        <w:rPr>
          <w:rFonts w:ascii="楷体" w:eastAsia="楷体" w:hAnsi="楷体" w:hint="eastAsia"/>
          <w:sz w:val="24"/>
          <w:szCs w:val="24"/>
        </w:rPr>
        <w:t>·文化是一种知识的实体；文化就是对文化本身的追求过程。</w:t>
      </w:r>
    </w:p>
    <w:p w14:paraId="781EAA81" w14:textId="2F479DB2" w:rsidR="00C23D53" w:rsidRDefault="00C23D53" w:rsidP="00C23D53">
      <w:pPr>
        <w:ind w:firstLine="570"/>
        <w:rPr>
          <w:rFonts w:ascii="楷体" w:eastAsia="楷体" w:hAnsi="楷体"/>
          <w:sz w:val="24"/>
          <w:szCs w:val="24"/>
        </w:rPr>
      </w:pPr>
      <w:r>
        <w:rPr>
          <w:rFonts w:ascii="楷体" w:eastAsia="楷体" w:hAnsi="楷体" w:hint="eastAsia"/>
          <w:sz w:val="24"/>
          <w:szCs w:val="24"/>
        </w:rPr>
        <w:t>·所谓的“无政府状态”一定程度上成了大众文化的代名词。</w:t>
      </w:r>
    </w:p>
    <w:p w14:paraId="6979841D" w14:textId="27577454" w:rsidR="00C23D53" w:rsidRDefault="00C23D53" w:rsidP="00C23D53">
      <w:pPr>
        <w:ind w:firstLine="570"/>
        <w:rPr>
          <w:rFonts w:ascii="楷体" w:eastAsia="楷体" w:hAnsi="楷体"/>
          <w:sz w:val="24"/>
          <w:szCs w:val="24"/>
        </w:rPr>
      </w:pPr>
      <w:r>
        <w:rPr>
          <w:rFonts w:ascii="楷体" w:eastAsia="楷体" w:hAnsi="楷体" w:hint="eastAsia"/>
          <w:sz w:val="24"/>
          <w:szCs w:val="24"/>
        </w:rPr>
        <w:t>·</w:t>
      </w:r>
      <w:r w:rsidR="00E816D0">
        <w:rPr>
          <w:rFonts w:ascii="楷体" w:eastAsia="楷体" w:hAnsi="楷体" w:hint="eastAsia"/>
          <w:sz w:val="24"/>
          <w:szCs w:val="24"/>
        </w:rPr>
        <w:t>要用文化来驱赶大众文化。</w:t>
      </w:r>
    </w:p>
    <w:p w14:paraId="61168AB0" w14:textId="67F87AB2" w:rsidR="00E816D0" w:rsidRDefault="00E816D0" w:rsidP="00C23D53">
      <w:pPr>
        <w:ind w:firstLine="570"/>
        <w:rPr>
          <w:rFonts w:ascii="楷体" w:eastAsia="楷体" w:hAnsi="楷体"/>
          <w:sz w:val="24"/>
          <w:szCs w:val="24"/>
        </w:rPr>
      </w:pPr>
      <w:r>
        <w:rPr>
          <w:rFonts w:ascii="楷体" w:eastAsia="楷体" w:hAnsi="楷体" w:hint="eastAsia"/>
          <w:sz w:val="24"/>
          <w:szCs w:val="24"/>
        </w:rPr>
        <w:t>·“文化国家”的使命在于严格控制工人阶级在社会、经济和文化领域的狂躁情绪，直到中产阶级完成自身的教化。</w:t>
      </w:r>
    </w:p>
    <w:p w14:paraId="4287DF19" w14:textId="6C34C2A8" w:rsidR="00E816D0" w:rsidRDefault="00E816D0" w:rsidP="00C23D53">
      <w:pPr>
        <w:ind w:firstLine="570"/>
        <w:rPr>
          <w:rFonts w:ascii="楷体" w:eastAsia="楷体" w:hAnsi="楷体"/>
          <w:sz w:val="24"/>
          <w:szCs w:val="24"/>
        </w:rPr>
      </w:pPr>
      <w:r>
        <w:rPr>
          <w:rFonts w:ascii="楷体" w:eastAsia="楷体" w:hAnsi="楷体" w:hint="eastAsia"/>
          <w:sz w:val="24"/>
          <w:szCs w:val="24"/>
        </w:rPr>
        <w:t>·鼓吹自上而下的变革，目的是杜绝自下而上的民众革命。</w:t>
      </w:r>
    </w:p>
    <w:p w14:paraId="3F1CA4C3" w14:textId="278A5BDB" w:rsidR="00E816D0" w:rsidRDefault="00E816D0" w:rsidP="00C23D53">
      <w:pPr>
        <w:ind w:firstLine="570"/>
        <w:rPr>
          <w:rFonts w:ascii="楷体" w:eastAsia="楷体" w:hAnsi="楷体"/>
          <w:sz w:val="24"/>
          <w:szCs w:val="24"/>
        </w:rPr>
      </w:pPr>
      <w:r>
        <w:rPr>
          <w:rFonts w:ascii="楷体" w:eastAsia="楷体" w:hAnsi="楷体" w:hint="eastAsia"/>
          <w:sz w:val="24"/>
          <w:szCs w:val="24"/>
        </w:rPr>
        <w:t>·简单地将“大众文化”视为深刻地政治骚乱的同义词。</w:t>
      </w:r>
    </w:p>
    <w:p w14:paraId="01F29F5A" w14:textId="5F160FCA" w:rsidR="00E816D0" w:rsidRDefault="00E816D0" w:rsidP="00C23D53">
      <w:pPr>
        <w:ind w:firstLine="570"/>
        <w:rPr>
          <w:rFonts w:ascii="楷体" w:eastAsia="楷体" w:hAnsi="楷体"/>
          <w:sz w:val="24"/>
          <w:szCs w:val="24"/>
        </w:rPr>
      </w:pPr>
      <w:r>
        <w:rPr>
          <w:rFonts w:ascii="楷体" w:eastAsia="楷体" w:hAnsi="楷体" w:hint="eastAsia"/>
          <w:sz w:val="24"/>
          <w:szCs w:val="24"/>
        </w:rPr>
        <w:t>·很多观点来源于浪漫主义对工业文明的批判。</w:t>
      </w:r>
    </w:p>
    <w:p w14:paraId="6C68A780" w14:textId="42AAE103" w:rsidR="00E816D0" w:rsidRDefault="00E816D0" w:rsidP="00C23D53">
      <w:pPr>
        <w:ind w:firstLine="570"/>
        <w:rPr>
          <w:rFonts w:ascii="楷体" w:eastAsia="楷体" w:hAnsi="楷体"/>
          <w:sz w:val="24"/>
          <w:szCs w:val="24"/>
        </w:rPr>
      </w:pPr>
      <w:r>
        <w:rPr>
          <w:rFonts w:ascii="楷体" w:eastAsia="楷体" w:hAnsi="楷体" w:hint="eastAsia"/>
          <w:sz w:val="24"/>
          <w:szCs w:val="24"/>
        </w:rPr>
        <w:t>·阿诺德精英主义的文化观，对人们思考大众文化和文化政治的方式产生深远影响，占据绝对优势地位。</w:t>
      </w:r>
    </w:p>
    <w:p w14:paraId="308716BE" w14:textId="49804B05" w:rsidR="00E816D0" w:rsidRDefault="00E816D0" w:rsidP="00E816D0">
      <w:pPr>
        <w:rPr>
          <w:rFonts w:ascii="楷体" w:eastAsia="楷体" w:hAnsi="楷体"/>
          <w:sz w:val="24"/>
          <w:szCs w:val="24"/>
        </w:rPr>
      </w:pPr>
    </w:p>
    <w:p w14:paraId="59CACA0B" w14:textId="7AA35886" w:rsidR="00E816D0" w:rsidRPr="00E816D0" w:rsidRDefault="00E816D0" w:rsidP="00E816D0">
      <w:pPr>
        <w:rPr>
          <w:rFonts w:ascii="楷体" w:eastAsia="楷体" w:hAnsi="楷体"/>
          <w:b/>
          <w:bCs/>
          <w:sz w:val="28"/>
          <w:szCs w:val="28"/>
        </w:rPr>
      </w:pPr>
      <w:r w:rsidRPr="00E816D0">
        <w:rPr>
          <w:rFonts w:ascii="楷体" w:eastAsia="楷体" w:hAnsi="楷体" w:hint="eastAsia"/>
          <w:b/>
          <w:bCs/>
          <w:sz w:val="28"/>
          <w:szCs w:val="28"/>
        </w:rPr>
        <w:t>利维斯主义</w:t>
      </w:r>
    </w:p>
    <w:p w14:paraId="678813D9" w14:textId="38A4C4D0" w:rsidR="00E816D0" w:rsidRDefault="00E816D0" w:rsidP="00E816D0">
      <w:pPr>
        <w:ind w:firstLine="488"/>
        <w:rPr>
          <w:rFonts w:ascii="楷体" w:eastAsia="楷体" w:hAnsi="楷体"/>
          <w:sz w:val="24"/>
          <w:szCs w:val="24"/>
        </w:rPr>
      </w:pPr>
      <w:r>
        <w:rPr>
          <w:rFonts w:ascii="楷体" w:eastAsia="楷体" w:hAnsi="楷体" w:hint="eastAsia"/>
          <w:sz w:val="24"/>
          <w:szCs w:val="24"/>
        </w:rPr>
        <w:t>·基本立场：文化始终是少数人的专利。</w:t>
      </w:r>
    </w:p>
    <w:p w14:paraId="09E53166" w14:textId="5C7B918E" w:rsidR="00E816D0" w:rsidRDefault="00E816D0" w:rsidP="00E816D0">
      <w:pPr>
        <w:ind w:firstLine="488"/>
        <w:rPr>
          <w:rFonts w:ascii="楷体" w:eastAsia="楷体" w:hAnsi="楷体"/>
          <w:sz w:val="24"/>
          <w:szCs w:val="24"/>
        </w:rPr>
      </w:pPr>
      <w:r>
        <w:rPr>
          <w:rFonts w:ascii="楷体" w:eastAsia="楷体" w:hAnsi="楷体" w:hint="eastAsia"/>
          <w:sz w:val="24"/>
          <w:szCs w:val="24"/>
        </w:rPr>
        <w:t>·正是为了与大众文明展开斗争，利维斯主义登上了历史舞台。</w:t>
      </w:r>
    </w:p>
    <w:p w14:paraId="0B8BEAD4" w14:textId="415E7476" w:rsidR="00E816D0" w:rsidRDefault="00E816D0" w:rsidP="00E816D0">
      <w:pPr>
        <w:ind w:firstLine="488"/>
        <w:rPr>
          <w:rFonts w:ascii="楷体" w:eastAsia="楷体" w:hAnsi="楷体"/>
          <w:sz w:val="24"/>
          <w:szCs w:val="24"/>
        </w:rPr>
      </w:pPr>
      <w:r>
        <w:rPr>
          <w:rFonts w:ascii="楷体" w:eastAsia="楷体" w:hAnsi="楷体" w:hint="eastAsia"/>
          <w:sz w:val="24"/>
          <w:szCs w:val="24"/>
        </w:rPr>
        <w:t>·广告以及人们对广告的消费，是文化衰落的表现。</w:t>
      </w:r>
    </w:p>
    <w:p w14:paraId="5FA69B9F" w14:textId="754A2873" w:rsidR="00E816D0" w:rsidRDefault="00E816D0" w:rsidP="00E816D0">
      <w:pPr>
        <w:ind w:firstLine="488"/>
        <w:rPr>
          <w:rFonts w:ascii="楷体" w:eastAsia="楷体" w:hAnsi="楷体"/>
          <w:sz w:val="24"/>
          <w:szCs w:val="24"/>
        </w:rPr>
      </w:pPr>
      <w:r>
        <w:rPr>
          <w:rFonts w:ascii="楷体" w:eastAsia="楷体" w:hAnsi="楷体" w:hint="eastAsia"/>
          <w:sz w:val="24"/>
          <w:szCs w:val="24"/>
        </w:rPr>
        <w:t>·</w:t>
      </w:r>
      <w:r w:rsidR="00C32E70">
        <w:rPr>
          <w:rFonts w:ascii="楷体" w:eastAsia="楷体" w:hAnsi="楷体" w:hint="eastAsia"/>
          <w:sz w:val="24"/>
          <w:szCs w:val="24"/>
        </w:rPr>
        <w:t>黄金时代的标志不是单纯的文化整体性，而是建立在权威制和等级制原则上的文化整体性。</w:t>
      </w:r>
    </w:p>
    <w:p w14:paraId="38FEAF3A" w14:textId="042C045D" w:rsidR="00C32E70" w:rsidRDefault="00C32E70" w:rsidP="00E816D0">
      <w:pPr>
        <w:ind w:firstLine="488"/>
        <w:rPr>
          <w:rFonts w:ascii="楷体" w:eastAsia="楷体" w:hAnsi="楷体"/>
          <w:sz w:val="24"/>
          <w:szCs w:val="24"/>
        </w:rPr>
      </w:pPr>
      <w:r>
        <w:rPr>
          <w:rFonts w:ascii="楷体" w:eastAsia="楷体" w:hAnsi="楷体" w:hint="eastAsia"/>
          <w:sz w:val="24"/>
          <w:szCs w:val="24"/>
        </w:rPr>
        <w:lastRenderedPageBreak/>
        <w:t>·利维斯主义呈现的不是历史的叙事，而是极富文学色彩的神话，旨在将我们的注意力引导至对某种“消逝”的缅怀。</w:t>
      </w:r>
    </w:p>
    <w:p w14:paraId="27B00D99" w14:textId="7E130CA9" w:rsidR="00C32E70" w:rsidRDefault="00C32E70" w:rsidP="00E816D0">
      <w:pPr>
        <w:ind w:firstLine="488"/>
        <w:rPr>
          <w:rFonts w:ascii="楷体" w:eastAsia="楷体" w:hAnsi="楷体"/>
          <w:sz w:val="24"/>
          <w:szCs w:val="24"/>
        </w:rPr>
      </w:pPr>
      <w:r>
        <w:rPr>
          <w:rFonts w:ascii="楷体" w:eastAsia="楷体" w:hAnsi="楷体" w:hint="eastAsia"/>
          <w:sz w:val="24"/>
          <w:szCs w:val="24"/>
        </w:rPr>
        <w:t>·直到20世纪50年代，利维斯主义始终是对大众文化进行学术研究的唯一成熟理念。</w:t>
      </w:r>
    </w:p>
    <w:p w14:paraId="3BD998E5" w14:textId="25CB5971" w:rsidR="00C32E70" w:rsidRDefault="00C32E70" w:rsidP="00C32E70">
      <w:pPr>
        <w:rPr>
          <w:rFonts w:ascii="楷体" w:eastAsia="楷体" w:hAnsi="楷体"/>
          <w:sz w:val="24"/>
          <w:szCs w:val="24"/>
        </w:rPr>
      </w:pPr>
    </w:p>
    <w:p w14:paraId="05330C23" w14:textId="0CE6F97E" w:rsidR="00C32E70" w:rsidRPr="00C32E70" w:rsidRDefault="00C32E70" w:rsidP="00C32E70">
      <w:pPr>
        <w:rPr>
          <w:rFonts w:ascii="楷体" w:eastAsia="楷体" w:hAnsi="楷体"/>
          <w:b/>
          <w:bCs/>
          <w:sz w:val="28"/>
          <w:szCs w:val="28"/>
        </w:rPr>
      </w:pPr>
      <w:r w:rsidRPr="00C32E70">
        <w:rPr>
          <w:rFonts w:ascii="楷体" w:eastAsia="楷体" w:hAnsi="楷体" w:hint="eastAsia"/>
          <w:b/>
          <w:bCs/>
          <w:sz w:val="28"/>
          <w:szCs w:val="28"/>
        </w:rPr>
        <w:t>美国的大众文化：一场战后大讨论</w:t>
      </w:r>
    </w:p>
    <w:p w14:paraId="13FE0FCC" w14:textId="4A89C3E1" w:rsidR="00C32E70" w:rsidRDefault="00C32E70" w:rsidP="00C32E70">
      <w:pPr>
        <w:ind w:firstLine="480"/>
        <w:rPr>
          <w:rFonts w:ascii="楷体" w:eastAsia="楷体" w:hAnsi="楷体"/>
          <w:sz w:val="24"/>
          <w:szCs w:val="24"/>
        </w:rPr>
      </w:pPr>
      <w:r>
        <w:rPr>
          <w:rFonts w:ascii="楷体" w:eastAsia="楷体" w:hAnsi="楷体" w:hint="eastAsia"/>
          <w:sz w:val="24"/>
          <w:szCs w:val="24"/>
        </w:rPr>
        <w:t>·安德鲁·罗斯认为二战后头十五年美国知识界就“大众文化”展开的大讨论中分属三大阵营：</w:t>
      </w:r>
      <w:r>
        <w:rPr>
          <w:rFonts w:ascii="楷体" w:eastAsia="楷体" w:hAnsi="楷体"/>
          <w:sz w:val="24"/>
          <w:szCs w:val="24"/>
        </w:rPr>
        <w:br/>
        <w:t xml:space="preserve">    </w:t>
      </w:r>
      <w:r>
        <w:rPr>
          <w:rFonts w:ascii="楷体" w:eastAsia="楷体" w:hAnsi="楷体" w:hint="eastAsia"/>
          <w:sz w:val="24"/>
          <w:szCs w:val="24"/>
        </w:rPr>
        <w:t>— 审美自由主义</w:t>
      </w:r>
    </w:p>
    <w:p w14:paraId="00A08E5C" w14:textId="2E7841EA" w:rsidR="00700396" w:rsidRDefault="00C32E70" w:rsidP="00700396">
      <w:pPr>
        <w:ind w:firstLine="480"/>
        <w:rPr>
          <w:rFonts w:ascii="楷体" w:eastAsia="楷体" w:hAnsi="楷体"/>
          <w:sz w:val="24"/>
          <w:szCs w:val="24"/>
        </w:rPr>
      </w:pPr>
      <w:r>
        <w:rPr>
          <w:rFonts w:ascii="楷体" w:eastAsia="楷体" w:hAnsi="楷体" w:hint="eastAsia"/>
          <w:sz w:val="24"/>
          <w:szCs w:val="24"/>
        </w:rPr>
        <w:t xml:space="preserve">— </w:t>
      </w:r>
      <w:r w:rsidR="00700396">
        <w:rPr>
          <w:rFonts w:ascii="楷体" w:eastAsia="楷体" w:hAnsi="楷体" w:hint="eastAsia"/>
          <w:sz w:val="24"/>
          <w:szCs w:val="24"/>
        </w:rPr>
        <w:t>企业自由主义或进步主义-进化主义</w:t>
      </w:r>
    </w:p>
    <w:p w14:paraId="56857962" w14:textId="68032D12" w:rsidR="00700396" w:rsidRDefault="00700396" w:rsidP="00700396">
      <w:pPr>
        <w:ind w:firstLine="480"/>
        <w:rPr>
          <w:rFonts w:ascii="楷体" w:eastAsia="楷体" w:hAnsi="楷体"/>
          <w:sz w:val="24"/>
          <w:szCs w:val="24"/>
        </w:rPr>
      </w:pPr>
      <w:r>
        <w:rPr>
          <w:rFonts w:ascii="楷体" w:eastAsia="楷体" w:hAnsi="楷体" w:hint="eastAsia"/>
          <w:sz w:val="24"/>
          <w:szCs w:val="24"/>
        </w:rPr>
        <w:t>— 激进主义或社会主义</w:t>
      </w:r>
    </w:p>
    <w:p w14:paraId="5CE4FF01" w14:textId="1728F906" w:rsidR="00700396" w:rsidRDefault="00700396" w:rsidP="00700396">
      <w:pPr>
        <w:ind w:firstLine="480"/>
        <w:rPr>
          <w:rFonts w:ascii="楷体" w:eastAsia="楷体" w:hAnsi="楷体"/>
          <w:sz w:val="24"/>
          <w:szCs w:val="24"/>
        </w:rPr>
      </w:pPr>
      <w:r>
        <w:rPr>
          <w:rFonts w:ascii="楷体" w:eastAsia="楷体" w:hAnsi="楷体" w:hint="eastAsia"/>
          <w:sz w:val="24"/>
          <w:szCs w:val="24"/>
        </w:rPr>
        <w:t>·对文化的选择和消费成了阶级归属和阶级差异的标志。</w:t>
      </w:r>
    </w:p>
    <w:p w14:paraId="19E629DB" w14:textId="404D2DAB" w:rsidR="00700396" w:rsidRDefault="00700396" w:rsidP="00700396">
      <w:pPr>
        <w:ind w:firstLine="480"/>
        <w:rPr>
          <w:rFonts w:ascii="楷体" w:eastAsia="楷体" w:hAnsi="楷体"/>
          <w:sz w:val="24"/>
          <w:szCs w:val="24"/>
        </w:rPr>
      </w:pPr>
      <w:r>
        <w:rPr>
          <w:rFonts w:ascii="楷体" w:eastAsia="楷体" w:hAnsi="楷体" w:hint="eastAsia"/>
          <w:sz w:val="24"/>
          <w:szCs w:val="24"/>
        </w:rPr>
        <w:t>·这场关于大众文化的讨论参与了对冷战意识形态的遏制思维的建构。</w:t>
      </w:r>
    </w:p>
    <w:p w14:paraId="6BDDCD7D" w14:textId="3721227B" w:rsidR="00700396" w:rsidRDefault="00700396" w:rsidP="00700396">
      <w:pPr>
        <w:rPr>
          <w:rFonts w:ascii="楷体" w:eastAsia="楷体" w:hAnsi="楷体"/>
          <w:sz w:val="24"/>
          <w:szCs w:val="24"/>
        </w:rPr>
      </w:pPr>
    </w:p>
    <w:p w14:paraId="0D349C15" w14:textId="5F38315A" w:rsidR="00700396" w:rsidRPr="00700396" w:rsidRDefault="00700396" w:rsidP="00700396">
      <w:pPr>
        <w:rPr>
          <w:rFonts w:ascii="楷体" w:eastAsia="楷体" w:hAnsi="楷体"/>
          <w:b/>
          <w:bCs/>
          <w:sz w:val="28"/>
          <w:szCs w:val="28"/>
        </w:rPr>
      </w:pPr>
      <w:r w:rsidRPr="00700396">
        <w:rPr>
          <w:rFonts w:ascii="楷体" w:eastAsia="楷体" w:hAnsi="楷体" w:hint="eastAsia"/>
          <w:b/>
          <w:bCs/>
          <w:sz w:val="28"/>
          <w:szCs w:val="28"/>
        </w:rPr>
        <w:t>其他人的文化</w:t>
      </w:r>
    </w:p>
    <w:p w14:paraId="09CA373E" w14:textId="5CF15B4C" w:rsidR="00700396" w:rsidRDefault="00700396" w:rsidP="00700396">
      <w:pPr>
        <w:ind w:firstLine="480"/>
        <w:rPr>
          <w:rFonts w:ascii="楷体" w:eastAsia="楷体" w:hAnsi="楷体"/>
          <w:sz w:val="24"/>
          <w:szCs w:val="24"/>
        </w:rPr>
      </w:pPr>
      <w:r>
        <w:rPr>
          <w:rFonts w:ascii="楷体" w:eastAsia="楷体" w:hAnsi="楷体" w:hint="eastAsia"/>
          <w:sz w:val="24"/>
          <w:szCs w:val="24"/>
        </w:rPr>
        <w:t>·对大众采取鄙视和责难态度的“文化与文明”传统极易招致批评。</w:t>
      </w:r>
    </w:p>
    <w:p w14:paraId="592D874B" w14:textId="14327FC1" w:rsidR="00700396" w:rsidRDefault="00700396" w:rsidP="00700396">
      <w:pPr>
        <w:ind w:firstLine="480"/>
        <w:rPr>
          <w:rFonts w:ascii="楷体" w:eastAsia="楷体" w:hAnsi="楷体"/>
          <w:sz w:val="24"/>
          <w:szCs w:val="24"/>
        </w:rPr>
      </w:pPr>
      <w:r>
        <w:rPr>
          <w:rFonts w:ascii="楷体" w:eastAsia="楷体" w:hAnsi="楷体" w:hint="eastAsia"/>
          <w:sz w:val="24"/>
          <w:szCs w:val="24"/>
        </w:rPr>
        <w:t>·这一传统始终认为大众文化绝不仅仅是文化衰退和潜在的政治失序的象征，而是有更多、更深层次的意蕴。</w:t>
      </w:r>
    </w:p>
    <w:p w14:paraId="705BCB5A" w14:textId="4E7847ED" w:rsidR="00700396" w:rsidRDefault="00700396" w:rsidP="00700396">
      <w:pPr>
        <w:ind w:firstLine="480"/>
        <w:rPr>
          <w:rFonts w:ascii="楷体" w:eastAsia="楷体" w:hAnsi="楷体"/>
          <w:sz w:val="24"/>
          <w:szCs w:val="24"/>
        </w:rPr>
      </w:pPr>
      <w:r>
        <w:rPr>
          <w:rFonts w:ascii="楷体" w:eastAsia="楷体" w:hAnsi="楷体" w:hint="eastAsia"/>
          <w:sz w:val="24"/>
          <w:szCs w:val="24"/>
        </w:rPr>
        <w:t>·“文化与文明”传统的焦虑实际上是社会拓展与文化扩张的焦虑，关键在于应该如何应对文化与社会排他性的挑战。</w:t>
      </w:r>
    </w:p>
    <w:p w14:paraId="27297207" w14:textId="01E5633F" w:rsidR="00700396" w:rsidRDefault="00700396" w:rsidP="00700396">
      <w:pPr>
        <w:ind w:firstLine="480"/>
        <w:rPr>
          <w:rFonts w:ascii="楷体" w:eastAsia="楷体" w:hAnsi="楷体"/>
          <w:sz w:val="24"/>
          <w:szCs w:val="24"/>
        </w:rPr>
      </w:pPr>
      <w:r>
        <w:rPr>
          <w:rFonts w:ascii="楷体" w:eastAsia="楷体" w:hAnsi="楷体" w:hint="eastAsia"/>
          <w:sz w:val="24"/>
          <w:szCs w:val="24"/>
        </w:rPr>
        <w:t>·“文化与文明”传统期望“普罗大众”能够做到</w:t>
      </w:r>
      <w:r w:rsidR="00D60F9F">
        <w:rPr>
          <w:rFonts w:ascii="楷体" w:eastAsia="楷体" w:hAnsi="楷体" w:hint="eastAsia"/>
          <w:sz w:val="24"/>
          <w:szCs w:val="24"/>
        </w:rPr>
        <w:t>既维系文化与社会的多样性，又对高雅文化保持尊敬与服从。</w:t>
      </w:r>
    </w:p>
    <w:p w14:paraId="581D2434" w14:textId="7102C132" w:rsidR="00D60F9F" w:rsidRDefault="00D60F9F" w:rsidP="00D60F9F">
      <w:pPr>
        <w:rPr>
          <w:rFonts w:ascii="楷体" w:eastAsia="楷体" w:hAnsi="楷体"/>
          <w:sz w:val="24"/>
          <w:szCs w:val="24"/>
        </w:rPr>
      </w:pPr>
    </w:p>
    <w:p w14:paraId="11BA97FF" w14:textId="6A7F36D6" w:rsidR="00D60F9F" w:rsidRPr="00D60F9F" w:rsidRDefault="00D60F9F" w:rsidP="00D60F9F">
      <w:pPr>
        <w:pStyle w:val="a3"/>
        <w:numPr>
          <w:ilvl w:val="0"/>
          <w:numId w:val="1"/>
        </w:numPr>
        <w:ind w:firstLineChars="0"/>
        <w:jc w:val="center"/>
        <w:rPr>
          <w:rFonts w:ascii="楷体" w:eastAsia="楷体" w:hAnsi="楷体"/>
          <w:b/>
          <w:bCs/>
          <w:sz w:val="30"/>
          <w:szCs w:val="30"/>
        </w:rPr>
      </w:pPr>
      <w:r w:rsidRPr="00D60F9F">
        <w:rPr>
          <w:rFonts w:ascii="楷体" w:eastAsia="楷体" w:hAnsi="楷体" w:hint="eastAsia"/>
          <w:b/>
          <w:bCs/>
          <w:sz w:val="30"/>
          <w:szCs w:val="30"/>
        </w:rPr>
        <w:t>文化主义</w:t>
      </w:r>
    </w:p>
    <w:p w14:paraId="13882EFC" w14:textId="5717A978" w:rsidR="00D60F9F" w:rsidRPr="00D60F9F" w:rsidRDefault="00D60F9F" w:rsidP="00D60F9F">
      <w:pPr>
        <w:rPr>
          <w:rFonts w:ascii="楷体" w:eastAsia="楷体" w:hAnsi="楷体"/>
          <w:b/>
          <w:bCs/>
          <w:sz w:val="28"/>
          <w:szCs w:val="28"/>
        </w:rPr>
      </w:pPr>
      <w:r w:rsidRPr="00D60F9F">
        <w:rPr>
          <w:rFonts w:ascii="楷体" w:eastAsia="楷体" w:hAnsi="楷体" w:hint="eastAsia"/>
          <w:b/>
          <w:bCs/>
          <w:sz w:val="28"/>
          <w:szCs w:val="28"/>
        </w:rPr>
        <w:t>理查德·霍加特：《识字的用途》</w:t>
      </w:r>
    </w:p>
    <w:p w14:paraId="24343D46" w14:textId="3C5AF935" w:rsidR="00D60F9F" w:rsidRDefault="00D60F9F" w:rsidP="00D60F9F">
      <w:pPr>
        <w:ind w:firstLine="480"/>
        <w:rPr>
          <w:rFonts w:ascii="楷体" w:eastAsia="楷体" w:hAnsi="楷体"/>
          <w:sz w:val="24"/>
          <w:szCs w:val="24"/>
        </w:rPr>
      </w:pPr>
      <w:r>
        <w:rPr>
          <w:rFonts w:ascii="楷体" w:eastAsia="楷体" w:hAnsi="楷体" w:hint="eastAsia"/>
          <w:sz w:val="24"/>
          <w:szCs w:val="24"/>
        </w:rPr>
        <w:t>·霍加特在很大程度上将批评的目标指向了商品（大众文化被从中创造出来）的生产者，而非那些有可能将商品转化为文化的人。</w:t>
      </w:r>
    </w:p>
    <w:p w14:paraId="0399BFAD" w14:textId="09174A49" w:rsidR="00D60F9F" w:rsidRDefault="00D60F9F" w:rsidP="00D60F9F">
      <w:pPr>
        <w:rPr>
          <w:rFonts w:ascii="楷体" w:eastAsia="楷体" w:hAnsi="楷体"/>
          <w:sz w:val="24"/>
          <w:szCs w:val="24"/>
        </w:rPr>
      </w:pPr>
    </w:p>
    <w:p w14:paraId="5D8998CD" w14:textId="5D2A49C7" w:rsidR="00D60F9F" w:rsidRDefault="00D60F9F" w:rsidP="00D60F9F">
      <w:pPr>
        <w:rPr>
          <w:rFonts w:ascii="楷体" w:eastAsia="楷体" w:hAnsi="楷体"/>
          <w:b/>
          <w:bCs/>
          <w:sz w:val="28"/>
          <w:szCs w:val="28"/>
        </w:rPr>
      </w:pPr>
      <w:r w:rsidRPr="00D60F9F">
        <w:rPr>
          <w:rFonts w:ascii="楷体" w:eastAsia="楷体" w:hAnsi="楷体" w:hint="eastAsia"/>
          <w:b/>
          <w:bCs/>
          <w:sz w:val="28"/>
          <w:szCs w:val="28"/>
        </w:rPr>
        <w:t>雷蒙德·威廉斯：“文化分析”</w:t>
      </w:r>
    </w:p>
    <w:p w14:paraId="3A5D3840" w14:textId="779BD205" w:rsidR="00D60F9F" w:rsidRDefault="00D60F9F" w:rsidP="0091781B">
      <w:pPr>
        <w:ind w:firstLine="518"/>
        <w:rPr>
          <w:rFonts w:ascii="楷体" w:eastAsia="楷体" w:hAnsi="楷体"/>
          <w:sz w:val="24"/>
          <w:szCs w:val="24"/>
        </w:rPr>
      </w:pPr>
      <w:r w:rsidRPr="00D60F9F">
        <w:rPr>
          <w:rFonts w:ascii="楷体" w:eastAsia="楷体" w:hAnsi="楷体" w:hint="eastAsia"/>
          <w:sz w:val="24"/>
          <w:szCs w:val="24"/>
        </w:rPr>
        <w:t>·</w:t>
      </w:r>
      <w:r w:rsidR="0091781B">
        <w:rPr>
          <w:rFonts w:ascii="楷体" w:eastAsia="楷体" w:hAnsi="楷体" w:hint="eastAsia"/>
          <w:sz w:val="24"/>
          <w:szCs w:val="24"/>
        </w:rPr>
        <w:t>威廉斯看来，对文化传统的选择性特征的理解是至关重要的。正是这种“选择性”在源源不断地生产着文化记录与文化传统。</w:t>
      </w:r>
    </w:p>
    <w:p w14:paraId="545C6502" w14:textId="5E4B4D87" w:rsidR="0091781B" w:rsidRDefault="0091781B" w:rsidP="0091781B">
      <w:pPr>
        <w:ind w:firstLine="518"/>
        <w:rPr>
          <w:rFonts w:ascii="楷体" w:eastAsia="楷体" w:hAnsi="楷体"/>
          <w:sz w:val="24"/>
          <w:szCs w:val="24"/>
        </w:rPr>
      </w:pPr>
      <w:r>
        <w:rPr>
          <w:rFonts w:ascii="楷体" w:eastAsia="楷体" w:hAnsi="楷体" w:hint="eastAsia"/>
          <w:sz w:val="24"/>
          <w:szCs w:val="24"/>
        </w:rPr>
        <w:t>·威廉斯地文化理论与利维斯主义有诸多分歧，首先，艺术地特殊地位不复存在。</w:t>
      </w:r>
    </w:p>
    <w:p w14:paraId="09EA226A" w14:textId="41F73624" w:rsidR="0091781B" w:rsidRDefault="0091781B" w:rsidP="0091781B">
      <w:pPr>
        <w:ind w:firstLine="518"/>
        <w:rPr>
          <w:rFonts w:ascii="楷体" w:eastAsia="楷体" w:hAnsi="楷体"/>
          <w:sz w:val="24"/>
          <w:szCs w:val="24"/>
        </w:rPr>
      </w:pPr>
      <w:r>
        <w:rPr>
          <w:rFonts w:ascii="楷体" w:eastAsia="楷体" w:hAnsi="楷体" w:hint="eastAsia"/>
          <w:sz w:val="24"/>
          <w:szCs w:val="24"/>
        </w:rPr>
        <w:t>·</w:t>
      </w:r>
      <w:r w:rsidR="00E74160">
        <w:rPr>
          <w:rFonts w:ascii="楷体" w:eastAsia="楷体" w:hAnsi="楷体" w:hint="eastAsia"/>
          <w:sz w:val="24"/>
          <w:szCs w:val="24"/>
        </w:rPr>
        <w:t>坚信文化是“普通人”在与日常生活的文本与实践的互动中获取的“活的经验“，这一民主化的文化观标志着威廉斯与利维斯主义的彻底决裂。</w:t>
      </w:r>
    </w:p>
    <w:p w14:paraId="447B098A" w14:textId="0B3517EC" w:rsidR="00E74160" w:rsidRDefault="00E74160" w:rsidP="0091781B">
      <w:pPr>
        <w:ind w:firstLine="518"/>
        <w:rPr>
          <w:rFonts w:ascii="楷体" w:eastAsia="楷体" w:hAnsi="楷体"/>
          <w:sz w:val="24"/>
          <w:szCs w:val="24"/>
        </w:rPr>
      </w:pPr>
      <w:r>
        <w:rPr>
          <w:rFonts w:ascii="楷体" w:eastAsia="楷体" w:hAnsi="楷体" w:hint="eastAsia"/>
          <w:sz w:val="24"/>
          <w:szCs w:val="24"/>
        </w:rPr>
        <w:t>·尽管威廉斯仍认为“大众文化”很糟糕，他认为关键在于将文化工业生产的商品与人们从这些商品中生产的文化区分开来，而“大众文化”与“工人阶级文化”是截然不同的。</w:t>
      </w:r>
    </w:p>
    <w:p w14:paraId="43E4CB29" w14:textId="0EE373A2" w:rsidR="00E74160" w:rsidRDefault="00E74160" w:rsidP="0091781B">
      <w:pPr>
        <w:ind w:firstLine="518"/>
        <w:rPr>
          <w:rFonts w:ascii="楷体" w:eastAsia="楷体" w:hAnsi="楷体"/>
          <w:sz w:val="24"/>
          <w:szCs w:val="24"/>
        </w:rPr>
      </w:pPr>
      <w:r>
        <w:rPr>
          <w:rFonts w:ascii="楷体" w:eastAsia="楷体" w:hAnsi="楷体" w:hint="eastAsia"/>
          <w:sz w:val="24"/>
          <w:szCs w:val="24"/>
        </w:rPr>
        <w:t>·人们不会轻易被其所消费的商品物化。</w:t>
      </w:r>
    </w:p>
    <w:p w14:paraId="3DA5ECDA" w14:textId="4DA3332F" w:rsidR="00E74160" w:rsidRPr="00E74160" w:rsidRDefault="00E74160" w:rsidP="00E74160">
      <w:pPr>
        <w:rPr>
          <w:rFonts w:ascii="楷体" w:eastAsia="楷体" w:hAnsi="楷体"/>
          <w:b/>
          <w:bCs/>
          <w:sz w:val="28"/>
          <w:szCs w:val="28"/>
        </w:rPr>
      </w:pPr>
      <w:r w:rsidRPr="00E74160">
        <w:rPr>
          <w:rFonts w:ascii="楷体" w:eastAsia="楷体" w:hAnsi="楷体"/>
          <w:b/>
          <w:bCs/>
          <w:sz w:val="28"/>
          <w:szCs w:val="28"/>
        </w:rPr>
        <w:lastRenderedPageBreak/>
        <w:t>E</w:t>
      </w:r>
      <w:r w:rsidRPr="00E74160">
        <w:rPr>
          <w:rFonts w:ascii="楷体" w:eastAsia="楷体" w:hAnsi="楷体" w:hint="eastAsia"/>
          <w:b/>
          <w:bCs/>
          <w:sz w:val="28"/>
          <w:szCs w:val="28"/>
        </w:rPr>
        <w:t>.</w:t>
      </w:r>
      <w:r w:rsidRPr="00E74160">
        <w:rPr>
          <w:rFonts w:ascii="楷体" w:eastAsia="楷体" w:hAnsi="楷体"/>
          <w:b/>
          <w:bCs/>
          <w:sz w:val="28"/>
          <w:szCs w:val="28"/>
        </w:rPr>
        <w:t>P.</w:t>
      </w:r>
      <w:r w:rsidRPr="00E74160">
        <w:rPr>
          <w:rFonts w:ascii="楷体" w:eastAsia="楷体" w:hAnsi="楷体" w:hint="eastAsia"/>
          <w:b/>
          <w:bCs/>
          <w:sz w:val="28"/>
          <w:szCs w:val="28"/>
        </w:rPr>
        <w:t>汤普森：《英国工人阶级的构成》</w:t>
      </w:r>
    </w:p>
    <w:p w14:paraId="08EF7F2C" w14:textId="5BB25D3B" w:rsidR="00E74160" w:rsidRDefault="00E74160" w:rsidP="008D4C0C">
      <w:pPr>
        <w:ind w:firstLine="480"/>
        <w:rPr>
          <w:rFonts w:ascii="楷体" w:eastAsia="楷体" w:hAnsi="楷体"/>
          <w:sz w:val="24"/>
          <w:szCs w:val="24"/>
        </w:rPr>
      </w:pPr>
      <w:r>
        <w:rPr>
          <w:rFonts w:ascii="楷体" w:eastAsia="楷体" w:hAnsi="楷体" w:hint="eastAsia"/>
          <w:sz w:val="24"/>
          <w:szCs w:val="24"/>
        </w:rPr>
        <w:t>·</w:t>
      </w:r>
      <w:r w:rsidR="008D4C0C">
        <w:rPr>
          <w:rFonts w:ascii="楷体" w:eastAsia="楷体" w:hAnsi="楷体" w:hint="eastAsia"/>
          <w:sz w:val="24"/>
          <w:szCs w:val="24"/>
        </w:rPr>
        <w:t>（对上述三者的总结）从积极的意义上看，文化主义是一种方法论，它将文化（人的作用、人的价值观以及人的经验）视为在社会学和历史学意义上对既定社会形态加以充分理解的核心要素；从消极意义上看，文化主义代表着一种立场，它认为文化不是自足的，而是由社会结构导致的，并指出社会结构是文化的终极决定因素，约束着文化，最终也就产生着文化。</w:t>
      </w:r>
    </w:p>
    <w:p w14:paraId="15182E3B" w14:textId="2E17F4CC" w:rsidR="008D4C0C" w:rsidRDefault="008D4C0C" w:rsidP="008D4C0C">
      <w:pPr>
        <w:rPr>
          <w:rFonts w:ascii="楷体" w:eastAsia="楷体" w:hAnsi="楷体"/>
          <w:sz w:val="24"/>
          <w:szCs w:val="24"/>
        </w:rPr>
      </w:pPr>
    </w:p>
    <w:p w14:paraId="68170D66" w14:textId="3B94B34A" w:rsidR="008D4C0C" w:rsidRPr="008D4C0C" w:rsidRDefault="008D4C0C" w:rsidP="008D4C0C">
      <w:pPr>
        <w:rPr>
          <w:rFonts w:ascii="楷体" w:eastAsia="楷体" w:hAnsi="楷体"/>
          <w:b/>
          <w:bCs/>
          <w:sz w:val="28"/>
          <w:szCs w:val="28"/>
        </w:rPr>
      </w:pPr>
      <w:r w:rsidRPr="008D4C0C">
        <w:rPr>
          <w:rFonts w:ascii="楷体" w:eastAsia="楷体" w:hAnsi="楷体" w:hint="eastAsia"/>
          <w:b/>
          <w:bCs/>
          <w:sz w:val="28"/>
          <w:szCs w:val="28"/>
        </w:rPr>
        <w:t>斯图亚特·霍尔与派迪·维诺：《大众艺术》</w:t>
      </w:r>
    </w:p>
    <w:p w14:paraId="52AEFB3E" w14:textId="5C85FB80" w:rsidR="008D4C0C" w:rsidRDefault="008D4C0C" w:rsidP="004123CA">
      <w:pPr>
        <w:ind w:firstLine="480"/>
        <w:rPr>
          <w:rFonts w:ascii="楷体" w:eastAsia="楷体" w:hAnsi="楷体"/>
          <w:sz w:val="24"/>
          <w:szCs w:val="24"/>
        </w:rPr>
      </w:pPr>
      <w:r>
        <w:rPr>
          <w:rFonts w:ascii="楷体" w:eastAsia="楷体" w:hAnsi="楷体" w:hint="eastAsia"/>
          <w:sz w:val="24"/>
          <w:szCs w:val="24"/>
        </w:rPr>
        <w:t>·</w:t>
      </w:r>
      <w:r w:rsidR="004123CA">
        <w:rPr>
          <w:rFonts w:ascii="楷体" w:eastAsia="楷体" w:hAnsi="楷体" w:hint="eastAsia"/>
          <w:sz w:val="24"/>
          <w:szCs w:val="24"/>
        </w:rPr>
        <w:t>《大众艺术》的一个意图，在于通过培养大众对于大众文化和其他文化的分辨力的方式来替代早期理论家对大众文化的攻击所带来的“误导性的原则”。</w:t>
      </w:r>
    </w:p>
    <w:p w14:paraId="658C903A" w14:textId="2DD46C56" w:rsidR="004123CA" w:rsidRDefault="004123CA" w:rsidP="004123CA">
      <w:pPr>
        <w:ind w:firstLine="480"/>
        <w:rPr>
          <w:rFonts w:ascii="楷体" w:eastAsia="楷体" w:hAnsi="楷体"/>
          <w:sz w:val="24"/>
          <w:szCs w:val="24"/>
        </w:rPr>
      </w:pPr>
      <w:r>
        <w:rPr>
          <w:rFonts w:ascii="楷体" w:eastAsia="楷体" w:hAnsi="楷体" w:hint="eastAsia"/>
          <w:sz w:val="24"/>
          <w:szCs w:val="24"/>
        </w:rPr>
        <w:t>·第二个主题，要在大众文化内部区分出一个名为“大众艺术”的范畴，指在大众之间运行着的艺术。</w:t>
      </w:r>
    </w:p>
    <w:p w14:paraId="494CFABB" w14:textId="3B4B8231" w:rsidR="004123CA" w:rsidRDefault="004123CA" w:rsidP="004123CA">
      <w:pPr>
        <w:ind w:firstLine="480"/>
        <w:rPr>
          <w:rFonts w:ascii="楷体" w:eastAsia="楷体" w:hAnsi="楷体"/>
          <w:sz w:val="24"/>
          <w:szCs w:val="24"/>
        </w:rPr>
      </w:pPr>
      <w:r>
        <w:rPr>
          <w:rFonts w:ascii="楷体" w:eastAsia="楷体" w:hAnsi="楷体" w:hint="eastAsia"/>
          <w:sz w:val="24"/>
          <w:szCs w:val="24"/>
        </w:rPr>
        <w:t>·本书最关注的问题是大众艺术的文本品质。</w:t>
      </w:r>
    </w:p>
    <w:p w14:paraId="5ACE56A9" w14:textId="53B80137" w:rsidR="004123CA" w:rsidRDefault="004123CA" w:rsidP="004123CA">
      <w:pPr>
        <w:ind w:firstLine="480"/>
        <w:rPr>
          <w:rFonts w:ascii="楷体" w:eastAsia="楷体" w:hAnsi="楷体"/>
          <w:sz w:val="24"/>
          <w:szCs w:val="24"/>
        </w:rPr>
      </w:pPr>
      <w:r>
        <w:rPr>
          <w:rFonts w:ascii="楷体" w:eastAsia="楷体" w:hAnsi="楷体" w:hint="eastAsia"/>
          <w:sz w:val="24"/>
          <w:szCs w:val="24"/>
        </w:rPr>
        <w:t>·霍尔和派迪也主张训练学生的批判意识，但目的要在大众文化内部区分什么是好的</w:t>
      </w:r>
      <w:r w:rsidR="00523F5D">
        <w:rPr>
          <w:rFonts w:ascii="楷体" w:eastAsia="楷体" w:hAnsi="楷体" w:hint="eastAsia"/>
          <w:sz w:val="24"/>
          <w:szCs w:val="24"/>
        </w:rPr>
        <w:t>、坏的，与利维斯主义有本质的不同。</w:t>
      </w:r>
    </w:p>
    <w:p w14:paraId="5513757E" w14:textId="668F4CCC" w:rsidR="00523F5D" w:rsidRDefault="00523F5D" w:rsidP="00523F5D">
      <w:pPr>
        <w:rPr>
          <w:rFonts w:ascii="楷体" w:eastAsia="楷体" w:hAnsi="楷体"/>
          <w:sz w:val="24"/>
          <w:szCs w:val="24"/>
        </w:rPr>
      </w:pPr>
    </w:p>
    <w:p w14:paraId="228208C6" w14:textId="134112CC" w:rsidR="00523F5D" w:rsidRPr="00523F5D" w:rsidRDefault="00523F5D" w:rsidP="00523F5D">
      <w:pPr>
        <w:rPr>
          <w:rFonts w:ascii="楷体" w:eastAsia="楷体" w:hAnsi="楷体"/>
          <w:b/>
          <w:bCs/>
          <w:sz w:val="28"/>
          <w:szCs w:val="28"/>
        </w:rPr>
      </w:pPr>
      <w:r w:rsidRPr="00523F5D">
        <w:rPr>
          <w:rFonts w:ascii="楷体" w:eastAsia="楷体" w:hAnsi="楷体" w:hint="eastAsia"/>
          <w:b/>
          <w:bCs/>
          <w:sz w:val="28"/>
          <w:szCs w:val="28"/>
        </w:rPr>
        <w:t>当代文化研究中心</w:t>
      </w:r>
    </w:p>
    <w:p w14:paraId="427AD6DA" w14:textId="2C631005" w:rsidR="00523F5D" w:rsidRDefault="00523F5D" w:rsidP="00523F5D">
      <w:pPr>
        <w:rPr>
          <w:rFonts w:ascii="楷体" w:eastAsia="楷体" w:hAnsi="楷体"/>
          <w:sz w:val="24"/>
          <w:szCs w:val="24"/>
        </w:rPr>
      </w:pPr>
    </w:p>
    <w:p w14:paraId="6F6A6BC0" w14:textId="02D454D3" w:rsidR="00523F5D" w:rsidRPr="00523F5D" w:rsidRDefault="00523F5D" w:rsidP="00523F5D">
      <w:pPr>
        <w:jc w:val="center"/>
        <w:rPr>
          <w:rFonts w:ascii="楷体" w:eastAsia="楷体" w:hAnsi="楷体"/>
          <w:b/>
          <w:bCs/>
          <w:sz w:val="30"/>
          <w:szCs w:val="30"/>
        </w:rPr>
      </w:pPr>
      <w:r w:rsidRPr="00523F5D">
        <w:rPr>
          <w:rFonts w:ascii="楷体" w:eastAsia="楷体" w:hAnsi="楷体" w:hint="eastAsia"/>
          <w:b/>
          <w:bCs/>
          <w:sz w:val="30"/>
          <w:szCs w:val="30"/>
        </w:rPr>
        <w:t>第四章 马克思主义</w:t>
      </w:r>
    </w:p>
    <w:p w14:paraId="0FDBCA86" w14:textId="26C6C69F" w:rsidR="00523F5D" w:rsidRPr="00523F5D" w:rsidRDefault="00523F5D" w:rsidP="00523F5D">
      <w:pPr>
        <w:rPr>
          <w:rFonts w:ascii="楷体" w:eastAsia="楷体" w:hAnsi="楷体"/>
          <w:b/>
          <w:bCs/>
          <w:sz w:val="28"/>
          <w:szCs w:val="28"/>
        </w:rPr>
      </w:pPr>
      <w:r w:rsidRPr="00523F5D">
        <w:rPr>
          <w:rFonts w:ascii="楷体" w:eastAsia="楷体" w:hAnsi="楷体" w:hint="eastAsia"/>
          <w:b/>
          <w:bCs/>
          <w:sz w:val="28"/>
          <w:szCs w:val="28"/>
        </w:rPr>
        <w:t>经典马克思主义</w:t>
      </w:r>
    </w:p>
    <w:p w14:paraId="32BE7C6F" w14:textId="45F0CDFC" w:rsidR="00523F5D" w:rsidRDefault="00523F5D" w:rsidP="00523F5D">
      <w:pPr>
        <w:ind w:firstLine="503"/>
        <w:rPr>
          <w:rFonts w:ascii="楷体" w:eastAsia="楷体" w:hAnsi="楷体"/>
          <w:sz w:val="24"/>
          <w:szCs w:val="24"/>
        </w:rPr>
      </w:pPr>
      <w:r>
        <w:rPr>
          <w:rFonts w:ascii="楷体" w:eastAsia="楷体" w:hAnsi="楷体" w:hint="eastAsia"/>
          <w:sz w:val="24"/>
          <w:szCs w:val="24"/>
        </w:rPr>
        <w:t>·马克思主义强调世间万物归根结蒂都是政治的。（笔者注：以及政治又都是经济的）。</w:t>
      </w:r>
    </w:p>
    <w:p w14:paraId="31769B55" w14:textId="091CFFEE" w:rsidR="00523F5D" w:rsidRDefault="00523F5D" w:rsidP="00523F5D">
      <w:pPr>
        <w:ind w:firstLine="503"/>
        <w:rPr>
          <w:rFonts w:ascii="楷体" w:eastAsia="楷体" w:hAnsi="楷体"/>
          <w:sz w:val="24"/>
          <w:szCs w:val="24"/>
        </w:rPr>
      </w:pPr>
      <w:r>
        <w:rPr>
          <w:rFonts w:ascii="楷体" w:eastAsia="楷体" w:hAnsi="楷体" w:hint="eastAsia"/>
          <w:sz w:val="24"/>
          <w:szCs w:val="24"/>
        </w:rPr>
        <w:t>·马克思主义研究文化的方法论与其他“历史”视角截然不同，主要体现于其对“历史”概念持有独特的理解。</w:t>
      </w:r>
    </w:p>
    <w:p w14:paraId="3892FB05" w14:textId="5B041CAA" w:rsidR="00523F5D" w:rsidRDefault="00523F5D" w:rsidP="00523F5D">
      <w:pPr>
        <w:ind w:firstLine="503"/>
        <w:rPr>
          <w:rFonts w:ascii="楷体" w:eastAsia="楷体" w:hAnsi="楷体"/>
          <w:sz w:val="24"/>
          <w:szCs w:val="24"/>
        </w:rPr>
      </w:pPr>
      <w:r>
        <w:rPr>
          <w:rFonts w:ascii="楷体" w:eastAsia="楷体" w:hAnsi="楷体" w:hint="eastAsia"/>
          <w:sz w:val="24"/>
          <w:szCs w:val="24"/>
        </w:rPr>
        <w:t>·根据唯物史观，历史过程中的决定性因素归根到底是现实生活的生产和再生产。</w:t>
      </w:r>
    </w:p>
    <w:p w14:paraId="47CC9267" w14:textId="7CED2C35" w:rsidR="00523F5D" w:rsidRDefault="00523F5D" w:rsidP="00523F5D">
      <w:pPr>
        <w:ind w:firstLine="503"/>
        <w:rPr>
          <w:rFonts w:ascii="楷体" w:eastAsia="楷体" w:hAnsi="楷体"/>
          <w:sz w:val="24"/>
          <w:szCs w:val="24"/>
        </w:rPr>
      </w:pPr>
      <w:r>
        <w:rPr>
          <w:rFonts w:ascii="楷体" w:eastAsia="楷体" w:hAnsi="楷体" w:hint="eastAsia"/>
          <w:sz w:val="24"/>
          <w:szCs w:val="24"/>
        </w:rPr>
        <w:t>·经典马克思主义对大众文化研究的启发在于：若想对文化的文本和实践加以理解和阐释，就必须还原到生产这些文本和实践的历史条件中。</w:t>
      </w:r>
      <w:r w:rsidR="004A2A0E">
        <w:rPr>
          <w:rFonts w:ascii="楷体" w:eastAsia="楷体" w:hAnsi="楷体" w:hint="eastAsia"/>
          <w:sz w:val="24"/>
          <w:szCs w:val="24"/>
        </w:rPr>
        <w:t>但如此产生的问题：如果说经济因素是历史的最终决定因素，那么文化分析自然就演变成经济分析了（因为文化是对经济的被动反映）。</w:t>
      </w:r>
    </w:p>
    <w:p w14:paraId="31C5DFBF" w14:textId="0F256AD8" w:rsidR="004A2A0E" w:rsidRDefault="004A2A0E" w:rsidP="004A2A0E">
      <w:pPr>
        <w:rPr>
          <w:rFonts w:ascii="楷体" w:eastAsia="楷体" w:hAnsi="楷体"/>
          <w:sz w:val="24"/>
          <w:szCs w:val="24"/>
        </w:rPr>
      </w:pPr>
    </w:p>
    <w:p w14:paraId="2980ACBF" w14:textId="6B2D23CF" w:rsidR="004A2A0E" w:rsidRPr="004A2A0E" w:rsidRDefault="004A2A0E" w:rsidP="004A2A0E">
      <w:pPr>
        <w:rPr>
          <w:rFonts w:ascii="楷体" w:eastAsia="楷体" w:hAnsi="楷体"/>
          <w:b/>
          <w:bCs/>
          <w:sz w:val="28"/>
          <w:szCs w:val="28"/>
        </w:rPr>
      </w:pPr>
      <w:r w:rsidRPr="004A2A0E">
        <w:rPr>
          <w:rFonts w:ascii="楷体" w:eastAsia="楷体" w:hAnsi="楷体" w:hint="eastAsia"/>
          <w:b/>
          <w:bCs/>
          <w:sz w:val="28"/>
          <w:szCs w:val="28"/>
        </w:rPr>
        <w:t>法兰克福学派</w:t>
      </w:r>
    </w:p>
    <w:p w14:paraId="3DC39B95" w14:textId="6AC4215F" w:rsidR="004A2A0E" w:rsidRDefault="004A2A0E" w:rsidP="004A2A0E">
      <w:pPr>
        <w:ind w:firstLine="480"/>
        <w:rPr>
          <w:rFonts w:ascii="楷体" w:eastAsia="楷体" w:hAnsi="楷体"/>
          <w:sz w:val="24"/>
          <w:szCs w:val="24"/>
        </w:rPr>
      </w:pPr>
      <w:r>
        <w:rPr>
          <w:rFonts w:ascii="楷体" w:eastAsia="楷体" w:hAnsi="楷体" w:hint="eastAsia"/>
          <w:sz w:val="24"/>
          <w:szCs w:val="24"/>
        </w:rPr>
        <w:t>·法兰克福学派的主要研究风格混合了马克思主义和精神分析学说，常常被人们称为“批判理论”。</w:t>
      </w:r>
    </w:p>
    <w:p w14:paraId="180DF6DC" w14:textId="155E20F1" w:rsidR="004A2A0E" w:rsidRDefault="004A2A0E" w:rsidP="004A2A0E">
      <w:pPr>
        <w:ind w:firstLine="480"/>
        <w:rPr>
          <w:rFonts w:ascii="楷体" w:eastAsia="楷体" w:hAnsi="楷体"/>
          <w:sz w:val="24"/>
          <w:szCs w:val="24"/>
        </w:rPr>
      </w:pPr>
      <w:r>
        <w:rPr>
          <w:rFonts w:ascii="楷体" w:eastAsia="楷体" w:hAnsi="楷体" w:hint="eastAsia"/>
          <w:sz w:val="24"/>
          <w:szCs w:val="24"/>
        </w:rPr>
        <w:t>·用“文化工业”来描述群氓文化的产品及其生产过程。</w:t>
      </w:r>
    </w:p>
    <w:p w14:paraId="57226A6F" w14:textId="628A0748" w:rsidR="004A2A0E" w:rsidRDefault="004A2A0E" w:rsidP="004A2A0E">
      <w:pPr>
        <w:ind w:firstLine="480"/>
        <w:rPr>
          <w:rFonts w:ascii="楷体" w:eastAsia="楷体" w:hAnsi="楷体"/>
          <w:sz w:val="24"/>
          <w:szCs w:val="24"/>
        </w:rPr>
      </w:pPr>
      <w:r>
        <w:rPr>
          <w:rFonts w:ascii="楷体" w:eastAsia="楷体" w:hAnsi="楷体" w:hint="eastAsia"/>
          <w:sz w:val="24"/>
          <w:szCs w:val="24"/>
        </w:rPr>
        <w:t>·认为大众文化其实维护了既有的社会权利。</w:t>
      </w:r>
    </w:p>
    <w:p w14:paraId="644649AB" w14:textId="17594A66" w:rsidR="004A2A0E" w:rsidRDefault="004A2A0E" w:rsidP="004A2A0E">
      <w:pPr>
        <w:ind w:firstLine="480"/>
        <w:rPr>
          <w:rFonts w:ascii="楷体" w:eastAsia="楷体" w:hAnsi="楷体"/>
          <w:sz w:val="24"/>
          <w:szCs w:val="24"/>
        </w:rPr>
      </w:pPr>
      <w:r>
        <w:rPr>
          <w:rFonts w:ascii="楷体" w:eastAsia="楷体" w:hAnsi="楷体" w:hint="eastAsia"/>
          <w:sz w:val="24"/>
          <w:szCs w:val="24"/>
        </w:rPr>
        <w:t>·并不关心文化的“民主化”，宁愿相信文化工业的“同化作用是一种极不成熟的历史现象；它所建立的文化平等实际上维护了统治阶级的利益”。</w:t>
      </w:r>
    </w:p>
    <w:p w14:paraId="5787EBB7" w14:textId="4760A056" w:rsidR="004A2A0E" w:rsidRDefault="004A2A0E" w:rsidP="004A2A0E">
      <w:pPr>
        <w:ind w:firstLine="480"/>
        <w:rPr>
          <w:rFonts w:ascii="楷体" w:eastAsia="楷体" w:hAnsi="楷体"/>
          <w:sz w:val="24"/>
          <w:szCs w:val="24"/>
        </w:rPr>
      </w:pPr>
      <w:r>
        <w:rPr>
          <w:rFonts w:ascii="楷体" w:eastAsia="楷体" w:hAnsi="楷体" w:hint="eastAsia"/>
          <w:sz w:val="24"/>
          <w:szCs w:val="24"/>
        </w:rPr>
        <w:lastRenderedPageBreak/>
        <w:t>·大多持二元对立的观点，认为在文化与群氓文化之间存在着本质上的不同。</w:t>
      </w:r>
    </w:p>
    <w:p w14:paraId="60F3DF2D" w14:textId="036A46D8" w:rsidR="004A2A0E" w:rsidRPr="004A2A0E" w:rsidRDefault="004A2A0E" w:rsidP="004A2A0E">
      <w:pPr>
        <w:ind w:firstLine="480"/>
        <w:rPr>
          <w:rFonts w:ascii="楷体" w:eastAsia="楷体" w:hAnsi="楷体"/>
          <w:sz w:val="24"/>
          <w:szCs w:val="24"/>
        </w:rPr>
      </w:pPr>
      <w:r>
        <w:rPr>
          <w:rFonts w:ascii="楷体" w:eastAsia="楷体" w:hAnsi="楷体" w:hint="eastAsia"/>
          <w:sz w:val="24"/>
          <w:szCs w:val="24"/>
        </w:rPr>
        <w:t>·</w:t>
      </w:r>
      <w:r w:rsidR="00722C61">
        <w:rPr>
          <w:rFonts w:ascii="楷体" w:eastAsia="楷体" w:hAnsi="楷体" w:hint="eastAsia"/>
          <w:sz w:val="24"/>
          <w:szCs w:val="24"/>
        </w:rPr>
        <w:t>法兰克福学派对大众文化问题的论述根本就是一种居高临下、对他人的文化指手画脚的话语。</w:t>
      </w:r>
    </w:p>
    <w:p w14:paraId="3764A19B" w14:textId="1FDDF1E1" w:rsidR="00E74160" w:rsidRDefault="00722C61" w:rsidP="00722C61">
      <w:pPr>
        <w:ind w:firstLine="480"/>
        <w:rPr>
          <w:rFonts w:ascii="楷体" w:eastAsia="楷体" w:hAnsi="楷体"/>
          <w:sz w:val="24"/>
          <w:szCs w:val="24"/>
        </w:rPr>
      </w:pPr>
      <w:r>
        <w:rPr>
          <w:rFonts w:ascii="楷体" w:eastAsia="楷体" w:hAnsi="楷体" w:hint="eastAsia"/>
          <w:sz w:val="24"/>
          <w:szCs w:val="24"/>
        </w:rPr>
        <w:t>·“文化与文明”传统攻击群氓文化是为了让文化标准和社会权威免受侵害，而法兰克福学派对群氓文化的口诛笔伐则是因为群氓文化威胁了文化的标准，使工人阶级去政治化，进而也就成了统治阶级社会权威的卫道士。</w:t>
      </w:r>
    </w:p>
    <w:p w14:paraId="3115795F" w14:textId="2094F957" w:rsidR="00722C61" w:rsidRPr="00722C61" w:rsidRDefault="00722C61" w:rsidP="00722C61">
      <w:pPr>
        <w:rPr>
          <w:rFonts w:ascii="楷体" w:eastAsia="楷体" w:hAnsi="楷体"/>
          <w:b/>
          <w:bCs/>
          <w:sz w:val="24"/>
          <w:szCs w:val="24"/>
        </w:rPr>
      </w:pPr>
    </w:p>
    <w:p w14:paraId="0E2E45B7" w14:textId="31E8222A" w:rsidR="00722C61" w:rsidRPr="00E17F0A" w:rsidRDefault="00722C61" w:rsidP="00722C61">
      <w:pPr>
        <w:rPr>
          <w:rFonts w:ascii="楷体" w:eastAsia="楷体" w:hAnsi="楷体"/>
          <w:b/>
          <w:bCs/>
          <w:sz w:val="28"/>
          <w:szCs w:val="28"/>
        </w:rPr>
      </w:pPr>
      <w:r w:rsidRPr="00E17F0A">
        <w:rPr>
          <w:rFonts w:ascii="楷体" w:eastAsia="楷体" w:hAnsi="楷体" w:hint="eastAsia"/>
          <w:b/>
          <w:bCs/>
          <w:sz w:val="28"/>
          <w:szCs w:val="28"/>
        </w:rPr>
        <w:t>阿尔都塞主义</w:t>
      </w:r>
    </w:p>
    <w:p w14:paraId="31737CED" w14:textId="7D5F9CB5" w:rsidR="00722C61" w:rsidRDefault="00722C61" w:rsidP="00722C61">
      <w:pPr>
        <w:ind w:firstLine="480"/>
        <w:rPr>
          <w:rFonts w:ascii="楷体" w:eastAsia="楷体" w:hAnsi="楷体"/>
          <w:sz w:val="24"/>
          <w:szCs w:val="24"/>
        </w:rPr>
      </w:pPr>
      <w:r>
        <w:rPr>
          <w:rFonts w:ascii="楷体" w:eastAsia="楷体" w:hAnsi="楷体" w:hint="eastAsia"/>
          <w:sz w:val="24"/>
          <w:szCs w:val="24"/>
        </w:rPr>
        <w:t>·阿尔都塞为文化研究做出的最大贡献在于其对意识形态概念进行了全方位的发掘。</w:t>
      </w:r>
    </w:p>
    <w:p w14:paraId="6FC89741" w14:textId="4BE8062D" w:rsidR="00722C61" w:rsidRDefault="00722C61" w:rsidP="00722C61">
      <w:pPr>
        <w:ind w:firstLine="480"/>
        <w:rPr>
          <w:rFonts w:ascii="楷体" w:eastAsia="楷体" w:hAnsi="楷体"/>
          <w:sz w:val="24"/>
          <w:szCs w:val="24"/>
        </w:rPr>
      </w:pPr>
      <w:r>
        <w:rPr>
          <w:rFonts w:ascii="楷体" w:eastAsia="楷体" w:hAnsi="楷体" w:hint="eastAsia"/>
          <w:sz w:val="24"/>
          <w:szCs w:val="24"/>
        </w:rPr>
        <w:t>·他把注意力集中在社会结构上。</w:t>
      </w:r>
    </w:p>
    <w:p w14:paraId="1F41D9BF" w14:textId="10EB1BFE" w:rsidR="00722C61" w:rsidRDefault="00722C61" w:rsidP="00722C61">
      <w:pPr>
        <w:ind w:firstLine="480"/>
        <w:rPr>
          <w:rFonts w:ascii="楷体" w:eastAsia="楷体" w:hAnsi="楷体"/>
          <w:sz w:val="24"/>
          <w:szCs w:val="24"/>
        </w:rPr>
      </w:pPr>
      <w:r>
        <w:rPr>
          <w:rFonts w:ascii="楷体" w:eastAsia="楷体" w:hAnsi="楷体" w:hint="eastAsia"/>
          <w:sz w:val="24"/>
          <w:szCs w:val="24"/>
        </w:rPr>
        <w:t>·“问题域”指的是“客观的内部指向系统</w:t>
      </w:r>
      <w:r>
        <w:rPr>
          <w:rFonts w:ascii="楷体" w:eastAsia="楷体" w:hAnsi="楷体"/>
          <w:sz w:val="24"/>
          <w:szCs w:val="24"/>
        </w:rPr>
        <w:t>……</w:t>
      </w:r>
      <w:r>
        <w:rPr>
          <w:rFonts w:ascii="楷体" w:eastAsia="楷体" w:hAnsi="楷体" w:hint="eastAsia"/>
          <w:sz w:val="24"/>
          <w:szCs w:val="24"/>
        </w:rPr>
        <w:t>也就是确定了哪些问题需要被回答的系统。</w:t>
      </w:r>
    </w:p>
    <w:p w14:paraId="4F14352D" w14:textId="5548D284" w:rsidR="00E17F0A" w:rsidRDefault="00722C61" w:rsidP="00E17F0A">
      <w:pPr>
        <w:ind w:firstLine="480"/>
        <w:rPr>
          <w:rFonts w:ascii="楷体" w:eastAsia="楷体" w:hAnsi="楷体"/>
          <w:sz w:val="24"/>
          <w:szCs w:val="24"/>
        </w:rPr>
      </w:pPr>
      <w:r>
        <w:rPr>
          <w:rFonts w:ascii="楷体" w:eastAsia="楷体" w:hAnsi="楷体" w:hint="eastAsia"/>
          <w:sz w:val="24"/>
          <w:szCs w:val="24"/>
        </w:rPr>
        <w:t>·通过批评实践来解构文本，揭示问题域</w:t>
      </w:r>
      <w:r w:rsidR="00E17F0A">
        <w:rPr>
          <w:rFonts w:ascii="楷体" w:eastAsia="楷体" w:hAnsi="楷体" w:hint="eastAsia"/>
          <w:sz w:val="24"/>
          <w:szCs w:val="24"/>
        </w:rPr>
        <w:t>；而所采取的方法，就是他所谓的“症候式解读”。意味着某种双重解读，既要解读文本所呈现的东西，也要努力发掘为文本所讳莫如深、隐而未提的意味。</w:t>
      </w:r>
    </w:p>
    <w:p w14:paraId="2F42FC22" w14:textId="253B6652" w:rsidR="00E17F0A" w:rsidRDefault="00E17F0A" w:rsidP="00722C61">
      <w:pPr>
        <w:ind w:firstLine="480"/>
        <w:rPr>
          <w:rFonts w:ascii="楷体" w:eastAsia="楷体" w:hAnsi="楷体"/>
          <w:sz w:val="24"/>
          <w:szCs w:val="24"/>
        </w:rPr>
      </w:pPr>
      <w:r>
        <w:rPr>
          <w:rFonts w:ascii="楷体" w:eastAsia="楷体" w:hAnsi="楷体" w:hint="eastAsia"/>
          <w:sz w:val="24"/>
          <w:szCs w:val="24"/>
        </w:rPr>
        <w:t>·文本的无意识并不是对历史矛盾的被动反映，它更多地是在唤醒，演绎并展示那些矛盾。</w:t>
      </w:r>
    </w:p>
    <w:p w14:paraId="14AD6A6E" w14:textId="5DF32A23" w:rsidR="00E17F0A" w:rsidRDefault="00E17F0A" w:rsidP="00E17F0A">
      <w:pPr>
        <w:ind w:firstLine="480"/>
        <w:rPr>
          <w:rFonts w:ascii="楷体" w:eastAsia="楷体" w:hAnsi="楷体"/>
          <w:sz w:val="24"/>
          <w:szCs w:val="24"/>
        </w:rPr>
      </w:pPr>
      <w:r>
        <w:rPr>
          <w:rFonts w:ascii="楷体" w:eastAsia="楷体" w:hAnsi="楷体" w:hint="eastAsia"/>
          <w:sz w:val="24"/>
          <w:szCs w:val="24"/>
        </w:rPr>
        <w:t>·确定的缺席</w:t>
      </w:r>
    </w:p>
    <w:p w14:paraId="54A45A67" w14:textId="28934FF8" w:rsidR="00E17F0A" w:rsidRDefault="00E17F0A" w:rsidP="00E17F0A">
      <w:pPr>
        <w:rPr>
          <w:rFonts w:ascii="楷体" w:eastAsia="楷体" w:hAnsi="楷体"/>
          <w:sz w:val="24"/>
          <w:szCs w:val="24"/>
        </w:rPr>
      </w:pPr>
    </w:p>
    <w:p w14:paraId="366FAFE4" w14:textId="3B6EE994" w:rsidR="00E17F0A" w:rsidRPr="00E17F0A" w:rsidRDefault="00E17F0A" w:rsidP="00E17F0A">
      <w:pPr>
        <w:rPr>
          <w:rFonts w:ascii="楷体" w:eastAsia="楷体" w:hAnsi="楷体"/>
          <w:b/>
          <w:bCs/>
          <w:sz w:val="28"/>
          <w:szCs w:val="28"/>
        </w:rPr>
      </w:pPr>
      <w:r w:rsidRPr="00E17F0A">
        <w:rPr>
          <w:rFonts w:ascii="楷体" w:eastAsia="楷体" w:hAnsi="楷体" w:hint="eastAsia"/>
          <w:b/>
          <w:bCs/>
          <w:sz w:val="28"/>
          <w:szCs w:val="28"/>
        </w:rPr>
        <w:t>霸权</w:t>
      </w:r>
    </w:p>
    <w:p w14:paraId="2903B406" w14:textId="22D1F389" w:rsidR="00E17F0A" w:rsidRDefault="00E17F0A" w:rsidP="003E4FDC">
      <w:pPr>
        <w:ind w:firstLine="480"/>
        <w:rPr>
          <w:rFonts w:ascii="楷体" w:eastAsia="楷体" w:hAnsi="楷体"/>
          <w:sz w:val="24"/>
          <w:szCs w:val="24"/>
        </w:rPr>
      </w:pPr>
      <w:r>
        <w:rPr>
          <w:rFonts w:ascii="楷体" w:eastAsia="楷体" w:hAnsi="楷体" w:hint="eastAsia"/>
          <w:sz w:val="24"/>
          <w:szCs w:val="24"/>
        </w:rPr>
        <w:t>·</w:t>
      </w:r>
      <w:r w:rsidR="003E4FDC">
        <w:rPr>
          <w:rFonts w:ascii="楷体" w:eastAsia="楷体" w:hAnsi="楷体" w:hint="eastAsia"/>
          <w:sz w:val="24"/>
          <w:szCs w:val="24"/>
        </w:rPr>
        <w:t>葛兰西用“霸权”解释为何西方资本主义民主国家之内无法产生社会主义革命。</w:t>
      </w:r>
    </w:p>
    <w:p w14:paraId="33140A0A" w14:textId="1E1ED7C1" w:rsidR="003E4FDC" w:rsidRDefault="003E4FDC" w:rsidP="003E4FDC">
      <w:pPr>
        <w:ind w:firstLine="480"/>
        <w:rPr>
          <w:rFonts w:ascii="楷体" w:eastAsia="楷体" w:hAnsi="楷体"/>
          <w:sz w:val="24"/>
          <w:szCs w:val="24"/>
        </w:rPr>
      </w:pPr>
      <w:r>
        <w:rPr>
          <w:rFonts w:ascii="楷体" w:eastAsia="楷体" w:hAnsi="楷体" w:hint="eastAsia"/>
          <w:sz w:val="24"/>
          <w:szCs w:val="24"/>
        </w:rPr>
        <w:t>·霸权之中包含特殊的共识，即某个社会群体想方设法将自己的特定利益展示为整个社会的整体利益（笔者注：矛盾的是，“共产主义”国家此现象似乎更盛）。</w:t>
      </w:r>
    </w:p>
    <w:p w14:paraId="2047BAF7" w14:textId="28AE49F2" w:rsidR="003E4FDC" w:rsidRDefault="003E4FDC" w:rsidP="003E4FDC">
      <w:pPr>
        <w:ind w:firstLine="480"/>
        <w:rPr>
          <w:rFonts w:ascii="楷体" w:eastAsia="楷体" w:hAnsi="楷体"/>
          <w:sz w:val="24"/>
          <w:szCs w:val="24"/>
        </w:rPr>
      </w:pPr>
      <w:r>
        <w:rPr>
          <w:rFonts w:ascii="楷体" w:eastAsia="楷体" w:hAnsi="楷体" w:hint="eastAsia"/>
          <w:sz w:val="24"/>
          <w:szCs w:val="24"/>
        </w:rPr>
        <w:t>·霸权不是简单的自上而下的权力，而是统治阶级与被统治阶级互相“协商”的结果，同时包含“抵抗”与“收编”。</w:t>
      </w:r>
    </w:p>
    <w:p w14:paraId="4157974A" w14:textId="685BA97D" w:rsidR="003E4FDC" w:rsidRDefault="003E4FDC" w:rsidP="003E4FDC">
      <w:pPr>
        <w:ind w:firstLine="480"/>
        <w:rPr>
          <w:rFonts w:ascii="楷体" w:eastAsia="楷体" w:hAnsi="楷体"/>
          <w:sz w:val="24"/>
          <w:szCs w:val="24"/>
        </w:rPr>
      </w:pPr>
      <w:r>
        <w:rPr>
          <w:rFonts w:ascii="楷体" w:eastAsia="楷体" w:hAnsi="楷体" w:hint="eastAsia"/>
          <w:sz w:val="24"/>
          <w:szCs w:val="24"/>
        </w:rPr>
        <w:t>·大众文化是人们在积极主动消费文化工业的文本与实践之中被生产出的。</w:t>
      </w:r>
    </w:p>
    <w:p w14:paraId="1F821AEC" w14:textId="5FF1B741" w:rsidR="003E4FDC" w:rsidRPr="003E4FDC" w:rsidRDefault="003E4FDC" w:rsidP="003E4FDC">
      <w:pPr>
        <w:rPr>
          <w:rFonts w:ascii="楷体" w:eastAsia="楷体" w:hAnsi="楷体"/>
          <w:b/>
          <w:bCs/>
          <w:sz w:val="28"/>
          <w:szCs w:val="28"/>
        </w:rPr>
      </w:pPr>
    </w:p>
    <w:p w14:paraId="571029D4" w14:textId="62B9B2B7" w:rsidR="003E4FDC" w:rsidRPr="003E4FDC" w:rsidRDefault="003E4FDC" w:rsidP="003E4FDC">
      <w:pPr>
        <w:rPr>
          <w:rFonts w:ascii="楷体" w:eastAsia="楷体" w:hAnsi="楷体"/>
          <w:b/>
          <w:bCs/>
          <w:sz w:val="28"/>
          <w:szCs w:val="28"/>
        </w:rPr>
      </w:pPr>
      <w:r w:rsidRPr="003E4FDC">
        <w:rPr>
          <w:rFonts w:ascii="楷体" w:eastAsia="楷体" w:hAnsi="楷体" w:hint="eastAsia"/>
          <w:b/>
          <w:bCs/>
          <w:sz w:val="28"/>
          <w:szCs w:val="28"/>
        </w:rPr>
        <w:t>后马克思主义与文化研究</w:t>
      </w:r>
    </w:p>
    <w:p w14:paraId="7C3AF9F7" w14:textId="6E4A4C14" w:rsidR="00BE40A0" w:rsidRDefault="003E4FDC" w:rsidP="00BE40A0">
      <w:pPr>
        <w:ind w:firstLine="480"/>
        <w:rPr>
          <w:rFonts w:ascii="楷体" w:eastAsia="楷体" w:hAnsi="楷体"/>
          <w:sz w:val="24"/>
          <w:szCs w:val="24"/>
        </w:rPr>
      </w:pPr>
      <w:r>
        <w:rPr>
          <w:rFonts w:ascii="楷体" w:eastAsia="楷体" w:hAnsi="楷体" w:hint="eastAsia"/>
          <w:sz w:val="24"/>
          <w:szCs w:val="24"/>
        </w:rPr>
        <w:t>·</w:t>
      </w:r>
      <w:r w:rsidR="00BE40A0">
        <w:rPr>
          <w:rFonts w:ascii="楷体" w:eastAsia="楷体" w:hAnsi="楷体" w:hint="eastAsia"/>
          <w:sz w:val="24"/>
          <w:szCs w:val="24"/>
        </w:rPr>
        <w:t>“话语”概念在后马克思主义的发展过程中扮演了中心角色。即物与物的关系系统。</w:t>
      </w:r>
    </w:p>
    <w:p w14:paraId="33558C7C" w14:textId="58EF757F" w:rsidR="00BE40A0" w:rsidRDefault="00BE40A0" w:rsidP="00BE40A0">
      <w:pPr>
        <w:ind w:firstLine="480"/>
        <w:rPr>
          <w:rFonts w:ascii="楷体" w:eastAsia="楷体" w:hAnsi="楷体"/>
          <w:sz w:val="24"/>
          <w:szCs w:val="24"/>
        </w:rPr>
      </w:pPr>
      <w:r>
        <w:rPr>
          <w:rFonts w:ascii="楷体" w:eastAsia="楷体" w:hAnsi="楷体" w:hint="eastAsia"/>
          <w:sz w:val="24"/>
          <w:szCs w:val="24"/>
        </w:rPr>
        <w:t>·由话语生产出来的意义激发并组织着人的行动。</w:t>
      </w:r>
    </w:p>
    <w:p w14:paraId="757B5D21" w14:textId="5D4A80E6" w:rsidR="00BE40A0" w:rsidRDefault="00BE40A0" w:rsidP="00BE40A0">
      <w:pPr>
        <w:ind w:firstLine="480"/>
        <w:rPr>
          <w:rFonts w:ascii="楷体" w:eastAsia="楷体" w:hAnsi="楷体"/>
          <w:sz w:val="24"/>
          <w:szCs w:val="24"/>
        </w:rPr>
      </w:pPr>
      <w:r>
        <w:rPr>
          <w:rFonts w:ascii="楷体" w:eastAsia="楷体" w:hAnsi="楷体" w:hint="eastAsia"/>
          <w:sz w:val="24"/>
          <w:szCs w:val="24"/>
        </w:rPr>
        <w:t>·“接合”是后马克思主义文化研究的关键词。</w:t>
      </w:r>
    </w:p>
    <w:p w14:paraId="6C18641D" w14:textId="157ECDA2" w:rsidR="00BE40A0" w:rsidRDefault="00BE40A0" w:rsidP="00BE40A0">
      <w:pPr>
        <w:ind w:firstLine="480"/>
        <w:rPr>
          <w:rFonts w:ascii="楷体" w:eastAsia="楷体" w:hAnsi="楷体"/>
          <w:sz w:val="24"/>
          <w:szCs w:val="24"/>
        </w:rPr>
      </w:pPr>
      <w:r>
        <w:rPr>
          <w:rFonts w:ascii="楷体" w:eastAsia="楷体" w:hAnsi="楷体" w:hint="eastAsia"/>
          <w:sz w:val="24"/>
          <w:szCs w:val="24"/>
        </w:rPr>
        <w:t>·“接合”的例子：社会中的统治阶级通过与反抗者的声音“协调”的方式将其引至某个安全地带，从而确保自身的领导权得以维系。</w:t>
      </w:r>
    </w:p>
    <w:p w14:paraId="3CA386CF" w14:textId="54DAC49C" w:rsidR="00BE40A0" w:rsidRDefault="00BE40A0" w:rsidP="00BE40A0">
      <w:pPr>
        <w:ind w:firstLine="480"/>
        <w:rPr>
          <w:rFonts w:ascii="楷体" w:eastAsia="楷体" w:hAnsi="楷体"/>
          <w:sz w:val="24"/>
          <w:szCs w:val="24"/>
        </w:rPr>
      </w:pPr>
      <w:r>
        <w:rPr>
          <w:rFonts w:ascii="楷体" w:eastAsia="楷体" w:hAnsi="楷体" w:hint="eastAsia"/>
          <w:sz w:val="24"/>
          <w:szCs w:val="24"/>
        </w:rPr>
        <w:t>·将文化定义为意义的生产、流通和消费过程。</w:t>
      </w:r>
    </w:p>
    <w:p w14:paraId="67B5739B" w14:textId="0931DE32" w:rsidR="00BE40A0" w:rsidRDefault="00BE40A0" w:rsidP="00BE40A0">
      <w:pPr>
        <w:ind w:firstLine="480"/>
        <w:rPr>
          <w:rFonts w:ascii="楷体" w:eastAsia="楷体" w:hAnsi="楷体"/>
          <w:sz w:val="24"/>
          <w:szCs w:val="24"/>
        </w:rPr>
      </w:pPr>
      <w:r>
        <w:rPr>
          <w:rFonts w:ascii="楷体" w:eastAsia="楷体" w:hAnsi="楷体" w:hint="eastAsia"/>
          <w:sz w:val="24"/>
          <w:szCs w:val="24"/>
        </w:rPr>
        <w:t>·只有在文化之中，世界才能被人类赋予意义；意义的生产过程（文化的生产过程）始终是一个富含冲突与协商的场所。</w:t>
      </w:r>
    </w:p>
    <w:p w14:paraId="5925CA87" w14:textId="3F3FDA29" w:rsidR="00BE40A0" w:rsidRDefault="00BE40A0" w:rsidP="00BE40A0">
      <w:pPr>
        <w:ind w:firstLine="480"/>
        <w:rPr>
          <w:rFonts w:ascii="楷体" w:eastAsia="楷体" w:hAnsi="楷体"/>
          <w:sz w:val="24"/>
          <w:szCs w:val="24"/>
        </w:rPr>
      </w:pPr>
      <w:r>
        <w:rPr>
          <w:rFonts w:ascii="楷体" w:eastAsia="楷体" w:hAnsi="楷体" w:hint="eastAsia"/>
          <w:sz w:val="24"/>
          <w:szCs w:val="24"/>
        </w:rPr>
        <w:lastRenderedPageBreak/>
        <w:t>·文化所关注的，就是如何以特定的方式使世界（以及世界上的存在之物）</w:t>
      </w:r>
      <w:r w:rsidR="00D81551">
        <w:rPr>
          <w:rFonts w:ascii="楷体" w:eastAsia="楷体" w:hAnsi="楷体" w:hint="eastAsia"/>
          <w:sz w:val="24"/>
          <w:szCs w:val="24"/>
        </w:rPr>
        <w:t>有意义。</w:t>
      </w:r>
    </w:p>
    <w:p w14:paraId="0FA12490" w14:textId="4F1696DE" w:rsidR="00D81551" w:rsidRDefault="00D81551" w:rsidP="00BE40A0">
      <w:pPr>
        <w:ind w:firstLine="480"/>
        <w:rPr>
          <w:rFonts w:ascii="楷体" w:eastAsia="楷体" w:hAnsi="楷体"/>
          <w:sz w:val="24"/>
          <w:szCs w:val="24"/>
        </w:rPr>
      </w:pPr>
      <w:r>
        <w:rPr>
          <w:rFonts w:ascii="楷体" w:eastAsia="楷体" w:hAnsi="楷体" w:hint="eastAsia"/>
          <w:sz w:val="24"/>
          <w:szCs w:val="24"/>
        </w:rPr>
        <w:t>·大众文化是人民从文化工业生产的商品中制造出来的。</w:t>
      </w:r>
    </w:p>
    <w:p w14:paraId="30A6AA80" w14:textId="54672F01" w:rsidR="00D81551" w:rsidRDefault="00D81551" w:rsidP="00D81551">
      <w:pPr>
        <w:ind w:firstLine="480"/>
        <w:rPr>
          <w:rFonts w:ascii="楷体" w:eastAsia="楷体" w:hAnsi="楷体"/>
          <w:sz w:val="24"/>
          <w:szCs w:val="24"/>
        </w:rPr>
      </w:pPr>
      <w:r>
        <w:rPr>
          <w:rFonts w:ascii="楷体" w:eastAsia="楷体" w:hAnsi="楷体" w:hint="eastAsia"/>
          <w:sz w:val="24"/>
          <w:szCs w:val="24"/>
        </w:rPr>
        <w:t>·拒斥这样一种绝对化的观念：</w:t>
      </w:r>
      <w:r w:rsidRPr="00D81551">
        <w:rPr>
          <w:rFonts w:ascii="楷体" w:eastAsia="楷体" w:hAnsi="楷体"/>
          <w:sz w:val="24"/>
          <w:szCs w:val="24"/>
        </w:rPr>
        <w:t>大众文化只不过是商业生产与意识形态的产物,是统治阶级自上</w:t>
      </w:r>
      <w:r w:rsidRPr="00D81551">
        <w:rPr>
          <w:rFonts w:ascii="楷体" w:eastAsia="楷体" w:hAnsi="楷体" w:hint="eastAsia"/>
          <w:sz w:val="24"/>
          <w:szCs w:val="24"/>
        </w:rPr>
        <w:t>而下强加于被统治阶级的</w:t>
      </w:r>
      <w:r w:rsidRPr="00D81551">
        <w:rPr>
          <w:rFonts w:ascii="楷体" w:eastAsia="楷体" w:hAnsi="楷体"/>
          <w:sz w:val="24"/>
          <w:szCs w:val="24"/>
        </w:rPr>
        <w:t>,其存在的一切目的就是产生利润、维系社会控制。</w:t>
      </w:r>
    </w:p>
    <w:p w14:paraId="158312AE" w14:textId="60706477" w:rsidR="00AC5998" w:rsidRDefault="00AC5998" w:rsidP="00AC5998">
      <w:pPr>
        <w:rPr>
          <w:rFonts w:ascii="楷体" w:eastAsia="楷体" w:hAnsi="楷体"/>
          <w:sz w:val="24"/>
          <w:szCs w:val="24"/>
        </w:rPr>
      </w:pPr>
    </w:p>
    <w:p w14:paraId="52CB1F77" w14:textId="4121FA72" w:rsidR="00AC5998" w:rsidRPr="00014BD3" w:rsidRDefault="00AC5998" w:rsidP="00014BD3">
      <w:pPr>
        <w:jc w:val="center"/>
        <w:rPr>
          <w:rFonts w:ascii="楷体" w:eastAsia="楷体" w:hAnsi="楷体"/>
          <w:b/>
          <w:bCs/>
          <w:sz w:val="30"/>
          <w:szCs w:val="30"/>
        </w:rPr>
      </w:pPr>
      <w:r w:rsidRPr="00014BD3">
        <w:rPr>
          <w:rFonts w:ascii="楷体" w:eastAsia="楷体" w:hAnsi="楷体" w:hint="eastAsia"/>
          <w:b/>
          <w:bCs/>
          <w:sz w:val="30"/>
          <w:szCs w:val="30"/>
        </w:rPr>
        <w:t>第五章 精神分析</w:t>
      </w:r>
    </w:p>
    <w:p w14:paraId="7DE890CF" w14:textId="5387C30D" w:rsidR="00AC5998" w:rsidRPr="00014BD3" w:rsidRDefault="00014BD3" w:rsidP="00AC5998">
      <w:pPr>
        <w:rPr>
          <w:rFonts w:ascii="楷体" w:eastAsia="楷体" w:hAnsi="楷体"/>
          <w:b/>
          <w:bCs/>
          <w:sz w:val="28"/>
          <w:szCs w:val="28"/>
        </w:rPr>
      </w:pPr>
      <w:r w:rsidRPr="00014BD3">
        <w:rPr>
          <w:rFonts w:ascii="楷体" w:eastAsia="楷体" w:hAnsi="楷体" w:hint="eastAsia"/>
          <w:b/>
          <w:bCs/>
          <w:sz w:val="28"/>
          <w:szCs w:val="28"/>
        </w:rPr>
        <w:t>弗洛伊德精神分析学说</w:t>
      </w:r>
    </w:p>
    <w:p w14:paraId="1A52ABBB" w14:textId="28F89E45" w:rsidR="00014BD3" w:rsidRDefault="00014BD3" w:rsidP="009C6C0B">
      <w:pPr>
        <w:ind w:firstLine="420"/>
        <w:rPr>
          <w:rFonts w:ascii="楷体" w:eastAsia="楷体" w:hAnsi="楷体"/>
          <w:sz w:val="24"/>
          <w:szCs w:val="24"/>
        </w:rPr>
      </w:pPr>
      <w:r>
        <w:rPr>
          <w:rFonts w:ascii="楷体" w:eastAsia="楷体" w:hAnsi="楷体" w:hint="eastAsia"/>
          <w:sz w:val="24"/>
          <w:szCs w:val="24"/>
        </w:rPr>
        <w:t>·</w:t>
      </w:r>
      <w:r w:rsidR="009C6C0B">
        <w:rPr>
          <w:rFonts w:ascii="楷体" w:eastAsia="楷体" w:hAnsi="楷体" w:hint="eastAsia"/>
          <w:sz w:val="24"/>
          <w:szCs w:val="24"/>
        </w:rPr>
        <w:t>佛洛依德认为文明的创造力必然导致人类本能的压抑。</w:t>
      </w:r>
    </w:p>
    <w:p w14:paraId="13BF3248" w14:textId="507D12FC" w:rsidR="009C6C0B" w:rsidRDefault="009C6C0B" w:rsidP="009C6C0B">
      <w:pPr>
        <w:ind w:firstLine="420"/>
        <w:rPr>
          <w:rFonts w:ascii="楷体" w:eastAsia="楷体" w:hAnsi="楷体"/>
          <w:sz w:val="24"/>
          <w:szCs w:val="24"/>
        </w:rPr>
      </w:pPr>
      <w:r>
        <w:rPr>
          <w:rFonts w:ascii="楷体" w:eastAsia="楷体" w:hAnsi="楷体" w:hint="eastAsia"/>
          <w:sz w:val="24"/>
          <w:szCs w:val="24"/>
        </w:rPr>
        <w:t>·“无意识”，“前意识”</w:t>
      </w:r>
    </w:p>
    <w:p w14:paraId="694E2FC7" w14:textId="01A00895" w:rsidR="009C6C0B" w:rsidRDefault="009C6C0B" w:rsidP="009C6C0B">
      <w:pPr>
        <w:ind w:firstLine="420"/>
        <w:rPr>
          <w:rFonts w:ascii="楷体" w:eastAsia="楷体" w:hAnsi="楷体"/>
          <w:sz w:val="24"/>
          <w:szCs w:val="24"/>
        </w:rPr>
      </w:pPr>
      <w:r>
        <w:rPr>
          <w:rFonts w:ascii="楷体" w:eastAsia="楷体" w:hAnsi="楷体" w:hint="eastAsia"/>
          <w:sz w:val="24"/>
          <w:szCs w:val="24"/>
        </w:rPr>
        <w:t>·自我，本我，超我</w:t>
      </w:r>
    </w:p>
    <w:p w14:paraId="3E234F46" w14:textId="350B2452" w:rsidR="009C6C0B" w:rsidRDefault="009C6C0B" w:rsidP="009C6C0B">
      <w:pPr>
        <w:ind w:firstLine="420"/>
        <w:rPr>
          <w:rFonts w:ascii="楷体" w:eastAsia="楷体" w:hAnsi="楷体"/>
          <w:sz w:val="24"/>
          <w:szCs w:val="24"/>
        </w:rPr>
      </w:pPr>
      <w:r>
        <w:rPr>
          <w:rFonts w:ascii="楷体" w:eastAsia="楷体" w:hAnsi="楷体" w:hint="eastAsia"/>
          <w:sz w:val="24"/>
          <w:szCs w:val="24"/>
        </w:rPr>
        <w:t>·认为梦始终是一种“妥协结构</w:t>
      </w:r>
      <w:r>
        <w:rPr>
          <w:rFonts w:ascii="楷体" w:eastAsia="楷体" w:hAnsi="楷体"/>
          <w:sz w:val="24"/>
          <w:szCs w:val="24"/>
        </w:rPr>
        <w:t>”</w:t>
      </w:r>
    </w:p>
    <w:p w14:paraId="077D3D2D" w14:textId="43E94BCE" w:rsidR="009C6C0B" w:rsidRDefault="009C6C0B" w:rsidP="009C6C0B">
      <w:pPr>
        <w:ind w:firstLine="420"/>
        <w:rPr>
          <w:rFonts w:ascii="楷体" w:eastAsia="楷体" w:hAnsi="楷体"/>
          <w:sz w:val="24"/>
          <w:szCs w:val="24"/>
        </w:rPr>
      </w:pPr>
      <w:r>
        <w:rPr>
          <w:rFonts w:ascii="楷体" w:eastAsia="楷体" w:hAnsi="楷体" w:hint="eastAsia"/>
          <w:sz w:val="24"/>
          <w:szCs w:val="24"/>
        </w:rPr>
        <w:t>·强调“梦境之中出现的绝大多数意象都是性的意象。”</w:t>
      </w:r>
    </w:p>
    <w:p w14:paraId="680DF7E6" w14:textId="1D95D185" w:rsidR="009C6C0B" w:rsidRDefault="009C6C0B" w:rsidP="009C6C0B">
      <w:pPr>
        <w:ind w:firstLine="420"/>
        <w:rPr>
          <w:rFonts w:ascii="楷体" w:eastAsia="楷体" w:hAnsi="楷体"/>
          <w:sz w:val="24"/>
          <w:szCs w:val="24"/>
        </w:rPr>
      </w:pPr>
      <w:r>
        <w:rPr>
          <w:rFonts w:ascii="楷体" w:eastAsia="楷体" w:hAnsi="楷体" w:hint="eastAsia"/>
          <w:sz w:val="24"/>
          <w:szCs w:val="24"/>
        </w:rPr>
        <w:t>·将佛洛依德的分析学说用于文本分析，至少有两种方式：以作者为中心，将文本等同于作者的梦境；以读着为中心，可以被视为由“作者中心论”所衍生出来的分析方法。</w:t>
      </w:r>
    </w:p>
    <w:p w14:paraId="0639A538" w14:textId="1404C5F9" w:rsidR="009C6C0B" w:rsidRDefault="009C6C0B" w:rsidP="009C6C0B">
      <w:pPr>
        <w:rPr>
          <w:rFonts w:ascii="楷体" w:eastAsia="楷体" w:hAnsi="楷体"/>
          <w:sz w:val="24"/>
          <w:szCs w:val="24"/>
        </w:rPr>
      </w:pPr>
    </w:p>
    <w:p w14:paraId="162B8DE4" w14:textId="20E62496" w:rsidR="009C6C0B" w:rsidRPr="009C6C0B" w:rsidRDefault="009C6C0B" w:rsidP="009C6C0B">
      <w:pPr>
        <w:rPr>
          <w:rFonts w:ascii="楷体" w:eastAsia="楷体" w:hAnsi="楷体"/>
          <w:b/>
          <w:bCs/>
          <w:sz w:val="28"/>
          <w:szCs w:val="28"/>
        </w:rPr>
      </w:pPr>
      <w:r w:rsidRPr="009C6C0B">
        <w:rPr>
          <w:rFonts w:ascii="楷体" w:eastAsia="楷体" w:hAnsi="楷体" w:hint="eastAsia"/>
          <w:b/>
          <w:bCs/>
          <w:sz w:val="28"/>
          <w:szCs w:val="28"/>
        </w:rPr>
        <w:t>拉康精神分析学说</w:t>
      </w:r>
    </w:p>
    <w:p w14:paraId="381648A3" w14:textId="262EB14B" w:rsidR="009C6C0B" w:rsidRDefault="009C6C0B" w:rsidP="00C3583B">
      <w:pPr>
        <w:ind w:firstLine="480"/>
        <w:rPr>
          <w:rFonts w:ascii="楷体" w:eastAsia="楷体" w:hAnsi="楷体"/>
          <w:sz w:val="24"/>
          <w:szCs w:val="24"/>
        </w:rPr>
      </w:pPr>
      <w:r>
        <w:rPr>
          <w:rFonts w:ascii="楷体" w:eastAsia="楷体" w:hAnsi="楷体" w:hint="eastAsia"/>
          <w:sz w:val="24"/>
          <w:szCs w:val="24"/>
        </w:rPr>
        <w:t>·</w:t>
      </w:r>
      <w:r w:rsidR="00C3583B">
        <w:rPr>
          <w:rFonts w:ascii="楷体" w:eastAsia="楷体" w:hAnsi="楷体" w:hint="eastAsia"/>
          <w:sz w:val="24"/>
          <w:szCs w:val="24"/>
        </w:rPr>
        <w:t>采用结构主义方法论对佛洛依德的理论重新解读，使精神分析学说牢固根植于文化而非生物学之中。</w:t>
      </w:r>
    </w:p>
    <w:p w14:paraId="51EA5794" w14:textId="293AE8F4" w:rsidR="00C3583B" w:rsidRDefault="00C3583B" w:rsidP="00C3583B">
      <w:pPr>
        <w:ind w:firstLine="480"/>
        <w:rPr>
          <w:rFonts w:ascii="楷体" w:eastAsia="楷体" w:hAnsi="楷体"/>
          <w:sz w:val="24"/>
          <w:szCs w:val="24"/>
        </w:rPr>
      </w:pPr>
      <w:r>
        <w:rPr>
          <w:rFonts w:ascii="楷体" w:eastAsia="楷体" w:hAnsi="楷体" w:hint="eastAsia"/>
          <w:sz w:val="24"/>
          <w:szCs w:val="24"/>
        </w:rPr>
        <w:t>·“想象界”：误认的主体性。</w:t>
      </w:r>
    </w:p>
    <w:p w14:paraId="1D84D6DA" w14:textId="4D62BE80" w:rsidR="00C3583B" w:rsidRDefault="00C3583B" w:rsidP="00C3583B">
      <w:pPr>
        <w:ind w:firstLine="480"/>
        <w:rPr>
          <w:rFonts w:ascii="楷体" w:eastAsia="楷体" w:hAnsi="楷体"/>
          <w:sz w:val="24"/>
          <w:szCs w:val="24"/>
        </w:rPr>
      </w:pPr>
      <w:r>
        <w:rPr>
          <w:rFonts w:ascii="楷体" w:eastAsia="楷体" w:hAnsi="楷体" w:hint="eastAsia"/>
          <w:sz w:val="24"/>
          <w:szCs w:val="24"/>
        </w:rPr>
        <w:t>·“象征界”：意义的一种主体间网络，它作为某种结构存在，而我们每个人必须进入其中。</w:t>
      </w:r>
    </w:p>
    <w:p w14:paraId="1FEE5EDD" w14:textId="1FEE05F9" w:rsidR="00C3583B" w:rsidRDefault="00C3583B" w:rsidP="00C3583B">
      <w:pPr>
        <w:rPr>
          <w:rFonts w:ascii="楷体" w:eastAsia="楷体" w:hAnsi="楷体"/>
          <w:sz w:val="24"/>
          <w:szCs w:val="24"/>
        </w:rPr>
      </w:pPr>
    </w:p>
    <w:p w14:paraId="0967DBAE" w14:textId="0A56A298" w:rsidR="00C3583B" w:rsidRPr="00C3583B" w:rsidRDefault="00C3583B" w:rsidP="00C3583B">
      <w:pPr>
        <w:rPr>
          <w:rFonts w:ascii="楷体" w:eastAsia="楷体" w:hAnsi="楷体"/>
          <w:b/>
          <w:bCs/>
          <w:sz w:val="28"/>
          <w:szCs w:val="28"/>
        </w:rPr>
      </w:pPr>
      <w:r w:rsidRPr="00C3583B">
        <w:rPr>
          <w:rFonts w:ascii="楷体" w:eastAsia="楷体" w:hAnsi="楷体" w:hint="eastAsia"/>
          <w:b/>
          <w:bCs/>
          <w:sz w:val="28"/>
          <w:szCs w:val="28"/>
        </w:rPr>
        <w:t>电影精神分析</w:t>
      </w:r>
    </w:p>
    <w:p w14:paraId="38A860AF" w14:textId="09ACD15D" w:rsidR="00C3583B" w:rsidRDefault="00C3583B" w:rsidP="00C3583B">
      <w:pPr>
        <w:rPr>
          <w:rFonts w:ascii="楷体" w:eastAsia="楷体" w:hAnsi="楷体"/>
          <w:sz w:val="24"/>
          <w:szCs w:val="24"/>
        </w:rPr>
      </w:pPr>
    </w:p>
    <w:p w14:paraId="45E88CF7" w14:textId="6632DD66" w:rsidR="00C3583B" w:rsidRPr="00C3583B" w:rsidRDefault="00C3583B" w:rsidP="00C3583B">
      <w:pPr>
        <w:rPr>
          <w:rFonts w:ascii="楷体" w:eastAsia="楷体" w:hAnsi="楷体"/>
          <w:b/>
          <w:bCs/>
          <w:sz w:val="28"/>
          <w:szCs w:val="28"/>
        </w:rPr>
      </w:pPr>
      <w:r w:rsidRPr="00C3583B">
        <w:rPr>
          <w:rFonts w:ascii="楷体" w:eastAsia="楷体" w:hAnsi="楷体" w:hint="eastAsia"/>
          <w:b/>
          <w:bCs/>
          <w:sz w:val="28"/>
          <w:szCs w:val="28"/>
        </w:rPr>
        <w:t>斯拉沃热·齐泽克与拉康式幻想</w:t>
      </w:r>
    </w:p>
    <w:p w14:paraId="48646CA5" w14:textId="3151A831" w:rsidR="00C3583B" w:rsidRDefault="00C3583B" w:rsidP="00C3583B">
      <w:pPr>
        <w:ind w:firstLine="480"/>
        <w:rPr>
          <w:rFonts w:ascii="楷体" w:eastAsia="楷体" w:hAnsi="楷体"/>
          <w:sz w:val="24"/>
          <w:szCs w:val="24"/>
        </w:rPr>
      </w:pPr>
      <w:r>
        <w:rPr>
          <w:rFonts w:ascii="楷体" w:eastAsia="楷体" w:hAnsi="楷体" w:hint="eastAsia"/>
          <w:sz w:val="24"/>
          <w:szCs w:val="24"/>
        </w:rPr>
        <w:t>·在齐泽克的著作中，黑格尔和马克思的理论被统摄于精神分析的框架内。</w:t>
      </w:r>
    </w:p>
    <w:p w14:paraId="18813EC4" w14:textId="0A2E5AFE" w:rsidR="00C3583B" w:rsidRDefault="00C3583B" w:rsidP="00C3583B">
      <w:pPr>
        <w:ind w:firstLine="480"/>
        <w:rPr>
          <w:rFonts w:ascii="楷体" w:eastAsia="楷体" w:hAnsi="楷体"/>
          <w:sz w:val="24"/>
          <w:szCs w:val="24"/>
        </w:rPr>
      </w:pPr>
      <w:r>
        <w:rPr>
          <w:rFonts w:ascii="楷体" w:eastAsia="楷体" w:hAnsi="楷体" w:hint="eastAsia"/>
          <w:sz w:val="24"/>
          <w:szCs w:val="24"/>
        </w:rPr>
        <w:t>·“幻想”的作用是规定我们观看的方式并帮助我们理解现实，仿佛是我们观看世界与感知世界的一个框架。</w:t>
      </w:r>
    </w:p>
    <w:p w14:paraId="2F6566EA" w14:textId="4024E73C" w:rsidR="00C3583B" w:rsidRDefault="00C3583B" w:rsidP="00C3583B">
      <w:pPr>
        <w:ind w:firstLine="480"/>
        <w:rPr>
          <w:rFonts w:ascii="楷体" w:eastAsia="楷体" w:hAnsi="楷体"/>
          <w:sz w:val="24"/>
          <w:szCs w:val="24"/>
        </w:rPr>
      </w:pPr>
      <w:r>
        <w:rPr>
          <w:rFonts w:ascii="楷体" w:eastAsia="楷体" w:hAnsi="楷体" w:hint="eastAsia"/>
          <w:sz w:val="24"/>
          <w:szCs w:val="24"/>
        </w:rPr>
        <w:t>·幻想的作用并非满足欲望，而是展示欲望。</w:t>
      </w:r>
    </w:p>
    <w:p w14:paraId="62C7C8C7" w14:textId="72EE1168" w:rsidR="00C3583B" w:rsidRDefault="00C3583B" w:rsidP="00C3583B">
      <w:pPr>
        <w:rPr>
          <w:rFonts w:ascii="楷体" w:eastAsia="楷体" w:hAnsi="楷体"/>
          <w:sz w:val="24"/>
          <w:szCs w:val="24"/>
        </w:rPr>
      </w:pPr>
    </w:p>
    <w:p w14:paraId="321EC708" w14:textId="6C781BA5" w:rsidR="00C3583B" w:rsidRPr="004413D7" w:rsidRDefault="00C3583B" w:rsidP="004413D7">
      <w:pPr>
        <w:jc w:val="center"/>
        <w:rPr>
          <w:rFonts w:ascii="楷体" w:eastAsia="楷体" w:hAnsi="楷体"/>
          <w:b/>
          <w:bCs/>
          <w:sz w:val="30"/>
          <w:szCs w:val="30"/>
        </w:rPr>
      </w:pPr>
      <w:r w:rsidRPr="004413D7">
        <w:rPr>
          <w:rFonts w:ascii="楷体" w:eastAsia="楷体" w:hAnsi="楷体" w:hint="eastAsia"/>
          <w:b/>
          <w:bCs/>
          <w:sz w:val="30"/>
          <w:szCs w:val="30"/>
        </w:rPr>
        <w:t>第六章 结构主义与后结构主义</w:t>
      </w:r>
    </w:p>
    <w:p w14:paraId="56C97F07" w14:textId="6423388B" w:rsidR="004413D7" w:rsidRDefault="004413D7" w:rsidP="00F14F44">
      <w:pPr>
        <w:ind w:firstLine="480"/>
        <w:rPr>
          <w:rFonts w:ascii="楷体" w:eastAsia="楷体" w:hAnsi="楷体"/>
          <w:sz w:val="24"/>
          <w:szCs w:val="24"/>
        </w:rPr>
      </w:pPr>
      <w:r>
        <w:rPr>
          <w:rFonts w:ascii="楷体" w:eastAsia="楷体" w:hAnsi="楷体" w:hint="eastAsia"/>
          <w:sz w:val="24"/>
          <w:szCs w:val="24"/>
        </w:rPr>
        <w:t>·</w:t>
      </w:r>
      <w:r w:rsidR="00F14F44">
        <w:rPr>
          <w:rFonts w:ascii="楷体" w:eastAsia="楷体" w:hAnsi="楷体" w:hint="eastAsia"/>
          <w:sz w:val="24"/>
          <w:szCs w:val="24"/>
        </w:rPr>
        <w:t>结构主义丝毫不关心研究对象的文化价值。</w:t>
      </w:r>
    </w:p>
    <w:p w14:paraId="0FB3146C" w14:textId="25084608" w:rsidR="00F14F44" w:rsidRDefault="00F14F44" w:rsidP="00F14F44">
      <w:pPr>
        <w:ind w:firstLine="480"/>
        <w:rPr>
          <w:rFonts w:ascii="楷体" w:eastAsia="楷体" w:hAnsi="楷体"/>
          <w:sz w:val="24"/>
          <w:szCs w:val="24"/>
        </w:rPr>
      </w:pPr>
      <w:r>
        <w:rPr>
          <w:rFonts w:ascii="楷体" w:eastAsia="楷体" w:hAnsi="楷体" w:hint="eastAsia"/>
          <w:sz w:val="24"/>
          <w:szCs w:val="24"/>
        </w:rPr>
        <w:t>·结构主义是一套分析方法，而非评估机制。</w:t>
      </w:r>
    </w:p>
    <w:p w14:paraId="28AE4F1F" w14:textId="379536A9" w:rsidR="00F14F44" w:rsidRDefault="00F14F44" w:rsidP="00F14F44">
      <w:pPr>
        <w:ind w:firstLine="480"/>
        <w:rPr>
          <w:rFonts w:ascii="楷体" w:eastAsia="楷体" w:hAnsi="楷体"/>
          <w:sz w:val="24"/>
          <w:szCs w:val="24"/>
        </w:rPr>
      </w:pPr>
      <w:r>
        <w:rPr>
          <w:rFonts w:ascii="楷体" w:eastAsia="楷体" w:hAnsi="楷体" w:hint="eastAsia"/>
          <w:sz w:val="24"/>
          <w:szCs w:val="24"/>
        </w:rPr>
        <w:t>·肇始于索绪尔。</w:t>
      </w:r>
    </w:p>
    <w:p w14:paraId="725ECF94" w14:textId="77777777" w:rsidR="00F14F44" w:rsidRPr="00F14F44" w:rsidRDefault="00F14F44" w:rsidP="00F14F44">
      <w:pPr>
        <w:ind w:firstLine="480"/>
        <w:rPr>
          <w:rFonts w:ascii="楷体" w:eastAsia="楷体" w:hAnsi="楷体"/>
          <w:sz w:val="24"/>
          <w:szCs w:val="24"/>
        </w:rPr>
      </w:pPr>
    </w:p>
    <w:p w14:paraId="35DD77E4" w14:textId="39372802" w:rsidR="00C3583B" w:rsidRPr="004413D7" w:rsidRDefault="004413D7" w:rsidP="00C3583B">
      <w:pPr>
        <w:rPr>
          <w:rFonts w:ascii="楷体" w:eastAsia="楷体" w:hAnsi="楷体"/>
          <w:b/>
          <w:bCs/>
          <w:sz w:val="28"/>
          <w:szCs w:val="28"/>
        </w:rPr>
      </w:pPr>
      <w:r w:rsidRPr="004413D7">
        <w:rPr>
          <w:rFonts w:ascii="楷体" w:eastAsia="楷体" w:hAnsi="楷体" w:hint="eastAsia"/>
          <w:b/>
          <w:bCs/>
          <w:sz w:val="28"/>
          <w:szCs w:val="28"/>
        </w:rPr>
        <w:lastRenderedPageBreak/>
        <w:t>费尔迪南·德·索绪尔</w:t>
      </w:r>
    </w:p>
    <w:p w14:paraId="1406A7D3" w14:textId="115BEDEB" w:rsidR="004413D7" w:rsidRDefault="004413D7" w:rsidP="00F14F44">
      <w:pPr>
        <w:ind w:firstLine="480"/>
        <w:rPr>
          <w:rFonts w:ascii="楷体" w:eastAsia="楷体" w:hAnsi="楷体"/>
          <w:sz w:val="24"/>
          <w:szCs w:val="24"/>
        </w:rPr>
      </w:pPr>
      <w:r>
        <w:rPr>
          <w:rFonts w:ascii="楷体" w:eastAsia="楷体" w:hAnsi="楷体" w:hint="eastAsia"/>
          <w:sz w:val="24"/>
          <w:szCs w:val="24"/>
        </w:rPr>
        <w:t>·</w:t>
      </w:r>
      <w:r w:rsidR="00F14F44">
        <w:rPr>
          <w:rFonts w:ascii="楷体" w:eastAsia="楷体" w:hAnsi="楷体" w:hint="eastAsia"/>
          <w:sz w:val="24"/>
          <w:szCs w:val="24"/>
        </w:rPr>
        <w:t>能指，所指</w:t>
      </w:r>
    </w:p>
    <w:p w14:paraId="03C0AA8F" w14:textId="61D0E488" w:rsidR="00F14F44" w:rsidRDefault="00F14F44" w:rsidP="00F14F44">
      <w:pPr>
        <w:ind w:firstLine="480"/>
        <w:rPr>
          <w:rFonts w:ascii="楷体" w:eastAsia="楷体" w:hAnsi="楷体"/>
          <w:sz w:val="24"/>
          <w:szCs w:val="24"/>
        </w:rPr>
      </w:pPr>
      <w:r>
        <w:rPr>
          <w:rFonts w:ascii="楷体" w:eastAsia="楷体" w:hAnsi="楷体" w:hint="eastAsia"/>
          <w:sz w:val="24"/>
          <w:szCs w:val="24"/>
        </w:rPr>
        <w:t>·意义并不是在能指与所指的互相关联与互相协调中形成的，而是在差异和关系中形成的。</w:t>
      </w:r>
    </w:p>
    <w:p w14:paraId="25DC1158" w14:textId="4982176E" w:rsidR="00F14F44" w:rsidRDefault="00F14F44" w:rsidP="00F14F44">
      <w:pPr>
        <w:ind w:firstLine="480"/>
        <w:rPr>
          <w:rFonts w:ascii="楷体" w:eastAsia="楷体" w:hAnsi="楷体"/>
          <w:sz w:val="24"/>
          <w:szCs w:val="24"/>
        </w:rPr>
      </w:pPr>
      <w:r>
        <w:rPr>
          <w:rFonts w:ascii="楷体" w:eastAsia="楷体" w:hAnsi="楷体" w:hint="eastAsia"/>
          <w:sz w:val="24"/>
          <w:szCs w:val="24"/>
        </w:rPr>
        <w:t>·意义只存在于差异之中。</w:t>
      </w:r>
    </w:p>
    <w:p w14:paraId="1EC9A976" w14:textId="7CE6FEF8" w:rsidR="00F14F44" w:rsidRDefault="00F14F44" w:rsidP="00F14F44">
      <w:pPr>
        <w:ind w:firstLine="480"/>
        <w:rPr>
          <w:rFonts w:ascii="楷体" w:eastAsia="楷体" w:hAnsi="楷体"/>
          <w:sz w:val="24"/>
          <w:szCs w:val="24"/>
        </w:rPr>
      </w:pPr>
      <w:r>
        <w:rPr>
          <w:rFonts w:ascii="楷体" w:eastAsia="楷体" w:hAnsi="楷体" w:hint="eastAsia"/>
          <w:sz w:val="24"/>
          <w:szCs w:val="24"/>
        </w:rPr>
        <w:t>·意义是在组合与选择的过程中形成的</w:t>
      </w:r>
      <w:r w:rsidR="00B13470">
        <w:rPr>
          <w:rFonts w:ascii="楷体" w:eastAsia="楷体" w:hAnsi="楷体" w:hint="eastAsia"/>
          <w:sz w:val="24"/>
          <w:szCs w:val="24"/>
        </w:rPr>
        <w:t>。</w:t>
      </w:r>
    </w:p>
    <w:p w14:paraId="44D05CAA" w14:textId="024184E5" w:rsidR="00B13470" w:rsidRDefault="00B13470" w:rsidP="00F14F44">
      <w:pPr>
        <w:ind w:firstLine="480"/>
        <w:rPr>
          <w:rFonts w:ascii="楷体" w:eastAsia="楷体" w:hAnsi="楷体"/>
          <w:sz w:val="24"/>
          <w:szCs w:val="24"/>
        </w:rPr>
      </w:pPr>
      <w:r>
        <w:rPr>
          <w:rFonts w:ascii="楷体" w:eastAsia="楷体" w:hAnsi="楷体" w:hint="eastAsia"/>
          <w:sz w:val="24"/>
          <w:szCs w:val="24"/>
        </w:rPr>
        <w:t>·索绪尔之所谓“语言”，就是一个人为融入社区而必须接受的集体契约。</w:t>
      </w:r>
    </w:p>
    <w:p w14:paraId="26940422" w14:textId="4BC150B6" w:rsidR="00B13470" w:rsidRDefault="00B13470" w:rsidP="00F14F44">
      <w:pPr>
        <w:ind w:firstLine="480"/>
        <w:rPr>
          <w:rFonts w:ascii="楷体" w:eastAsia="楷体" w:hAnsi="楷体"/>
          <w:sz w:val="24"/>
          <w:szCs w:val="24"/>
        </w:rPr>
      </w:pPr>
      <w:r>
        <w:rPr>
          <w:rFonts w:ascii="楷体" w:eastAsia="楷体" w:hAnsi="楷体" w:hint="eastAsia"/>
          <w:sz w:val="24"/>
          <w:szCs w:val="24"/>
        </w:rPr>
        <w:t>·结构主义的使命就在于揭示意义生产过程（言语行为）中蕴含的规则与惯例（结构）。</w:t>
      </w:r>
    </w:p>
    <w:p w14:paraId="52423606" w14:textId="511F7133" w:rsidR="00B13470" w:rsidRPr="00B13470" w:rsidRDefault="00B13470" w:rsidP="00B13470">
      <w:pPr>
        <w:rPr>
          <w:rFonts w:ascii="楷体" w:eastAsia="楷体" w:hAnsi="楷体"/>
          <w:b/>
          <w:bCs/>
          <w:sz w:val="28"/>
          <w:szCs w:val="28"/>
        </w:rPr>
      </w:pPr>
    </w:p>
    <w:p w14:paraId="3E469662" w14:textId="60E9EF58" w:rsidR="00B13470" w:rsidRPr="00B13470" w:rsidRDefault="00B13470" w:rsidP="00B13470">
      <w:pPr>
        <w:rPr>
          <w:rFonts w:ascii="楷体" w:eastAsia="楷体" w:hAnsi="楷体"/>
          <w:b/>
          <w:bCs/>
          <w:sz w:val="28"/>
          <w:szCs w:val="28"/>
        </w:rPr>
      </w:pPr>
      <w:r w:rsidRPr="00B13470">
        <w:rPr>
          <w:rFonts w:ascii="楷体" w:eastAsia="楷体" w:hAnsi="楷体" w:hint="eastAsia"/>
          <w:b/>
          <w:bCs/>
          <w:sz w:val="28"/>
          <w:szCs w:val="28"/>
        </w:rPr>
        <w:t>克劳德·列维-施特劳斯、威尔·赖特与美国的西部电影</w:t>
      </w:r>
    </w:p>
    <w:p w14:paraId="098FE02F" w14:textId="16769826" w:rsidR="00B13470" w:rsidRDefault="00B13470" w:rsidP="00B13470">
      <w:pPr>
        <w:rPr>
          <w:rFonts w:ascii="楷体" w:eastAsia="楷体" w:hAnsi="楷体"/>
          <w:sz w:val="24"/>
          <w:szCs w:val="24"/>
        </w:rPr>
      </w:pPr>
    </w:p>
    <w:p w14:paraId="5EB79BA1" w14:textId="16E902D9" w:rsidR="00B13470" w:rsidRPr="00B13470" w:rsidRDefault="00B13470" w:rsidP="00B13470">
      <w:pPr>
        <w:rPr>
          <w:rFonts w:ascii="楷体" w:eastAsia="楷体" w:hAnsi="楷体"/>
          <w:b/>
          <w:bCs/>
          <w:sz w:val="28"/>
          <w:szCs w:val="28"/>
        </w:rPr>
      </w:pPr>
      <w:r w:rsidRPr="00B13470">
        <w:rPr>
          <w:rFonts w:ascii="楷体" w:eastAsia="楷体" w:hAnsi="楷体" w:hint="eastAsia"/>
          <w:b/>
          <w:bCs/>
          <w:sz w:val="28"/>
          <w:szCs w:val="28"/>
        </w:rPr>
        <w:t>罗兰·巴尔特：《神话学》</w:t>
      </w:r>
    </w:p>
    <w:p w14:paraId="041EF888" w14:textId="323A59CC" w:rsidR="00B13470" w:rsidRDefault="00B13470" w:rsidP="00B13470">
      <w:pPr>
        <w:ind w:firstLine="480"/>
        <w:rPr>
          <w:rFonts w:ascii="楷体" w:eastAsia="楷体" w:hAnsi="楷体"/>
          <w:sz w:val="24"/>
          <w:szCs w:val="24"/>
        </w:rPr>
      </w:pPr>
      <w:r>
        <w:rPr>
          <w:rFonts w:ascii="楷体" w:eastAsia="楷体" w:hAnsi="楷体" w:hint="eastAsia"/>
          <w:sz w:val="24"/>
          <w:szCs w:val="24"/>
        </w:rPr>
        <w:t>·主要原则是质疑日常生活中的种种“虚假的成见”。</w:t>
      </w:r>
    </w:p>
    <w:p w14:paraId="2E23E5F9" w14:textId="0808A877" w:rsidR="00B13470" w:rsidRDefault="00B13470" w:rsidP="00B13470">
      <w:pPr>
        <w:ind w:firstLine="480"/>
        <w:rPr>
          <w:rFonts w:ascii="楷体" w:eastAsia="楷体" w:hAnsi="楷体"/>
          <w:sz w:val="24"/>
          <w:szCs w:val="24"/>
        </w:rPr>
      </w:pPr>
      <w:r>
        <w:rPr>
          <w:rFonts w:ascii="楷体" w:eastAsia="楷体" w:hAnsi="楷体" w:hint="eastAsia"/>
          <w:sz w:val="24"/>
          <w:szCs w:val="24"/>
        </w:rPr>
        <w:t>·《神话学》是将符号学（semiology）方法应用于大众文化分析的最重要著作，而首位阐释符号学潜在价值的是索绪尔。</w:t>
      </w:r>
    </w:p>
    <w:p w14:paraId="3674F567" w14:textId="4CB5677A" w:rsidR="00B13470" w:rsidRDefault="00B13470" w:rsidP="00B13470">
      <w:pPr>
        <w:ind w:firstLine="480"/>
        <w:rPr>
          <w:rFonts w:ascii="楷体" w:eastAsia="楷体" w:hAnsi="楷体"/>
          <w:sz w:val="24"/>
          <w:szCs w:val="24"/>
        </w:rPr>
      </w:pPr>
      <w:r>
        <w:rPr>
          <w:rFonts w:ascii="楷体" w:eastAsia="楷体" w:hAnsi="楷体" w:hint="eastAsia"/>
          <w:sz w:val="24"/>
          <w:szCs w:val="24"/>
        </w:rPr>
        <w:t>·神话就是包含了一整套观念与实践的意识形态，其功能在于积极推行统治阶级的利益与价值观，维护既存的社会权力结构。</w:t>
      </w:r>
    </w:p>
    <w:p w14:paraId="664F9D44" w14:textId="250E188E" w:rsidR="00B13470" w:rsidRDefault="00B13470" w:rsidP="00B13470">
      <w:pPr>
        <w:ind w:firstLine="480"/>
        <w:rPr>
          <w:rFonts w:ascii="楷体" w:eastAsia="楷体" w:hAnsi="楷体"/>
          <w:sz w:val="24"/>
          <w:szCs w:val="24"/>
        </w:rPr>
      </w:pPr>
      <w:r>
        <w:rPr>
          <w:rFonts w:ascii="楷体" w:eastAsia="楷体" w:hAnsi="楷体" w:hint="eastAsia"/>
          <w:sz w:val="24"/>
          <w:szCs w:val="24"/>
        </w:rPr>
        <w:t>·</w:t>
      </w:r>
      <w:r w:rsidR="00037AAF">
        <w:rPr>
          <w:rFonts w:ascii="楷体" w:eastAsia="楷体" w:hAnsi="楷体" w:hint="eastAsia"/>
          <w:sz w:val="24"/>
          <w:szCs w:val="24"/>
        </w:rPr>
        <w:t>能指与所指结合，构成了初级指意系统中的符号，这一符号在次级指意系统中又扮演了能指的角色。</w:t>
      </w:r>
    </w:p>
    <w:p w14:paraId="28D0CA24" w14:textId="045A56E6" w:rsidR="00037AAF" w:rsidRDefault="00037AAF" w:rsidP="00B13470">
      <w:pPr>
        <w:ind w:firstLine="480"/>
        <w:rPr>
          <w:rFonts w:ascii="楷体" w:eastAsia="楷体" w:hAnsi="楷体"/>
          <w:sz w:val="24"/>
          <w:szCs w:val="24"/>
        </w:rPr>
      </w:pPr>
      <w:r>
        <w:rPr>
          <w:rFonts w:ascii="楷体" w:eastAsia="楷体" w:hAnsi="楷体" w:hint="eastAsia"/>
          <w:sz w:val="24"/>
          <w:szCs w:val="24"/>
        </w:rPr>
        <w:t>·“结构性描述”：深掘影像中包孕的意识形态意义，揭示神话将历史转化为自然的过程。</w:t>
      </w:r>
    </w:p>
    <w:p w14:paraId="18C45D6B" w14:textId="0DBF2F8A" w:rsidR="00037AAF" w:rsidRDefault="00037AAF" w:rsidP="00B13470">
      <w:pPr>
        <w:ind w:firstLine="480"/>
        <w:rPr>
          <w:rFonts w:ascii="楷体" w:eastAsia="楷体" w:hAnsi="楷体"/>
          <w:sz w:val="24"/>
          <w:szCs w:val="24"/>
        </w:rPr>
      </w:pPr>
      <w:r>
        <w:rPr>
          <w:rFonts w:ascii="楷体" w:eastAsia="楷体" w:hAnsi="楷体" w:hint="eastAsia"/>
          <w:sz w:val="24"/>
          <w:szCs w:val="24"/>
        </w:rPr>
        <w:t>·并不是图像让文字变得清晰，而是文字扩充了图像潜在的内涵，即“接力”。</w:t>
      </w:r>
    </w:p>
    <w:p w14:paraId="7A8F791A" w14:textId="3007D1E4" w:rsidR="00037AAF" w:rsidRDefault="00037AAF" w:rsidP="00B13470">
      <w:pPr>
        <w:ind w:firstLine="480"/>
        <w:rPr>
          <w:rFonts w:ascii="楷体" w:eastAsia="楷体" w:hAnsi="楷体"/>
          <w:sz w:val="24"/>
          <w:szCs w:val="24"/>
        </w:rPr>
      </w:pPr>
      <w:r>
        <w:rPr>
          <w:rFonts w:ascii="楷体" w:eastAsia="楷体" w:hAnsi="楷体" w:hint="eastAsia"/>
          <w:sz w:val="24"/>
          <w:szCs w:val="24"/>
        </w:rPr>
        <w:t>·锚定</w:t>
      </w:r>
    </w:p>
    <w:p w14:paraId="370BE05C" w14:textId="000BD462" w:rsidR="00037AAF" w:rsidRDefault="00037AAF" w:rsidP="00B13470">
      <w:pPr>
        <w:ind w:firstLine="480"/>
        <w:rPr>
          <w:rFonts w:ascii="楷体" w:eastAsia="楷体" w:hAnsi="楷体"/>
          <w:sz w:val="24"/>
          <w:szCs w:val="24"/>
        </w:rPr>
      </w:pPr>
      <w:r>
        <w:rPr>
          <w:rFonts w:ascii="楷体" w:eastAsia="楷体" w:hAnsi="楷体" w:hint="eastAsia"/>
          <w:sz w:val="24"/>
          <w:szCs w:val="24"/>
        </w:rPr>
        <w:t>·解读行为不是无拘无束的，取决于读者将何种知识投入到文本分析的过程中。</w:t>
      </w:r>
    </w:p>
    <w:p w14:paraId="60DF76A9" w14:textId="589A31B4" w:rsidR="00037AAF" w:rsidRDefault="00037AAF" w:rsidP="00037AAF">
      <w:pPr>
        <w:rPr>
          <w:rFonts w:ascii="楷体" w:eastAsia="楷体" w:hAnsi="楷体"/>
          <w:sz w:val="24"/>
          <w:szCs w:val="24"/>
        </w:rPr>
      </w:pPr>
    </w:p>
    <w:p w14:paraId="2E71A6C0" w14:textId="01391AB7" w:rsidR="00037AAF" w:rsidRPr="00037AAF" w:rsidRDefault="00037AAF" w:rsidP="00037AAF">
      <w:pPr>
        <w:rPr>
          <w:rFonts w:ascii="楷体" w:eastAsia="楷体" w:hAnsi="楷体"/>
          <w:b/>
          <w:bCs/>
          <w:sz w:val="28"/>
          <w:szCs w:val="28"/>
        </w:rPr>
      </w:pPr>
      <w:r w:rsidRPr="00037AAF">
        <w:rPr>
          <w:rFonts w:ascii="楷体" w:eastAsia="楷体" w:hAnsi="楷体" w:hint="eastAsia"/>
          <w:b/>
          <w:bCs/>
          <w:sz w:val="28"/>
          <w:szCs w:val="28"/>
        </w:rPr>
        <w:t>后结构主义</w:t>
      </w:r>
    </w:p>
    <w:p w14:paraId="06C28D8A" w14:textId="71E07740" w:rsidR="00037AAF" w:rsidRDefault="00037AAF" w:rsidP="00BD13B4">
      <w:pPr>
        <w:ind w:firstLine="480"/>
        <w:rPr>
          <w:rFonts w:ascii="楷体" w:eastAsia="楷体" w:hAnsi="楷体"/>
          <w:sz w:val="24"/>
          <w:szCs w:val="24"/>
        </w:rPr>
      </w:pPr>
      <w:r>
        <w:rPr>
          <w:rFonts w:ascii="楷体" w:eastAsia="楷体" w:hAnsi="楷体" w:hint="eastAsia"/>
          <w:sz w:val="24"/>
          <w:szCs w:val="24"/>
        </w:rPr>
        <w:t>·</w:t>
      </w:r>
      <w:r w:rsidR="00BD13B4">
        <w:rPr>
          <w:rFonts w:ascii="楷体" w:eastAsia="楷体" w:hAnsi="楷体" w:hint="eastAsia"/>
          <w:sz w:val="24"/>
          <w:szCs w:val="24"/>
        </w:rPr>
        <w:t>认为意义的背后并不存在任何牢不可破的潜在结构。</w:t>
      </w:r>
    </w:p>
    <w:p w14:paraId="7CC6CE2C" w14:textId="2CACE197" w:rsidR="00BD13B4" w:rsidRDefault="00BD13B4" w:rsidP="00BD13B4">
      <w:pPr>
        <w:ind w:firstLine="480"/>
        <w:rPr>
          <w:rFonts w:ascii="楷体" w:eastAsia="楷体" w:hAnsi="楷体"/>
          <w:sz w:val="24"/>
          <w:szCs w:val="24"/>
        </w:rPr>
      </w:pPr>
      <w:r>
        <w:rPr>
          <w:rFonts w:ascii="楷体" w:eastAsia="楷体" w:hAnsi="楷体" w:hint="eastAsia"/>
          <w:sz w:val="24"/>
          <w:szCs w:val="24"/>
        </w:rPr>
        <w:t>·能指生产出来的并非所指，而是一个又一个新的能指，因此，意义成了“反复无常“之物，始终处于不稳定的状态中。</w:t>
      </w:r>
    </w:p>
    <w:p w14:paraId="7F573BF6" w14:textId="4999F536" w:rsidR="00BD13B4" w:rsidRDefault="00BD13B4" w:rsidP="00BD13B4">
      <w:pPr>
        <w:ind w:firstLine="480"/>
        <w:rPr>
          <w:rFonts w:ascii="楷体" w:eastAsia="楷体" w:hAnsi="楷体"/>
          <w:sz w:val="24"/>
          <w:szCs w:val="24"/>
        </w:rPr>
      </w:pPr>
      <w:r>
        <w:rPr>
          <w:rFonts w:ascii="楷体" w:eastAsia="楷体" w:hAnsi="楷体" w:hint="eastAsia"/>
          <w:sz w:val="24"/>
          <w:szCs w:val="24"/>
        </w:rPr>
        <w:t>·巴尔特《作者之死》</w:t>
      </w:r>
    </w:p>
    <w:p w14:paraId="3260E977" w14:textId="4AE953B2" w:rsidR="00BD13B4" w:rsidRDefault="00BD13B4" w:rsidP="00BD13B4">
      <w:pPr>
        <w:rPr>
          <w:rFonts w:ascii="楷体" w:eastAsia="楷体" w:hAnsi="楷体"/>
          <w:sz w:val="24"/>
          <w:szCs w:val="24"/>
        </w:rPr>
      </w:pPr>
    </w:p>
    <w:p w14:paraId="743CA8DB" w14:textId="53703FA2" w:rsidR="00BD13B4" w:rsidRPr="00BD13B4" w:rsidRDefault="00BD13B4" w:rsidP="00BD13B4">
      <w:pPr>
        <w:rPr>
          <w:rFonts w:ascii="楷体" w:eastAsia="楷体" w:hAnsi="楷体"/>
          <w:b/>
          <w:bCs/>
          <w:sz w:val="28"/>
          <w:szCs w:val="28"/>
        </w:rPr>
      </w:pPr>
      <w:r w:rsidRPr="00BD13B4">
        <w:rPr>
          <w:rFonts w:ascii="楷体" w:eastAsia="楷体" w:hAnsi="楷体" w:hint="eastAsia"/>
          <w:b/>
          <w:bCs/>
          <w:sz w:val="28"/>
          <w:szCs w:val="28"/>
        </w:rPr>
        <w:t>雅克·德里达</w:t>
      </w:r>
    </w:p>
    <w:p w14:paraId="62352645" w14:textId="77777777" w:rsidR="00BD13B4" w:rsidRDefault="00BD13B4" w:rsidP="00BD13B4">
      <w:pPr>
        <w:ind w:firstLine="480"/>
        <w:rPr>
          <w:rFonts w:ascii="楷体" w:eastAsia="楷体" w:hAnsi="楷体"/>
          <w:sz w:val="24"/>
          <w:szCs w:val="24"/>
        </w:rPr>
      </w:pPr>
      <w:r>
        <w:rPr>
          <w:rFonts w:ascii="楷体" w:eastAsia="楷体" w:hAnsi="楷体" w:hint="eastAsia"/>
          <w:sz w:val="24"/>
          <w:szCs w:val="24"/>
        </w:rPr>
        <w:t>·意义总是延迟的，绝不会以完整面目示人，总是既缺席又在场。</w:t>
      </w:r>
    </w:p>
    <w:p w14:paraId="144613CE" w14:textId="1F303909" w:rsidR="00BD13B4" w:rsidRDefault="00BD13B4" w:rsidP="00BD13B4">
      <w:pPr>
        <w:ind w:firstLine="480"/>
        <w:rPr>
          <w:rFonts w:ascii="楷体" w:eastAsia="楷体" w:hAnsi="楷体"/>
          <w:sz w:val="24"/>
          <w:szCs w:val="24"/>
        </w:rPr>
      </w:pPr>
      <w:r>
        <w:rPr>
          <w:rFonts w:ascii="楷体" w:eastAsia="楷体" w:hAnsi="楷体" w:hint="eastAsia"/>
          <w:sz w:val="24"/>
          <w:szCs w:val="24"/>
        </w:rPr>
        <w:t>·“延异”：意指意义的浮现总是既延迟又具有差异的。</w:t>
      </w:r>
    </w:p>
    <w:p w14:paraId="1808CEEF" w14:textId="0E9A6005" w:rsidR="00BD13B4" w:rsidRDefault="00BD13B4" w:rsidP="00BD13B4">
      <w:pPr>
        <w:rPr>
          <w:rFonts w:ascii="楷体" w:eastAsia="楷体" w:hAnsi="楷体"/>
          <w:sz w:val="24"/>
          <w:szCs w:val="24"/>
        </w:rPr>
      </w:pPr>
    </w:p>
    <w:p w14:paraId="53626593" w14:textId="2F771FEC" w:rsidR="00BD13B4" w:rsidRPr="00BD13B4" w:rsidRDefault="00BD13B4" w:rsidP="00BD13B4">
      <w:pPr>
        <w:rPr>
          <w:rFonts w:ascii="楷体" w:eastAsia="楷体" w:hAnsi="楷体"/>
          <w:b/>
          <w:bCs/>
          <w:sz w:val="28"/>
          <w:szCs w:val="28"/>
        </w:rPr>
      </w:pPr>
      <w:r w:rsidRPr="00BD13B4">
        <w:rPr>
          <w:rFonts w:ascii="楷体" w:eastAsia="楷体" w:hAnsi="楷体" w:hint="eastAsia"/>
          <w:b/>
          <w:bCs/>
          <w:sz w:val="28"/>
          <w:szCs w:val="28"/>
        </w:rPr>
        <w:t>话语与权力：米歇尔·福柯</w:t>
      </w:r>
    </w:p>
    <w:p w14:paraId="686A195A" w14:textId="32C82546" w:rsidR="00BD13B4" w:rsidRDefault="00BD13B4" w:rsidP="00BD13B4">
      <w:pPr>
        <w:ind w:firstLine="480"/>
        <w:rPr>
          <w:rFonts w:ascii="楷体" w:eastAsia="楷体" w:hAnsi="楷体"/>
          <w:sz w:val="24"/>
          <w:szCs w:val="24"/>
        </w:rPr>
      </w:pPr>
      <w:r>
        <w:rPr>
          <w:rFonts w:ascii="楷体" w:eastAsia="楷体" w:hAnsi="楷体" w:hint="eastAsia"/>
          <w:sz w:val="24"/>
          <w:szCs w:val="24"/>
        </w:rPr>
        <w:lastRenderedPageBreak/>
        <w:t>·关注的首要问题是知识与权力之间的关系，及其对话语与话语构型的操纵。</w:t>
      </w:r>
    </w:p>
    <w:p w14:paraId="434AAC78" w14:textId="3CBD2772" w:rsidR="00BD13B4" w:rsidRDefault="00BD13B4" w:rsidP="00BD13B4">
      <w:pPr>
        <w:ind w:firstLine="480"/>
        <w:rPr>
          <w:rFonts w:ascii="楷体" w:eastAsia="楷体" w:hAnsi="楷体"/>
          <w:sz w:val="24"/>
          <w:szCs w:val="24"/>
        </w:rPr>
      </w:pPr>
      <w:r>
        <w:rPr>
          <w:rFonts w:ascii="楷体" w:eastAsia="楷体" w:hAnsi="楷体" w:hint="eastAsia"/>
          <w:sz w:val="24"/>
          <w:szCs w:val="24"/>
        </w:rPr>
        <w:t>·话语乃是“系统地构成了人类言谈对象的实践。</w:t>
      </w:r>
    </w:p>
    <w:p w14:paraId="3F9F026D" w14:textId="5C1268C6" w:rsidR="00BD13B4" w:rsidRDefault="00BD13B4" w:rsidP="00BD13B4">
      <w:pPr>
        <w:ind w:firstLine="480"/>
        <w:rPr>
          <w:rFonts w:ascii="楷体" w:eastAsia="楷体" w:hAnsi="楷体"/>
          <w:sz w:val="24"/>
          <w:szCs w:val="24"/>
        </w:rPr>
      </w:pPr>
      <w:r>
        <w:rPr>
          <w:rFonts w:ascii="楷体" w:eastAsia="楷体" w:hAnsi="楷体" w:hint="eastAsia"/>
          <w:sz w:val="24"/>
          <w:szCs w:val="24"/>
        </w:rPr>
        <w:t>·形形色色的格类话语并非仅仅谈论性，而是在实际上建构了性。</w:t>
      </w:r>
    </w:p>
    <w:p w14:paraId="494A4FF1" w14:textId="7A6E6778" w:rsidR="00BD13B4" w:rsidRDefault="00BD13B4" w:rsidP="00BD13B4">
      <w:pPr>
        <w:ind w:firstLine="480"/>
        <w:rPr>
          <w:rFonts w:ascii="楷体" w:eastAsia="楷体" w:hAnsi="楷体"/>
          <w:sz w:val="24"/>
          <w:szCs w:val="24"/>
        </w:rPr>
      </w:pPr>
      <w:r>
        <w:rPr>
          <w:rFonts w:ascii="楷体" w:eastAsia="楷体" w:hAnsi="楷体" w:hint="eastAsia"/>
          <w:sz w:val="24"/>
          <w:szCs w:val="24"/>
        </w:rPr>
        <w:t>·权力的生产性的。</w:t>
      </w:r>
    </w:p>
    <w:p w14:paraId="788458A2" w14:textId="08CBA165" w:rsidR="00BD13B4" w:rsidRDefault="00BD13B4" w:rsidP="00BD13B4">
      <w:pPr>
        <w:ind w:firstLine="480"/>
        <w:rPr>
          <w:rFonts w:ascii="楷体" w:eastAsia="楷体" w:hAnsi="楷体"/>
          <w:sz w:val="24"/>
          <w:szCs w:val="24"/>
        </w:rPr>
      </w:pPr>
      <w:r>
        <w:rPr>
          <w:rFonts w:ascii="楷体" w:eastAsia="楷体" w:hAnsi="楷体" w:hint="eastAsia"/>
          <w:sz w:val="24"/>
          <w:szCs w:val="24"/>
        </w:rPr>
        <w:t>·</w:t>
      </w:r>
      <w:r w:rsidR="00EB051B">
        <w:rPr>
          <w:rFonts w:ascii="楷体" w:eastAsia="楷体" w:hAnsi="楷体" w:hint="eastAsia"/>
          <w:sz w:val="24"/>
          <w:szCs w:val="24"/>
        </w:rPr>
        <w:t>假若人们对某些观念深信不疑，那么这些观念就会确立一个具有合法性的“真理政体”。</w:t>
      </w:r>
    </w:p>
    <w:p w14:paraId="06FB5CFD" w14:textId="01D1C014" w:rsidR="00EB051B" w:rsidRDefault="00EB051B" w:rsidP="00BD13B4">
      <w:pPr>
        <w:ind w:firstLine="480"/>
        <w:rPr>
          <w:rFonts w:ascii="楷体" w:eastAsia="楷体" w:hAnsi="楷体"/>
          <w:sz w:val="24"/>
          <w:szCs w:val="24"/>
        </w:rPr>
      </w:pPr>
      <w:r>
        <w:rPr>
          <w:rFonts w:ascii="楷体" w:eastAsia="楷体" w:hAnsi="楷体" w:hint="eastAsia"/>
          <w:sz w:val="24"/>
          <w:szCs w:val="24"/>
        </w:rPr>
        <w:t>·有权力的地方就有抵抗。</w:t>
      </w:r>
    </w:p>
    <w:p w14:paraId="66C27B48" w14:textId="4E0065F4" w:rsidR="00EB051B" w:rsidRDefault="00EB051B" w:rsidP="00EB051B">
      <w:pPr>
        <w:rPr>
          <w:rFonts w:ascii="楷体" w:eastAsia="楷体" w:hAnsi="楷体"/>
          <w:sz w:val="24"/>
          <w:szCs w:val="24"/>
        </w:rPr>
      </w:pPr>
    </w:p>
    <w:p w14:paraId="61EF55E3" w14:textId="51F5DF3B" w:rsidR="00EB051B" w:rsidRPr="00EB051B" w:rsidRDefault="00EB051B" w:rsidP="00EB051B">
      <w:pPr>
        <w:rPr>
          <w:rFonts w:ascii="楷体" w:eastAsia="楷体" w:hAnsi="楷体"/>
          <w:b/>
          <w:bCs/>
          <w:sz w:val="28"/>
          <w:szCs w:val="28"/>
        </w:rPr>
      </w:pPr>
      <w:r w:rsidRPr="00EB051B">
        <w:rPr>
          <w:rFonts w:ascii="楷体" w:eastAsia="楷体" w:hAnsi="楷体" w:hint="eastAsia"/>
          <w:b/>
          <w:bCs/>
          <w:sz w:val="28"/>
          <w:szCs w:val="28"/>
        </w:rPr>
        <w:t>全景敞视机制</w:t>
      </w:r>
    </w:p>
    <w:p w14:paraId="6A91B73D" w14:textId="1065B42F" w:rsidR="00EB051B" w:rsidRDefault="00EB051B" w:rsidP="00EB051B">
      <w:pPr>
        <w:ind w:firstLine="480"/>
        <w:rPr>
          <w:rFonts w:ascii="楷体" w:eastAsia="楷体" w:hAnsi="楷体"/>
          <w:sz w:val="24"/>
          <w:szCs w:val="24"/>
        </w:rPr>
      </w:pPr>
      <w:r>
        <w:rPr>
          <w:rFonts w:ascii="楷体" w:eastAsia="楷体" w:hAnsi="楷体" w:hint="eastAsia"/>
          <w:sz w:val="24"/>
          <w:szCs w:val="24"/>
        </w:rPr>
        <w:t>·边沁设计，福柯分析</w:t>
      </w:r>
    </w:p>
    <w:p w14:paraId="041283D8" w14:textId="689341BA" w:rsidR="00EB051B" w:rsidRDefault="00EB051B" w:rsidP="00EB051B">
      <w:pPr>
        <w:ind w:firstLine="480"/>
        <w:rPr>
          <w:rFonts w:ascii="楷体" w:eastAsia="楷体" w:hAnsi="楷体"/>
          <w:sz w:val="24"/>
          <w:szCs w:val="24"/>
        </w:rPr>
      </w:pPr>
      <w:r>
        <w:rPr>
          <w:rFonts w:ascii="楷体" w:eastAsia="楷体" w:hAnsi="楷体" w:hint="eastAsia"/>
          <w:sz w:val="24"/>
          <w:szCs w:val="24"/>
        </w:rPr>
        <w:t>·当整个社会都处于权力的监视之下，我们就可以称其为规训社会了。</w:t>
      </w:r>
    </w:p>
    <w:p w14:paraId="744D616C" w14:textId="526C2D28" w:rsidR="00EB051B" w:rsidRDefault="00EB051B" w:rsidP="00EB051B">
      <w:pPr>
        <w:ind w:firstLine="480"/>
        <w:rPr>
          <w:rFonts w:ascii="楷体" w:eastAsia="楷体" w:hAnsi="楷体"/>
          <w:sz w:val="24"/>
          <w:szCs w:val="24"/>
        </w:rPr>
      </w:pPr>
      <w:r>
        <w:rPr>
          <w:rFonts w:ascii="楷体" w:eastAsia="楷体" w:hAnsi="楷体" w:hint="eastAsia"/>
          <w:sz w:val="24"/>
          <w:szCs w:val="24"/>
        </w:rPr>
        <w:t>·监狱成了权力机制发挥作用的首要方式。</w:t>
      </w:r>
    </w:p>
    <w:p w14:paraId="1B0D3798" w14:textId="630C6B49" w:rsidR="00EB051B" w:rsidRDefault="00EB051B" w:rsidP="00EB051B">
      <w:pPr>
        <w:rPr>
          <w:rFonts w:ascii="楷体" w:eastAsia="楷体" w:hAnsi="楷体"/>
          <w:sz w:val="24"/>
          <w:szCs w:val="24"/>
        </w:rPr>
      </w:pPr>
    </w:p>
    <w:p w14:paraId="6E7CA9E1" w14:textId="099134E8" w:rsidR="00EB051B" w:rsidRPr="00EB051B" w:rsidRDefault="00EB051B" w:rsidP="00EB051B">
      <w:pPr>
        <w:jc w:val="center"/>
        <w:rPr>
          <w:rFonts w:ascii="楷体" w:eastAsia="楷体" w:hAnsi="楷体"/>
          <w:b/>
          <w:bCs/>
          <w:sz w:val="30"/>
          <w:szCs w:val="30"/>
        </w:rPr>
      </w:pPr>
      <w:r w:rsidRPr="00EB051B">
        <w:rPr>
          <w:rFonts w:ascii="楷体" w:eastAsia="楷体" w:hAnsi="楷体" w:hint="eastAsia"/>
          <w:b/>
          <w:bCs/>
          <w:sz w:val="30"/>
          <w:szCs w:val="30"/>
        </w:rPr>
        <w:t>第七章 性别与性取向</w:t>
      </w:r>
    </w:p>
    <w:p w14:paraId="22A74B33" w14:textId="6ABB35E1" w:rsidR="00EB051B" w:rsidRPr="00EB051B" w:rsidRDefault="00EB051B" w:rsidP="00EB051B">
      <w:pPr>
        <w:rPr>
          <w:rFonts w:ascii="楷体" w:eastAsia="楷体" w:hAnsi="楷体"/>
          <w:b/>
          <w:bCs/>
          <w:sz w:val="28"/>
          <w:szCs w:val="28"/>
        </w:rPr>
      </w:pPr>
      <w:r w:rsidRPr="00EB051B">
        <w:rPr>
          <w:rFonts w:ascii="楷体" w:eastAsia="楷体" w:hAnsi="楷体" w:hint="eastAsia"/>
          <w:b/>
          <w:bCs/>
          <w:sz w:val="28"/>
          <w:szCs w:val="28"/>
        </w:rPr>
        <w:t>女性主义</w:t>
      </w:r>
    </w:p>
    <w:p w14:paraId="2B0EEDB4" w14:textId="7FD56B8F" w:rsidR="00EB051B" w:rsidRDefault="00EB051B" w:rsidP="00EB051B">
      <w:pPr>
        <w:ind w:firstLine="480"/>
        <w:rPr>
          <w:rFonts w:ascii="楷体" w:eastAsia="楷体" w:hAnsi="楷体"/>
          <w:sz w:val="24"/>
          <w:szCs w:val="24"/>
        </w:rPr>
      </w:pPr>
      <w:r>
        <w:rPr>
          <w:rFonts w:ascii="楷体" w:eastAsia="楷体" w:hAnsi="楷体" w:hint="eastAsia"/>
          <w:sz w:val="24"/>
          <w:szCs w:val="24"/>
        </w:rPr>
        <w:t>·我们要讨论的，是复数的女性诸主义。</w:t>
      </w:r>
    </w:p>
    <w:p w14:paraId="307B28B5" w14:textId="08A5BD98" w:rsidR="00EB051B" w:rsidRDefault="00EB051B" w:rsidP="00EB051B">
      <w:pPr>
        <w:ind w:firstLine="480"/>
        <w:rPr>
          <w:rFonts w:ascii="楷体" w:eastAsia="楷体" w:hAnsi="楷体"/>
          <w:sz w:val="24"/>
          <w:szCs w:val="24"/>
        </w:rPr>
      </w:pPr>
      <w:r>
        <w:rPr>
          <w:rFonts w:ascii="楷体" w:eastAsia="楷体" w:hAnsi="楷体" w:hint="eastAsia"/>
          <w:sz w:val="24"/>
          <w:szCs w:val="24"/>
        </w:rPr>
        <w:t>·每一流派都从特定的角度揭示女性所受之社会压迫，并根据不同的原因提出相应的解决方案。</w:t>
      </w:r>
    </w:p>
    <w:p w14:paraId="596720C5" w14:textId="3AD7BD4E" w:rsidR="00EB051B" w:rsidRDefault="00EB051B" w:rsidP="00EB051B">
      <w:pPr>
        <w:ind w:firstLine="480"/>
        <w:rPr>
          <w:rFonts w:ascii="楷体" w:eastAsia="楷体" w:hAnsi="楷体"/>
          <w:sz w:val="24"/>
          <w:szCs w:val="24"/>
        </w:rPr>
      </w:pPr>
      <w:r>
        <w:rPr>
          <w:rFonts w:ascii="楷体" w:eastAsia="楷体" w:hAnsi="楷体" w:hint="eastAsia"/>
          <w:sz w:val="24"/>
          <w:szCs w:val="24"/>
        </w:rPr>
        <w:t>·女性主义绝不仅仅是一种文本解读方法，而是一种令人震惊的生产性解读行为。</w:t>
      </w:r>
    </w:p>
    <w:p w14:paraId="01863221" w14:textId="143DD8D5" w:rsidR="002820B0" w:rsidRDefault="002820B0" w:rsidP="002820B0">
      <w:pPr>
        <w:rPr>
          <w:rFonts w:ascii="楷体" w:eastAsia="楷体" w:hAnsi="楷体"/>
          <w:sz w:val="24"/>
          <w:szCs w:val="24"/>
        </w:rPr>
      </w:pPr>
    </w:p>
    <w:p w14:paraId="23B429BD" w14:textId="50B32902" w:rsidR="002820B0" w:rsidRPr="002820B0" w:rsidRDefault="002820B0" w:rsidP="002820B0">
      <w:pPr>
        <w:rPr>
          <w:rFonts w:ascii="楷体" w:eastAsia="楷体" w:hAnsi="楷体"/>
          <w:b/>
          <w:bCs/>
          <w:sz w:val="28"/>
          <w:szCs w:val="28"/>
        </w:rPr>
      </w:pPr>
      <w:r w:rsidRPr="002820B0">
        <w:rPr>
          <w:rFonts w:ascii="楷体" w:eastAsia="楷体" w:hAnsi="楷体" w:hint="eastAsia"/>
          <w:b/>
          <w:bCs/>
          <w:sz w:val="28"/>
          <w:szCs w:val="28"/>
        </w:rPr>
        <w:t>电影中的女性形象</w:t>
      </w:r>
    </w:p>
    <w:p w14:paraId="0438FFBB" w14:textId="64737728" w:rsidR="002820B0" w:rsidRDefault="002820B0" w:rsidP="00FD1607">
      <w:pPr>
        <w:ind w:firstLine="480"/>
        <w:rPr>
          <w:rFonts w:ascii="楷体" w:eastAsia="楷体" w:hAnsi="楷体"/>
          <w:sz w:val="24"/>
          <w:szCs w:val="24"/>
        </w:rPr>
      </w:pPr>
      <w:r>
        <w:rPr>
          <w:rFonts w:ascii="楷体" w:eastAsia="楷体" w:hAnsi="楷体" w:hint="eastAsia"/>
          <w:sz w:val="24"/>
          <w:szCs w:val="24"/>
        </w:rPr>
        <w:t>·</w:t>
      </w:r>
      <w:r w:rsidR="00FD1607">
        <w:rPr>
          <w:rFonts w:ascii="楷体" w:eastAsia="楷体" w:hAnsi="楷体" w:hint="eastAsia"/>
          <w:sz w:val="24"/>
          <w:szCs w:val="24"/>
        </w:rPr>
        <w:t>逃避现实是人们在解释女性观看电影的原因时最常使用的理由。</w:t>
      </w:r>
    </w:p>
    <w:p w14:paraId="3016597A" w14:textId="5F64EDC7" w:rsidR="00FD1607" w:rsidRDefault="00FD1607" w:rsidP="00FD1607">
      <w:pPr>
        <w:ind w:firstLine="480"/>
        <w:rPr>
          <w:rFonts w:ascii="楷体" w:eastAsia="楷体" w:hAnsi="楷体"/>
          <w:sz w:val="24"/>
          <w:szCs w:val="24"/>
        </w:rPr>
      </w:pPr>
      <w:r>
        <w:rPr>
          <w:rFonts w:ascii="楷体" w:eastAsia="楷体" w:hAnsi="楷体" w:hint="eastAsia"/>
          <w:sz w:val="24"/>
          <w:szCs w:val="24"/>
        </w:rPr>
        <w:t>·逃避现实始终是一个历史性的双向过程。</w:t>
      </w:r>
    </w:p>
    <w:p w14:paraId="7E1DC198" w14:textId="5CEE3F53" w:rsidR="00FD1607" w:rsidRDefault="00FD1607" w:rsidP="00FD1607">
      <w:pPr>
        <w:ind w:firstLine="480"/>
        <w:rPr>
          <w:rFonts w:ascii="楷体" w:eastAsia="楷体" w:hAnsi="楷体"/>
          <w:sz w:val="24"/>
          <w:szCs w:val="24"/>
        </w:rPr>
      </w:pPr>
      <w:r>
        <w:rPr>
          <w:rFonts w:ascii="楷体" w:eastAsia="楷体" w:hAnsi="楷体" w:hint="eastAsia"/>
          <w:sz w:val="24"/>
          <w:szCs w:val="24"/>
        </w:rPr>
        <w:t>·斯黛西深谙精神分析学说将电影文本视为女性观众深受父权制利益压迫的产物，并在此基础上提出“身份认同”乃是女性观众同气连枝、携手对抗压迫的利器。</w:t>
      </w:r>
    </w:p>
    <w:p w14:paraId="3B004BF0" w14:textId="7E9F1185" w:rsidR="00FD1607" w:rsidRDefault="00FD1607" w:rsidP="00FD1607">
      <w:pPr>
        <w:ind w:firstLine="480"/>
        <w:rPr>
          <w:rFonts w:ascii="楷体" w:eastAsia="楷体" w:hAnsi="楷体"/>
          <w:sz w:val="24"/>
          <w:szCs w:val="24"/>
        </w:rPr>
      </w:pPr>
      <w:r>
        <w:rPr>
          <w:rFonts w:ascii="楷体" w:eastAsia="楷体" w:hAnsi="楷体" w:hint="eastAsia"/>
          <w:sz w:val="24"/>
          <w:szCs w:val="24"/>
        </w:rPr>
        <w:t>·消费是诸种意义彼此协商的场所，既包含奴役与剥削，又预示着争夺与抵抗。</w:t>
      </w:r>
    </w:p>
    <w:p w14:paraId="377017B3" w14:textId="4348B2DB" w:rsidR="00FD1607" w:rsidRDefault="00FD1607" w:rsidP="00FD1607">
      <w:pPr>
        <w:rPr>
          <w:rFonts w:ascii="楷体" w:eastAsia="楷体" w:hAnsi="楷体"/>
          <w:sz w:val="24"/>
          <w:szCs w:val="24"/>
        </w:rPr>
      </w:pPr>
    </w:p>
    <w:p w14:paraId="57026176" w14:textId="34C73FE6" w:rsidR="00FD1607" w:rsidRPr="00FD1607" w:rsidRDefault="00FD1607" w:rsidP="00FD1607">
      <w:pPr>
        <w:rPr>
          <w:rFonts w:ascii="楷体" w:eastAsia="楷体" w:hAnsi="楷体"/>
          <w:b/>
          <w:bCs/>
          <w:sz w:val="28"/>
          <w:szCs w:val="28"/>
        </w:rPr>
      </w:pPr>
      <w:r w:rsidRPr="00FD1607">
        <w:rPr>
          <w:rFonts w:ascii="楷体" w:eastAsia="楷体" w:hAnsi="楷体" w:hint="eastAsia"/>
          <w:b/>
          <w:bCs/>
          <w:sz w:val="28"/>
          <w:szCs w:val="28"/>
        </w:rPr>
        <w:t>解读言情小说</w:t>
      </w:r>
    </w:p>
    <w:p w14:paraId="5AEB2123" w14:textId="4D0B32B8" w:rsidR="00FD1607" w:rsidRDefault="00FD1607" w:rsidP="00FD1607">
      <w:pPr>
        <w:rPr>
          <w:rFonts w:ascii="楷体" w:eastAsia="楷体" w:hAnsi="楷体"/>
          <w:sz w:val="24"/>
          <w:szCs w:val="24"/>
        </w:rPr>
      </w:pPr>
    </w:p>
    <w:p w14:paraId="41A59BEE" w14:textId="3904F434" w:rsidR="00FD1607" w:rsidRPr="00FD1607" w:rsidRDefault="00FD1607" w:rsidP="00FD1607">
      <w:pPr>
        <w:rPr>
          <w:rFonts w:ascii="楷体" w:eastAsia="楷体" w:hAnsi="楷体"/>
          <w:b/>
          <w:bCs/>
          <w:sz w:val="28"/>
          <w:szCs w:val="28"/>
        </w:rPr>
      </w:pPr>
      <w:r w:rsidRPr="00FD1607">
        <w:rPr>
          <w:rFonts w:ascii="楷体" w:eastAsia="楷体" w:hAnsi="楷体" w:hint="eastAsia"/>
          <w:b/>
          <w:bCs/>
          <w:sz w:val="28"/>
          <w:szCs w:val="28"/>
        </w:rPr>
        <w:t>《观看&lt;豪门恩怨&gt;》</w:t>
      </w:r>
    </w:p>
    <w:p w14:paraId="0E192EF5" w14:textId="7E820EA0" w:rsidR="00FD1607" w:rsidRDefault="00FD1607" w:rsidP="00290CAD">
      <w:pPr>
        <w:ind w:firstLine="480"/>
        <w:rPr>
          <w:rFonts w:ascii="楷体" w:eastAsia="楷体" w:hAnsi="楷体"/>
          <w:sz w:val="24"/>
          <w:szCs w:val="24"/>
        </w:rPr>
      </w:pPr>
      <w:r>
        <w:rPr>
          <w:rFonts w:ascii="楷体" w:eastAsia="楷体" w:hAnsi="楷体" w:hint="eastAsia"/>
          <w:sz w:val="24"/>
          <w:szCs w:val="24"/>
        </w:rPr>
        <w:t>·目前尚无一种明确的替代</w:t>
      </w:r>
      <w:r w:rsidR="00290CAD">
        <w:rPr>
          <w:rFonts w:ascii="楷体" w:eastAsia="楷体" w:hAnsi="楷体" w:hint="eastAsia"/>
          <w:sz w:val="24"/>
          <w:szCs w:val="24"/>
        </w:rPr>
        <w:t>性意识形态可与群氓文化意识形态相抗衡，至少没有一种可以消解后者强大的批判力量和粘合功能。</w:t>
      </w:r>
    </w:p>
    <w:p w14:paraId="29535F77" w14:textId="0AAEF5EB" w:rsidR="00290CAD" w:rsidRDefault="00290CAD" w:rsidP="00290CAD">
      <w:pPr>
        <w:rPr>
          <w:rFonts w:ascii="楷体" w:eastAsia="楷体" w:hAnsi="楷体"/>
          <w:sz w:val="24"/>
          <w:szCs w:val="24"/>
        </w:rPr>
      </w:pPr>
    </w:p>
    <w:p w14:paraId="751CE9BF" w14:textId="0B06038D" w:rsidR="00290CAD" w:rsidRPr="00290CAD" w:rsidRDefault="00290CAD" w:rsidP="00290CAD">
      <w:pPr>
        <w:rPr>
          <w:rFonts w:ascii="楷体" w:eastAsia="楷体" w:hAnsi="楷体"/>
          <w:b/>
          <w:bCs/>
          <w:sz w:val="28"/>
          <w:szCs w:val="28"/>
        </w:rPr>
      </w:pPr>
      <w:r w:rsidRPr="00290CAD">
        <w:rPr>
          <w:rFonts w:ascii="楷体" w:eastAsia="楷体" w:hAnsi="楷体" w:hint="eastAsia"/>
          <w:b/>
          <w:bCs/>
          <w:sz w:val="28"/>
          <w:szCs w:val="28"/>
        </w:rPr>
        <w:t>解读女性杂志</w:t>
      </w:r>
    </w:p>
    <w:p w14:paraId="00C2F13F" w14:textId="0076859F" w:rsidR="00290CAD" w:rsidRDefault="00290CAD" w:rsidP="00290CAD">
      <w:pPr>
        <w:ind w:firstLine="480"/>
        <w:rPr>
          <w:rFonts w:ascii="楷体" w:eastAsia="楷体" w:hAnsi="楷体"/>
          <w:sz w:val="24"/>
          <w:szCs w:val="24"/>
        </w:rPr>
      </w:pPr>
      <w:r>
        <w:rPr>
          <w:rFonts w:ascii="楷体" w:eastAsia="楷体" w:hAnsi="楷体" w:hint="eastAsia"/>
          <w:sz w:val="24"/>
          <w:szCs w:val="24"/>
        </w:rPr>
        <w:lastRenderedPageBreak/>
        <w:t>·女性主义文化政治的关键所在，体现为一套“吸引与拒斥”的辩证法。</w:t>
      </w:r>
    </w:p>
    <w:p w14:paraId="3867C828" w14:textId="1C41E370" w:rsidR="00290CAD" w:rsidRDefault="00290CAD" w:rsidP="00290CAD">
      <w:pPr>
        <w:ind w:firstLine="480"/>
        <w:rPr>
          <w:rFonts w:ascii="楷体" w:eastAsia="楷体" w:hAnsi="楷体"/>
          <w:sz w:val="24"/>
          <w:szCs w:val="24"/>
        </w:rPr>
      </w:pPr>
      <w:r>
        <w:rPr>
          <w:rFonts w:ascii="楷体" w:eastAsia="楷体" w:hAnsi="楷体" w:hint="eastAsia"/>
          <w:sz w:val="24"/>
          <w:szCs w:val="24"/>
        </w:rPr>
        <w:t>·女性杂志所提供的“个体性解决方案”往往是通过建构女性的“虚设集体”的方式来实现的。</w:t>
      </w:r>
    </w:p>
    <w:p w14:paraId="26BEF03E" w14:textId="28DE9384" w:rsidR="00290CAD" w:rsidRDefault="00290CAD" w:rsidP="00290CAD">
      <w:pPr>
        <w:rPr>
          <w:rFonts w:ascii="楷体" w:eastAsia="楷体" w:hAnsi="楷体"/>
          <w:sz w:val="24"/>
          <w:szCs w:val="24"/>
        </w:rPr>
      </w:pPr>
    </w:p>
    <w:p w14:paraId="7DCDEA98" w14:textId="19D18BA8" w:rsidR="00290CAD" w:rsidRPr="00290CAD" w:rsidRDefault="00290CAD" w:rsidP="00290CAD">
      <w:pPr>
        <w:rPr>
          <w:rFonts w:ascii="楷体" w:eastAsia="楷体" w:hAnsi="楷体"/>
          <w:b/>
          <w:bCs/>
          <w:sz w:val="28"/>
          <w:szCs w:val="28"/>
        </w:rPr>
      </w:pPr>
      <w:r w:rsidRPr="00290CAD">
        <w:rPr>
          <w:rFonts w:ascii="楷体" w:eastAsia="楷体" w:hAnsi="楷体" w:hint="eastAsia"/>
          <w:b/>
          <w:bCs/>
          <w:sz w:val="28"/>
          <w:szCs w:val="28"/>
        </w:rPr>
        <w:t>男性研究与男性气质</w:t>
      </w:r>
    </w:p>
    <w:p w14:paraId="16E77CCF" w14:textId="6DBBF621" w:rsidR="00290CAD" w:rsidRDefault="00290CAD" w:rsidP="00290CAD">
      <w:pPr>
        <w:rPr>
          <w:rFonts w:ascii="楷体" w:eastAsia="楷体" w:hAnsi="楷体"/>
          <w:sz w:val="24"/>
          <w:szCs w:val="24"/>
        </w:rPr>
      </w:pPr>
      <w:r>
        <w:rPr>
          <w:rFonts w:ascii="楷体" w:eastAsia="楷体" w:hAnsi="楷体" w:hint="eastAsia"/>
          <w:sz w:val="24"/>
          <w:szCs w:val="24"/>
        </w:rPr>
        <w:t xml:space="preserve"> </w:t>
      </w:r>
    </w:p>
    <w:p w14:paraId="5EDE3477" w14:textId="7D494F40" w:rsidR="00290CAD" w:rsidRPr="00290CAD" w:rsidRDefault="00290CAD" w:rsidP="00290CAD">
      <w:pPr>
        <w:rPr>
          <w:rFonts w:ascii="楷体" w:eastAsia="楷体" w:hAnsi="楷体"/>
          <w:b/>
          <w:bCs/>
          <w:sz w:val="28"/>
          <w:szCs w:val="28"/>
        </w:rPr>
      </w:pPr>
      <w:r w:rsidRPr="00290CAD">
        <w:rPr>
          <w:rFonts w:ascii="楷体" w:eastAsia="楷体" w:hAnsi="楷体" w:hint="eastAsia"/>
          <w:b/>
          <w:bCs/>
          <w:sz w:val="28"/>
          <w:szCs w:val="28"/>
        </w:rPr>
        <w:t>酷儿理论</w:t>
      </w:r>
    </w:p>
    <w:p w14:paraId="007234E1" w14:textId="17CD9C99" w:rsidR="00290CAD" w:rsidRDefault="00290CAD" w:rsidP="00290CAD">
      <w:pPr>
        <w:ind w:firstLine="480"/>
        <w:rPr>
          <w:rFonts w:ascii="楷体" w:eastAsia="楷体" w:hAnsi="楷体"/>
          <w:sz w:val="24"/>
          <w:szCs w:val="24"/>
        </w:rPr>
      </w:pPr>
      <w:r>
        <w:rPr>
          <w:rFonts w:ascii="楷体" w:eastAsia="楷体" w:hAnsi="楷体" w:hint="eastAsia"/>
          <w:sz w:val="24"/>
          <w:szCs w:val="24"/>
        </w:rPr>
        <w:t>·波伏娃理论的卓越之处在于其提出社会性别乃是文化建构的结果。</w:t>
      </w:r>
    </w:p>
    <w:p w14:paraId="325F946B" w14:textId="13C8EC22" w:rsidR="00290CAD" w:rsidRDefault="00290CAD" w:rsidP="00290CAD">
      <w:pPr>
        <w:ind w:firstLine="480"/>
        <w:rPr>
          <w:rFonts w:ascii="楷体" w:eastAsia="楷体" w:hAnsi="楷体"/>
          <w:sz w:val="24"/>
          <w:szCs w:val="24"/>
        </w:rPr>
      </w:pPr>
      <w:r>
        <w:rPr>
          <w:rFonts w:ascii="楷体" w:eastAsia="楷体" w:hAnsi="楷体" w:hint="eastAsia"/>
          <w:sz w:val="24"/>
          <w:szCs w:val="24"/>
        </w:rPr>
        <w:t>·“性别操演”则非自发行为，而是一个持续不断的、周而复始，且近乎规训式的过程。</w:t>
      </w:r>
    </w:p>
    <w:p w14:paraId="1E178AC0" w14:textId="045E5DA9" w:rsidR="00290CAD" w:rsidRDefault="00290CAD" w:rsidP="00290CAD">
      <w:pPr>
        <w:ind w:firstLine="480"/>
        <w:rPr>
          <w:rFonts w:ascii="楷体" w:eastAsia="楷体" w:hAnsi="楷体"/>
          <w:sz w:val="24"/>
          <w:szCs w:val="24"/>
        </w:rPr>
      </w:pPr>
      <w:r>
        <w:rPr>
          <w:rFonts w:ascii="楷体" w:eastAsia="楷体" w:hAnsi="楷体" w:hint="eastAsia"/>
          <w:sz w:val="24"/>
          <w:szCs w:val="24"/>
        </w:rPr>
        <w:t>·</w:t>
      </w:r>
      <w:r w:rsidR="00C7622E">
        <w:rPr>
          <w:rFonts w:ascii="楷体" w:eastAsia="楷体" w:hAnsi="楷体" w:hint="eastAsia"/>
          <w:sz w:val="24"/>
          <w:szCs w:val="24"/>
        </w:rPr>
        <w:t>巴特勒以“扮装”喻指性别操演的模式。</w:t>
      </w:r>
    </w:p>
    <w:p w14:paraId="333BC41C" w14:textId="57B8F4C4" w:rsidR="00C7622E" w:rsidRDefault="00C7622E" w:rsidP="00290CAD">
      <w:pPr>
        <w:ind w:firstLine="480"/>
        <w:rPr>
          <w:rFonts w:ascii="楷体" w:eastAsia="楷体" w:hAnsi="楷体"/>
          <w:sz w:val="24"/>
          <w:szCs w:val="24"/>
        </w:rPr>
      </w:pPr>
      <w:r>
        <w:rPr>
          <w:rFonts w:ascii="楷体" w:eastAsia="楷体" w:hAnsi="楷体" w:hint="eastAsia"/>
          <w:sz w:val="24"/>
          <w:szCs w:val="24"/>
        </w:rPr>
        <w:t>·巴特勒指出，如果关于性别的现实是在“社会表演”中被创造出来的，那么完成这场“表演”的最主要“剧场”莫过于消费。</w:t>
      </w:r>
    </w:p>
    <w:p w14:paraId="6D92F504" w14:textId="0A372572" w:rsidR="00C7622E" w:rsidRDefault="00C7622E" w:rsidP="00C7622E">
      <w:pPr>
        <w:rPr>
          <w:rFonts w:ascii="楷体" w:eastAsia="楷体" w:hAnsi="楷体"/>
          <w:sz w:val="24"/>
          <w:szCs w:val="24"/>
        </w:rPr>
      </w:pPr>
    </w:p>
    <w:p w14:paraId="00A43B8B" w14:textId="7BACC461" w:rsidR="00C7622E" w:rsidRPr="00C7622E" w:rsidRDefault="00C7622E" w:rsidP="00C7622E">
      <w:pPr>
        <w:jc w:val="center"/>
        <w:rPr>
          <w:rFonts w:ascii="楷体" w:eastAsia="楷体" w:hAnsi="楷体"/>
          <w:b/>
          <w:bCs/>
          <w:sz w:val="30"/>
          <w:szCs w:val="30"/>
        </w:rPr>
      </w:pPr>
      <w:r w:rsidRPr="00C7622E">
        <w:rPr>
          <w:rFonts w:ascii="楷体" w:eastAsia="楷体" w:hAnsi="楷体" w:hint="eastAsia"/>
          <w:b/>
          <w:bCs/>
          <w:sz w:val="30"/>
          <w:szCs w:val="30"/>
        </w:rPr>
        <w:t>第八章 “种族”、种族主义与表征</w:t>
      </w:r>
    </w:p>
    <w:p w14:paraId="2DF6C7A2" w14:textId="27915C64" w:rsidR="00C7622E" w:rsidRPr="00C7622E" w:rsidRDefault="00C7622E" w:rsidP="00C7622E">
      <w:pPr>
        <w:rPr>
          <w:rFonts w:ascii="楷体" w:eastAsia="楷体" w:hAnsi="楷体"/>
          <w:b/>
          <w:bCs/>
          <w:sz w:val="28"/>
          <w:szCs w:val="28"/>
        </w:rPr>
      </w:pPr>
      <w:r w:rsidRPr="00C7622E">
        <w:rPr>
          <w:rFonts w:ascii="楷体" w:eastAsia="楷体" w:hAnsi="楷体" w:hint="eastAsia"/>
          <w:b/>
          <w:bCs/>
          <w:sz w:val="28"/>
          <w:szCs w:val="28"/>
        </w:rPr>
        <w:t>种族与种族主义</w:t>
      </w:r>
    </w:p>
    <w:p w14:paraId="0E922D57" w14:textId="39F99F73" w:rsidR="00C7622E" w:rsidRDefault="00C7622E" w:rsidP="00C7622E">
      <w:pPr>
        <w:ind w:firstLine="480"/>
        <w:rPr>
          <w:rFonts w:ascii="楷体" w:eastAsia="楷体" w:hAnsi="楷体"/>
          <w:sz w:val="24"/>
          <w:szCs w:val="24"/>
        </w:rPr>
      </w:pPr>
      <w:r>
        <w:rPr>
          <w:rFonts w:ascii="楷体" w:eastAsia="楷体" w:hAnsi="楷体" w:hint="eastAsia"/>
          <w:sz w:val="24"/>
          <w:szCs w:val="24"/>
        </w:rPr>
        <w:t>·世界上只存在一个“种族”，那就是“人类的种族”</w:t>
      </w:r>
    </w:p>
    <w:p w14:paraId="753AE418" w14:textId="045E34A8" w:rsidR="00C7622E" w:rsidRDefault="00C7622E" w:rsidP="00C7622E">
      <w:pPr>
        <w:ind w:firstLine="480"/>
        <w:rPr>
          <w:rFonts w:ascii="楷体" w:eastAsia="楷体" w:hAnsi="楷体"/>
          <w:sz w:val="24"/>
          <w:szCs w:val="24"/>
        </w:rPr>
      </w:pPr>
      <w:r>
        <w:rPr>
          <w:rFonts w:ascii="楷体" w:eastAsia="楷体" w:hAnsi="楷体" w:hint="eastAsia"/>
          <w:sz w:val="24"/>
          <w:szCs w:val="24"/>
        </w:rPr>
        <w:t>·种族乃是一个文化与历史的范畴。换言之，种族主义是一个指意系统而非生物系统。</w:t>
      </w:r>
    </w:p>
    <w:p w14:paraId="2D16D60B" w14:textId="14518AFC" w:rsidR="00C7622E" w:rsidRDefault="00C7622E" w:rsidP="00C7622E">
      <w:pPr>
        <w:ind w:firstLine="480"/>
        <w:rPr>
          <w:rFonts w:ascii="楷体" w:eastAsia="楷体" w:hAnsi="楷体"/>
          <w:sz w:val="24"/>
          <w:szCs w:val="24"/>
        </w:rPr>
      </w:pPr>
      <w:r>
        <w:rPr>
          <w:rFonts w:ascii="楷体" w:eastAsia="楷体" w:hAnsi="楷体" w:hint="eastAsia"/>
          <w:sz w:val="24"/>
          <w:szCs w:val="24"/>
        </w:rPr>
        <w:t>·差异被用来指意的机制，却始终是政治与权力的结果，与生物学无关。</w:t>
      </w:r>
    </w:p>
    <w:p w14:paraId="174D8F36" w14:textId="37259652" w:rsidR="00C7622E" w:rsidRDefault="00C7622E" w:rsidP="00C7622E">
      <w:pPr>
        <w:ind w:firstLine="480"/>
        <w:rPr>
          <w:rFonts w:ascii="楷体" w:eastAsia="楷体" w:hAnsi="楷体"/>
          <w:sz w:val="24"/>
          <w:szCs w:val="24"/>
        </w:rPr>
      </w:pPr>
      <w:r>
        <w:rPr>
          <w:rFonts w:ascii="楷体" w:eastAsia="楷体" w:hAnsi="楷体" w:hint="eastAsia"/>
          <w:sz w:val="24"/>
          <w:szCs w:val="24"/>
        </w:rPr>
        <w:t>·</w:t>
      </w:r>
      <w:r w:rsidR="003A4580">
        <w:rPr>
          <w:rFonts w:ascii="楷体" w:eastAsia="楷体" w:hAnsi="楷体" w:hint="eastAsia"/>
          <w:sz w:val="24"/>
          <w:szCs w:val="24"/>
        </w:rPr>
        <w:t>是种族主义这种意识形态让“种族“的概念保持生命力。</w:t>
      </w:r>
    </w:p>
    <w:p w14:paraId="38049018" w14:textId="2218CD6D" w:rsidR="003A4580" w:rsidRDefault="003A4580" w:rsidP="003A4580">
      <w:pPr>
        <w:rPr>
          <w:rFonts w:ascii="楷体" w:eastAsia="楷体" w:hAnsi="楷体"/>
          <w:sz w:val="24"/>
          <w:szCs w:val="24"/>
        </w:rPr>
      </w:pPr>
    </w:p>
    <w:p w14:paraId="2C8D86DF" w14:textId="2050CBD3" w:rsidR="003A4580" w:rsidRPr="003A4580" w:rsidRDefault="003A4580" w:rsidP="003A4580">
      <w:pPr>
        <w:rPr>
          <w:rFonts w:ascii="楷体" w:eastAsia="楷体" w:hAnsi="楷体"/>
          <w:b/>
          <w:bCs/>
          <w:sz w:val="28"/>
          <w:szCs w:val="28"/>
        </w:rPr>
      </w:pPr>
      <w:r w:rsidRPr="003A4580">
        <w:rPr>
          <w:rFonts w:ascii="楷体" w:eastAsia="楷体" w:hAnsi="楷体" w:hint="eastAsia"/>
          <w:b/>
          <w:bCs/>
          <w:sz w:val="28"/>
          <w:szCs w:val="28"/>
        </w:rPr>
        <w:t>种族主义意识形态的历史渊源</w:t>
      </w:r>
    </w:p>
    <w:p w14:paraId="56A81B64" w14:textId="70C5E8AB" w:rsidR="003A4580" w:rsidRDefault="003A4580" w:rsidP="00A5692C">
      <w:pPr>
        <w:ind w:firstLine="480"/>
        <w:rPr>
          <w:rFonts w:ascii="楷体" w:eastAsia="楷体" w:hAnsi="楷体"/>
          <w:sz w:val="24"/>
          <w:szCs w:val="24"/>
        </w:rPr>
      </w:pPr>
      <w:r>
        <w:rPr>
          <w:rFonts w:ascii="楷体" w:eastAsia="楷体" w:hAnsi="楷体" w:hint="eastAsia"/>
          <w:sz w:val="24"/>
          <w:szCs w:val="24"/>
        </w:rPr>
        <w:t>·</w:t>
      </w:r>
      <w:r w:rsidR="00A5692C">
        <w:rPr>
          <w:rFonts w:ascii="楷体" w:eastAsia="楷体" w:hAnsi="楷体" w:hint="eastAsia"/>
          <w:sz w:val="24"/>
          <w:szCs w:val="24"/>
        </w:rPr>
        <w:t>在英国，种族主义最早是为维护奴隶制与奴隶贸易的合法性而出现的。</w:t>
      </w:r>
    </w:p>
    <w:p w14:paraId="473C5641" w14:textId="7D7A7154" w:rsidR="00A5692C" w:rsidRDefault="00A5692C" w:rsidP="00A5692C">
      <w:pPr>
        <w:ind w:firstLine="480"/>
        <w:rPr>
          <w:rFonts w:ascii="楷体" w:eastAsia="楷体" w:hAnsi="楷体"/>
          <w:sz w:val="24"/>
          <w:szCs w:val="24"/>
        </w:rPr>
      </w:pPr>
      <w:r>
        <w:rPr>
          <w:rFonts w:ascii="楷体" w:eastAsia="楷体" w:hAnsi="楷体" w:hint="eastAsia"/>
          <w:sz w:val="24"/>
          <w:szCs w:val="24"/>
        </w:rPr>
        <w:t>·19世纪，“白种人优越论”成为整个西方的广泛共识。</w:t>
      </w:r>
    </w:p>
    <w:p w14:paraId="4D3B7814" w14:textId="77777777" w:rsidR="00A5692C" w:rsidRPr="00A5692C" w:rsidRDefault="00A5692C" w:rsidP="00A5692C">
      <w:pPr>
        <w:ind w:firstLine="480"/>
        <w:rPr>
          <w:rFonts w:ascii="楷体" w:eastAsia="楷体" w:hAnsi="楷体"/>
          <w:sz w:val="24"/>
          <w:szCs w:val="24"/>
        </w:rPr>
      </w:pPr>
    </w:p>
    <w:p w14:paraId="75BDC064" w14:textId="3318E39B" w:rsidR="00A5692C" w:rsidRPr="00A5692C" w:rsidRDefault="00A5692C" w:rsidP="00A5692C">
      <w:pPr>
        <w:rPr>
          <w:rFonts w:ascii="楷体" w:eastAsia="楷体" w:hAnsi="楷体"/>
          <w:b/>
          <w:bCs/>
          <w:sz w:val="28"/>
          <w:szCs w:val="28"/>
        </w:rPr>
      </w:pPr>
      <w:r w:rsidRPr="00A5692C">
        <w:rPr>
          <w:rFonts w:ascii="楷体" w:eastAsia="楷体" w:hAnsi="楷体" w:hint="eastAsia"/>
          <w:b/>
          <w:bCs/>
          <w:sz w:val="28"/>
          <w:szCs w:val="28"/>
        </w:rPr>
        <w:t>东方主义</w:t>
      </w:r>
    </w:p>
    <w:p w14:paraId="115CDBE0" w14:textId="28A3D407" w:rsidR="00A5692C" w:rsidRDefault="00A5692C" w:rsidP="00A5692C">
      <w:pPr>
        <w:ind w:firstLine="480"/>
        <w:rPr>
          <w:rFonts w:ascii="楷体" w:eastAsia="楷体" w:hAnsi="楷体"/>
          <w:sz w:val="24"/>
          <w:szCs w:val="24"/>
        </w:rPr>
      </w:pPr>
      <w:r>
        <w:rPr>
          <w:rFonts w:ascii="楷体" w:eastAsia="楷体" w:hAnsi="楷体" w:hint="eastAsia"/>
          <w:sz w:val="24"/>
          <w:szCs w:val="24"/>
        </w:rPr>
        <w:t>·在萨义德看来，“东方”完全是被欧洲人发明出来的，与权力问题密切相关，是西方维系对东方霸权的诸多机制之一。</w:t>
      </w:r>
    </w:p>
    <w:p w14:paraId="3009E0A5" w14:textId="12BC209C" w:rsidR="00A5692C" w:rsidRDefault="00A5692C" w:rsidP="00A5692C">
      <w:pPr>
        <w:ind w:firstLine="480"/>
        <w:rPr>
          <w:rFonts w:ascii="楷体" w:eastAsia="楷体" w:hAnsi="楷体"/>
          <w:sz w:val="24"/>
          <w:szCs w:val="24"/>
        </w:rPr>
      </w:pPr>
      <w:r>
        <w:rPr>
          <w:rFonts w:ascii="楷体" w:eastAsia="楷体" w:hAnsi="楷体" w:hint="eastAsia"/>
          <w:sz w:val="24"/>
          <w:szCs w:val="24"/>
        </w:rPr>
        <w:t>·东方主义理论认为，探讨好莱坞的表征是否符合历史事实毫无意义，关键在于其将何种“真理政体”公诸于世。</w:t>
      </w:r>
    </w:p>
    <w:p w14:paraId="563BBF16" w14:textId="5014C4C4" w:rsidR="00A5692C" w:rsidRDefault="00A5692C" w:rsidP="00A5692C">
      <w:pPr>
        <w:ind w:firstLine="480"/>
        <w:rPr>
          <w:rFonts w:ascii="楷体" w:eastAsia="楷体" w:hAnsi="楷体"/>
          <w:sz w:val="24"/>
          <w:szCs w:val="24"/>
        </w:rPr>
      </w:pPr>
      <w:r>
        <w:rPr>
          <w:rFonts w:ascii="楷体" w:eastAsia="楷体" w:hAnsi="楷体" w:hint="eastAsia"/>
          <w:sz w:val="24"/>
          <w:szCs w:val="24"/>
        </w:rPr>
        <w:t>·</w:t>
      </w:r>
      <w:r w:rsidR="0099515D">
        <w:rPr>
          <w:rFonts w:ascii="楷体" w:eastAsia="楷体" w:hAnsi="楷体" w:hint="eastAsia"/>
          <w:sz w:val="24"/>
          <w:szCs w:val="24"/>
        </w:rPr>
        <w:t>“黑白颠倒综合征”，“帝国式自恋”。</w:t>
      </w:r>
    </w:p>
    <w:p w14:paraId="47CD6061" w14:textId="2CF74687" w:rsidR="0099515D" w:rsidRDefault="0099515D" w:rsidP="0099515D">
      <w:pPr>
        <w:rPr>
          <w:rFonts w:ascii="楷体" w:eastAsia="楷体" w:hAnsi="楷体"/>
          <w:sz w:val="24"/>
          <w:szCs w:val="24"/>
        </w:rPr>
      </w:pPr>
    </w:p>
    <w:p w14:paraId="255961FE" w14:textId="752E9D0A" w:rsidR="0099515D" w:rsidRPr="0099515D" w:rsidRDefault="0099515D" w:rsidP="0099515D">
      <w:pPr>
        <w:rPr>
          <w:rFonts w:ascii="楷体" w:eastAsia="楷体" w:hAnsi="楷体"/>
          <w:b/>
          <w:bCs/>
          <w:sz w:val="28"/>
          <w:szCs w:val="28"/>
        </w:rPr>
      </w:pPr>
      <w:r w:rsidRPr="0099515D">
        <w:rPr>
          <w:rFonts w:ascii="楷体" w:eastAsia="楷体" w:hAnsi="楷体" w:hint="eastAsia"/>
          <w:b/>
          <w:bCs/>
          <w:sz w:val="28"/>
          <w:szCs w:val="28"/>
        </w:rPr>
        <w:t>反种族主义与文化研究</w:t>
      </w:r>
    </w:p>
    <w:p w14:paraId="184B8A43" w14:textId="2503E91C" w:rsidR="0099515D" w:rsidRDefault="0099515D" w:rsidP="0099515D">
      <w:pPr>
        <w:rPr>
          <w:rFonts w:ascii="楷体" w:eastAsia="楷体" w:hAnsi="楷体"/>
          <w:sz w:val="24"/>
          <w:szCs w:val="24"/>
        </w:rPr>
      </w:pPr>
    </w:p>
    <w:p w14:paraId="22129690" w14:textId="2BDAA611" w:rsidR="0099515D" w:rsidRPr="0099515D" w:rsidRDefault="0099515D" w:rsidP="0099515D">
      <w:pPr>
        <w:jc w:val="center"/>
        <w:rPr>
          <w:rFonts w:ascii="楷体" w:eastAsia="楷体" w:hAnsi="楷体"/>
          <w:b/>
          <w:bCs/>
          <w:sz w:val="30"/>
          <w:szCs w:val="30"/>
        </w:rPr>
      </w:pPr>
      <w:r w:rsidRPr="0099515D">
        <w:rPr>
          <w:rFonts w:ascii="楷体" w:eastAsia="楷体" w:hAnsi="楷体" w:hint="eastAsia"/>
          <w:b/>
          <w:bCs/>
          <w:sz w:val="30"/>
          <w:szCs w:val="30"/>
        </w:rPr>
        <w:t>第九章 后现代主义</w:t>
      </w:r>
    </w:p>
    <w:p w14:paraId="7E286C2D" w14:textId="7E21A639" w:rsidR="0099515D" w:rsidRPr="0099515D" w:rsidRDefault="0099515D" w:rsidP="0099515D">
      <w:pPr>
        <w:rPr>
          <w:rFonts w:ascii="楷体" w:eastAsia="楷体" w:hAnsi="楷体"/>
          <w:b/>
          <w:bCs/>
          <w:sz w:val="28"/>
          <w:szCs w:val="28"/>
        </w:rPr>
      </w:pPr>
      <w:r w:rsidRPr="0099515D">
        <w:rPr>
          <w:rFonts w:ascii="楷体" w:eastAsia="楷体" w:hAnsi="楷体" w:hint="eastAsia"/>
          <w:b/>
          <w:bCs/>
          <w:sz w:val="28"/>
          <w:szCs w:val="28"/>
        </w:rPr>
        <w:lastRenderedPageBreak/>
        <w:t>后现代状况</w:t>
      </w:r>
    </w:p>
    <w:p w14:paraId="6BF2E6EB" w14:textId="6E93ABB3" w:rsidR="0099515D" w:rsidRDefault="0099515D" w:rsidP="0099515D">
      <w:pPr>
        <w:ind w:firstLine="480"/>
        <w:rPr>
          <w:rFonts w:ascii="楷体" w:eastAsia="楷体" w:hAnsi="楷体"/>
          <w:sz w:val="24"/>
          <w:szCs w:val="24"/>
        </w:rPr>
      </w:pPr>
      <w:r>
        <w:rPr>
          <w:rFonts w:ascii="楷体" w:eastAsia="楷体" w:hAnsi="楷体" w:hint="eastAsia"/>
          <w:sz w:val="24"/>
          <w:szCs w:val="24"/>
        </w:rPr>
        <w:t>·近年来，后现代主义与大众文化研究之间始终保持着若即若离的关系。</w:t>
      </w:r>
    </w:p>
    <w:p w14:paraId="10823764" w14:textId="5E182814" w:rsidR="0099515D" w:rsidRDefault="0099515D" w:rsidP="0099515D">
      <w:pPr>
        <w:ind w:firstLine="480"/>
        <w:rPr>
          <w:rFonts w:ascii="楷体" w:eastAsia="楷体" w:hAnsi="楷体"/>
          <w:sz w:val="24"/>
          <w:szCs w:val="24"/>
        </w:rPr>
      </w:pPr>
      <w:r>
        <w:rPr>
          <w:rFonts w:ascii="楷体" w:eastAsia="楷体" w:hAnsi="楷体" w:hint="eastAsia"/>
          <w:sz w:val="24"/>
          <w:szCs w:val="24"/>
        </w:rPr>
        <w:t>·</w:t>
      </w:r>
      <w:r w:rsidR="00757409">
        <w:rPr>
          <w:rFonts w:ascii="楷体" w:eastAsia="楷体" w:hAnsi="楷体" w:hint="eastAsia"/>
          <w:sz w:val="24"/>
          <w:szCs w:val="24"/>
        </w:rPr>
        <w:t>后现代主义在英美两国的滥觞出现于20世纪50年代至60年代初期。</w:t>
      </w:r>
    </w:p>
    <w:p w14:paraId="5FC67722" w14:textId="5BD53475" w:rsidR="00757409" w:rsidRDefault="00757409" w:rsidP="00757409">
      <w:pPr>
        <w:rPr>
          <w:rFonts w:ascii="楷体" w:eastAsia="楷体" w:hAnsi="楷体"/>
          <w:sz w:val="24"/>
          <w:szCs w:val="24"/>
        </w:rPr>
      </w:pPr>
    </w:p>
    <w:p w14:paraId="1D4A55EE" w14:textId="0F9204C1" w:rsidR="00757409" w:rsidRPr="00757409" w:rsidRDefault="00757409" w:rsidP="00757409">
      <w:pPr>
        <w:rPr>
          <w:rFonts w:ascii="楷体" w:eastAsia="楷体" w:hAnsi="楷体"/>
          <w:b/>
          <w:bCs/>
          <w:sz w:val="28"/>
          <w:szCs w:val="28"/>
        </w:rPr>
      </w:pPr>
      <w:r w:rsidRPr="00757409">
        <w:rPr>
          <w:rFonts w:ascii="楷体" w:eastAsia="楷体" w:hAnsi="楷体" w:hint="eastAsia"/>
          <w:b/>
          <w:bCs/>
          <w:sz w:val="28"/>
          <w:szCs w:val="28"/>
        </w:rPr>
        <w:t>20世纪60年代的后现代主义</w:t>
      </w:r>
    </w:p>
    <w:p w14:paraId="6FCD239F" w14:textId="09C483C8" w:rsidR="00757409" w:rsidRDefault="00757409" w:rsidP="00757409">
      <w:pPr>
        <w:ind w:firstLine="480"/>
        <w:rPr>
          <w:rFonts w:ascii="楷体" w:eastAsia="楷体" w:hAnsi="楷体"/>
          <w:sz w:val="24"/>
          <w:szCs w:val="24"/>
        </w:rPr>
      </w:pPr>
      <w:r>
        <w:rPr>
          <w:rFonts w:ascii="楷体" w:eastAsia="楷体" w:hAnsi="楷体" w:hint="eastAsia"/>
          <w:sz w:val="24"/>
          <w:szCs w:val="24"/>
        </w:rPr>
        <w:t>·后现代主义哀叹于现代主义早已丧失社会批判的波西米亚式力量。</w:t>
      </w:r>
    </w:p>
    <w:p w14:paraId="40514B5A" w14:textId="5428E430" w:rsidR="00757409" w:rsidRDefault="00757409" w:rsidP="00757409">
      <w:pPr>
        <w:ind w:firstLine="480"/>
        <w:rPr>
          <w:rFonts w:ascii="楷体" w:eastAsia="楷体" w:hAnsi="楷体"/>
          <w:sz w:val="24"/>
          <w:szCs w:val="24"/>
        </w:rPr>
      </w:pPr>
      <w:r>
        <w:rPr>
          <w:rFonts w:ascii="楷体" w:eastAsia="楷体" w:hAnsi="楷体" w:hint="eastAsia"/>
          <w:sz w:val="24"/>
          <w:szCs w:val="24"/>
        </w:rPr>
        <w:t>·现代主义文化已蜕变为中产阶级文化，其颠覆性力量被形形色色的学院与博物馆消弭。</w:t>
      </w:r>
    </w:p>
    <w:p w14:paraId="490D614E" w14:textId="422494F3" w:rsidR="00757409" w:rsidRDefault="00757409" w:rsidP="00757409">
      <w:pPr>
        <w:ind w:firstLine="480"/>
        <w:rPr>
          <w:rFonts w:ascii="楷体" w:eastAsia="楷体" w:hAnsi="楷体"/>
          <w:sz w:val="24"/>
          <w:szCs w:val="24"/>
        </w:rPr>
      </w:pPr>
      <w:r>
        <w:rPr>
          <w:rFonts w:ascii="楷体" w:eastAsia="楷体" w:hAnsi="楷体" w:hint="eastAsia"/>
          <w:sz w:val="24"/>
          <w:szCs w:val="24"/>
        </w:rPr>
        <w:t>·强调“高雅”与“低俗”文化之间的界限正变得毫无意义。后现代主义旨在对抗现代主义的文化精英主义的思想观念。</w:t>
      </w:r>
    </w:p>
    <w:p w14:paraId="10730EDD" w14:textId="7398F22F" w:rsidR="00757409" w:rsidRDefault="00757409" w:rsidP="00757409">
      <w:pPr>
        <w:ind w:firstLine="480"/>
        <w:rPr>
          <w:rFonts w:ascii="楷体" w:eastAsia="楷体" w:hAnsi="楷体"/>
          <w:sz w:val="24"/>
          <w:szCs w:val="24"/>
        </w:rPr>
      </w:pPr>
      <w:r>
        <w:rPr>
          <w:rFonts w:ascii="楷体" w:eastAsia="楷体" w:hAnsi="楷体" w:hint="eastAsia"/>
          <w:sz w:val="24"/>
          <w:szCs w:val="24"/>
        </w:rPr>
        <w:t>·不妨认为后现代主义之所以出现，在一定程度上源于整整一代人已经对根深蒂固的高级现代主义产生深切反感，高雅文化与大众文化之间的绝对界限被视为老一辈人因循守旧的象征。</w:t>
      </w:r>
    </w:p>
    <w:p w14:paraId="4D8FDEDF" w14:textId="73A34E24" w:rsidR="00757409" w:rsidRDefault="00757409" w:rsidP="00D17AA0">
      <w:pPr>
        <w:rPr>
          <w:rFonts w:ascii="楷体" w:eastAsia="楷体" w:hAnsi="楷体"/>
          <w:sz w:val="24"/>
          <w:szCs w:val="24"/>
        </w:rPr>
      </w:pPr>
    </w:p>
    <w:p w14:paraId="5AF99EE2" w14:textId="5FE2C838" w:rsidR="00D17AA0" w:rsidRPr="00D17AA0" w:rsidRDefault="00D17AA0" w:rsidP="00D17AA0">
      <w:pPr>
        <w:rPr>
          <w:rFonts w:ascii="楷体" w:eastAsia="楷体" w:hAnsi="楷体"/>
          <w:b/>
          <w:bCs/>
          <w:sz w:val="28"/>
          <w:szCs w:val="28"/>
        </w:rPr>
      </w:pPr>
      <w:r w:rsidRPr="00D17AA0">
        <w:rPr>
          <w:rFonts w:ascii="楷体" w:eastAsia="楷体" w:hAnsi="楷体" w:hint="eastAsia"/>
          <w:b/>
          <w:bCs/>
          <w:sz w:val="28"/>
          <w:szCs w:val="28"/>
        </w:rPr>
        <w:t>让-弗朗索瓦·利奥塔</w:t>
      </w:r>
    </w:p>
    <w:p w14:paraId="1A27F060" w14:textId="74ED99AB" w:rsidR="00D17AA0" w:rsidRDefault="00D17AA0" w:rsidP="00D17AA0">
      <w:pPr>
        <w:ind w:firstLine="480"/>
        <w:rPr>
          <w:rFonts w:ascii="楷体" w:eastAsia="楷体" w:hAnsi="楷体"/>
          <w:sz w:val="24"/>
          <w:szCs w:val="24"/>
        </w:rPr>
      </w:pPr>
      <w:r>
        <w:rPr>
          <w:rFonts w:ascii="楷体" w:eastAsia="楷体" w:hAnsi="楷体" w:hint="eastAsia"/>
          <w:sz w:val="24"/>
          <w:szCs w:val="24"/>
        </w:rPr>
        <w:t>·认为，所谓“后现代状况”指的是西方社会出现的一种知识地位的危机，具体体现为“对宏大叙事的怀疑”以及“宏大叙事合法性的衰落”。</w:t>
      </w:r>
    </w:p>
    <w:p w14:paraId="520069F4" w14:textId="4EA62EFF" w:rsidR="00D17AA0" w:rsidRDefault="00D17AA0" w:rsidP="00D17AA0">
      <w:pPr>
        <w:ind w:firstLine="480"/>
        <w:rPr>
          <w:rFonts w:ascii="楷体" w:eastAsia="楷体" w:hAnsi="楷体"/>
          <w:sz w:val="24"/>
          <w:szCs w:val="24"/>
        </w:rPr>
      </w:pPr>
      <w:r>
        <w:rPr>
          <w:rFonts w:ascii="楷体" w:eastAsia="楷体" w:hAnsi="楷体" w:hint="eastAsia"/>
          <w:sz w:val="24"/>
          <w:szCs w:val="24"/>
        </w:rPr>
        <w:t>·后现代被视为宏大叙事与普遍真理的掘墓人，将开启一个尊重差异、文化多元的新时代。</w:t>
      </w:r>
    </w:p>
    <w:p w14:paraId="5865BF6E" w14:textId="3CB5BABF" w:rsidR="00D17AA0" w:rsidRDefault="00D17AA0" w:rsidP="00D17AA0">
      <w:pPr>
        <w:rPr>
          <w:rFonts w:ascii="楷体" w:eastAsia="楷体" w:hAnsi="楷体"/>
          <w:sz w:val="24"/>
          <w:szCs w:val="24"/>
        </w:rPr>
      </w:pPr>
    </w:p>
    <w:p w14:paraId="22C9FBA5" w14:textId="00C53404" w:rsidR="00D17AA0" w:rsidRPr="00D17AA0" w:rsidRDefault="00D17AA0" w:rsidP="00D17AA0">
      <w:pPr>
        <w:rPr>
          <w:rFonts w:ascii="楷体" w:eastAsia="楷体" w:hAnsi="楷体"/>
          <w:b/>
          <w:bCs/>
          <w:sz w:val="28"/>
          <w:szCs w:val="28"/>
        </w:rPr>
      </w:pPr>
      <w:r w:rsidRPr="00D17AA0">
        <w:rPr>
          <w:rFonts w:ascii="楷体" w:eastAsia="楷体" w:hAnsi="楷体" w:hint="eastAsia"/>
          <w:b/>
          <w:bCs/>
          <w:sz w:val="28"/>
          <w:szCs w:val="28"/>
        </w:rPr>
        <w:t>让·鲍德里亚</w:t>
      </w:r>
    </w:p>
    <w:p w14:paraId="28692791" w14:textId="79FBB41A" w:rsidR="00D17AA0" w:rsidRDefault="00D17AA0" w:rsidP="00D17AA0">
      <w:pPr>
        <w:ind w:firstLine="480"/>
        <w:rPr>
          <w:rFonts w:ascii="楷体" w:eastAsia="楷体" w:hAnsi="楷体"/>
          <w:sz w:val="24"/>
          <w:szCs w:val="24"/>
        </w:rPr>
      </w:pPr>
      <w:r>
        <w:rPr>
          <w:rFonts w:ascii="楷体" w:eastAsia="楷体" w:hAnsi="楷体" w:hint="eastAsia"/>
          <w:sz w:val="24"/>
          <w:szCs w:val="24"/>
        </w:rPr>
        <w:t>·与其说是简单的符号文化，不如说后现代是一种关于“拟像”的文化。</w:t>
      </w:r>
    </w:p>
    <w:p w14:paraId="5CFD74C1" w14:textId="3FC08DFB" w:rsidR="00D17AA0" w:rsidRDefault="00D17AA0" w:rsidP="00D17AA0">
      <w:pPr>
        <w:ind w:firstLine="480"/>
        <w:rPr>
          <w:rFonts w:ascii="楷体" w:eastAsia="楷体" w:hAnsi="楷体"/>
          <w:sz w:val="24"/>
          <w:szCs w:val="24"/>
        </w:rPr>
      </w:pPr>
      <w:r>
        <w:rPr>
          <w:rFonts w:ascii="楷体" w:eastAsia="楷体" w:hAnsi="楷体" w:hint="eastAsia"/>
          <w:sz w:val="24"/>
          <w:szCs w:val="24"/>
        </w:rPr>
        <w:t>·“拟像”指与原本一模一样的复制品，而原本自身则并不存在。</w:t>
      </w:r>
    </w:p>
    <w:p w14:paraId="5913BC62" w14:textId="15BBDAE5" w:rsidR="00D17AA0" w:rsidRDefault="00D17AA0" w:rsidP="00D17AA0">
      <w:pPr>
        <w:ind w:firstLine="480"/>
        <w:rPr>
          <w:rFonts w:ascii="楷体" w:eastAsia="楷体" w:hAnsi="楷体"/>
          <w:sz w:val="24"/>
          <w:szCs w:val="24"/>
        </w:rPr>
      </w:pPr>
      <w:r>
        <w:rPr>
          <w:rFonts w:ascii="楷体" w:eastAsia="楷体" w:hAnsi="楷体" w:hint="eastAsia"/>
          <w:sz w:val="24"/>
          <w:szCs w:val="24"/>
        </w:rPr>
        <w:t>·在很大程度上，虚构与现实之间的界限变得越来越无足轻重，</w:t>
      </w:r>
      <w:r w:rsidR="00240179">
        <w:rPr>
          <w:rFonts w:ascii="楷体" w:eastAsia="楷体" w:hAnsi="楷体" w:hint="eastAsia"/>
          <w:sz w:val="24"/>
          <w:szCs w:val="24"/>
        </w:rPr>
        <w:t>单凭鲍德里亚的“超级真实主义”很难找到答案。</w:t>
      </w:r>
    </w:p>
    <w:p w14:paraId="62C941C1" w14:textId="7D7EEFED" w:rsidR="00240179" w:rsidRDefault="00240179" w:rsidP="00D17AA0">
      <w:pPr>
        <w:ind w:firstLine="480"/>
        <w:rPr>
          <w:rFonts w:ascii="楷体" w:eastAsia="楷体" w:hAnsi="楷体"/>
          <w:sz w:val="24"/>
          <w:szCs w:val="24"/>
        </w:rPr>
      </w:pPr>
      <w:r>
        <w:rPr>
          <w:rFonts w:ascii="楷体" w:eastAsia="楷体" w:hAnsi="楷体" w:hint="eastAsia"/>
          <w:sz w:val="24"/>
          <w:szCs w:val="24"/>
        </w:rPr>
        <w:t>·在鲍德里亚看来，并非“真实”的坍塌，而是“真实”隐退至“超级真实”之中的过程。</w:t>
      </w:r>
    </w:p>
    <w:p w14:paraId="09C74758" w14:textId="71CB30B2" w:rsidR="00240179" w:rsidRDefault="00240179" w:rsidP="00240179">
      <w:pPr>
        <w:rPr>
          <w:rFonts w:ascii="楷体" w:eastAsia="楷体" w:hAnsi="楷体"/>
          <w:sz w:val="24"/>
          <w:szCs w:val="24"/>
        </w:rPr>
      </w:pPr>
    </w:p>
    <w:p w14:paraId="1B17FE60" w14:textId="14E799BA" w:rsidR="00240179" w:rsidRPr="00240179" w:rsidRDefault="00240179" w:rsidP="00240179">
      <w:pPr>
        <w:rPr>
          <w:rFonts w:ascii="楷体" w:eastAsia="楷体" w:hAnsi="楷体"/>
          <w:b/>
          <w:bCs/>
          <w:sz w:val="28"/>
          <w:szCs w:val="28"/>
        </w:rPr>
      </w:pPr>
      <w:r w:rsidRPr="00240179">
        <w:rPr>
          <w:rFonts w:ascii="楷体" w:eastAsia="楷体" w:hAnsi="楷体" w:hint="eastAsia"/>
          <w:b/>
          <w:bCs/>
          <w:sz w:val="28"/>
          <w:szCs w:val="28"/>
        </w:rPr>
        <w:t>弗雷德里克·詹明信</w:t>
      </w:r>
    </w:p>
    <w:p w14:paraId="14012B32" w14:textId="5F0A381E" w:rsidR="00240179" w:rsidRDefault="00240179" w:rsidP="00AB43CF">
      <w:pPr>
        <w:ind w:firstLine="480"/>
        <w:rPr>
          <w:rFonts w:ascii="楷体" w:eastAsia="楷体" w:hAnsi="楷体"/>
          <w:sz w:val="24"/>
          <w:szCs w:val="24"/>
        </w:rPr>
      </w:pPr>
      <w:r>
        <w:rPr>
          <w:rFonts w:ascii="楷体" w:eastAsia="楷体" w:hAnsi="楷体" w:hint="eastAsia"/>
          <w:sz w:val="24"/>
          <w:szCs w:val="24"/>
        </w:rPr>
        <w:t>·</w:t>
      </w:r>
      <w:r w:rsidR="00AB43CF">
        <w:rPr>
          <w:rFonts w:ascii="楷体" w:eastAsia="楷体" w:hAnsi="楷体" w:hint="eastAsia"/>
          <w:sz w:val="24"/>
          <w:szCs w:val="24"/>
        </w:rPr>
        <w:t>在詹明信看来，后现代主义首先是“分期概念”，是晚期资本主义或跨国资本主义的“文化统治”。</w:t>
      </w:r>
    </w:p>
    <w:p w14:paraId="568FD2F7" w14:textId="597ADE53" w:rsidR="00AB43CF" w:rsidRDefault="00AB43CF" w:rsidP="00AB43CF">
      <w:pPr>
        <w:ind w:firstLine="480"/>
        <w:rPr>
          <w:rFonts w:ascii="楷体" w:eastAsia="楷体" w:hAnsi="楷体"/>
          <w:sz w:val="24"/>
          <w:szCs w:val="24"/>
        </w:rPr>
      </w:pPr>
      <w:r>
        <w:rPr>
          <w:rFonts w:ascii="楷体" w:eastAsia="楷体" w:hAnsi="楷体" w:hint="eastAsia"/>
          <w:sz w:val="24"/>
          <w:szCs w:val="24"/>
        </w:rPr>
        <w:t>·后现代主义是一种“混仿”的文化，其最重要的标志即是“历史暗示之自鸣得意的表演”。</w:t>
      </w:r>
    </w:p>
    <w:p w14:paraId="59B00A24" w14:textId="5E69D6CF" w:rsidR="00AB43CF" w:rsidRDefault="00AB43CF" w:rsidP="00AB43CF">
      <w:pPr>
        <w:ind w:firstLine="480"/>
        <w:rPr>
          <w:rFonts w:ascii="楷体" w:eastAsia="楷体" w:hAnsi="楷体"/>
          <w:sz w:val="24"/>
          <w:szCs w:val="24"/>
        </w:rPr>
      </w:pPr>
      <w:r>
        <w:rPr>
          <w:rFonts w:ascii="楷体" w:eastAsia="楷体" w:hAnsi="楷体" w:hint="eastAsia"/>
          <w:sz w:val="24"/>
          <w:szCs w:val="24"/>
        </w:rPr>
        <w:t>·之所以为后现代冠以“精神分裂症”之名，皆因其早已丧失了历史感。</w:t>
      </w:r>
    </w:p>
    <w:p w14:paraId="1D62AEB9" w14:textId="44EA17CD" w:rsidR="00AB43CF" w:rsidRDefault="00AB43CF" w:rsidP="00AB43CF">
      <w:pPr>
        <w:ind w:firstLine="480"/>
        <w:rPr>
          <w:rFonts w:ascii="楷体" w:eastAsia="楷体" w:hAnsi="楷体"/>
          <w:sz w:val="24"/>
          <w:szCs w:val="24"/>
        </w:rPr>
      </w:pPr>
      <w:r>
        <w:rPr>
          <w:rFonts w:ascii="楷体" w:eastAsia="楷体" w:hAnsi="楷体" w:hint="eastAsia"/>
          <w:sz w:val="24"/>
          <w:szCs w:val="24"/>
        </w:rPr>
        <w:t>·后现代主义是一种毫无希望的商业文化。</w:t>
      </w:r>
    </w:p>
    <w:p w14:paraId="639FDC9A" w14:textId="659A010D" w:rsidR="00AB43CF" w:rsidRDefault="00AB43CF" w:rsidP="00AB43CF">
      <w:pPr>
        <w:ind w:firstLine="480"/>
        <w:rPr>
          <w:rFonts w:ascii="楷体" w:eastAsia="楷体" w:hAnsi="楷体"/>
          <w:sz w:val="24"/>
          <w:szCs w:val="24"/>
        </w:rPr>
      </w:pPr>
      <w:r>
        <w:rPr>
          <w:rFonts w:ascii="楷体" w:eastAsia="楷体" w:hAnsi="楷体" w:hint="eastAsia"/>
          <w:sz w:val="24"/>
          <w:szCs w:val="24"/>
        </w:rPr>
        <w:t>·其论调与法兰克福学派的冷酷风格不谋而合。</w:t>
      </w:r>
    </w:p>
    <w:p w14:paraId="1DD5AFBE" w14:textId="64CBBA0C" w:rsidR="00AB43CF" w:rsidRDefault="00AB43CF" w:rsidP="00AB43CF">
      <w:pPr>
        <w:ind w:firstLine="480"/>
        <w:rPr>
          <w:rFonts w:ascii="楷体" w:eastAsia="楷体" w:hAnsi="楷体"/>
          <w:sz w:val="24"/>
          <w:szCs w:val="24"/>
        </w:rPr>
      </w:pPr>
      <w:r>
        <w:rPr>
          <w:rFonts w:ascii="楷体" w:eastAsia="楷体" w:hAnsi="楷体" w:hint="eastAsia"/>
          <w:sz w:val="24"/>
          <w:szCs w:val="24"/>
        </w:rPr>
        <w:t>·对于那些在维持现状的前提下生产着满足感的文化，马克思主义者是不惜将其送入坟墓的。</w:t>
      </w:r>
    </w:p>
    <w:p w14:paraId="76AD58DD" w14:textId="4F7E84D1" w:rsidR="00AB43CF" w:rsidRDefault="00AB43CF" w:rsidP="00AB43CF">
      <w:pPr>
        <w:rPr>
          <w:rFonts w:ascii="楷体" w:eastAsia="楷体" w:hAnsi="楷体"/>
          <w:sz w:val="24"/>
          <w:szCs w:val="24"/>
        </w:rPr>
      </w:pPr>
    </w:p>
    <w:p w14:paraId="43BA35DE" w14:textId="4DE44C0D" w:rsidR="00AB43CF" w:rsidRPr="00AB43CF" w:rsidRDefault="00AB43CF" w:rsidP="00AB43CF">
      <w:pPr>
        <w:rPr>
          <w:rFonts w:ascii="楷体" w:eastAsia="楷体" w:hAnsi="楷体"/>
          <w:b/>
          <w:bCs/>
          <w:sz w:val="28"/>
          <w:szCs w:val="28"/>
        </w:rPr>
      </w:pPr>
      <w:r w:rsidRPr="00AB43CF">
        <w:rPr>
          <w:rFonts w:ascii="楷体" w:eastAsia="楷体" w:hAnsi="楷体" w:hint="eastAsia"/>
          <w:b/>
          <w:bCs/>
          <w:sz w:val="28"/>
          <w:szCs w:val="28"/>
        </w:rPr>
        <w:lastRenderedPageBreak/>
        <w:t>后现代流行音乐</w:t>
      </w:r>
    </w:p>
    <w:p w14:paraId="4A467719" w14:textId="4859D854" w:rsidR="00AB43CF" w:rsidRDefault="00AB43CF" w:rsidP="00AB43CF">
      <w:pPr>
        <w:rPr>
          <w:rFonts w:ascii="楷体" w:eastAsia="楷体" w:hAnsi="楷体"/>
          <w:sz w:val="24"/>
          <w:szCs w:val="24"/>
        </w:rPr>
      </w:pPr>
    </w:p>
    <w:p w14:paraId="39CCECA0" w14:textId="6E998D68" w:rsidR="00DD39E5" w:rsidRPr="00DD39E5" w:rsidRDefault="00DD39E5" w:rsidP="00AB43CF">
      <w:pPr>
        <w:rPr>
          <w:rFonts w:ascii="楷体" w:eastAsia="楷体" w:hAnsi="楷体"/>
          <w:b/>
          <w:bCs/>
          <w:sz w:val="28"/>
          <w:szCs w:val="28"/>
        </w:rPr>
      </w:pPr>
      <w:r w:rsidRPr="00DD39E5">
        <w:rPr>
          <w:rFonts w:ascii="楷体" w:eastAsia="楷体" w:hAnsi="楷体" w:hint="eastAsia"/>
          <w:b/>
          <w:bCs/>
          <w:sz w:val="28"/>
          <w:szCs w:val="28"/>
        </w:rPr>
        <w:t>后现代电视</w:t>
      </w:r>
    </w:p>
    <w:p w14:paraId="13D2BAFB" w14:textId="165BEDC0" w:rsidR="00DD39E5" w:rsidRDefault="00DD39E5" w:rsidP="00AB43CF">
      <w:pPr>
        <w:rPr>
          <w:rFonts w:ascii="楷体" w:eastAsia="楷体" w:hAnsi="楷体"/>
          <w:sz w:val="24"/>
          <w:szCs w:val="24"/>
        </w:rPr>
      </w:pPr>
    </w:p>
    <w:p w14:paraId="5FBCABED" w14:textId="270D2EC3" w:rsidR="00DD39E5" w:rsidRPr="00DD39E5" w:rsidRDefault="00DD39E5" w:rsidP="00AB43CF">
      <w:pPr>
        <w:rPr>
          <w:rFonts w:ascii="楷体" w:eastAsia="楷体" w:hAnsi="楷体"/>
          <w:b/>
          <w:bCs/>
          <w:sz w:val="28"/>
          <w:szCs w:val="28"/>
        </w:rPr>
      </w:pPr>
      <w:r w:rsidRPr="00DD39E5">
        <w:rPr>
          <w:rFonts w:ascii="楷体" w:eastAsia="楷体" w:hAnsi="楷体" w:hint="eastAsia"/>
          <w:b/>
          <w:bCs/>
          <w:sz w:val="28"/>
          <w:szCs w:val="28"/>
        </w:rPr>
        <w:t>后现代主义与价值多元文化</w:t>
      </w:r>
    </w:p>
    <w:p w14:paraId="4BDD7837" w14:textId="342FBCC2" w:rsidR="00DD39E5" w:rsidRDefault="00DD39E5" w:rsidP="00DD39E5">
      <w:pPr>
        <w:ind w:firstLine="480"/>
        <w:rPr>
          <w:rFonts w:ascii="楷体" w:eastAsia="楷体" w:hAnsi="楷体"/>
          <w:sz w:val="24"/>
          <w:szCs w:val="24"/>
        </w:rPr>
      </w:pPr>
      <w:r>
        <w:rPr>
          <w:rFonts w:ascii="楷体" w:eastAsia="楷体" w:hAnsi="楷体" w:hint="eastAsia"/>
          <w:sz w:val="24"/>
          <w:szCs w:val="24"/>
        </w:rPr>
        <w:t>·文化研究从权力而非文本自身的多义性入手。任何文本必须首先满足文化权力所有者的需求和欲望方可能“历久弥新”，只有“历久弥新”的文本才有可能持续不断满足其他年代的文化权力所有者的需求和欲望。</w:t>
      </w:r>
    </w:p>
    <w:p w14:paraId="38C3375D" w14:textId="0723BC36" w:rsidR="00DD39E5" w:rsidRDefault="00DD39E5" w:rsidP="00DD39E5">
      <w:pPr>
        <w:ind w:firstLine="480"/>
        <w:rPr>
          <w:rFonts w:ascii="楷体" w:eastAsia="楷体" w:hAnsi="楷体"/>
          <w:sz w:val="24"/>
          <w:szCs w:val="24"/>
        </w:rPr>
      </w:pPr>
      <w:r>
        <w:rPr>
          <w:rFonts w:ascii="楷体" w:eastAsia="楷体" w:hAnsi="楷体" w:hint="eastAsia"/>
          <w:sz w:val="24"/>
          <w:szCs w:val="24"/>
        </w:rPr>
        <w:t>·对大众文化研究，后现代主义最重要的影响莫过于人们开始认识到高雅文化与大众文化之间不存在绝对的界限。</w:t>
      </w:r>
    </w:p>
    <w:p w14:paraId="00F80976" w14:textId="7D9775A0" w:rsidR="00DD39E5" w:rsidRDefault="00DD39E5" w:rsidP="00DD39E5">
      <w:pPr>
        <w:rPr>
          <w:rFonts w:ascii="楷体" w:eastAsia="楷体" w:hAnsi="楷体"/>
          <w:sz w:val="24"/>
          <w:szCs w:val="24"/>
        </w:rPr>
      </w:pPr>
    </w:p>
    <w:p w14:paraId="36888059" w14:textId="4F17D0CF" w:rsidR="00DD39E5" w:rsidRPr="00DD39E5" w:rsidRDefault="00DD39E5" w:rsidP="00DD39E5">
      <w:pPr>
        <w:rPr>
          <w:rFonts w:ascii="楷体" w:eastAsia="楷体" w:hAnsi="楷体"/>
          <w:b/>
          <w:bCs/>
          <w:sz w:val="28"/>
          <w:szCs w:val="28"/>
        </w:rPr>
      </w:pPr>
      <w:r w:rsidRPr="00DD39E5">
        <w:rPr>
          <w:rFonts w:ascii="楷体" w:eastAsia="楷体" w:hAnsi="楷体" w:hint="eastAsia"/>
          <w:b/>
          <w:bCs/>
          <w:sz w:val="28"/>
          <w:szCs w:val="28"/>
        </w:rPr>
        <w:t>全球性的后现代</w:t>
      </w:r>
    </w:p>
    <w:p w14:paraId="72F04EB3" w14:textId="39EBD859" w:rsidR="007165EC" w:rsidRDefault="00DD39E5" w:rsidP="007165EC">
      <w:pPr>
        <w:ind w:firstLine="480"/>
        <w:rPr>
          <w:rFonts w:ascii="楷体" w:eastAsia="楷体" w:hAnsi="楷体" w:hint="eastAsia"/>
          <w:sz w:val="24"/>
          <w:szCs w:val="24"/>
        </w:rPr>
      </w:pPr>
      <w:r>
        <w:rPr>
          <w:rFonts w:ascii="楷体" w:eastAsia="楷体" w:hAnsi="楷体" w:hint="eastAsia"/>
          <w:sz w:val="24"/>
          <w:szCs w:val="24"/>
        </w:rPr>
        <w:t>·</w:t>
      </w:r>
      <w:r w:rsidR="007165EC">
        <w:rPr>
          <w:rFonts w:ascii="楷体" w:eastAsia="楷体" w:hAnsi="楷体" w:hint="eastAsia"/>
          <w:sz w:val="24"/>
          <w:szCs w:val="24"/>
        </w:rPr>
        <w:t>将全球化等同于文化的美国化秉承着一种过分简单的还原论。其次，其对“外来”的理解过于偏狭。其三，如此则认定美国文化是单一的。</w:t>
      </w:r>
    </w:p>
    <w:p w14:paraId="5371EBB6" w14:textId="5C4DF764" w:rsidR="007165EC" w:rsidRDefault="007165EC" w:rsidP="007165EC">
      <w:pPr>
        <w:ind w:firstLine="480"/>
        <w:rPr>
          <w:rFonts w:ascii="楷体" w:eastAsia="楷体" w:hAnsi="楷体"/>
          <w:sz w:val="24"/>
          <w:szCs w:val="24"/>
        </w:rPr>
      </w:pPr>
      <w:r>
        <w:rPr>
          <w:rFonts w:ascii="楷体" w:eastAsia="楷体" w:hAnsi="楷体" w:hint="eastAsia"/>
          <w:sz w:val="24"/>
          <w:szCs w:val="24"/>
        </w:rPr>
        <w:t>·全球化比简单的“美国化”复杂得多，也矛盾得多。</w:t>
      </w:r>
    </w:p>
    <w:p w14:paraId="3618ADF1" w14:textId="32FAF761" w:rsidR="007165EC" w:rsidRDefault="007165EC" w:rsidP="007165EC">
      <w:pPr>
        <w:rPr>
          <w:rFonts w:ascii="楷体" w:eastAsia="楷体" w:hAnsi="楷体"/>
          <w:sz w:val="24"/>
          <w:szCs w:val="24"/>
        </w:rPr>
      </w:pPr>
    </w:p>
    <w:p w14:paraId="60F10D5E" w14:textId="3A43AD76" w:rsidR="007165EC" w:rsidRPr="007165EC" w:rsidRDefault="007165EC" w:rsidP="007165EC">
      <w:pPr>
        <w:rPr>
          <w:rFonts w:ascii="楷体" w:eastAsia="楷体" w:hAnsi="楷体"/>
          <w:b/>
          <w:bCs/>
          <w:sz w:val="28"/>
          <w:szCs w:val="28"/>
        </w:rPr>
      </w:pPr>
      <w:r w:rsidRPr="007165EC">
        <w:rPr>
          <w:rFonts w:ascii="楷体" w:eastAsia="楷体" w:hAnsi="楷体" w:hint="eastAsia"/>
          <w:b/>
          <w:bCs/>
          <w:sz w:val="28"/>
          <w:szCs w:val="28"/>
        </w:rPr>
        <w:t>融合文化</w:t>
      </w:r>
    </w:p>
    <w:p w14:paraId="51624ADA" w14:textId="6C8AB96A" w:rsidR="007165EC" w:rsidRDefault="007165EC" w:rsidP="007165EC">
      <w:pPr>
        <w:ind w:firstLine="480"/>
        <w:rPr>
          <w:rFonts w:ascii="楷体" w:eastAsia="楷体" w:hAnsi="楷体"/>
          <w:sz w:val="24"/>
          <w:szCs w:val="24"/>
        </w:rPr>
      </w:pPr>
      <w:r>
        <w:rPr>
          <w:rFonts w:ascii="楷体" w:eastAsia="楷体" w:hAnsi="楷体" w:hint="eastAsia"/>
          <w:sz w:val="24"/>
          <w:szCs w:val="24"/>
        </w:rPr>
        <w:t>·后现代的另一个重要方面是文化的融合。</w:t>
      </w:r>
    </w:p>
    <w:p w14:paraId="3888A0B9" w14:textId="0C019BF2" w:rsidR="007165EC" w:rsidRDefault="007165EC" w:rsidP="007165EC">
      <w:pPr>
        <w:rPr>
          <w:rFonts w:ascii="楷体" w:eastAsia="楷体" w:hAnsi="楷体"/>
          <w:sz w:val="24"/>
          <w:szCs w:val="24"/>
        </w:rPr>
      </w:pPr>
    </w:p>
    <w:p w14:paraId="34C83BC0" w14:textId="05EE54A2" w:rsidR="007165EC" w:rsidRPr="007165EC" w:rsidRDefault="007165EC" w:rsidP="007165EC">
      <w:pPr>
        <w:rPr>
          <w:rFonts w:ascii="楷体" w:eastAsia="楷体" w:hAnsi="楷体"/>
          <w:b/>
          <w:bCs/>
          <w:sz w:val="28"/>
          <w:szCs w:val="28"/>
        </w:rPr>
      </w:pPr>
      <w:r w:rsidRPr="007165EC">
        <w:rPr>
          <w:rFonts w:ascii="楷体" w:eastAsia="楷体" w:hAnsi="楷体" w:hint="eastAsia"/>
          <w:b/>
          <w:bCs/>
          <w:sz w:val="28"/>
          <w:szCs w:val="28"/>
        </w:rPr>
        <w:t>后记</w:t>
      </w:r>
    </w:p>
    <w:p w14:paraId="24302B60" w14:textId="6EBC27E3" w:rsidR="007165EC" w:rsidRDefault="007165EC" w:rsidP="001017B5">
      <w:pPr>
        <w:ind w:firstLine="480"/>
        <w:rPr>
          <w:rFonts w:ascii="楷体" w:eastAsia="楷体" w:hAnsi="楷体"/>
          <w:sz w:val="24"/>
          <w:szCs w:val="24"/>
        </w:rPr>
      </w:pPr>
      <w:r>
        <w:rPr>
          <w:rFonts w:ascii="楷体" w:eastAsia="楷体" w:hAnsi="楷体" w:hint="eastAsia"/>
          <w:sz w:val="24"/>
          <w:szCs w:val="24"/>
        </w:rPr>
        <w:t>·弗里斯与霍恩所言：归根结缔，关于后现代的争论所关注的终究还是意义的来源问题，落脚点在于快感与权力之间的关系。</w:t>
      </w:r>
    </w:p>
    <w:p w14:paraId="43531DC2" w14:textId="66A983B3" w:rsidR="001017B5" w:rsidRDefault="001017B5" w:rsidP="001017B5">
      <w:pPr>
        <w:rPr>
          <w:rFonts w:ascii="楷体" w:eastAsia="楷体" w:hAnsi="楷体"/>
          <w:sz w:val="24"/>
          <w:szCs w:val="24"/>
        </w:rPr>
      </w:pPr>
    </w:p>
    <w:p w14:paraId="102E5D45" w14:textId="52CD048D" w:rsidR="001017B5" w:rsidRPr="001017B5" w:rsidRDefault="001017B5" w:rsidP="001017B5">
      <w:pPr>
        <w:jc w:val="center"/>
        <w:rPr>
          <w:rFonts w:ascii="楷体" w:eastAsia="楷体" w:hAnsi="楷体"/>
          <w:b/>
          <w:bCs/>
          <w:sz w:val="32"/>
          <w:szCs w:val="32"/>
        </w:rPr>
      </w:pPr>
      <w:r w:rsidRPr="001017B5">
        <w:rPr>
          <w:rFonts w:ascii="楷体" w:eastAsia="楷体" w:hAnsi="楷体" w:hint="eastAsia"/>
          <w:b/>
          <w:bCs/>
          <w:sz w:val="32"/>
          <w:szCs w:val="32"/>
        </w:rPr>
        <w:t>第十章 大众政治</w:t>
      </w:r>
    </w:p>
    <w:p w14:paraId="1E34762F" w14:textId="2F8823D5" w:rsidR="001017B5" w:rsidRPr="001017B5" w:rsidRDefault="001017B5" w:rsidP="001017B5">
      <w:pPr>
        <w:rPr>
          <w:rFonts w:ascii="楷体" w:eastAsia="楷体" w:hAnsi="楷体"/>
          <w:b/>
          <w:bCs/>
          <w:sz w:val="28"/>
          <w:szCs w:val="28"/>
        </w:rPr>
      </w:pPr>
      <w:r w:rsidRPr="001017B5">
        <w:rPr>
          <w:rFonts w:ascii="楷体" w:eastAsia="楷体" w:hAnsi="楷体" w:hint="eastAsia"/>
          <w:b/>
          <w:bCs/>
          <w:sz w:val="28"/>
          <w:szCs w:val="28"/>
        </w:rPr>
        <w:t>文化研究的范式危机？</w:t>
      </w:r>
    </w:p>
    <w:p w14:paraId="14D3672B" w14:textId="3FAE6597" w:rsidR="001017B5" w:rsidRDefault="001017B5" w:rsidP="001017B5">
      <w:pPr>
        <w:rPr>
          <w:rFonts w:ascii="楷体" w:eastAsia="楷体" w:hAnsi="楷体"/>
          <w:sz w:val="24"/>
          <w:szCs w:val="24"/>
        </w:rPr>
      </w:pPr>
    </w:p>
    <w:p w14:paraId="207C2328" w14:textId="241BD13A" w:rsidR="001017B5" w:rsidRPr="001017B5" w:rsidRDefault="001017B5" w:rsidP="001017B5">
      <w:pPr>
        <w:rPr>
          <w:rFonts w:ascii="楷体" w:eastAsia="楷体" w:hAnsi="楷体"/>
          <w:b/>
          <w:bCs/>
          <w:sz w:val="28"/>
          <w:szCs w:val="28"/>
        </w:rPr>
      </w:pPr>
      <w:r w:rsidRPr="001017B5">
        <w:rPr>
          <w:rFonts w:ascii="楷体" w:eastAsia="楷体" w:hAnsi="楷体" w:hint="eastAsia"/>
          <w:b/>
          <w:bCs/>
          <w:sz w:val="28"/>
          <w:szCs w:val="28"/>
        </w:rPr>
        <w:t>文化场域</w:t>
      </w:r>
    </w:p>
    <w:p w14:paraId="5A3675E3" w14:textId="76555ACE" w:rsidR="001017B5" w:rsidRDefault="001017B5" w:rsidP="001017B5">
      <w:pPr>
        <w:rPr>
          <w:rFonts w:ascii="楷体" w:eastAsia="楷体" w:hAnsi="楷体"/>
          <w:sz w:val="24"/>
          <w:szCs w:val="24"/>
        </w:rPr>
      </w:pPr>
    </w:p>
    <w:p w14:paraId="43898CC4" w14:textId="4D1DE989" w:rsidR="001017B5" w:rsidRPr="001017B5" w:rsidRDefault="001017B5" w:rsidP="001017B5">
      <w:pPr>
        <w:rPr>
          <w:rFonts w:ascii="楷体" w:eastAsia="楷体" w:hAnsi="楷体"/>
          <w:b/>
          <w:bCs/>
          <w:sz w:val="28"/>
          <w:szCs w:val="28"/>
        </w:rPr>
      </w:pPr>
      <w:r w:rsidRPr="001017B5">
        <w:rPr>
          <w:rFonts w:ascii="楷体" w:eastAsia="楷体" w:hAnsi="楷体" w:hint="eastAsia"/>
          <w:b/>
          <w:bCs/>
          <w:sz w:val="28"/>
          <w:szCs w:val="28"/>
        </w:rPr>
        <w:t>经济场域</w:t>
      </w:r>
    </w:p>
    <w:p w14:paraId="0F95178C" w14:textId="68CDEBB5" w:rsidR="001017B5" w:rsidRDefault="001017B5" w:rsidP="001017B5">
      <w:pPr>
        <w:ind w:firstLine="480"/>
        <w:rPr>
          <w:rFonts w:ascii="楷体" w:eastAsia="楷体" w:hAnsi="楷体"/>
          <w:sz w:val="24"/>
          <w:szCs w:val="24"/>
        </w:rPr>
      </w:pPr>
      <w:r>
        <w:rPr>
          <w:rFonts w:ascii="楷体" w:eastAsia="楷体" w:hAnsi="楷体" w:hint="eastAsia"/>
          <w:sz w:val="24"/>
          <w:szCs w:val="24"/>
        </w:rPr>
        <w:t>·“介入”，揭示了政治经济学方法的局限：解决经济问题游刃有余，面对符号现象则底气不足。</w:t>
      </w:r>
    </w:p>
    <w:p w14:paraId="726A0850" w14:textId="3035A193" w:rsidR="001017B5" w:rsidRDefault="001017B5" w:rsidP="001017B5">
      <w:pPr>
        <w:ind w:firstLine="480"/>
        <w:rPr>
          <w:rFonts w:ascii="楷体" w:eastAsia="楷体" w:hAnsi="楷体"/>
          <w:sz w:val="24"/>
          <w:szCs w:val="24"/>
        </w:rPr>
      </w:pPr>
      <w:r>
        <w:rPr>
          <w:rFonts w:ascii="楷体" w:eastAsia="楷体" w:hAnsi="楷体" w:hint="eastAsia"/>
          <w:sz w:val="24"/>
          <w:szCs w:val="24"/>
        </w:rPr>
        <w:t>·资本主义并非铁板一块，与其他“结构”一样，它也包含着对“行动”既制约又纵容的内部矛盾。</w:t>
      </w:r>
    </w:p>
    <w:p w14:paraId="148450D5" w14:textId="714C482B" w:rsidR="001017B5" w:rsidRDefault="001017B5" w:rsidP="001017B5">
      <w:pPr>
        <w:ind w:firstLine="480"/>
        <w:rPr>
          <w:rFonts w:ascii="楷体" w:eastAsia="楷体" w:hAnsi="楷体"/>
          <w:sz w:val="24"/>
          <w:szCs w:val="24"/>
        </w:rPr>
      </w:pPr>
      <w:r>
        <w:rPr>
          <w:rFonts w:ascii="楷体" w:eastAsia="楷体" w:hAnsi="楷体" w:hint="eastAsia"/>
          <w:sz w:val="24"/>
          <w:szCs w:val="24"/>
        </w:rPr>
        <w:t>·无论资本主义制度还是资本主义文化工业都不是浑然天成的，始终包孕矛</w:t>
      </w:r>
      <w:r>
        <w:rPr>
          <w:rFonts w:ascii="楷体" w:eastAsia="楷体" w:hAnsi="楷体" w:hint="eastAsia"/>
          <w:sz w:val="24"/>
          <w:szCs w:val="24"/>
        </w:rPr>
        <w:lastRenderedPageBreak/>
        <w:t>盾与冲突。</w:t>
      </w:r>
    </w:p>
    <w:p w14:paraId="1679831F" w14:textId="0C502749" w:rsidR="001017B5" w:rsidRDefault="001017B5" w:rsidP="001017B5">
      <w:pPr>
        <w:rPr>
          <w:rFonts w:ascii="楷体" w:eastAsia="楷体" w:hAnsi="楷体"/>
          <w:sz w:val="24"/>
          <w:szCs w:val="24"/>
        </w:rPr>
      </w:pPr>
    </w:p>
    <w:p w14:paraId="79FFE027" w14:textId="18364504" w:rsidR="001017B5" w:rsidRPr="001017B5" w:rsidRDefault="001017B5" w:rsidP="001017B5">
      <w:pPr>
        <w:rPr>
          <w:rFonts w:ascii="楷体" w:eastAsia="楷体" w:hAnsi="楷体"/>
          <w:b/>
          <w:bCs/>
          <w:sz w:val="28"/>
          <w:szCs w:val="28"/>
        </w:rPr>
      </w:pPr>
      <w:r w:rsidRPr="001017B5">
        <w:rPr>
          <w:rFonts w:ascii="楷体" w:eastAsia="楷体" w:hAnsi="楷体" w:hint="eastAsia"/>
          <w:b/>
          <w:bCs/>
          <w:sz w:val="28"/>
          <w:szCs w:val="28"/>
        </w:rPr>
        <w:t>后马克思主义文化研究：重顾霸权理论</w:t>
      </w:r>
    </w:p>
    <w:p w14:paraId="75027B86" w14:textId="07A71CD1" w:rsidR="001017B5" w:rsidRDefault="001017B5" w:rsidP="001017B5">
      <w:pPr>
        <w:ind w:firstLine="480"/>
        <w:rPr>
          <w:rFonts w:ascii="楷体" w:eastAsia="楷体" w:hAnsi="楷体"/>
          <w:sz w:val="24"/>
          <w:szCs w:val="24"/>
        </w:rPr>
      </w:pPr>
      <w:r>
        <w:rPr>
          <w:rFonts w:ascii="楷体" w:eastAsia="楷体" w:hAnsi="楷体" w:hint="eastAsia"/>
          <w:sz w:val="24"/>
          <w:szCs w:val="24"/>
        </w:rPr>
        <w:t>·政治经济学的缺陷在于其始终纠缠于文化制造的初始阶段，即商品制造过程，总体思路是一种“经济至上的决定论”。</w:t>
      </w:r>
    </w:p>
    <w:p w14:paraId="221E837D" w14:textId="7780605C" w:rsidR="001017B5" w:rsidRDefault="001017B5" w:rsidP="001017B5">
      <w:pPr>
        <w:ind w:firstLine="480"/>
        <w:rPr>
          <w:rFonts w:ascii="楷体" w:eastAsia="楷体" w:hAnsi="楷体"/>
          <w:sz w:val="24"/>
          <w:szCs w:val="24"/>
        </w:rPr>
      </w:pPr>
      <w:r>
        <w:rPr>
          <w:rFonts w:ascii="楷体" w:eastAsia="楷体" w:hAnsi="楷体" w:hint="eastAsia"/>
          <w:sz w:val="24"/>
          <w:szCs w:val="24"/>
        </w:rPr>
        <w:t>·</w:t>
      </w:r>
      <w:r w:rsidR="00A70AB1">
        <w:rPr>
          <w:rFonts w:ascii="楷体" w:eastAsia="楷体" w:hAnsi="楷体" w:hint="eastAsia"/>
          <w:sz w:val="24"/>
          <w:szCs w:val="24"/>
        </w:rPr>
        <w:t>后马克思主义霸权理论坚持认为在生产过程与消费行为之间始终存在密切的对话。</w:t>
      </w:r>
    </w:p>
    <w:p w14:paraId="12FD96E5" w14:textId="6646A2EC" w:rsidR="00A70AB1" w:rsidRDefault="00A70AB1" w:rsidP="00A70AB1">
      <w:pPr>
        <w:rPr>
          <w:rFonts w:ascii="楷体" w:eastAsia="楷体" w:hAnsi="楷体"/>
          <w:sz w:val="24"/>
          <w:szCs w:val="24"/>
        </w:rPr>
      </w:pPr>
    </w:p>
    <w:p w14:paraId="3EE52848" w14:textId="71E0716B" w:rsidR="00A70AB1" w:rsidRPr="00A70AB1" w:rsidRDefault="00A70AB1" w:rsidP="00A70AB1">
      <w:pPr>
        <w:rPr>
          <w:rFonts w:ascii="楷体" w:eastAsia="楷体" w:hAnsi="楷体"/>
          <w:b/>
          <w:bCs/>
          <w:sz w:val="28"/>
          <w:szCs w:val="28"/>
        </w:rPr>
      </w:pPr>
      <w:r w:rsidRPr="00A70AB1">
        <w:rPr>
          <w:rFonts w:ascii="楷体" w:eastAsia="楷体" w:hAnsi="楷体" w:hint="eastAsia"/>
          <w:b/>
          <w:bCs/>
          <w:sz w:val="28"/>
          <w:szCs w:val="28"/>
        </w:rPr>
        <w:t>群氓文化意识形态</w:t>
      </w:r>
    </w:p>
    <w:p w14:paraId="4A6BF7CD" w14:textId="4BA2DB35" w:rsidR="00A70AB1" w:rsidRDefault="00A70AB1" w:rsidP="00A70AB1">
      <w:pPr>
        <w:ind w:firstLine="480"/>
        <w:rPr>
          <w:rFonts w:ascii="楷体" w:eastAsia="楷体" w:hAnsi="楷体"/>
          <w:sz w:val="24"/>
          <w:szCs w:val="24"/>
        </w:rPr>
      </w:pPr>
      <w:r>
        <w:rPr>
          <w:rFonts w:ascii="楷体" w:eastAsia="楷体" w:hAnsi="楷体" w:hint="eastAsia"/>
          <w:sz w:val="24"/>
          <w:szCs w:val="24"/>
        </w:rPr>
        <w:t>·本书作者的最终结论：大众文化是我们从文化工业的商品与商品化实践中生产出来的，而后马克思主义文化研究的视角让我们明白被统治阶级可以通过制造大众文化（将商品“为我所用”）来汲取力量，与统治阶级的世界观抗争。并非所有大众文化都能产生抵制的力量。</w:t>
      </w:r>
    </w:p>
    <w:p w14:paraId="481AEA7F" w14:textId="604A3B93" w:rsidR="00A70AB1" w:rsidRPr="001017B5" w:rsidRDefault="00A70AB1" w:rsidP="00A70AB1">
      <w:pPr>
        <w:ind w:firstLine="480"/>
        <w:rPr>
          <w:rFonts w:ascii="楷体" w:eastAsia="楷体" w:hAnsi="楷体" w:hint="eastAsia"/>
          <w:sz w:val="24"/>
          <w:szCs w:val="24"/>
        </w:rPr>
      </w:pPr>
      <w:r>
        <w:rPr>
          <w:rFonts w:ascii="楷体" w:eastAsia="楷体" w:hAnsi="楷体" w:hint="eastAsia"/>
          <w:sz w:val="24"/>
          <w:szCs w:val="24"/>
        </w:rPr>
        <w:t>·大众文化研究兼有两重新使命：一是全力批判自以为是的精英主义价值观，二是避免掉入疲弱无力的反理智主义的</w:t>
      </w:r>
      <w:r w:rsidR="00C03A56">
        <w:rPr>
          <w:rFonts w:ascii="楷体" w:eastAsia="楷体" w:hAnsi="楷体" w:hint="eastAsia"/>
          <w:sz w:val="24"/>
          <w:szCs w:val="24"/>
        </w:rPr>
        <w:t>窠臼。</w:t>
      </w:r>
    </w:p>
    <w:sectPr w:rsidR="00A70AB1" w:rsidRPr="001017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C2E67"/>
    <w:multiLevelType w:val="hybridMultilevel"/>
    <w:tmpl w:val="63CAAD40"/>
    <w:lvl w:ilvl="0" w:tplc="D16E0022">
      <w:start w:val="1"/>
      <w:numFmt w:val="japaneseCounting"/>
      <w:lvlText w:val="第%1章"/>
      <w:lvlJc w:val="left"/>
      <w:pPr>
        <w:ind w:left="983" w:hanging="983"/>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72686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989"/>
    <w:rsid w:val="00014BD3"/>
    <w:rsid w:val="00037AAF"/>
    <w:rsid w:val="001017B5"/>
    <w:rsid w:val="00240179"/>
    <w:rsid w:val="00240FB0"/>
    <w:rsid w:val="002820B0"/>
    <w:rsid w:val="00290CAD"/>
    <w:rsid w:val="002E4364"/>
    <w:rsid w:val="002E6989"/>
    <w:rsid w:val="003A4580"/>
    <w:rsid w:val="003E4FDC"/>
    <w:rsid w:val="004123CA"/>
    <w:rsid w:val="00420989"/>
    <w:rsid w:val="004413D7"/>
    <w:rsid w:val="00491653"/>
    <w:rsid w:val="004A2A0E"/>
    <w:rsid w:val="00523F5D"/>
    <w:rsid w:val="006219F0"/>
    <w:rsid w:val="00665951"/>
    <w:rsid w:val="006B7218"/>
    <w:rsid w:val="00700396"/>
    <w:rsid w:val="007165EC"/>
    <w:rsid w:val="00722C61"/>
    <w:rsid w:val="00757409"/>
    <w:rsid w:val="008D4C0C"/>
    <w:rsid w:val="00907E9E"/>
    <w:rsid w:val="0091781B"/>
    <w:rsid w:val="00973B7D"/>
    <w:rsid w:val="0099515D"/>
    <w:rsid w:val="009C6C0B"/>
    <w:rsid w:val="00A5692C"/>
    <w:rsid w:val="00A70AB1"/>
    <w:rsid w:val="00AB43CF"/>
    <w:rsid w:val="00AC5998"/>
    <w:rsid w:val="00B13470"/>
    <w:rsid w:val="00BD13B4"/>
    <w:rsid w:val="00BE40A0"/>
    <w:rsid w:val="00C03A56"/>
    <w:rsid w:val="00C23D53"/>
    <w:rsid w:val="00C32E70"/>
    <w:rsid w:val="00C3583B"/>
    <w:rsid w:val="00C7622E"/>
    <w:rsid w:val="00D17AA0"/>
    <w:rsid w:val="00D60F9F"/>
    <w:rsid w:val="00D81551"/>
    <w:rsid w:val="00DD39E5"/>
    <w:rsid w:val="00E17F0A"/>
    <w:rsid w:val="00E74160"/>
    <w:rsid w:val="00E816D0"/>
    <w:rsid w:val="00EB051B"/>
    <w:rsid w:val="00F14F44"/>
    <w:rsid w:val="00F25765"/>
    <w:rsid w:val="00FD1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81861"/>
  <w15:chartTrackingRefBased/>
  <w15:docId w15:val="{05806577-4E9F-41EA-B606-DBB490A0A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721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12</Pages>
  <Words>1227</Words>
  <Characters>6998</Characters>
  <Application>Microsoft Office Word</Application>
  <DocSecurity>0</DocSecurity>
  <Lines>58</Lines>
  <Paragraphs>16</Paragraphs>
  <ScaleCrop>false</ScaleCrop>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13</cp:revision>
  <dcterms:created xsi:type="dcterms:W3CDTF">2022-04-06T08:06:00Z</dcterms:created>
  <dcterms:modified xsi:type="dcterms:W3CDTF">2022-04-12T13:35:00Z</dcterms:modified>
</cp:coreProperties>
</file>