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CF54" w14:textId="3B1D8D16" w:rsidR="001C4DC4" w:rsidRDefault="00C90FD7" w:rsidP="00B817B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本书是刑法学的经典之作，作者贝卡利亚写就于启蒙运动方兴未艾之际。早期的著作，其文学性与思想性往往能兼而有之（这正是其能够以经典的身份流传的原因之一）</w:t>
      </w:r>
      <w:r w:rsidR="00B817BA">
        <w:rPr>
          <w:rFonts w:ascii="楷体" w:eastAsia="楷体" w:hAnsi="楷体" w:hint="eastAsia"/>
          <w:sz w:val="24"/>
          <w:szCs w:val="28"/>
        </w:rPr>
        <w:t>。刨除那些由于时代的变更而落后，或是因为融入了社会生活而显地不引人注意的内容外，经典著作的永恒价值在于其中所反映的人类对理想的非凡建构。评述本书的内容意义不大，不如摘写一些隽永的名句于其下</w:t>
      </w:r>
      <w:r w:rsidR="00C4101B">
        <w:rPr>
          <w:rFonts w:ascii="楷体" w:eastAsia="楷体" w:hAnsi="楷体" w:hint="eastAsia"/>
          <w:sz w:val="24"/>
          <w:szCs w:val="28"/>
        </w:rPr>
        <w:t>，箴言式的写作风格已难在今日的著作中看到</w:t>
      </w:r>
      <w:r w:rsidR="00B817BA">
        <w:rPr>
          <w:rFonts w:ascii="楷体" w:eastAsia="楷体" w:hAnsi="楷体" w:hint="eastAsia"/>
          <w:sz w:val="24"/>
          <w:szCs w:val="28"/>
        </w:rPr>
        <w:t>：</w:t>
      </w:r>
    </w:p>
    <w:p w14:paraId="2D8879FE" w14:textId="44FDCB39" w:rsidR="00B817BA" w:rsidRDefault="00C4101B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 w:rsidRPr="00C4101B">
        <w:rPr>
          <w:rFonts w:ascii="宋体" w:eastAsia="宋体" w:hAnsi="宋体" w:hint="eastAsia"/>
          <w:sz w:val="22"/>
          <w:szCs w:val="24"/>
        </w:rPr>
        <w:t>道德的政治如果不以</w:t>
      </w:r>
      <w:r>
        <w:rPr>
          <w:rFonts w:ascii="宋体" w:eastAsia="宋体" w:hAnsi="宋体" w:hint="eastAsia"/>
          <w:sz w:val="22"/>
          <w:szCs w:val="24"/>
        </w:rPr>
        <w:t>不可磨灭的人类情感为基础的话，就别想建立起任何持久的优势。</w:t>
      </w:r>
    </w:p>
    <w:p w14:paraId="576A27F7" w14:textId="77777777" w:rsidR="00015BB5" w:rsidRDefault="00015BB5" w:rsidP="00C4101B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</w:p>
    <w:p w14:paraId="4BDBFB4B" w14:textId="1E8C1BE7" w:rsidR="00C4101B" w:rsidRDefault="00015BB5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超越法律限度的刑罚就不再是一种正义的刑罚。</w:t>
      </w:r>
    </w:p>
    <w:p w14:paraId="00173959" w14:textId="77777777" w:rsidR="00015BB5" w:rsidRDefault="00015BB5" w:rsidP="00C4101B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</w:p>
    <w:p w14:paraId="52646E43" w14:textId="15FFC94D" w:rsidR="00015BB5" w:rsidRDefault="00015BB5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罪犯与无辜者的任何差别，都被意图查明差别的同一方式所消灭了。</w:t>
      </w:r>
    </w:p>
    <w:p w14:paraId="10DA4AC5" w14:textId="77777777" w:rsidR="00015BB5" w:rsidRDefault="00015BB5" w:rsidP="00C4101B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</w:p>
    <w:p w14:paraId="0DB08807" w14:textId="217326C0" w:rsidR="00015BB5" w:rsidRDefault="00015BB5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刑罚的目的仅仅在于：阻止罪犯再重新侵害公民，并规诫其他人不要重蹈覆辙。</w:t>
      </w:r>
    </w:p>
    <w:p w14:paraId="59A26A76" w14:textId="77777777" w:rsidR="00015BB5" w:rsidRDefault="00015BB5" w:rsidP="00C4101B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</w:p>
    <w:p w14:paraId="6E43F004" w14:textId="46DB08E8" w:rsidR="00015BB5" w:rsidRDefault="00015BB5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只要刑罚的恶果大于犯罪所带来的好处，刑罚就可以收到它的效果。</w:t>
      </w:r>
    </w:p>
    <w:p w14:paraId="5BF19687" w14:textId="77777777" w:rsidR="00015BB5" w:rsidRDefault="00015BB5" w:rsidP="00C4101B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</w:p>
    <w:p w14:paraId="590D8E05" w14:textId="5E28A89C" w:rsidR="00015BB5" w:rsidRDefault="00015BB5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对于犯罪最强有力的约束力量不是刑罚的严酷性，而是刑罚的必定性。</w:t>
      </w:r>
    </w:p>
    <w:p w14:paraId="58D95445" w14:textId="77777777" w:rsidR="00015BB5" w:rsidRDefault="00015BB5" w:rsidP="00C4101B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</w:p>
    <w:p w14:paraId="34E2D5E3" w14:textId="51793592" w:rsidR="00015BB5" w:rsidRDefault="00015BB5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每个公民都应当</w:t>
      </w:r>
      <w:r w:rsidR="0000103D">
        <w:rPr>
          <w:rFonts w:ascii="宋体" w:eastAsia="宋体" w:hAnsi="宋体" w:hint="eastAsia"/>
          <w:sz w:val="22"/>
          <w:szCs w:val="24"/>
        </w:rPr>
        <w:t>有权做一切不违背法律的事情，除了其行为本身可能造成的后果外，不用担心会遇到其他麻烦。</w:t>
      </w:r>
    </w:p>
    <w:p w14:paraId="3208FAFB" w14:textId="1D9139F7" w:rsidR="0000103D" w:rsidRDefault="0000103D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</w:p>
    <w:p w14:paraId="676976D8" w14:textId="5AF6E11F" w:rsidR="0000103D" w:rsidRDefault="0000103D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一旦法律容忍在某些情况下，人不再是人，而变成了物，那么自由就不存在了。</w:t>
      </w:r>
    </w:p>
    <w:p w14:paraId="4C273BA7" w14:textId="182843E5" w:rsidR="0000103D" w:rsidRDefault="0000103D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</w:p>
    <w:p w14:paraId="6E05C9B5" w14:textId="08FE5BEB" w:rsidR="0000103D" w:rsidRDefault="0000103D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任何一条法律，如果它没有能力保卫自己，或者社会环境实际上使它毫无根基，那它就不应当被颁布。</w:t>
      </w:r>
    </w:p>
    <w:p w14:paraId="2118FAE6" w14:textId="565E09B1" w:rsidR="0000103D" w:rsidRDefault="0000103D" w:rsidP="00C4101B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</w:p>
    <w:p w14:paraId="07B9ACA0" w14:textId="7920380F" w:rsidR="0000103D" w:rsidRDefault="0000103D" w:rsidP="0000103D">
      <w:pPr>
        <w:ind w:leftChars="200" w:left="420" w:firstLineChars="200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为了不使刑罚成为某人或某些人对其他公民施加的暴行，从本质上来说，刑罚应该是公开的、及时的、必需的，在既定条件下尽量轻微的、同犯罪相对称的并由法律规定的。</w:t>
      </w:r>
    </w:p>
    <w:p w14:paraId="09D5F043" w14:textId="232C433A" w:rsidR="0000103D" w:rsidRPr="0000103D" w:rsidRDefault="0000103D" w:rsidP="0000103D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在本书中译本所附带的作者传略中，</w:t>
      </w:r>
      <w:r w:rsidR="00A65D6D">
        <w:rPr>
          <w:rFonts w:ascii="楷体" w:eastAsia="楷体" w:hAnsi="楷体" w:hint="eastAsia"/>
          <w:sz w:val="24"/>
          <w:szCs w:val="28"/>
        </w:rPr>
        <w:t>编者</w:t>
      </w:r>
      <w:r w:rsidR="005E219D">
        <w:rPr>
          <w:rFonts w:ascii="楷体" w:eastAsia="楷体" w:hAnsi="楷体" w:hint="eastAsia"/>
          <w:sz w:val="24"/>
          <w:szCs w:val="28"/>
        </w:rPr>
        <w:t>这样</w:t>
      </w:r>
      <w:r w:rsidR="00A65D6D">
        <w:rPr>
          <w:rFonts w:ascii="楷体" w:eastAsia="楷体" w:hAnsi="楷体" w:hint="eastAsia"/>
          <w:sz w:val="24"/>
          <w:szCs w:val="28"/>
        </w:rPr>
        <w:t>总结贝卡利亚本书的贡献：“依据人性论和功利主义的哲学观点分析了犯罪与刑罚的基本特征，明确了后来为现代刑法制度所确认的三大刑法原则，即：罪刑法定原则、罪刑相适应原则和刑罚人道化原则。”出于一种人道化的信念，贝卡利亚在本书中提出的废除死刑的建议也开启（或许不是最早的）一场关于死刑的激烈辩论，严格说来至今尚未有定论。不过就发达国家来说，废除死刑确实是一个愈发普遍的趋势。我目前仍对此有所疑虑，至少，废除死刑不仅仅是法律上的实践，也需要有合适的社会环境。</w:t>
      </w:r>
    </w:p>
    <w:sectPr w:rsidR="0000103D" w:rsidRPr="00001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51"/>
    <w:rsid w:val="0000103D"/>
    <w:rsid w:val="00015BB5"/>
    <w:rsid w:val="001C4DC4"/>
    <w:rsid w:val="005E219D"/>
    <w:rsid w:val="00A65D6D"/>
    <w:rsid w:val="00B12F51"/>
    <w:rsid w:val="00B817BA"/>
    <w:rsid w:val="00C4101B"/>
    <w:rsid w:val="00C90FD7"/>
    <w:rsid w:val="00EC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DF5E"/>
  <w15:chartTrackingRefBased/>
  <w15:docId w15:val="{5B1D7FD2-A462-4DA7-ACE7-74CDB732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2022-09-07T04:21:00Z</dcterms:created>
  <dcterms:modified xsi:type="dcterms:W3CDTF">2022-09-07T04:53:00Z</dcterms:modified>
</cp:coreProperties>
</file>