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AA58" w14:textId="043FAB8B" w:rsidR="00D871E4" w:rsidRDefault="00147742" w:rsidP="002A4B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说在西方现代学者的目光中，古代的阿拉伯帝国的形象要好于穆罕穆德之前的伊朗诸王朝的话，那么大概是由于这些伊朗帝国，无论是阿契美尼德王朝、帕提亚王朝（安息国）还是萨珊王朝，其兴盛的时期恰巧处于西方</w:t>
      </w:r>
      <w:r w:rsidR="008D1106">
        <w:rPr>
          <w:rFonts w:ascii="楷体" w:eastAsia="楷体" w:hAnsi="楷体" w:hint="eastAsia"/>
          <w:sz w:val="24"/>
          <w:szCs w:val="28"/>
        </w:rPr>
        <w:t>古希腊、罗马</w:t>
      </w:r>
      <w:r>
        <w:rPr>
          <w:rFonts w:ascii="楷体" w:eastAsia="楷体" w:hAnsi="楷体" w:hint="eastAsia"/>
          <w:sz w:val="24"/>
          <w:szCs w:val="28"/>
        </w:rPr>
        <w:t>古典文明的</w:t>
      </w:r>
      <w:r w:rsidR="008D1106">
        <w:rPr>
          <w:rFonts w:ascii="楷体" w:eastAsia="楷体" w:hAnsi="楷体" w:hint="eastAsia"/>
          <w:sz w:val="24"/>
          <w:szCs w:val="28"/>
        </w:rPr>
        <w:t>时代</w:t>
      </w:r>
      <w:r>
        <w:rPr>
          <w:rFonts w:ascii="楷体" w:eastAsia="楷体" w:hAnsi="楷体" w:hint="eastAsia"/>
          <w:sz w:val="24"/>
          <w:szCs w:val="28"/>
        </w:rPr>
        <w:t>。</w:t>
      </w:r>
      <w:r w:rsidR="00EB1C0D">
        <w:rPr>
          <w:rFonts w:ascii="楷体" w:eastAsia="楷体" w:hAnsi="楷体" w:hint="eastAsia"/>
          <w:sz w:val="24"/>
          <w:szCs w:val="28"/>
        </w:rPr>
        <w:t>此时西方文明的“掌舵权”不在伊朗人的手上，</w:t>
      </w:r>
      <w:r w:rsidR="004F1E79">
        <w:rPr>
          <w:rFonts w:ascii="楷体" w:eastAsia="楷体" w:hAnsi="楷体" w:hint="eastAsia"/>
          <w:sz w:val="24"/>
          <w:szCs w:val="28"/>
        </w:rPr>
        <w:t>于是乎伊朗诸王朝往往以“文明之敌”的形象为希腊、罗马学者所记录。待到阿拉伯世界因伊斯兰教的力量而迅速崛起于阿拉伯半岛之际，</w:t>
      </w:r>
      <w:r w:rsidR="00BA3182">
        <w:rPr>
          <w:rFonts w:ascii="楷体" w:eastAsia="楷体" w:hAnsi="楷体" w:hint="eastAsia"/>
          <w:sz w:val="24"/>
          <w:szCs w:val="28"/>
        </w:rPr>
        <w:t>西欧世界已进入了“黑暗的中世纪”，</w:t>
      </w:r>
      <w:r w:rsidR="004F1E79">
        <w:rPr>
          <w:rFonts w:ascii="楷体" w:eastAsia="楷体" w:hAnsi="楷体" w:hint="eastAsia"/>
          <w:sz w:val="24"/>
          <w:szCs w:val="28"/>
        </w:rPr>
        <w:t>西罗马灭亡多时，东罗马也衰落得不成样子</w:t>
      </w:r>
      <w:r w:rsidR="00EE5049">
        <w:rPr>
          <w:rFonts w:ascii="楷体" w:eastAsia="楷体" w:hAnsi="楷体" w:hint="eastAsia"/>
          <w:sz w:val="24"/>
          <w:szCs w:val="28"/>
        </w:rPr>
        <w:t>，</w:t>
      </w:r>
      <w:r w:rsidR="004F1E79">
        <w:rPr>
          <w:rFonts w:ascii="楷体" w:eastAsia="楷体" w:hAnsi="楷体" w:hint="eastAsia"/>
          <w:sz w:val="24"/>
          <w:szCs w:val="28"/>
        </w:rPr>
        <w:t>还要被后人冠以“拜占庭”的</w:t>
      </w:r>
      <w:r w:rsidR="00EE5049">
        <w:rPr>
          <w:rFonts w:ascii="楷体" w:eastAsia="楷体" w:hAnsi="楷体" w:hint="eastAsia"/>
          <w:sz w:val="24"/>
          <w:szCs w:val="28"/>
        </w:rPr>
        <w:t>羞辱性</w:t>
      </w:r>
      <w:r w:rsidR="004F1E79">
        <w:rPr>
          <w:rFonts w:ascii="楷体" w:eastAsia="楷体" w:hAnsi="楷体" w:hint="eastAsia"/>
          <w:sz w:val="24"/>
          <w:szCs w:val="28"/>
        </w:rPr>
        <w:t>名字</w:t>
      </w:r>
      <w:r w:rsidR="00EE5049">
        <w:rPr>
          <w:rFonts w:ascii="楷体" w:eastAsia="楷体" w:hAnsi="楷体" w:hint="eastAsia"/>
          <w:sz w:val="24"/>
          <w:szCs w:val="28"/>
        </w:rPr>
        <w:t>。</w:t>
      </w:r>
    </w:p>
    <w:p w14:paraId="1388DAD4" w14:textId="4CFF36DD" w:rsidR="002A4BAF" w:rsidRDefault="002A4BAF" w:rsidP="002A4B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如果把阿拉伯帝国（伍麦叶王朝、阿拔斯王朝）也放入西方文明史的话，所谓西方文明“黑暗中世纪”的说法当然更加站不住脚，而这是极有根据的。</w:t>
      </w:r>
      <w:r w:rsidR="00EE75EE">
        <w:rPr>
          <w:rFonts w:ascii="楷体" w:eastAsia="楷体" w:hAnsi="楷体" w:hint="eastAsia"/>
          <w:sz w:val="24"/>
          <w:szCs w:val="28"/>
        </w:rPr>
        <w:t>即使不提宗教上伊斯兰教与基督教的深厚渊源，即“上帝耶和华”与“真主安拉”被视为同一个对象，</w:t>
      </w:r>
      <w:r w:rsidR="00EE3C83">
        <w:rPr>
          <w:rFonts w:ascii="楷体" w:eastAsia="楷体" w:hAnsi="楷体" w:hint="eastAsia"/>
          <w:sz w:val="24"/>
          <w:szCs w:val="28"/>
        </w:rPr>
        <w:t>只从文化</w:t>
      </w:r>
      <w:r w:rsidR="00902B4B">
        <w:rPr>
          <w:rFonts w:ascii="楷体" w:eastAsia="楷体" w:hAnsi="楷体" w:hint="eastAsia"/>
          <w:sz w:val="24"/>
          <w:szCs w:val="28"/>
        </w:rPr>
        <w:t>传承的角度，阿拉伯人无疑是古希腊、罗马人的继承者。李·约瑟说，</w:t>
      </w:r>
      <w:r w:rsidR="009A41BA">
        <w:rPr>
          <w:rFonts w:ascii="楷体" w:eastAsia="楷体" w:hAnsi="楷体" w:hint="eastAsia"/>
          <w:sz w:val="24"/>
          <w:szCs w:val="28"/>
        </w:rPr>
        <w:t>阿拉伯人拥有古代西方世界全部的文化财富</w:t>
      </w:r>
      <w:r w:rsidR="00902B4B">
        <w:rPr>
          <w:rFonts w:ascii="楷体" w:eastAsia="楷体" w:hAnsi="楷体" w:hint="eastAsia"/>
          <w:sz w:val="24"/>
          <w:szCs w:val="28"/>
        </w:rPr>
        <w:t>，这或许略带夸张，但也八九不离十。在社会秩序、文化传统崩溃的西欧，</w:t>
      </w:r>
      <w:r w:rsidR="006625DA">
        <w:rPr>
          <w:rFonts w:ascii="楷体" w:eastAsia="楷体" w:hAnsi="楷体" w:hint="eastAsia"/>
          <w:sz w:val="24"/>
          <w:szCs w:val="28"/>
        </w:rPr>
        <w:t>大多已经遗失的古希腊罗马思想家们的著作，却得到了东方</w:t>
      </w:r>
      <w:r w:rsidR="008B5FE4">
        <w:rPr>
          <w:rFonts w:ascii="楷体" w:eastAsia="楷体" w:hAnsi="楷体" w:hint="eastAsia"/>
          <w:sz w:val="24"/>
          <w:szCs w:val="28"/>
        </w:rPr>
        <w:t>的</w:t>
      </w:r>
      <w:r w:rsidR="006625DA">
        <w:rPr>
          <w:rFonts w:ascii="楷体" w:eastAsia="楷体" w:hAnsi="楷体" w:hint="eastAsia"/>
          <w:sz w:val="24"/>
          <w:szCs w:val="28"/>
        </w:rPr>
        <w:t>阿拉伯帝国的保存。古代伊斯兰学者在科学史中所作出的杰出贡献，也是基于他们所继承的古希腊人的成果。可以说，</w:t>
      </w:r>
      <w:r w:rsidR="008B5FE4">
        <w:rPr>
          <w:rFonts w:ascii="楷体" w:eastAsia="楷体" w:hAnsi="楷体" w:hint="eastAsia"/>
          <w:sz w:val="24"/>
          <w:szCs w:val="28"/>
        </w:rPr>
        <w:t>伊斯兰世界的文明是建立在成熟的西方古典文明的基础上的。古代伊斯兰文明或许可以被视为西方文明史中的一个异数，但却绝对不能被排除在外。</w:t>
      </w:r>
      <w:r w:rsidR="0041750E">
        <w:rPr>
          <w:rFonts w:ascii="楷体" w:eastAsia="楷体" w:hAnsi="楷体" w:hint="eastAsia"/>
          <w:sz w:val="24"/>
          <w:szCs w:val="28"/>
        </w:rPr>
        <w:t>倘若没有古希腊罗马典籍十一世纪后流回西欧，重新又从阿拉伯文被翻译回拉丁文，那么文艺复兴及近代社会的出现，都是不可想象的。</w:t>
      </w:r>
    </w:p>
    <w:p w14:paraId="0E5591AB" w14:textId="28B90063" w:rsidR="007D5C03" w:rsidRDefault="002E1421" w:rsidP="002A4B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但也正是在近代，伊斯兰世界未能跟上时代的脚步。或许是由于缺乏路德式的激烈宗教改革运动，伊斯兰教的教义仍相当程度上停留在一种“前现代”的状态，许多地方与现代性的思想相违背</w:t>
      </w:r>
      <w:r w:rsidR="00CC2D29">
        <w:rPr>
          <w:rFonts w:ascii="楷体" w:eastAsia="楷体" w:hAnsi="楷体" w:hint="eastAsia"/>
          <w:sz w:val="24"/>
          <w:szCs w:val="28"/>
        </w:rPr>
        <w:t>。一度在文明历程中发挥了显著积极作用的</w:t>
      </w:r>
      <w:r w:rsidR="00AD4A2C">
        <w:rPr>
          <w:rFonts w:ascii="楷体" w:eastAsia="楷体" w:hAnsi="楷体" w:hint="eastAsia"/>
          <w:sz w:val="24"/>
          <w:szCs w:val="28"/>
        </w:rPr>
        <w:t>伊斯兰世界，如今似乎只能扮演一种相反的角色。</w:t>
      </w:r>
      <w:r w:rsidR="00F0649D">
        <w:rPr>
          <w:rFonts w:ascii="楷体" w:eastAsia="楷体" w:hAnsi="楷体" w:hint="eastAsia"/>
          <w:sz w:val="24"/>
          <w:szCs w:val="28"/>
        </w:rPr>
        <w:t>而仅就可能的代价与可预期的收获来说，在现代的条件下，世俗化或许还要来得便捷一些。</w:t>
      </w:r>
    </w:p>
    <w:p w14:paraId="5C50AC22" w14:textId="72A0C966" w:rsidR="00FD35E7" w:rsidRPr="00147742" w:rsidRDefault="004860E5" w:rsidP="002A4BAF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最后</w:t>
      </w:r>
      <w:r w:rsidR="003F19D1">
        <w:rPr>
          <w:rFonts w:ascii="楷体" w:eastAsia="楷体" w:hAnsi="楷体" w:hint="eastAsia"/>
          <w:sz w:val="24"/>
          <w:szCs w:val="28"/>
        </w:rPr>
        <w:t>简短的点评一下</w:t>
      </w:r>
      <w:r>
        <w:rPr>
          <w:rFonts w:ascii="楷体" w:eastAsia="楷体" w:hAnsi="楷体" w:hint="eastAsia"/>
          <w:sz w:val="24"/>
          <w:szCs w:val="28"/>
        </w:rPr>
        <w:t>剑桥插图史</w:t>
      </w:r>
      <w:r w:rsidR="003F19D1">
        <w:rPr>
          <w:rFonts w:ascii="楷体" w:eastAsia="楷体" w:hAnsi="楷体" w:hint="eastAsia"/>
          <w:sz w:val="24"/>
          <w:szCs w:val="28"/>
        </w:rPr>
        <w:t>系列。就目前笔者所阅读的几本来说，都有一个显著的缺点，由于每章是由不同作者书写，</w:t>
      </w:r>
      <w:r w:rsidR="00F85ABF">
        <w:rPr>
          <w:rFonts w:ascii="楷体" w:eastAsia="楷体" w:hAnsi="楷体" w:hint="eastAsia"/>
          <w:sz w:val="24"/>
          <w:szCs w:val="28"/>
        </w:rPr>
        <w:t>参差不齐，</w:t>
      </w:r>
      <w:r w:rsidR="00E83992">
        <w:rPr>
          <w:rFonts w:ascii="楷体" w:eastAsia="楷体" w:hAnsi="楷体" w:hint="eastAsia"/>
          <w:sz w:val="24"/>
          <w:szCs w:val="28"/>
        </w:rPr>
        <w:t>前后文字</w:t>
      </w:r>
      <w:r w:rsidR="00F85ABF">
        <w:rPr>
          <w:rFonts w:ascii="楷体" w:eastAsia="楷体" w:hAnsi="楷体" w:hint="eastAsia"/>
          <w:sz w:val="24"/>
          <w:szCs w:val="28"/>
        </w:rPr>
        <w:t>也</w:t>
      </w:r>
      <w:r w:rsidR="00E83992">
        <w:rPr>
          <w:rFonts w:ascii="楷体" w:eastAsia="楷体" w:hAnsi="楷体" w:hint="eastAsia"/>
          <w:sz w:val="24"/>
          <w:szCs w:val="28"/>
        </w:rPr>
        <w:t>有相当的不顺畅之处，内容的简略上</w:t>
      </w:r>
      <w:r w:rsidR="004D18CA">
        <w:rPr>
          <w:rFonts w:ascii="楷体" w:eastAsia="楷体" w:hAnsi="楷体" w:hint="eastAsia"/>
          <w:sz w:val="24"/>
          <w:szCs w:val="28"/>
        </w:rPr>
        <w:t>亦</w:t>
      </w:r>
      <w:r w:rsidR="00E83992">
        <w:rPr>
          <w:rFonts w:ascii="楷体" w:eastAsia="楷体" w:hAnsi="楷体" w:hint="eastAsia"/>
          <w:sz w:val="24"/>
          <w:szCs w:val="28"/>
        </w:rPr>
        <w:t>多不得当，</w:t>
      </w:r>
      <w:r w:rsidR="00E770C6">
        <w:rPr>
          <w:rFonts w:ascii="楷体" w:eastAsia="楷体" w:hAnsi="楷体" w:hint="eastAsia"/>
          <w:sz w:val="24"/>
          <w:szCs w:val="28"/>
        </w:rPr>
        <w:t>而且全书没有一个清晰的条理将各章有机地组合起来，整体上的观感总是支离破碎，常常</w:t>
      </w:r>
      <w:r w:rsidR="00200E53">
        <w:rPr>
          <w:rFonts w:ascii="楷体" w:eastAsia="楷体" w:hAnsi="楷体" w:hint="eastAsia"/>
          <w:sz w:val="24"/>
          <w:szCs w:val="28"/>
        </w:rPr>
        <w:t>令读者</w:t>
      </w:r>
      <w:r w:rsidR="00E770C6">
        <w:rPr>
          <w:rFonts w:ascii="楷体" w:eastAsia="楷体" w:hAnsi="楷体" w:hint="eastAsia"/>
          <w:sz w:val="24"/>
          <w:szCs w:val="28"/>
        </w:rPr>
        <w:t>不得要领</w:t>
      </w:r>
      <w:r w:rsidR="00200E53">
        <w:rPr>
          <w:rFonts w:ascii="楷体" w:eastAsia="楷体" w:hAnsi="楷体" w:hint="eastAsia"/>
          <w:sz w:val="24"/>
          <w:szCs w:val="28"/>
        </w:rPr>
        <w:t>。</w:t>
      </w:r>
      <w:r w:rsidR="009564AF">
        <w:rPr>
          <w:rFonts w:ascii="楷体" w:eastAsia="楷体" w:hAnsi="楷体" w:hint="eastAsia"/>
          <w:sz w:val="24"/>
          <w:szCs w:val="28"/>
        </w:rPr>
        <w:t>做科普读物则要点零碎而不精炼，专业性上又失之于不够深入</w:t>
      </w:r>
      <w:r w:rsidR="006E3FA4">
        <w:rPr>
          <w:rFonts w:ascii="楷体" w:eastAsia="楷体" w:hAnsi="楷体" w:hint="eastAsia"/>
          <w:sz w:val="24"/>
          <w:szCs w:val="28"/>
        </w:rPr>
        <w:t>，前后不着</w:t>
      </w:r>
      <w:r w:rsidR="009564AF">
        <w:rPr>
          <w:rFonts w:ascii="楷体" w:eastAsia="楷体" w:hAnsi="楷体" w:hint="eastAsia"/>
          <w:sz w:val="24"/>
          <w:szCs w:val="28"/>
        </w:rPr>
        <w:t>。</w:t>
      </w:r>
    </w:p>
    <w:sectPr w:rsidR="00FD35E7" w:rsidRPr="0014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92"/>
    <w:rsid w:val="00147742"/>
    <w:rsid w:val="00200E53"/>
    <w:rsid w:val="002A4BAF"/>
    <w:rsid w:val="002E1421"/>
    <w:rsid w:val="003F19D1"/>
    <w:rsid w:val="0041750E"/>
    <w:rsid w:val="004860E5"/>
    <w:rsid w:val="004C2F92"/>
    <w:rsid w:val="004D18CA"/>
    <w:rsid w:val="004F1E79"/>
    <w:rsid w:val="006625DA"/>
    <w:rsid w:val="006E3FA4"/>
    <w:rsid w:val="007D5C03"/>
    <w:rsid w:val="008B0542"/>
    <w:rsid w:val="008B5FE4"/>
    <w:rsid w:val="008D1106"/>
    <w:rsid w:val="00902B4B"/>
    <w:rsid w:val="009564AF"/>
    <w:rsid w:val="00963742"/>
    <w:rsid w:val="009A41BA"/>
    <w:rsid w:val="00AD4A2C"/>
    <w:rsid w:val="00BA3182"/>
    <w:rsid w:val="00CC2D29"/>
    <w:rsid w:val="00D871E4"/>
    <w:rsid w:val="00E770C6"/>
    <w:rsid w:val="00E83992"/>
    <w:rsid w:val="00EB1C0D"/>
    <w:rsid w:val="00EE3C83"/>
    <w:rsid w:val="00EE5049"/>
    <w:rsid w:val="00EE75EE"/>
    <w:rsid w:val="00F0649D"/>
    <w:rsid w:val="00F85ABF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5B48"/>
  <w15:chartTrackingRefBased/>
  <w15:docId w15:val="{22EB29A7-440E-40ED-B740-D1D357D7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26</cp:revision>
  <dcterms:created xsi:type="dcterms:W3CDTF">2022-05-24T10:49:00Z</dcterms:created>
  <dcterms:modified xsi:type="dcterms:W3CDTF">2022-05-25T01:24:00Z</dcterms:modified>
</cp:coreProperties>
</file>