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CCD5" w14:textId="7DC141A4" w:rsidR="001614A9" w:rsidRDefault="00DC37D6" w:rsidP="0071191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至少从两个方面来看，本书的第三部分，“传统历史”的书写，显得有些寡淡。一是菲利普二世时代跨度不长（对于前工业社会而言的确如此），大事不多（相较于新教改革等“大事”），乃至于可供管中窥豹的事例似也未见（至少本书呈现给读者的是如此观感）。二，是相较于后来愈发多的历史作品，本书对政治史的写作就显得没有那么“吸引人”。</w:t>
      </w:r>
    </w:p>
    <w:p w14:paraId="65E42DE3" w14:textId="668D59B4" w:rsidR="00711910" w:rsidRDefault="00711910" w:rsidP="0071191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回头来看，本书最值得称道的地方，还是作者提出了一套史学的方法论，并用如此一本煌煌巨著为我们做了示范。在此我们不妨再复述作者写于结论中的话，本书代表了一次对于“整体的历史”的书写尝试，试图通过三个连续性的维度、三种不同的“楼梯平台”来书写历史，来抓住过去所有不同的、彼此之间有最大差别的节奏。作者同时也坦然指出了这种方法所具有的缺点：它的各个声部常常互相掩盖，但却没有任何一个声部能够永远使自己作为独唱被人承认、接受并把伴奏拒之千里。我们也可以为作者补充，指出更多可能的不足：愈是往久远的时代回溯，提供的资料就愈难以支撑全面地写作；并不总是能够找到贯穿在三个部分的主旋律，甚至有可能通过现有史料所重构的历史图景是破碎而支离的；“总体的历史”迫使作者要关注那些细碎的、甚至可能最终被证明是无关紧要、无关宏旨的事件、事实</w:t>
      </w:r>
      <w:r w:rsidR="005C72A8">
        <w:rPr>
          <w:rFonts w:ascii="楷体" w:eastAsia="楷体" w:hAnsi="楷体" w:hint="eastAsia"/>
          <w:sz w:val="24"/>
          <w:szCs w:val="28"/>
        </w:rPr>
        <w:t>；以及，这样的书写可能篇幅过长，有用的内容却随着时间的流逝而越发淡薄。</w:t>
      </w:r>
    </w:p>
    <w:p w14:paraId="57B73CC2" w14:textId="547A9A10" w:rsidR="00875457" w:rsidRDefault="00875457" w:rsidP="0071191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在本书所实践的另一重要概念，即为所谓“长时段”（</w:t>
      </w:r>
      <w:r w:rsidRPr="00875457">
        <w:rPr>
          <w:rFonts w:ascii="楷体" w:eastAsia="楷体" w:hAnsi="楷体"/>
          <w:sz w:val="24"/>
          <w:szCs w:val="28"/>
        </w:rPr>
        <w:t>Longue durée</w:t>
      </w:r>
      <w:r>
        <w:rPr>
          <w:rFonts w:ascii="楷体" w:eastAsia="楷体" w:hAnsi="楷体" w:hint="eastAsia"/>
          <w:sz w:val="24"/>
          <w:szCs w:val="28"/>
        </w:rPr>
        <w:t>）理论。在1</w:t>
      </w:r>
      <w:r>
        <w:rPr>
          <w:rFonts w:ascii="楷体" w:eastAsia="楷体" w:hAnsi="楷体"/>
          <w:sz w:val="24"/>
          <w:szCs w:val="28"/>
        </w:rPr>
        <w:t>958</w:t>
      </w:r>
      <w:r>
        <w:rPr>
          <w:rFonts w:ascii="楷体" w:eastAsia="楷体" w:hAnsi="楷体" w:hint="eastAsia"/>
          <w:sz w:val="24"/>
          <w:szCs w:val="28"/>
        </w:rPr>
        <w:t>年，作者还另有专文《</w:t>
      </w:r>
      <w:r w:rsidRPr="00875457">
        <w:rPr>
          <w:rFonts w:ascii="楷体" w:eastAsia="楷体" w:hAnsi="楷体" w:hint="eastAsia"/>
          <w:sz w:val="24"/>
          <w:szCs w:val="28"/>
        </w:rPr>
        <w:t>长时段：历史和社会科学</w:t>
      </w:r>
      <w:r>
        <w:rPr>
          <w:rFonts w:ascii="楷体" w:eastAsia="楷体" w:hAnsi="楷体" w:hint="eastAsia"/>
          <w:sz w:val="24"/>
          <w:szCs w:val="28"/>
        </w:rPr>
        <w:t>》以仔细探讨这一理论。根据后人的概括，“长时段”理论的主要内容为“结构”与“时间”，长时段是各种结构、结构群的很少变动的、稳定的历史，同时时间上要区分三种尺度，短、中、长，其中作者尤其重视长时段的历史，故此一理论被称为“长时段”而非“三段论”理论。</w:t>
      </w:r>
      <w:r w:rsidR="00A838E9">
        <w:rPr>
          <w:rFonts w:ascii="楷体" w:eastAsia="楷体" w:hAnsi="楷体" w:hint="eastAsia"/>
          <w:sz w:val="24"/>
          <w:szCs w:val="28"/>
        </w:rPr>
        <w:t>举一例子，本书第一部分中作者</w:t>
      </w:r>
      <w:r w:rsidR="00A838E9" w:rsidRPr="00A838E9">
        <w:rPr>
          <w:rFonts w:ascii="楷体" w:eastAsia="楷体" w:hAnsi="楷体" w:hint="eastAsia"/>
          <w:sz w:val="24"/>
          <w:szCs w:val="28"/>
        </w:rPr>
        <w:t>将山地居民和平原居民之间的紧张关系及其不同的文化和经济模式</w:t>
      </w:r>
      <w:r w:rsidR="00A838E9">
        <w:rPr>
          <w:rFonts w:ascii="楷体" w:eastAsia="楷体" w:hAnsi="楷体" w:hint="eastAsia"/>
          <w:sz w:val="24"/>
          <w:szCs w:val="28"/>
        </w:rPr>
        <w:t>，</w:t>
      </w:r>
      <w:r w:rsidR="00A838E9" w:rsidRPr="00A838E9">
        <w:rPr>
          <w:rFonts w:ascii="楷体" w:eastAsia="楷体" w:hAnsi="楷体" w:hint="eastAsia"/>
          <w:sz w:val="24"/>
          <w:szCs w:val="28"/>
        </w:rPr>
        <w:t>描述为数千年来地中海历史的基本特征</w:t>
      </w:r>
      <w:r w:rsidR="00A838E9">
        <w:rPr>
          <w:rFonts w:ascii="楷体" w:eastAsia="楷体" w:hAnsi="楷体" w:hint="eastAsia"/>
          <w:sz w:val="24"/>
          <w:szCs w:val="28"/>
        </w:rPr>
        <w:t>即是长时段理论的应用。</w:t>
      </w:r>
    </w:p>
    <w:p w14:paraId="7E754415" w14:textId="424DA4C4" w:rsidR="0074653B" w:rsidRDefault="0074653B" w:rsidP="0071191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彼得·辛格评论马克思的一段话，也可以适用于布罗代尔以及年鉴学派：</w:t>
      </w:r>
    </w:p>
    <w:p w14:paraId="37B6DC54" w14:textId="6B189C28" w:rsidR="0074653B" w:rsidRPr="0074653B" w:rsidRDefault="0074653B" w:rsidP="0074653B">
      <w:pPr>
        <w:ind w:firstLine="480"/>
        <w:rPr>
          <w:rFonts w:ascii="宋体" w:eastAsia="宋体" w:hAnsi="宋体"/>
          <w:sz w:val="22"/>
          <w:szCs w:val="24"/>
        </w:rPr>
      </w:pPr>
      <w:r w:rsidRPr="0074653B">
        <w:rPr>
          <w:rFonts w:ascii="宋体" w:eastAsia="宋体" w:hAnsi="宋体" w:hint="eastAsia"/>
          <w:sz w:val="22"/>
          <w:szCs w:val="24"/>
        </w:rPr>
        <w:t>现在，当我们思考社会以及阶级、经济力量的作用时，马克思的思想成为了我们思考背景的一部分。他的思想改变了历史和社会学的研究，并深刻地影响了哲学、文学和艺术。从这个意义上说，我们现在都算是马克思主义者了。</w:t>
      </w:r>
    </w:p>
    <w:p w14:paraId="2A2B98E7" w14:textId="46441570" w:rsidR="0074653B" w:rsidRDefault="0074653B" w:rsidP="0074653B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无论是注意历史中长时段的变化、结构，抑或是从三个维度考虑历史的书写可能，还是关注经济学、社会学、人类学等其他学科对于历史研究的作用，这些都已经成为当下历史学研究绕不开的方法，如今的历史学者，乃至人文社科学者或多或少都受此影响，而且后来一些严格意义上并非“年鉴学派”中人，运用这些方法也显得炉火纯青，大有青出于蓝之势。这就像人们可以不赞同马克思的观点，但他所提出的问题与关切却是与所有人息息相关的。从这个意义上来说，现在大家都是“年鉴学派”的一份子了。而或许，正是“年鉴学派”在这一意义上的成功，促使了作为学派的“年鉴”的衰落，当然，后现代主义所具有的解构力量在这一过程中的影响也不可忽视。</w:t>
      </w:r>
    </w:p>
    <w:p w14:paraId="3CF74F11" w14:textId="41E0E861" w:rsidR="006526DE" w:rsidRPr="0074653B" w:rsidRDefault="006526DE" w:rsidP="0074653B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就后学者而言，其实并不一定都要阅读本书，本书作为一种方法论的展示之作、“革命之作”的意义要大于本书作为对特定历史问题的研究。若只是为了把握这一方法，还有其他更为简易、直接的方式，毕竟，本书的篇幅还是太长了些。</w:t>
      </w:r>
      <w:r w:rsidR="00AD2B7A">
        <w:rPr>
          <w:rFonts w:ascii="楷体" w:eastAsia="楷体" w:hAnsi="楷体" w:hint="eastAsia"/>
          <w:sz w:val="24"/>
          <w:szCs w:val="28"/>
        </w:rPr>
        <w:t>除非你对这一时期的地中海世界饶有兴致，或是有志于最真切的方式感受布罗代尔的笔触。</w:t>
      </w:r>
    </w:p>
    <w:sectPr w:rsidR="006526DE" w:rsidRPr="0074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4"/>
    <w:rsid w:val="001614A9"/>
    <w:rsid w:val="005C72A8"/>
    <w:rsid w:val="006526DE"/>
    <w:rsid w:val="00711910"/>
    <w:rsid w:val="0074653B"/>
    <w:rsid w:val="007B5D18"/>
    <w:rsid w:val="00875457"/>
    <w:rsid w:val="009F4DB4"/>
    <w:rsid w:val="00A838E9"/>
    <w:rsid w:val="00AD2B7A"/>
    <w:rsid w:val="00D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3E9D"/>
  <w15:chartTrackingRefBased/>
  <w15:docId w15:val="{46F551C8-61D5-489D-9F02-566937E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2022-10-27T00:06:00Z</dcterms:created>
  <dcterms:modified xsi:type="dcterms:W3CDTF">2022-10-27T00:59:00Z</dcterms:modified>
</cp:coreProperties>
</file>