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7C1F7" w14:textId="6EF4A82D" w:rsidR="00D95698" w:rsidRDefault="008A434E" w:rsidP="00F00F71">
      <w:pPr>
        <w:ind w:firstLine="480"/>
        <w:rPr>
          <w:rFonts w:ascii="楷体" w:eastAsia="楷体" w:hAnsi="楷体"/>
          <w:sz w:val="24"/>
          <w:szCs w:val="28"/>
        </w:rPr>
      </w:pPr>
      <w:r>
        <w:rPr>
          <w:rFonts w:ascii="楷体" w:eastAsia="楷体" w:hAnsi="楷体" w:hint="eastAsia"/>
          <w:sz w:val="24"/>
          <w:szCs w:val="28"/>
        </w:rPr>
        <w:t>本书是企鹅欧洲史的倒数第二本，也是该系列中时间跨度最小的的，只有3</w:t>
      </w:r>
      <w:r>
        <w:rPr>
          <w:rFonts w:ascii="楷体" w:eastAsia="楷体" w:hAnsi="楷体"/>
          <w:sz w:val="24"/>
          <w:szCs w:val="28"/>
        </w:rPr>
        <w:t>5</w:t>
      </w:r>
      <w:r>
        <w:rPr>
          <w:rFonts w:ascii="楷体" w:eastAsia="楷体" w:hAnsi="楷体" w:hint="eastAsia"/>
          <w:sz w:val="24"/>
          <w:szCs w:val="28"/>
        </w:rPr>
        <w:t>年（1</w:t>
      </w:r>
      <w:r>
        <w:rPr>
          <w:rFonts w:ascii="楷体" w:eastAsia="楷体" w:hAnsi="楷体"/>
          <w:sz w:val="24"/>
          <w:szCs w:val="28"/>
        </w:rPr>
        <w:t>914-1949</w:t>
      </w:r>
      <w:r>
        <w:rPr>
          <w:rFonts w:ascii="楷体" w:eastAsia="楷体" w:hAnsi="楷体" w:hint="eastAsia"/>
          <w:sz w:val="24"/>
          <w:szCs w:val="28"/>
        </w:rPr>
        <w:t>）。这段时间内，欧洲世界，乃至全世界发生了二十世纪以来最大的巨变，只有二十世纪九十年代可与之相比，但深远性则远不及此。</w:t>
      </w:r>
      <w:r w:rsidR="00A83F58">
        <w:rPr>
          <w:rFonts w:ascii="楷体" w:eastAsia="楷体" w:hAnsi="楷体" w:hint="eastAsia"/>
          <w:sz w:val="24"/>
          <w:szCs w:val="28"/>
        </w:rPr>
        <w:t>本书的作者是以研究德国史而享有盛名的伊恩·克肖（同理查德·埃文斯），不过就企鹅欧洲史全系列来说，本书的写作只能说是中上，还是不如</w:t>
      </w:r>
      <w:r w:rsidR="00A83F58" w:rsidRPr="00A83F58">
        <w:rPr>
          <w:rFonts w:ascii="楷体" w:eastAsia="楷体" w:hAnsi="楷体" w:hint="eastAsia"/>
          <w:sz w:val="24"/>
          <w:szCs w:val="28"/>
        </w:rPr>
        <w:t>蒂莫西·布莱宁</w:t>
      </w:r>
      <w:r w:rsidR="00A83F58">
        <w:rPr>
          <w:rFonts w:ascii="楷体" w:eastAsia="楷体" w:hAnsi="楷体" w:hint="eastAsia"/>
          <w:sz w:val="24"/>
          <w:szCs w:val="28"/>
        </w:rPr>
        <w:t>的《追逐荣耀》。客观的因素可能占了比较重要的位置：一二战的历史资料、经典著作多如牛毛，又因接近当代且意义重大而为世人所或多或少地了解，写好、写出新意难上加难，只能力求</w:t>
      </w:r>
      <w:r w:rsidR="00DB640E">
        <w:rPr>
          <w:rFonts w:ascii="楷体" w:eastAsia="楷体" w:hAnsi="楷体" w:hint="eastAsia"/>
          <w:sz w:val="24"/>
          <w:szCs w:val="28"/>
        </w:rPr>
        <w:t>较为完整、扎实、流畅而不出差错；再者这段时间毕竟较短暂，文化史、社会史就算因为世界大战而发生剧烈变动，但文化的成果总要有一定的时间积累方能出现，更长的时间跨度也容易在多个领域（如交通、生活、科技、文化）同时记录下新的进展，则本书的历史对象本身即有一定的劣势；最后，这段时间有着极为鲜明的主题，即两次世界大战，无论其中发生了多么重要的突破，如爱因斯坦的相对论、维特根斯坦的逻辑实证主义哲学，在综合性历史学的叙述中，总不免为世界大战所掩盖，</w:t>
      </w:r>
      <w:r w:rsidR="00F00F71">
        <w:rPr>
          <w:rFonts w:ascii="楷体" w:eastAsia="楷体" w:hAnsi="楷体" w:hint="eastAsia"/>
          <w:sz w:val="24"/>
          <w:szCs w:val="28"/>
        </w:rPr>
        <w:t>此亦该时期历史著作所不免有的遗憾，本书的重点仍放在了两次大战上。</w:t>
      </w:r>
    </w:p>
    <w:p w14:paraId="3192FCB0" w14:textId="6BF00E18" w:rsidR="00F00F71" w:rsidRDefault="00BF2A36" w:rsidP="004B3991">
      <w:pPr>
        <w:ind w:firstLine="480"/>
        <w:rPr>
          <w:rFonts w:ascii="楷体" w:eastAsia="楷体" w:hAnsi="楷体"/>
          <w:sz w:val="24"/>
          <w:szCs w:val="28"/>
        </w:rPr>
      </w:pPr>
      <w:r>
        <w:rPr>
          <w:rFonts w:ascii="楷体" w:eastAsia="楷体" w:hAnsi="楷体" w:hint="eastAsia"/>
          <w:sz w:val="24"/>
          <w:szCs w:val="28"/>
        </w:rPr>
        <w:t>在企鹅欧洲史的诸书中，本书的篇幅也只是中规中矩，近5</w:t>
      </w:r>
      <w:r>
        <w:rPr>
          <w:rFonts w:ascii="楷体" w:eastAsia="楷体" w:hAnsi="楷体"/>
          <w:sz w:val="24"/>
          <w:szCs w:val="28"/>
        </w:rPr>
        <w:t>00</w:t>
      </w:r>
      <w:r>
        <w:rPr>
          <w:rFonts w:ascii="楷体" w:eastAsia="楷体" w:hAnsi="楷体" w:hint="eastAsia"/>
          <w:sz w:val="24"/>
          <w:szCs w:val="28"/>
        </w:rPr>
        <w:t>页的容量，如果要详细描写第三帝国，理查德·埃文斯的三部曲就占用了三大本共</w:t>
      </w:r>
      <w:r>
        <w:rPr>
          <w:rFonts w:ascii="楷体" w:eastAsia="楷体" w:hAnsi="楷体"/>
          <w:sz w:val="24"/>
          <w:szCs w:val="28"/>
        </w:rPr>
        <w:t>3000</w:t>
      </w:r>
      <w:r>
        <w:rPr>
          <w:rFonts w:ascii="楷体" w:eastAsia="楷体" w:hAnsi="楷体" w:hint="eastAsia"/>
          <w:sz w:val="24"/>
          <w:szCs w:val="28"/>
        </w:rPr>
        <w:t>千来页的长度。因此，本书的写作必然有侧重点也有略写之处。作者的处理是对于战争的具体经过略写，两次世界大战的经过都只占用了一章中的一小节篇幅，梳理了战争中的关键节点，省略了诸多细节。</w:t>
      </w:r>
      <w:r w:rsidR="00A67D5C">
        <w:rPr>
          <w:rFonts w:ascii="楷体" w:eastAsia="楷体" w:hAnsi="楷体" w:hint="eastAsia"/>
          <w:sz w:val="24"/>
          <w:szCs w:val="28"/>
        </w:rPr>
        <w:t>作者将更多的篇幅留给了战争前的社会氛围、何以来到战争</w:t>
      </w:r>
      <w:r w:rsidR="00D04A2E">
        <w:rPr>
          <w:rFonts w:ascii="楷体" w:eastAsia="楷体" w:hAnsi="楷体" w:hint="eastAsia"/>
          <w:sz w:val="24"/>
          <w:szCs w:val="28"/>
        </w:rPr>
        <w:t>、战争所带来的巨大影响以及战争后的重建上。关于两次世界大战，作者在本书中提出了一个重要的问题，何以第二次世界大战结束后，欧洲得以实现重建、抱持繁荣与稳定，而第一次世界大战的结束仅仅只是下一次大战前的中场休息呢？</w:t>
      </w:r>
      <w:r w:rsidR="004B3991">
        <w:rPr>
          <w:rFonts w:ascii="楷体" w:eastAsia="楷体" w:hAnsi="楷体" w:hint="eastAsia"/>
          <w:sz w:val="24"/>
          <w:szCs w:val="28"/>
        </w:rPr>
        <w:t>作者给出的回答比较零碎，散见于全书的各处，这里仅仅是作一个不完整的小结。作者在导言中首先提出了这几十年造成欧洲社会全面危机的四个互相交织的要素：一，</w:t>
      </w:r>
      <w:r w:rsidR="004B3991" w:rsidRPr="004B3991">
        <w:rPr>
          <w:rFonts w:ascii="楷体" w:eastAsia="楷体" w:hAnsi="楷体"/>
          <w:sz w:val="24"/>
          <w:szCs w:val="28"/>
        </w:rPr>
        <w:t>基于族裔与种族的民族</w:t>
      </w:r>
      <w:r w:rsidR="004B3991" w:rsidRPr="004B3991">
        <w:rPr>
          <w:rFonts w:ascii="楷体" w:eastAsia="楷体" w:hAnsi="楷体" w:hint="eastAsia"/>
          <w:sz w:val="24"/>
          <w:szCs w:val="28"/>
        </w:rPr>
        <w:t>主义的大爆发；</w:t>
      </w:r>
      <w:r w:rsidR="004B3991">
        <w:rPr>
          <w:rFonts w:ascii="楷体" w:eastAsia="楷体" w:hAnsi="楷体" w:hint="eastAsia"/>
          <w:sz w:val="24"/>
          <w:szCs w:val="28"/>
        </w:rPr>
        <w:t>二，</w:t>
      </w:r>
      <w:r w:rsidR="004B3991" w:rsidRPr="004B3991">
        <w:rPr>
          <w:rFonts w:ascii="楷体" w:eastAsia="楷体" w:hAnsi="楷体"/>
          <w:sz w:val="24"/>
          <w:szCs w:val="28"/>
        </w:rPr>
        <w:t>激烈且不可调和的领土要求；</w:t>
      </w:r>
      <w:r w:rsidR="004B3991">
        <w:rPr>
          <w:rFonts w:ascii="楷体" w:eastAsia="楷体" w:hAnsi="楷体" w:hint="eastAsia"/>
          <w:sz w:val="24"/>
          <w:szCs w:val="28"/>
        </w:rPr>
        <w:t>三，</w:t>
      </w:r>
      <w:r w:rsidR="004B3991" w:rsidRPr="004B3991">
        <w:rPr>
          <w:rFonts w:ascii="楷体" w:eastAsia="楷体" w:hAnsi="楷体"/>
          <w:sz w:val="24"/>
          <w:szCs w:val="28"/>
        </w:rPr>
        <w:t>尖锐的阶级冲突，具体表现为俄国的布尔什维克革命；</w:t>
      </w:r>
      <w:r w:rsidR="004B3991">
        <w:rPr>
          <w:rFonts w:ascii="楷体" w:eastAsia="楷体" w:hAnsi="楷体" w:hint="eastAsia"/>
          <w:sz w:val="24"/>
          <w:szCs w:val="28"/>
        </w:rPr>
        <w:t>四，</w:t>
      </w:r>
      <w:r w:rsidR="004B3991" w:rsidRPr="004B3991">
        <w:rPr>
          <w:rFonts w:ascii="楷体" w:eastAsia="楷体" w:hAnsi="楷体"/>
          <w:sz w:val="24"/>
          <w:szCs w:val="28"/>
        </w:rPr>
        <w:t>旷日持久的资本主义危机</w:t>
      </w:r>
      <w:r w:rsidR="004B3991">
        <w:rPr>
          <w:rFonts w:ascii="楷体" w:eastAsia="楷体" w:hAnsi="楷体" w:hint="eastAsia"/>
          <w:sz w:val="24"/>
          <w:szCs w:val="28"/>
        </w:rPr>
        <w:t>。这四大因素共同但并不是平均地促使欧洲走向两次世界大战，而且据作者所说，</w:t>
      </w:r>
      <w:r w:rsidR="00A63651">
        <w:rPr>
          <w:rFonts w:ascii="楷体" w:eastAsia="楷体" w:hAnsi="楷体" w:hint="eastAsia"/>
          <w:sz w:val="24"/>
          <w:szCs w:val="28"/>
        </w:rPr>
        <w:t>它</w:t>
      </w:r>
      <w:r w:rsidR="004B3991">
        <w:rPr>
          <w:rFonts w:ascii="楷体" w:eastAsia="楷体" w:hAnsi="楷体" w:hint="eastAsia"/>
          <w:sz w:val="24"/>
          <w:szCs w:val="28"/>
        </w:rPr>
        <w:t>们并不是第一次世界大战的</w:t>
      </w:r>
      <w:r w:rsidR="00A63651">
        <w:rPr>
          <w:rFonts w:ascii="楷体" w:eastAsia="楷体" w:hAnsi="楷体" w:hint="eastAsia"/>
          <w:sz w:val="24"/>
          <w:szCs w:val="28"/>
        </w:rPr>
        <w:t>首要</w:t>
      </w:r>
      <w:r w:rsidR="004B3991">
        <w:rPr>
          <w:rFonts w:ascii="楷体" w:eastAsia="楷体" w:hAnsi="楷体" w:hint="eastAsia"/>
          <w:sz w:val="24"/>
          <w:szCs w:val="28"/>
        </w:rPr>
        <w:t>肇因，反而由于第一次世界大战而得到加强。</w:t>
      </w:r>
      <w:r w:rsidR="00A63651">
        <w:rPr>
          <w:rFonts w:ascii="楷体" w:eastAsia="楷体" w:hAnsi="楷体" w:hint="eastAsia"/>
          <w:sz w:val="24"/>
          <w:szCs w:val="28"/>
        </w:rPr>
        <w:t>第一次大战的结束，人们并没有能力也不打算全面地解决这些问题，同时使用的仍是旧时代的方法处理战争的结果</w:t>
      </w:r>
      <w:r w:rsidR="00020263">
        <w:rPr>
          <w:rFonts w:ascii="楷体" w:eastAsia="楷体" w:hAnsi="楷体" w:hint="eastAsia"/>
          <w:sz w:val="24"/>
          <w:szCs w:val="28"/>
        </w:rPr>
        <w:t>，胜利者的胜利是不完全的，失败者也未完全失败。我们现在应该放弃源自苏联，后为中国所沿袭至今的历史编纂学传统的看法，以为第一次世界大战只是帝国主义之间的狗咬狗，两次世界大战中间有不可割裂的延续性。在两次世界大战的间隙中，这四大因素得到了全面的激化，尤其在德国表现最为集中而激烈</w:t>
      </w:r>
      <w:r w:rsidR="00953324">
        <w:rPr>
          <w:rFonts w:ascii="楷体" w:eastAsia="楷体" w:hAnsi="楷体" w:hint="eastAsia"/>
          <w:sz w:val="24"/>
          <w:szCs w:val="28"/>
        </w:rPr>
        <w:t>。二次世界大战所带来的毁灭的彻底性，反而在更深的程度上带来了清理；两种极端的意识形态取向（法西斯主义与苏联式共产主义）至少有一种被彻底证明是不可行的；新的工具（凯恩斯主义）缓解了资本主义的危机；推倒重建比小修小补效果更好。</w:t>
      </w:r>
      <w:r w:rsidR="00B02ABC">
        <w:rPr>
          <w:rFonts w:ascii="楷体" w:eastAsia="楷体" w:hAnsi="楷体" w:hint="eastAsia"/>
          <w:sz w:val="24"/>
          <w:szCs w:val="28"/>
        </w:rPr>
        <w:t>战后的两强格局也比德国在欧洲大陆一家独大要来得稳定。</w:t>
      </w:r>
    </w:p>
    <w:p w14:paraId="7359B284" w14:textId="1C6DD38A" w:rsidR="00B02ABC" w:rsidRDefault="00B02ABC" w:rsidP="004B3991">
      <w:pPr>
        <w:ind w:firstLine="480"/>
        <w:rPr>
          <w:rFonts w:ascii="楷体" w:eastAsia="楷体" w:hAnsi="楷体"/>
          <w:sz w:val="24"/>
          <w:szCs w:val="28"/>
        </w:rPr>
      </w:pPr>
      <w:r>
        <w:rPr>
          <w:rFonts w:ascii="楷体" w:eastAsia="楷体" w:hAnsi="楷体" w:hint="eastAsia"/>
          <w:sz w:val="24"/>
          <w:szCs w:val="28"/>
        </w:rPr>
        <w:t>苏联问题是这一时期新出现的重要事件，本书对此也提供了中国官方史学所不可能（就现今来说）提供的史料。有大陆的读者以为，本书作者是在有意抹黑苏联。其实如果站在现在往回看，苏联与纳粹德国本是一丘之貉，当我们将苏联、纳粹德国的所作所为，“成就”与“代价”一一列举比较，则并无高下之分，徒五十步笑百步耳。笔者在本书中首次读到的</w:t>
      </w:r>
      <w:r w:rsidR="006B2795">
        <w:rPr>
          <w:rFonts w:ascii="楷体" w:eastAsia="楷体" w:hAnsi="楷体" w:hint="eastAsia"/>
          <w:sz w:val="24"/>
          <w:szCs w:val="28"/>
        </w:rPr>
        <w:t>苏联</w:t>
      </w:r>
      <w:r>
        <w:rPr>
          <w:rFonts w:ascii="楷体" w:eastAsia="楷体" w:hAnsi="楷体" w:hint="eastAsia"/>
          <w:sz w:val="24"/>
          <w:szCs w:val="28"/>
        </w:rPr>
        <w:t>新</w:t>
      </w:r>
      <w:r w:rsidR="006B2795">
        <w:rPr>
          <w:rFonts w:ascii="楷体" w:eastAsia="楷体" w:hAnsi="楷体" w:hint="eastAsia"/>
          <w:sz w:val="24"/>
          <w:szCs w:val="28"/>
        </w:rPr>
        <w:t>史实有两点：一是在1</w:t>
      </w:r>
      <w:r w:rsidR="006B2795">
        <w:rPr>
          <w:rFonts w:ascii="楷体" w:eastAsia="楷体" w:hAnsi="楷体"/>
          <w:sz w:val="24"/>
          <w:szCs w:val="28"/>
        </w:rPr>
        <w:t>937</w:t>
      </w:r>
      <w:r w:rsidR="006B2795">
        <w:rPr>
          <w:rFonts w:ascii="楷体" w:eastAsia="楷体" w:hAnsi="楷体" w:hint="eastAsia"/>
          <w:sz w:val="24"/>
          <w:szCs w:val="28"/>
        </w:rPr>
        <w:t>的</w:t>
      </w:r>
      <w:r w:rsidR="006B2795">
        <w:rPr>
          <w:rFonts w:ascii="楷体" w:eastAsia="楷体" w:hAnsi="楷体" w:hint="eastAsia"/>
          <w:sz w:val="24"/>
          <w:szCs w:val="28"/>
        </w:rPr>
        <w:lastRenderedPageBreak/>
        <w:t>人口普查中，5</w:t>
      </w:r>
      <w:r w:rsidR="006B2795">
        <w:rPr>
          <w:rFonts w:ascii="楷体" w:eastAsia="楷体" w:hAnsi="楷体"/>
          <w:sz w:val="24"/>
          <w:szCs w:val="28"/>
        </w:rPr>
        <w:t>7%</w:t>
      </w:r>
      <w:r w:rsidR="006B2795">
        <w:rPr>
          <w:rFonts w:ascii="楷体" w:eastAsia="楷体" w:hAnsi="楷体" w:hint="eastAsia"/>
          <w:sz w:val="24"/>
          <w:szCs w:val="28"/>
        </w:rPr>
        <w:t>的苏联公民仍自称有宗教信仰；二是在“巴巴罗萨”计划刚刚执行的一段时间内，斯大林曾有意以牺牲领土来换取与希特勒达成和平协议。关于马歇尔计划与苏联的关系，</w:t>
      </w:r>
      <w:r w:rsidR="005D1250">
        <w:rPr>
          <w:rFonts w:ascii="楷体" w:eastAsia="楷体" w:hAnsi="楷体" w:hint="eastAsia"/>
          <w:sz w:val="24"/>
          <w:szCs w:val="28"/>
        </w:rPr>
        <w:t>相对有些复杂，本书所写的经过不免还是有些简单，只提到苏联单方面的拒绝，但没有提及美国也有意通过提出苛刻的条款来组织苏联接受。</w:t>
      </w:r>
    </w:p>
    <w:p w14:paraId="3C5925E8" w14:textId="03D8DC01" w:rsidR="00BF62B9" w:rsidRDefault="00BF62B9" w:rsidP="004B3991">
      <w:pPr>
        <w:ind w:firstLine="480"/>
        <w:rPr>
          <w:rFonts w:ascii="楷体" w:eastAsia="楷体" w:hAnsi="楷体"/>
          <w:sz w:val="24"/>
          <w:szCs w:val="28"/>
        </w:rPr>
      </w:pPr>
      <w:r>
        <w:rPr>
          <w:rFonts w:ascii="楷体" w:eastAsia="楷体" w:hAnsi="楷体" w:hint="eastAsia"/>
          <w:sz w:val="24"/>
          <w:szCs w:val="28"/>
        </w:rPr>
        <w:t>在两次世界大战之间的消沉岁月里，欧洲社会对现有资本主义秩序的失望，促使人们寻求极端的途径来获得拯救，尤以法西斯主义与苏联共产主义最为极端亦得到最多的拥怼</w:t>
      </w:r>
      <w:r w:rsidR="00282A7F">
        <w:rPr>
          <w:rFonts w:ascii="楷体" w:eastAsia="楷体" w:hAnsi="楷体" w:hint="eastAsia"/>
          <w:sz w:val="24"/>
          <w:szCs w:val="28"/>
        </w:rPr>
        <w:t>。但这都被证明是行不通的死路。在两种思潮刚刚同台竞技之时，两者还被视为政治光谱相隔最远的两端，但后来人们发现其间的相似性或许还要胜过其差异性，于是新的政治倾向分类方式应运而生，包括马蹄形和思维图的模式都将纳粹主义与苏联斯大林主义接近描绘出来。</w:t>
      </w:r>
      <w:r w:rsidR="00907C3E">
        <w:rPr>
          <w:rFonts w:ascii="楷体" w:eastAsia="楷体" w:hAnsi="楷体" w:hint="eastAsia"/>
          <w:sz w:val="24"/>
          <w:szCs w:val="28"/>
        </w:rPr>
        <w:t>本书提供了一种民粹主义起源的新看法，但肯定不是民粹主义最早的开端，“（2</w:t>
      </w:r>
      <w:r w:rsidR="00907C3E">
        <w:rPr>
          <w:rFonts w:ascii="楷体" w:eastAsia="楷体" w:hAnsi="楷体"/>
          <w:sz w:val="24"/>
          <w:szCs w:val="28"/>
        </w:rPr>
        <w:t>0</w:t>
      </w:r>
      <w:r w:rsidR="00907C3E">
        <w:rPr>
          <w:rFonts w:ascii="楷体" w:eastAsia="楷体" w:hAnsi="楷体" w:hint="eastAsia"/>
          <w:sz w:val="24"/>
          <w:szCs w:val="28"/>
        </w:rPr>
        <w:t>世纪初）缺乏大众支持的政府既要应对被它们视为威胁的左翼运动，又要争取民众的支持，于是民粹主义运动应运而生。”</w:t>
      </w:r>
    </w:p>
    <w:p w14:paraId="16D41BE9" w14:textId="0E06281E" w:rsidR="00282A7F" w:rsidRPr="008A434E" w:rsidRDefault="00282A7F" w:rsidP="004B3991">
      <w:pPr>
        <w:ind w:firstLine="480"/>
        <w:rPr>
          <w:rFonts w:ascii="楷体" w:eastAsia="楷体" w:hAnsi="楷体" w:hint="eastAsia"/>
          <w:sz w:val="24"/>
          <w:szCs w:val="28"/>
        </w:rPr>
      </w:pPr>
      <w:r>
        <w:rPr>
          <w:rFonts w:ascii="楷体" w:eastAsia="楷体" w:hAnsi="楷体" w:hint="eastAsia"/>
          <w:sz w:val="24"/>
          <w:szCs w:val="28"/>
        </w:rPr>
        <w:t>对于二十世纪的欧洲史，本书只是描绘了一半，是冲突更显著、舞台更在明面上的一段时间。“欧洲的2</w:t>
      </w:r>
      <w:r>
        <w:rPr>
          <w:rFonts w:ascii="楷体" w:eastAsia="楷体" w:hAnsi="楷体"/>
          <w:sz w:val="24"/>
          <w:szCs w:val="28"/>
        </w:rPr>
        <w:t>0</w:t>
      </w:r>
      <w:r>
        <w:rPr>
          <w:rFonts w:ascii="楷体" w:eastAsia="楷体" w:hAnsi="楷体" w:hint="eastAsia"/>
          <w:sz w:val="24"/>
          <w:szCs w:val="28"/>
        </w:rPr>
        <w:t>世纪也完全可以视为两个半场</w:t>
      </w:r>
      <w:r w:rsidR="00385E96">
        <w:rPr>
          <w:rFonts w:ascii="楷体" w:eastAsia="楷体" w:hAnsi="楷体" w:hint="eastAsia"/>
          <w:sz w:val="24"/>
          <w:szCs w:val="28"/>
        </w:rPr>
        <w:t>的世纪，也许1</w:t>
      </w:r>
      <w:r w:rsidR="00385E96">
        <w:rPr>
          <w:rFonts w:ascii="楷体" w:eastAsia="楷体" w:hAnsi="楷体"/>
          <w:sz w:val="24"/>
          <w:szCs w:val="28"/>
        </w:rPr>
        <w:t>990</w:t>
      </w:r>
      <w:r w:rsidR="00385E96">
        <w:rPr>
          <w:rFonts w:ascii="楷体" w:eastAsia="楷体" w:hAnsi="楷体" w:hint="eastAsia"/>
          <w:sz w:val="24"/>
          <w:szCs w:val="28"/>
        </w:rPr>
        <w:t>年后可以算是‘加时赛</w:t>
      </w:r>
      <w:r w:rsidR="00385E96">
        <w:rPr>
          <w:rFonts w:ascii="楷体" w:eastAsia="楷体" w:hAnsi="楷体"/>
          <w:sz w:val="24"/>
          <w:szCs w:val="28"/>
        </w:rPr>
        <w:t>’”</w:t>
      </w:r>
      <w:r w:rsidR="00385E96">
        <w:rPr>
          <w:rFonts w:ascii="楷体" w:eastAsia="楷体" w:hAnsi="楷体" w:hint="eastAsia"/>
          <w:sz w:val="24"/>
          <w:szCs w:val="28"/>
        </w:rPr>
        <w:t>。而下一本书的作者也是</w:t>
      </w:r>
      <w:r w:rsidR="00385E96">
        <w:rPr>
          <w:rFonts w:ascii="楷体" w:eastAsia="楷体" w:hAnsi="楷体" w:hint="eastAsia"/>
          <w:sz w:val="24"/>
          <w:szCs w:val="28"/>
        </w:rPr>
        <w:t>伊恩·克肖</w:t>
      </w:r>
      <w:r w:rsidR="00385E96">
        <w:rPr>
          <w:rFonts w:ascii="楷体" w:eastAsia="楷体" w:hAnsi="楷体" w:hint="eastAsia"/>
          <w:sz w:val="24"/>
          <w:szCs w:val="28"/>
        </w:rPr>
        <w:t>，不知道他又将会以怎样的方式描绘这欧洲</w:t>
      </w:r>
      <w:r w:rsidR="00385E96">
        <w:rPr>
          <w:rFonts w:ascii="楷体" w:eastAsia="楷体" w:hAnsi="楷体"/>
          <w:sz w:val="24"/>
          <w:szCs w:val="28"/>
        </w:rPr>
        <w:t>20</w:t>
      </w:r>
      <w:r w:rsidR="00385E96">
        <w:rPr>
          <w:rFonts w:ascii="楷体" w:eastAsia="楷体" w:hAnsi="楷体" w:hint="eastAsia"/>
          <w:sz w:val="24"/>
          <w:szCs w:val="28"/>
        </w:rPr>
        <w:t>世纪的下半场？</w:t>
      </w:r>
    </w:p>
    <w:sectPr w:rsidR="00282A7F" w:rsidRPr="008A4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5B1BD" w14:textId="77777777" w:rsidR="001F6D9E" w:rsidRDefault="001F6D9E" w:rsidP="00D04A2E">
      <w:r>
        <w:separator/>
      </w:r>
    </w:p>
  </w:endnote>
  <w:endnote w:type="continuationSeparator" w:id="0">
    <w:p w14:paraId="404991A0" w14:textId="77777777" w:rsidR="001F6D9E" w:rsidRDefault="001F6D9E" w:rsidP="00D0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64DD" w14:textId="77777777" w:rsidR="001F6D9E" w:rsidRDefault="001F6D9E" w:rsidP="00D04A2E">
      <w:r>
        <w:separator/>
      </w:r>
    </w:p>
  </w:footnote>
  <w:footnote w:type="continuationSeparator" w:id="0">
    <w:p w14:paraId="1D613D70" w14:textId="77777777" w:rsidR="001F6D9E" w:rsidRDefault="001F6D9E" w:rsidP="00D04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5F"/>
    <w:rsid w:val="00020263"/>
    <w:rsid w:val="001F6D9E"/>
    <w:rsid w:val="00282A7F"/>
    <w:rsid w:val="00385E96"/>
    <w:rsid w:val="004B3991"/>
    <w:rsid w:val="0052275D"/>
    <w:rsid w:val="005D1250"/>
    <w:rsid w:val="00684A5F"/>
    <w:rsid w:val="006B2795"/>
    <w:rsid w:val="008A434E"/>
    <w:rsid w:val="00907C3E"/>
    <w:rsid w:val="00953324"/>
    <w:rsid w:val="00A63651"/>
    <w:rsid w:val="00A67D5C"/>
    <w:rsid w:val="00A83F58"/>
    <w:rsid w:val="00B02ABC"/>
    <w:rsid w:val="00BF2A36"/>
    <w:rsid w:val="00BF62B9"/>
    <w:rsid w:val="00D04A2E"/>
    <w:rsid w:val="00D95698"/>
    <w:rsid w:val="00DB640E"/>
    <w:rsid w:val="00F00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D7D31"/>
  <w15:chartTrackingRefBased/>
  <w15:docId w15:val="{2954DEC9-7DA5-48B5-A507-3DBB4B27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4A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4A2E"/>
    <w:rPr>
      <w:sz w:val="18"/>
      <w:szCs w:val="18"/>
    </w:rPr>
  </w:style>
  <w:style w:type="paragraph" w:styleId="a5">
    <w:name w:val="footer"/>
    <w:basedOn w:val="a"/>
    <w:link w:val="a6"/>
    <w:uiPriority w:val="99"/>
    <w:unhideWhenUsed/>
    <w:rsid w:val="00D04A2E"/>
    <w:pPr>
      <w:tabs>
        <w:tab w:val="center" w:pos="4153"/>
        <w:tab w:val="right" w:pos="8306"/>
      </w:tabs>
      <w:snapToGrid w:val="0"/>
      <w:jc w:val="left"/>
    </w:pPr>
    <w:rPr>
      <w:sz w:val="18"/>
      <w:szCs w:val="18"/>
    </w:rPr>
  </w:style>
  <w:style w:type="character" w:customStyle="1" w:styleId="a6">
    <w:name w:val="页脚 字符"/>
    <w:basedOn w:val="a0"/>
    <w:link w:val="a5"/>
    <w:uiPriority w:val="99"/>
    <w:rsid w:val="00D04A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7</cp:revision>
  <dcterms:created xsi:type="dcterms:W3CDTF">2022-09-03T01:10:00Z</dcterms:created>
  <dcterms:modified xsi:type="dcterms:W3CDTF">2022-09-03T02:21:00Z</dcterms:modified>
</cp:coreProperties>
</file>