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0AA7" w14:textId="58C4440C" w:rsidR="004646A2" w:rsidRDefault="00B44556" w:rsidP="00DC60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本书是剑桥中国明代史的下册，为明代的专题研究。最然本书的篇幅极长（中译本有1</w:t>
      </w:r>
      <w:r>
        <w:rPr>
          <w:rFonts w:ascii="楷体" w:eastAsia="楷体" w:hAnsi="楷体"/>
          <w:sz w:val="24"/>
          <w:szCs w:val="28"/>
        </w:rPr>
        <w:t>100</w:t>
      </w:r>
      <w:r>
        <w:rPr>
          <w:rFonts w:ascii="楷体" w:eastAsia="楷体" w:hAnsi="楷体" w:hint="eastAsia"/>
          <w:sz w:val="24"/>
          <w:szCs w:val="28"/>
        </w:rPr>
        <w:t>多页），但大部分是零碎的历史细节，几无关乎宏旨，如明朝的对外关系就占了四章。而一些重要的部分，如明代的思想文化史却很少涉及，只有一章讲述晚明的儒学，以及讲述天主教、道教、佛教、官方宗教（国家祭祀）</w:t>
      </w:r>
      <w:r w:rsidR="00DC60AF">
        <w:rPr>
          <w:rFonts w:ascii="楷体" w:eastAsia="楷体" w:hAnsi="楷体" w:hint="eastAsia"/>
          <w:sz w:val="24"/>
          <w:szCs w:val="28"/>
        </w:rPr>
        <w:t>的篇章。无论是阳明心学、明代的市民文化，都未有专章谈论，大有舍本逐末、避重就轻之感。笔者只阅读了本书的导论和前两章，以下就此展开讨论。</w:t>
      </w:r>
    </w:p>
    <w:p w14:paraId="0D42DA7A" w14:textId="0F8011BF" w:rsidR="00DC60AF" w:rsidRDefault="00DC60AF" w:rsidP="00DC60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有读者评论，剑桥中国史系列最缺的就是一个统稿人。就算无法做到全系列的统一，但仅仅是单一分卷的统稿，还是很有必要的</w:t>
      </w:r>
      <w:r w:rsidR="00466B3C">
        <w:rPr>
          <w:rFonts w:ascii="楷体" w:eastAsia="楷体" w:hAnsi="楷体" w:hint="eastAsia"/>
          <w:sz w:val="24"/>
          <w:szCs w:val="28"/>
        </w:rPr>
        <w:t>。在崔瑞德和牟复礼所撰写的导言中，</w:t>
      </w:r>
      <w:r w:rsidR="00D1149F">
        <w:rPr>
          <w:rFonts w:ascii="楷体" w:eastAsia="楷体" w:hAnsi="楷体" w:hint="eastAsia"/>
          <w:sz w:val="24"/>
          <w:szCs w:val="28"/>
        </w:rPr>
        <w:t>作者做出了这样的判断：在明代的最后一个世纪或更长的时间内，出现了各种反“主流”思潮，伴随着这一时代精神的成长，出现了摆脱对求知努力的束缚性压力，这有助于科学思想的发展。通过对明代后期思想的研究，笔者赞同这一观点。但可能是李约瑟的珠玉在前，或是本书的编者根本无法找到合适的撰稿人，有关明代科技的文章未在正文中出现。</w:t>
      </w:r>
    </w:p>
    <w:p w14:paraId="3F35742D" w14:textId="7D438939" w:rsidR="00B67BD9" w:rsidRDefault="00B67BD9" w:rsidP="00DC60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一章是贺凯撰写的，主题是明代政府。作者显然对中国历史的整体把握，至少是明代之前的数百年历史的了解有所欠缺。以至于作者在开头写道，明代的行政制度是一种发展的最终趋势，实际上断裂的与延续的可能同样多。就明代来说，作者的一些判断：整个社会被完全纳入国家控制之中、明代最后几十年皇帝仍能稳稳地控制他要控制地一切，都是或多或少的夸张，与事实并不相符。</w:t>
      </w:r>
      <w:r w:rsidR="0053784F">
        <w:rPr>
          <w:rFonts w:ascii="楷体" w:eastAsia="楷体" w:hAnsi="楷体" w:hint="eastAsia"/>
          <w:sz w:val="24"/>
          <w:szCs w:val="28"/>
        </w:rPr>
        <w:t>这一章基本只是对明代政府架构、组织原则的粗略介绍，并无太多可供讨论的地方。不过作者最后对朱元璋的评价颇为有趣，“不论以何种标准来看，他是那种最坏的‘开国昏君’。他给明代的其他历史投下的阴影，可能是明代政治最邪恶的一个方面。”或许，本朝之太祖将来也会获得类似的评价。</w:t>
      </w:r>
    </w:p>
    <w:p w14:paraId="5CF74925" w14:textId="77777777" w:rsidR="008337E5" w:rsidRDefault="0053784F" w:rsidP="00DC60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第二章标题为“明代的财政管理”，作者为黄仁宇。黄仁宇最为学界看重的作品是其《</w:t>
      </w:r>
      <w:r w:rsidRPr="0053784F">
        <w:rPr>
          <w:rFonts w:ascii="楷体" w:eastAsia="楷体" w:hAnsi="楷体" w:hint="eastAsia"/>
          <w:sz w:val="24"/>
          <w:szCs w:val="28"/>
        </w:rPr>
        <w:t>十六世纪明代中国之财政与税收</w:t>
      </w:r>
      <w:r>
        <w:rPr>
          <w:rFonts w:ascii="楷体" w:eastAsia="楷体" w:hAnsi="楷体" w:hint="eastAsia"/>
          <w:sz w:val="24"/>
          <w:szCs w:val="28"/>
        </w:rPr>
        <w:t>》，</w:t>
      </w:r>
      <w:r w:rsidR="00DC6760">
        <w:rPr>
          <w:rFonts w:ascii="楷体" w:eastAsia="楷体" w:hAnsi="楷体" w:hint="eastAsia"/>
          <w:sz w:val="24"/>
          <w:szCs w:val="28"/>
        </w:rPr>
        <w:t>作者是在明代的财政上下过苦功的，</w:t>
      </w:r>
      <w:r>
        <w:rPr>
          <w:rFonts w:ascii="楷体" w:eastAsia="楷体" w:hAnsi="楷体" w:hint="eastAsia"/>
          <w:sz w:val="24"/>
          <w:szCs w:val="28"/>
        </w:rPr>
        <w:t>其剩下的作品更接近通俗</w:t>
      </w:r>
      <w:r w:rsidR="00DC6760">
        <w:rPr>
          <w:rFonts w:ascii="楷体" w:eastAsia="楷体" w:hAnsi="楷体" w:hint="eastAsia"/>
          <w:sz w:val="24"/>
          <w:szCs w:val="28"/>
        </w:rPr>
        <w:t>而非学术。在这一章中，我们又再一次读到对朱元璋毫不客气的批评，他被指责为构造了一套退步、消极而僵硬的财政体制。作者对于历史的“纵深感”要好于贺凯，认为朱元璋设计并为整个明代所承袭的政治、财政结构在中华帝国历史上前所未有。</w:t>
      </w:r>
    </w:p>
    <w:p w14:paraId="405FC645" w14:textId="35461744" w:rsidR="008337E5" w:rsidRDefault="00DC6760" w:rsidP="00DC60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结合上一章的内容，至此我们可以总结朱元璋为明朝政治所立下的“三大弊”，它们结合在一起，不断</w:t>
      </w:r>
      <w:r w:rsidR="00567539">
        <w:rPr>
          <w:rFonts w:ascii="楷体" w:eastAsia="楷体" w:hAnsi="楷体" w:hint="eastAsia"/>
          <w:sz w:val="24"/>
          <w:szCs w:val="28"/>
        </w:rPr>
        <w:t>纠缠并恶化，最终导致了明朝又一次亡于异族之手：一是废除宰相，将所有决定权统统收揽至皇帝处，一旦没有一个有能力又有作为意愿的皇帝，则政府实际上变成了无人负责的，因而无法开展任何有意义的改革措施；二是将社会机械性地划分为匠户、军户等世袭职业，王朝后期士兵地来源极不可靠；三是设立了一套消极的</w:t>
      </w:r>
      <w:r w:rsidR="002D7874">
        <w:rPr>
          <w:rFonts w:ascii="楷体" w:eastAsia="楷体" w:hAnsi="楷体" w:hint="eastAsia"/>
          <w:sz w:val="24"/>
          <w:szCs w:val="28"/>
        </w:rPr>
        <w:t>，远比唐宋要倒退的财政管理方法，这一政策的目的不在于保持经济的增长或活力，而是试图让国家停留在简单的农业经济。后俩者的弊端尤其在第一点的前提的得到无限的放大，因为在唐宋时代，王朝的中期都能够在宰辅的主持下开展全面的改革活动，对国家的财政政策、政府组织原则进行合适地调整。但明朝却由于缺乏负责人，致使任何有意义的变动都无法进行，唯一一次的张居正改革也只是治标不治本，改革还未来得及深入便因张居正的谢世而终结。</w:t>
      </w:r>
      <w:r w:rsidR="008337E5">
        <w:rPr>
          <w:rFonts w:ascii="楷体" w:eastAsia="楷体" w:hAnsi="楷体" w:hint="eastAsia"/>
          <w:sz w:val="24"/>
          <w:szCs w:val="28"/>
        </w:rPr>
        <w:t>基于此，笔者认为明朝财政制度的顽固性并非仅仅由于一种“历史的惯性”（即作者所谓的王朝初期比中后期更适合调整组织原则），而是根治于明朝政府架构固有的消极因素。</w:t>
      </w:r>
    </w:p>
    <w:p w14:paraId="22F4571B" w14:textId="3B4AD1CF" w:rsidR="0053784F" w:rsidRDefault="001B63BF" w:rsidP="00DC60AF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作者描述了明朝财政的一种恶性循环，朱元璋时期对地方精英展开强力地打击，后来的宣宗以不追究地方欠税、给予绅士阶层税负政策上的让步以作为和解</w:t>
      </w:r>
      <w:r>
        <w:rPr>
          <w:rFonts w:ascii="楷体" w:eastAsia="楷体" w:hAnsi="楷体" w:hint="eastAsia"/>
          <w:sz w:val="24"/>
          <w:szCs w:val="28"/>
        </w:rPr>
        <w:lastRenderedPageBreak/>
        <w:t>政策。地主利益集团在王朝中后期日益膨胀，朝廷丧失了征收欠税的大多数权力，税收变得更加困难。</w:t>
      </w:r>
    </w:p>
    <w:p w14:paraId="020811B0" w14:textId="5D40E93E" w:rsidR="00B67BD9" w:rsidRDefault="008337E5" w:rsidP="00DC60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在结论中，黄仁宇写道：</w:t>
      </w:r>
    </w:p>
    <w:p w14:paraId="1E40D893" w14:textId="29C9928B" w:rsidR="008337E5" w:rsidRDefault="008337E5" w:rsidP="008337E5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 w:rsidRPr="008337E5">
        <w:rPr>
          <w:rFonts w:ascii="宋体" w:eastAsia="宋体" w:hAnsi="宋体" w:hint="eastAsia"/>
          <w:sz w:val="22"/>
          <w:szCs w:val="24"/>
        </w:rPr>
        <w:t>可以毫不夸张地说，许多指责，如政府的腐败和官员的弊病、与公共财政有联系的社会丑恶现象、工商业的停滞等等，都可以部分地或全部地、直接地或间接地归因于明太祖建立地财政措施。</w:t>
      </w:r>
    </w:p>
    <w:p w14:paraId="7FD95F38" w14:textId="159A21FA" w:rsidR="00301B2D" w:rsidRDefault="00301B2D" w:rsidP="00301B2D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如笔者上文所写，财政问题当然不是问题的全部，但朱元璋本人自然也逃脱不了干系，虽然笔者认为其责任地大小也有待全面地考量</w:t>
      </w:r>
    </w:p>
    <w:p w14:paraId="35079B30" w14:textId="77777777" w:rsidR="00301B2D" w:rsidRPr="00301B2D" w:rsidRDefault="00301B2D" w:rsidP="00301B2D">
      <w:pPr>
        <w:rPr>
          <w:rFonts w:ascii="宋体" w:eastAsia="宋体" w:hAnsi="宋体" w:hint="eastAsia"/>
          <w:sz w:val="22"/>
          <w:szCs w:val="24"/>
        </w:rPr>
      </w:pPr>
    </w:p>
    <w:sectPr w:rsidR="00301B2D" w:rsidRPr="00301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95"/>
    <w:rsid w:val="000C7E2A"/>
    <w:rsid w:val="001B63BF"/>
    <w:rsid w:val="002D7874"/>
    <w:rsid w:val="00301B2D"/>
    <w:rsid w:val="004646A2"/>
    <w:rsid w:val="00466B3C"/>
    <w:rsid w:val="00495795"/>
    <w:rsid w:val="0053784F"/>
    <w:rsid w:val="00567539"/>
    <w:rsid w:val="008337E5"/>
    <w:rsid w:val="00B44556"/>
    <w:rsid w:val="00B67BD9"/>
    <w:rsid w:val="00D1149F"/>
    <w:rsid w:val="00DC60AF"/>
    <w:rsid w:val="00DC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9282"/>
  <w15:chartTrackingRefBased/>
  <w15:docId w15:val="{F60187D7-B269-4D5D-8999-98810BB7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</cp:revision>
  <dcterms:created xsi:type="dcterms:W3CDTF">2022-09-20T00:03:00Z</dcterms:created>
  <dcterms:modified xsi:type="dcterms:W3CDTF">2022-09-20T01:07:00Z</dcterms:modified>
</cp:coreProperties>
</file>