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52AD4" w14:textId="6BD18B58" w:rsidR="00A913E3" w:rsidRDefault="00206F83" w:rsidP="00AB538E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作者是西南大学历史教授陈宝良。“社会会生活史”是一个相当大的题目，算上注释在内，即使本书已经近八十万字，仍难以对明代一朝的社会生活展开全面的描述，作者尽可能做到各方面都有涉及，反倒使得没有深入。另外有遗憾的是，“社会生活”不是静态而是动态的，如果能放在朝代变迁的视角下审视社会生活的变化，当也是重要的佐证资料，但本书的变化基本只涉及有明一代，明初至明末的变化，偶尔谈到元代与明代的比较。</w:t>
      </w:r>
      <w:r w:rsidR="00C67762">
        <w:rPr>
          <w:rFonts w:ascii="楷体" w:eastAsia="楷体" w:hAnsi="楷体" w:hint="eastAsia"/>
          <w:sz w:val="24"/>
          <w:szCs w:val="28"/>
        </w:rPr>
        <w:t>许多重要的观察角度本书也没有做细致的讨论，如明承元制的户计制度等。总的来说，</w:t>
      </w:r>
      <w:r>
        <w:rPr>
          <w:rFonts w:ascii="楷体" w:eastAsia="楷体" w:hAnsi="楷体" w:hint="eastAsia"/>
          <w:sz w:val="24"/>
          <w:szCs w:val="28"/>
        </w:rPr>
        <w:t>本书可作为明代社会生活研究的参考资料之一</w:t>
      </w:r>
      <w:r w:rsidR="00C67762">
        <w:rPr>
          <w:rFonts w:ascii="楷体" w:eastAsia="楷体" w:hAnsi="楷体" w:hint="eastAsia"/>
          <w:sz w:val="24"/>
          <w:szCs w:val="28"/>
        </w:rPr>
        <w:t>，但不是一本特别优秀的著作</w:t>
      </w:r>
      <w:r>
        <w:rPr>
          <w:rFonts w:ascii="楷体" w:eastAsia="楷体" w:hAnsi="楷体" w:hint="eastAsia"/>
          <w:sz w:val="24"/>
          <w:szCs w:val="28"/>
        </w:rPr>
        <w:t>。下面就笔者目前在书中发现，</w:t>
      </w:r>
      <w:r w:rsidR="00AB538E">
        <w:rPr>
          <w:rFonts w:ascii="楷体" w:eastAsia="楷体" w:hAnsi="楷体" w:hint="eastAsia"/>
          <w:sz w:val="24"/>
          <w:szCs w:val="28"/>
        </w:rPr>
        <w:t>值得深入讨论、做证据反驳已有观点的内容进行说明。</w:t>
      </w:r>
    </w:p>
    <w:p w14:paraId="1B4DD242" w14:textId="0F35D311" w:rsidR="00AB538E" w:rsidRDefault="00AB538E" w:rsidP="00AB538E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一，作者在导论中提到，明代社会风气，城里人“好讼见官，习以为常，小有纠纷，动辄打官司，视若儿戏”。</w:t>
      </w:r>
      <w:r w:rsidR="00584524">
        <w:rPr>
          <w:rFonts w:ascii="楷体" w:eastAsia="楷体" w:hAnsi="楷体" w:hint="eastAsia"/>
          <w:sz w:val="24"/>
          <w:szCs w:val="28"/>
        </w:rPr>
        <w:t>费孝通在《乡土中国》中，将乡村社会“无讼”的现象推广开来，认为这是中国社会普遍的特征。如此看来费孝通的推广是存在问题的，“诉讼”与否似乎不是中国社会的特征，而是属于乡下社会的特征，随着城市化的发展，自然有倾向于通过诉讼而非调解，其中的逻辑因果还值得分析，但“无讼”是传统社会乡土的特点而非中国的特点，此当无疑。明代的城市生活为一确证。</w:t>
      </w:r>
    </w:p>
    <w:p w14:paraId="1EEEE47B" w14:textId="7F7F1FDA" w:rsidR="00584524" w:rsidRDefault="00584524" w:rsidP="00AB538E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二，明代城市生活的另一有趣特点，为作者所说的士大夫“由息居山林转向城市隐居”，作者以明人诗句、文章作为</w:t>
      </w:r>
      <w:r w:rsidR="00C67762">
        <w:rPr>
          <w:rFonts w:ascii="楷体" w:eastAsia="楷体" w:hAnsi="楷体" w:hint="eastAsia"/>
          <w:sz w:val="24"/>
          <w:szCs w:val="28"/>
        </w:rPr>
        <w:t>例证。在没有比较的情况下，还不好说明代“向城市隐居”是否较之前时代尤为突出（如包伟民《宋代城市研究》未提到隐居之问题），但或许至少表明，城市发展的程度达到了一定的水平，或是城市生活的便利显著超越了乡村，或是城市成为了明人生活相当重要的组成部分。</w:t>
      </w:r>
    </w:p>
    <w:p w14:paraId="4AF5EFE5" w14:textId="2739D3E5" w:rsidR="00C67762" w:rsidRDefault="00C67762" w:rsidP="00AB538E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三，</w:t>
      </w:r>
      <w:r w:rsidR="0081799F">
        <w:rPr>
          <w:rFonts w:ascii="楷体" w:eastAsia="楷体" w:hAnsi="楷体" w:hint="eastAsia"/>
          <w:sz w:val="24"/>
          <w:szCs w:val="28"/>
        </w:rPr>
        <w:t>朱元璋对社会生活所设下的刻板限制体现在方方面面，从服饰、饮食、居住一直到交通，几乎无所不包。当然，这些或有更古老的传统作为原型，但明朝似乎过于死板、僵硬了些。而且，绝大多数的限制在明朝中后期都土崩瓦解，成了摆设。但政府却似乎没有调整政策明文，只是默认越制的存在不加干涉，这或许是一种社会秩序的崩坏，政府既不能加以制约，又不能顺遂社会潮流对规章制度加以调整。还有的是明初尚正常运行，却逐渐成为严重负担的制度，如明廷对宗室成员的供养</w:t>
      </w:r>
      <w:r w:rsidR="0069052B">
        <w:rPr>
          <w:rFonts w:ascii="楷体" w:eastAsia="楷体" w:hAnsi="楷体" w:hint="eastAsia"/>
          <w:sz w:val="24"/>
          <w:szCs w:val="28"/>
        </w:rPr>
        <w:t>。作者给出的数据是，嘉靖年间，天下供给京师粮食每年4</w:t>
      </w:r>
      <w:r w:rsidR="0069052B">
        <w:rPr>
          <w:rFonts w:ascii="楷体" w:eastAsia="楷体" w:hAnsi="楷体"/>
          <w:sz w:val="24"/>
          <w:szCs w:val="28"/>
        </w:rPr>
        <w:t>00</w:t>
      </w:r>
      <w:r w:rsidR="0069052B">
        <w:rPr>
          <w:rFonts w:ascii="楷体" w:eastAsia="楷体" w:hAnsi="楷体" w:hint="eastAsia"/>
          <w:sz w:val="24"/>
          <w:szCs w:val="28"/>
        </w:rPr>
        <w:t>万石，还不及诸府禄米支出8</w:t>
      </w:r>
      <w:r w:rsidR="0069052B">
        <w:rPr>
          <w:rFonts w:ascii="楷体" w:eastAsia="楷体" w:hAnsi="楷体"/>
          <w:sz w:val="24"/>
          <w:szCs w:val="28"/>
        </w:rPr>
        <w:t>53</w:t>
      </w:r>
      <w:r w:rsidR="0069052B">
        <w:rPr>
          <w:rFonts w:ascii="楷体" w:eastAsia="楷体" w:hAnsi="楷体" w:hint="eastAsia"/>
          <w:sz w:val="24"/>
          <w:szCs w:val="28"/>
        </w:rPr>
        <w:t>万石的一半。宋代有“三冗”之说，不知为何明代张居正改革，或是崇祯未就此发难。</w:t>
      </w:r>
    </w:p>
    <w:p w14:paraId="07CE477E" w14:textId="031E51DC" w:rsidR="0081799F" w:rsidRDefault="0081799F" w:rsidP="00AB538E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四，研究明代的内阁制度，分析为何无人敢倡议恢复宰相制时，往往提到朱元璋《皇明祖训》的影响。但奇怪的是，朱元璋亦对宦官设下了层层限制，见诸于文字，但后续诸帝皆一一推翻，反成就了明代的阉宦之祸。则知道，所谓《皇明祖训》规诫臣下的约束力要大于皇帝本人，在内阁制与宰辅制的问题上，明代的皇帝往往不倾向于后者。</w:t>
      </w:r>
    </w:p>
    <w:p w14:paraId="3D3728F5" w14:textId="18D5D2B8" w:rsidR="0081799F" w:rsidRDefault="0081799F" w:rsidP="00AB538E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五，</w:t>
      </w:r>
      <w:r w:rsidR="0069052B">
        <w:rPr>
          <w:rFonts w:ascii="楷体" w:eastAsia="楷体" w:hAnsi="楷体" w:hint="eastAsia"/>
          <w:sz w:val="24"/>
          <w:szCs w:val="28"/>
        </w:rPr>
        <w:t>明史“列女”人数较之于宋史有显著提升，论者往往将其视为宋儒理学“三纲五常”影响。颇可奇怪的是，本书发现，在明代中后期，“妒妇”大量涌现，</w:t>
      </w:r>
      <w:r w:rsidR="004E24D7">
        <w:rPr>
          <w:rFonts w:ascii="楷体" w:eastAsia="楷体" w:hAnsi="楷体" w:hint="eastAsia"/>
          <w:sz w:val="24"/>
          <w:szCs w:val="28"/>
        </w:rPr>
        <w:t>“俱内”者愈多；</w:t>
      </w:r>
      <w:r w:rsidR="0069052B">
        <w:rPr>
          <w:rFonts w:ascii="楷体" w:eastAsia="楷体" w:hAnsi="楷体" w:hint="eastAsia"/>
          <w:sz w:val="24"/>
          <w:szCs w:val="28"/>
        </w:rPr>
        <w:t>且妇女不再</w:t>
      </w:r>
      <w:r w:rsidR="004E24D7">
        <w:rPr>
          <w:rFonts w:ascii="楷体" w:eastAsia="楷体" w:hAnsi="楷体" w:hint="eastAsia"/>
          <w:sz w:val="24"/>
          <w:szCs w:val="28"/>
        </w:rPr>
        <w:t>以女德为重，而是炫耀自己之才。此大概与明代社会风气之演变有莫大关系，若研究明史“列女”在时代上的分布，或许亦可看出一些端倪在。此当一证明，压抑、停滞之氛围绝非正常之状况。</w:t>
      </w:r>
    </w:p>
    <w:p w14:paraId="5E01A779" w14:textId="207DB9FE" w:rsidR="004E24D7" w:rsidRDefault="004E24D7" w:rsidP="00AB538E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六，沈卫荣在《大元史与新清史》中不止一篇文章，提到明朝皇帝大多信仰藏传佛教，但却未提对其他宗教的态度，极容易对读者造成误导。就本书所提供的证据来看，汉地佛教似乎才是明朝真正有影响的佛教，</w:t>
      </w:r>
      <w:r w:rsidR="00B639B7">
        <w:rPr>
          <w:rFonts w:ascii="楷体" w:eastAsia="楷体" w:hAnsi="楷体" w:hint="eastAsia"/>
          <w:sz w:val="24"/>
          <w:szCs w:val="28"/>
        </w:rPr>
        <w:t>在</w:t>
      </w:r>
      <w:r>
        <w:rPr>
          <w:rFonts w:ascii="楷体" w:eastAsia="楷体" w:hAnsi="楷体" w:hint="eastAsia"/>
          <w:sz w:val="24"/>
          <w:szCs w:val="28"/>
        </w:rPr>
        <w:t>明廷亦如是；其次，明人大概并不是专信一教而排斥其他，如皇帝可兼宠佛道而不相悖。</w:t>
      </w:r>
    </w:p>
    <w:p w14:paraId="125508A3" w14:textId="5B0A9FE7" w:rsidR="00D26E59" w:rsidRPr="000350D5" w:rsidRDefault="00D26E59" w:rsidP="00AB538E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lastRenderedPageBreak/>
        <w:t>七，作者以苏轼文章与李贽文字的遭遇，以说明宋代和明中后期社会风气宽松的差异，此或有所不当。但是，晚明社会舆论相对明前期之宽大放松，当确切无疑</w:t>
      </w:r>
      <w:r w:rsidR="00CE7DDD">
        <w:rPr>
          <w:rFonts w:ascii="楷体" w:eastAsia="楷体" w:hAnsi="楷体" w:hint="eastAsia"/>
          <w:sz w:val="24"/>
          <w:szCs w:val="28"/>
        </w:rPr>
        <w:t>。</w:t>
      </w:r>
    </w:p>
    <w:sectPr w:rsidR="00D26E59" w:rsidRPr="000350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110"/>
    <w:rsid w:val="000350D5"/>
    <w:rsid w:val="00206F83"/>
    <w:rsid w:val="00486110"/>
    <w:rsid w:val="004E24D7"/>
    <w:rsid w:val="00584524"/>
    <w:rsid w:val="0069052B"/>
    <w:rsid w:val="0081799F"/>
    <w:rsid w:val="00A913E3"/>
    <w:rsid w:val="00AB538E"/>
    <w:rsid w:val="00B639B7"/>
    <w:rsid w:val="00C67762"/>
    <w:rsid w:val="00CE7DDD"/>
    <w:rsid w:val="00D2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5A663"/>
  <w15:chartTrackingRefBased/>
  <w15:docId w15:val="{55E0BA79-3702-4923-B6AD-45C834CE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5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5</cp:revision>
  <dcterms:created xsi:type="dcterms:W3CDTF">2022-11-26T00:28:00Z</dcterms:created>
  <dcterms:modified xsi:type="dcterms:W3CDTF">2022-11-26T02:14:00Z</dcterms:modified>
</cp:coreProperties>
</file>