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1E3C6" w14:textId="2915CE44" w:rsidR="00F744EF" w:rsidRDefault="00A0242D" w:rsidP="007E0758">
      <w:pPr>
        <w:ind w:firstLineChars="200" w:firstLine="480"/>
        <w:rPr>
          <w:rFonts w:ascii="楷体" w:eastAsia="楷体" w:hAnsi="楷体"/>
          <w:sz w:val="24"/>
          <w:szCs w:val="28"/>
        </w:rPr>
      </w:pPr>
      <w:r>
        <w:rPr>
          <w:rFonts w:ascii="楷体" w:eastAsia="楷体" w:hAnsi="楷体" w:hint="eastAsia"/>
          <w:sz w:val="24"/>
          <w:szCs w:val="28"/>
        </w:rPr>
        <w:t>本文对于研究中国皇权制度在元朝权势变化，并进而影响明朝的过程颇有启发。作者首先讨论了元朝皇帝所具有的双重身份，既是汉制下的皇帝，又是蒙制下的大汗。贯穿有元一代，</w:t>
      </w:r>
      <w:r w:rsidR="00D67183">
        <w:rPr>
          <w:rFonts w:ascii="楷体" w:eastAsia="楷体" w:hAnsi="楷体" w:hint="eastAsia"/>
          <w:sz w:val="24"/>
          <w:szCs w:val="28"/>
        </w:rPr>
        <w:t>一直使用双重符号体系来</w:t>
      </w:r>
      <w:r w:rsidR="00D67183">
        <w:rPr>
          <w:rFonts w:ascii="楷体" w:eastAsia="楷体" w:hAnsi="楷体" w:hint="eastAsia"/>
          <w:sz w:val="24"/>
          <w:szCs w:val="28"/>
        </w:rPr>
        <w:t>表明统治合法性</w:t>
      </w:r>
      <w:r w:rsidR="00D67183">
        <w:rPr>
          <w:rFonts w:ascii="楷体" w:eastAsia="楷体" w:hAnsi="楷体" w:hint="eastAsia"/>
          <w:sz w:val="24"/>
          <w:szCs w:val="28"/>
        </w:rPr>
        <w:t>，包括蒙汉并行的国号、庙号、纪年形式、两种官方语两种即位仪式和祭祀仪式等。</w:t>
      </w:r>
    </w:p>
    <w:p w14:paraId="52D74F9B" w14:textId="1D1C2A55" w:rsidR="00D67183" w:rsidRDefault="00D67183" w:rsidP="007E0758">
      <w:pPr>
        <w:ind w:firstLineChars="200" w:firstLine="480"/>
        <w:rPr>
          <w:rFonts w:ascii="楷体" w:eastAsia="楷体" w:hAnsi="楷体"/>
          <w:sz w:val="24"/>
          <w:szCs w:val="28"/>
        </w:rPr>
      </w:pPr>
      <w:r>
        <w:rPr>
          <w:rFonts w:ascii="楷体" w:eastAsia="楷体" w:hAnsi="楷体" w:hint="eastAsia"/>
          <w:sz w:val="24"/>
          <w:szCs w:val="28"/>
        </w:rPr>
        <w:t>而在实际的政治制度上，作者考察了与皇权相关的怯薛制，以及蒙古旧俗中“主奴关系”对皇权的影响。后者使得元人将大汗-皇帝和臣僚们的关系，看作</w:t>
      </w:r>
      <w:r w:rsidR="00B97BEC">
        <w:rPr>
          <w:rFonts w:ascii="楷体" w:eastAsia="楷体" w:hAnsi="楷体" w:hint="eastAsia"/>
          <w:sz w:val="24"/>
          <w:szCs w:val="28"/>
        </w:rPr>
        <w:t>与使长和奴婢相似的关系。主奴观念的泛化，较之宋代士大夫与皇帝的“共治”远远要野蛮，也表现得更为专制。作者姚大力特</w:t>
      </w:r>
      <w:r w:rsidR="007E0758">
        <w:rPr>
          <w:rFonts w:ascii="楷体" w:eastAsia="楷体" w:hAnsi="楷体" w:hint="eastAsia"/>
          <w:sz w:val="24"/>
          <w:szCs w:val="28"/>
        </w:rPr>
        <w:t>以君主对于士大夫的人格尊重与否来举例：</w:t>
      </w:r>
    </w:p>
    <w:p w14:paraId="5C90D352" w14:textId="4E1EE4D2" w:rsidR="007E0758" w:rsidRPr="007E0758" w:rsidRDefault="007E0758" w:rsidP="007E0758">
      <w:pPr>
        <w:ind w:leftChars="200" w:left="420" w:firstLineChars="200" w:firstLine="440"/>
        <w:rPr>
          <w:rFonts w:ascii="宋体" w:eastAsia="宋体" w:hAnsi="宋体"/>
          <w:sz w:val="22"/>
          <w:szCs w:val="24"/>
        </w:rPr>
      </w:pPr>
      <w:r w:rsidRPr="007E0758">
        <w:rPr>
          <w:rFonts w:ascii="宋体" w:eastAsia="宋体" w:hAnsi="宋体" w:hint="eastAsia"/>
          <w:sz w:val="22"/>
          <w:szCs w:val="24"/>
        </w:rPr>
        <w:t>可是到了元代，</w:t>
      </w:r>
      <w:r w:rsidRPr="007E0758">
        <w:rPr>
          <w:rFonts w:ascii="宋体" w:eastAsia="宋体" w:hAnsi="宋体"/>
          <w:sz w:val="22"/>
          <w:szCs w:val="24"/>
        </w:rPr>
        <w:t>大臣竟可以由皇帝下令在朝堂上受批颊。 朝臣受杖之事在现存史料中虽然不多见， 但看来人们对此亦颇已习以为常，再也没有什么异议了。</w:t>
      </w:r>
    </w:p>
    <w:p w14:paraId="74936F19" w14:textId="27E4507D" w:rsidR="007E0758" w:rsidRDefault="007E0758" w:rsidP="007E0758">
      <w:pPr>
        <w:rPr>
          <w:rFonts w:ascii="楷体" w:eastAsia="楷体" w:hAnsi="楷体"/>
          <w:sz w:val="24"/>
          <w:szCs w:val="28"/>
        </w:rPr>
      </w:pPr>
      <w:r>
        <w:rPr>
          <w:rFonts w:ascii="楷体" w:eastAsia="楷体" w:hAnsi="楷体" w:hint="eastAsia"/>
          <w:sz w:val="24"/>
          <w:szCs w:val="28"/>
        </w:rPr>
        <w:t>作者也以为，廷杖的流行始于金，并赞同吴晗的观点“明朝的‘廷杖’是从元朝学来的”。</w:t>
      </w:r>
      <w:r w:rsidR="007F1EDB">
        <w:rPr>
          <w:rFonts w:ascii="楷体" w:eastAsia="楷体" w:hAnsi="楷体" w:hint="eastAsia"/>
          <w:sz w:val="24"/>
          <w:szCs w:val="28"/>
        </w:rPr>
        <w:t>虽然直接的史料证据不多，但也部分印证了《</w:t>
      </w:r>
      <w:r w:rsidR="007F1EDB" w:rsidRPr="007F1EDB">
        <w:rPr>
          <w:rFonts w:ascii="楷体" w:eastAsia="楷体" w:hAnsi="楷体" w:hint="eastAsia"/>
          <w:sz w:val="24"/>
          <w:szCs w:val="28"/>
        </w:rPr>
        <w:t>剑桥中国辽西夏金元史</w:t>
      </w:r>
      <w:r w:rsidR="007F1EDB">
        <w:rPr>
          <w:rFonts w:ascii="楷体" w:eastAsia="楷体" w:hAnsi="楷体" w:hint="eastAsia"/>
          <w:sz w:val="24"/>
          <w:szCs w:val="28"/>
        </w:rPr>
        <w:t>》导言中的结论。</w:t>
      </w:r>
    </w:p>
    <w:p w14:paraId="7CF0A399" w14:textId="6116CFD1" w:rsidR="007F1EDB" w:rsidRDefault="007F1EDB" w:rsidP="00A17098">
      <w:pPr>
        <w:ind w:firstLine="480"/>
        <w:rPr>
          <w:rFonts w:ascii="楷体" w:eastAsia="楷体" w:hAnsi="楷体"/>
          <w:sz w:val="24"/>
          <w:szCs w:val="28"/>
        </w:rPr>
      </w:pPr>
      <w:r>
        <w:rPr>
          <w:rFonts w:ascii="楷体" w:eastAsia="楷体" w:hAnsi="楷体" w:hint="eastAsia"/>
          <w:sz w:val="24"/>
          <w:szCs w:val="28"/>
        </w:rPr>
        <w:t>作者在本文的最后一部分，先回顾了元以前的中国专制皇权的演变，再进一步考察元朝蒙元时期对皇权的影响。对宋代皇权的看法，作者归纳了前人的三种意见：一是历史教科书中的主导说法，以为</w:t>
      </w:r>
      <w:r w:rsidRPr="007F1EDB">
        <w:rPr>
          <w:rFonts w:ascii="楷体" w:eastAsia="楷体" w:hAnsi="楷体" w:hint="eastAsia"/>
          <w:sz w:val="24"/>
          <w:szCs w:val="28"/>
        </w:rPr>
        <w:t>宋代是专制君主的中央集权制获得极大加强的时期，制度化的权力分</w:t>
      </w:r>
      <w:r w:rsidRPr="007F1EDB">
        <w:rPr>
          <w:rFonts w:ascii="楷体" w:eastAsia="楷体" w:hAnsi="楷体"/>
          <w:sz w:val="24"/>
          <w:szCs w:val="28"/>
        </w:rPr>
        <w:t xml:space="preserve"> 割使君权比过去得到进一步的伸张</w:t>
      </w:r>
      <w:r>
        <w:rPr>
          <w:rFonts w:ascii="楷体" w:eastAsia="楷体" w:hAnsi="楷体" w:hint="eastAsia"/>
          <w:sz w:val="24"/>
          <w:szCs w:val="28"/>
        </w:rPr>
        <w:t>；二是王瑞来的观点，他认为</w:t>
      </w:r>
      <w:r w:rsidRPr="007F1EDB">
        <w:rPr>
          <w:rFonts w:ascii="楷体" w:eastAsia="楷体" w:hAnsi="楷体" w:hint="eastAsia"/>
          <w:sz w:val="24"/>
          <w:szCs w:val="28"/>
        </w:rPr>
        <w:t>宋朝官僚政治体现了“从皇帝独裁到群臣专政”，或曰“皇</w:t>
      </w:r>
      <w:r w:rsidRPr="007F1EDB">
        <w:rPr>
          <w:rFonts w:ascii="楷体" w:eastAsia="楷体" w:hAnsi="楷体"/>
          <w:sz w:val="24"/>
          <w:szCs w:val="28"/>
        </w:rPr>
        <w:t>权象征化和作为集体领导的相权的强化”之趋势</w:t>
      </w:r>
      <w:r>
        <w:rPr>
          <w:rFonts w:ascii="楷体" w:eastAsia="楷体" w:hAnsi="楷体" w:hint="eastAsia"/>
          <w:sz w:val="24"/>
          <w:szCs w:val="28"/>
        </w:rPr>
        <w:t>，两宋是“</w:t>
      </w:r>
      <w:r w:rsidRPr="007F1EDB">
        <w:rPr>
          <w:rFonts w:ascii="楷体" w:eastAsia="楷体" w:hAnsi="楷体"/>
          <w:sz w:val="24"/>
          <w:szCs w:val="28"/>
        </w:rPr>
        <w:t>皇权全面衰微</w:t>
      </w:r>
      <w:r>
        <w:rPr>
          <w:rFonts w:ascii="楷体" w:eastAsia="楷体" w:hAnsi="楷体" w:hint="eastAsia"/>
          <w:sz w:val="24"/>
          <w:szCs w:val="28"/>
        </w:rPr>
        <w:t>、</w:t>
      </w:r>
      <w:r w:rsidRPr="007F1EDB">
        <w:rPr>
          <w:rFonts w:ascii="楷体" w:eastAsia="楷体" w:hAnsi="楷体"/>
          <w:sz w:val="24"/>
          <w:szCs w:val="28"/>
        </w:rPr>
        <w:t>走向象征化的开端”</w:t>
      </w:r>
      <w:r w:rsidR="00A17098">
        <w:rPr>
          <w:rFonts w:ascii="楷体" w:eastAsia="楷体" w:hAnsi="楷体" w:hint="eastAsia"/>
          <w:sz w:val="24"/>
          <w:szCs w:val="28"/>
        </w:rPr>
        <w:t>；最后一种是虞云国的看法，</w:t>
      </w:r>
      <w:r w:rsidR="00A17098" w:rsidRPr="00A17098">
        <w:rPr>
          <w:rFonts w:ascii="楷体" w:eastAsia="楷体" w:hAnsi="楷体" w:hint="eastAsia"/>
          <w:sz w:val="24"/>
          <w:szCs w:val="28"/>
        </w:rPr>
        <w:t>宋代官僚政治中出现了君主、台谏和宰执</w:t>
      </w:r>
      <w:r w:rsidR="00A17098" w:rsidRPr="00A17098">
        <w:rPr>
          <w:rFonts w:ascii="楷体" w:eastAsia="楷体" w:hAnsi="楷体"/>
          <w:sz w:val="24"/>
          <w:szCs w:val="28"/>
        </w:rPr>
        <w:t xml:space="preserve"> “三权制衡”的局面</w:t>
      </w:r>
      <w:r w:rsidR="00A17098">
        <w:rPr>
          <w:rFonts w:ascii="楷体" w:eastAsia="楷体" w:hAnsi="楷体" w:hint="eastAsia"/>
          <w:sz w:val="24"/>
          <w:szCs w:val="28"/>
        </w:rPr>
        <w:t>，但最终决策者仍是专制君主，宋代整体上未改变“君主独尊”的性格。作者本人的看法近似于第一与第三种的调和，以为唐宋之间君臣尊卑名分持续呈现一种缓慢但又是确凿无疑的增强趋势。元朝“泛化的主奴关系”只是加强而非扭转上述趋势。</w:t>
      </w:r>
    </w:p>
    <w:p w14:paraId="06D62A06" w14:textId="0B5D7A5D" w:rsidR="00A17098" w:rsidRPr="00A0242D" w:rsidRDefault="00A17098" w:rsidP="009A2F1E">
      <w:pPr>
        <w:ind w:firstLine="480"/>
        <w:rPr>
          <w:rFonts w:ascii="楷体" w:eastAsia="楷体" w:hAnsi="楷体" w:hint="eastAsia"/>
          <w:sz w:val="24"/>
          <w:szCs w:val="28"/>
        </w:rPr>
      </w:pPr>
      <w:r>
        <w:rPr>
          <w:rFonts w:ascii="楷体" w:eastAsia="楷体" w:hAnsi="楷体" w:hint="eastAsia"/>
          <w:sz w:val="24"/>
          <w:szCs w:val="28"/>
        </w:rPr>
        <w:t>笔者以为此种看法并不能站得住脚，无论是认为宋代皇权“全面衰微”，抑或是认为宋代皇权较之唐代</w:t>
      </w:r>
      <w:r w:rsidR="009A2F1E">
        <w:rPr>
          <w:rFonts w:ascii="楷体" w:eastAsia="楷体" w:hAnsi="楷体" w:hint="eastAsia"/>
          <w:sz w:val="24"/>
          <w:szCs w:val="28"/>
        </w:rPr>
        <w:t>有所增强，都有所偏颇，而后者尤其如此，因其完全不能解释为何“士大夫共治天下”只能出现在宋代而不能出现在唐代，以及作者所说的</w:t>
      </w:r>
      <w:r w:rsidR="009A2F1E" w:rsidRPr="009A2F1E">
        <w:rPr>
          <w:rFonts w:ascii="楷体" w:eastAsia="楷体" w:hAnsi="楷体" w:hint="eastAsia"/>
          <w:sz w:val="24"/>
          <w:szCs w:val="28"/>
        </w:rPr>
        <w:t>两宋时期曾经相当有力的臣下制衡君主权威的制度性</w:t>
      </w:r>
      <w:r w:rsidR="009A2F1E" w:rsidRPr="009A2F1E">
        <w:rPr>
          <w:rFonts w:ascii="楷体" w:eastAsia="楷体" w:hAnsi="楷体"/>
          <w:sz w:val="24"/>
          <w:szCs w:val="28"/>
        </w:rPr>
        <w:t>安排和惯行体例</w:t>
      </w:r>
      <w:r w:rsidR="009A2F1E">
        <w:rPr>
          <w:rFonts w:ascii="楷体" w:eastAsia="楷体" w:hAnsi="楷体" w:hint="eastAsia"/>
          <w:sz w:val="24"/>
          <w:szCs w:val="28"/>
        </w:rPr>
        <w:t>。而至于一些方面来看，宋朝君臣名分反有所加强，这可以用“历史的螺旋上升”来作简单的解释。笔者以为，关于宋代皇权比较中肯的看法应当是王瑞来与虞云国看法的综合，宋代的皇权虽不至于“全面衰微”之地步，但已然有了可见的“虚君”趋势，元朝将这一方向逆转，促使了明代专制皇权达到了一个前所未见的高峰。</w:t>
      </w:r>
    </w:p>
    <w:sectPr w:rsidR="00A17098" w:rsidRPr="00A024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09"/>
    <w:rsid w:val="000B2D09"/>
    <w:rsid w:val="007E0758"/>
    <w:rsid w:val="007F1EDB"/>
    <w:rsid w:val="009A2F1E"/>
    <w:rsid w:val="00A0242D"/>
    <w:rsid w:val="00A17098"/>
    <w:rsid w:val="00B97BEC"/>
    <w:rsid w:val="00D67183"/>
    <w:rsid w:val="00F74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C3D0"/>
  <w15:chartTrackingRefBased/>
  <w15:docId w15:val="{3D1DD7FE-DA7F-4F76-989C-73158A72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cp:revision>
  <dcterms:created xsi:type="dcterms:W3CDTF">2022-09-09T00:31:00Z</dcterms:created>
  <dcterms:modified xsi:type="dcterms:W3CDTF">2022-09-09T01:06:00Z</dcterms:modified>
</cp:coreProperties>
</file>