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37F1" w14:textId="5F3D1786" w:rsidR="00B22D76" w:rsidRDefault="008C5D67" w:rsidP="0026791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在日本学者寺地遵的这本书中，笔者看到了仇鹿鸣《</w:t>
      </w:r>
      <w:r w:rsidRPr="008C5D67">
        <w:rPr>
          <w:rFonts w:ascii="楷体" w:eastAsia="楷体" w:hAnsi="楷体" w:hint="eastAsia"/>
          <w:sz w:val="24"/>
          <w:szCs w:val="28"/>
        </w:rPr>
        <w:t>魏晋之际的政治权力与家族网络</w:t>
      </w:r>
      <w:r>
        <w:rPr>
          <w:rFonts w:ascii="楷体" w:eastAsia="楷体" w:hAnsi="楷体" w:hint="eastAsia"/>
          <w:sz w:val="24"/>
          <w:szCs w:val="28"/>
        </w:rPr>
        <w:t>》的影子。这主要指的是，两书同样是对政治史的研究，同样体现出了作者绵密有力的史学功力，皆可作为政治史研究的典范作品。而本书相较于仇著，有一些客观条件上的优势。魏晋政治史在仇鹿鸣写作之时（2</w:t>
      </w:r>
      <w:r>
        <w:rPr>
          <w:rFonts w:ascii="楷体" w:eastAsia="楷体" w:hAnsi="楷体"/>
          <w:sz w:val="24"/>
          <w:szCs w:val="28"/>
        </w:rPr>
        <w:t>012</w:t>
      </w:r>
      <w:r>
        <w:rPr>
          <w:rFonts w:ascii="楷体" w:eastAsia="楷体" w:hAnsi="楷体" w:hint="eastAsia"/>
          <w:sz w:val="24"/>
          <w:szCs w:val="28"/>
        </w:rPr>
        <w:t>），已经是“题无剩义”的局面。但截止本书出版之际（1</w:t>
      </w:r>
      <w:r>
        <w:rPr>
          <w:rFonts w:ascii="楷体" w:eastAsia="楷体" w:hAnsi="楷体"/>
          <w:sz w:val="24"/>
          <w:szCs w:val="28"/>
        </w:rPr>
        <w:t>988</w:t>
      </w:r>
      <w:r>
        <w:rPr>
          <w:rFonts w:ascii="楷体" w:eastAsia="楷体" w:hAnsi="楷体" w:hint="eastAsia"/>
          <w:sz w:val="24"/>
          <w:szCs w:val="28"/>
        </w:rPr>
        <w:t>），作者的判断是，</w:t>
      </w:r>
      <w:r w:rsidR="00C4438C">
        <w:rPr>
          <w:rFonts w:ascii="楷体" w:eastAsia="楷体" w:hAnsi="楷体" w:hint="eastAsia"/>
          <w:sz w:val="24"/>
          <w:szCs w:val="28"/>
        </w:rPr>
        <w:t>南宋政治史的研究还相当贫乏，在数量和质量上与北宋政治史的研究比起来极不均衡。</w:t>
      </w:r>
      <w:r w:rsidR="00BD6BFC">
        <w:rPr>
          <w:rFonts w:ascii="楷体" w:eastAsia="楷体" w:hAnsi="楷体" w:hint="eastAsia"/>
          <w:sz w:val="24"/>
          <w:szCs w:val="28"/>
        </w:rPr>
        <w:t>作者用本书为这一领域填补了空白，在南宋政治史的写作中留下了光辉的一笔。</w:t>
      </w:r>
    </w:p>
    <w:p w14:paraId="789AA1C6" w14:textId="2C7C0C51" w:rsidR="00267913" w:rsidRDefault="000D5B1E" w:rsidP="0026791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本书分为两个部分，第一部分讲述“绍兴十二年体制”的建立过程，即南宋政权由初创到稳定的经过。第二部分则将视野聚焦于秦桧的专制统治，从专制体制的建立到覆灭的全过程。</w:t>
      </w:r>
    </w:p>
    <w:p w14:paraId="2DF14ACE" w14:textId="7F2C2CB0" w:rsidR="000D0F75" w:rsidRDefault="000D0F75" w:rsidP="0026791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在作者看来，南宋政权的确立，有以下五个主要的政治课题：一，</w:t>
      </w:r>
      <w:r w:rsidRPr="000D0F75">
        <w:rPr>
          <w:rFonts w:ascii="楷体" w:eastAsia="楷体" w:hAnsi="楷体" w:hint="eastAsia"/>
          <w:sz w:val="24"/>
          <w:szCs w:val="28"/>
        </w:rPr>
        <w:t>结束与金之间的战争状态，并建立安定的相互关系</w:t>
      </w:r>
      <w:r>
        <w:rPr>
          <w:rFonts w:ascii="楷体" w:eastAsia="楷体" w:hAnsi="楷体" w:hint="eastAsia"/>
          <w:sz w:val="24"/>
          <w:szCs w:val="28"/>
        </w:rPr>
        <w:t>；二，</w:t>
      </w:r>
      <w:r w:rsidRPr="000D0F75">
        <w:rPr>
          <w:rFonts w:ascii="楷体" w:eastAsia="楷体" w:hAnsi="楷体" w:hint="eastAsia"/>
          <w:sz w:val="24"/>
          <w:szCs w:val="28"/>
        </w:rPr>
        <w:t>原有军事力量全由皇帝统制，军事权全归皇帝掌控</w:t>
      </w:r>
      <w:r>
        <w:rPr>
          <w:rFonts w:ascii="楷体" w:eastAsia="楷体" w:hAnsi="楷体" w:hint="eastAsia"/>
          <w:sz w:val="24"/>
          <w:szCs w:val="28"/>
        </w:rPr>
        <w:t>；三，</w:t>
      </w:r>
      <w:r w:rsidRPr="000D0F75">
        <w:rPr>
          <w:rFonts w:ascii="楷体" w:eastAsia="楷体" w:hAnsi="楷体" w:hint="eastAsia"/>
          <w:sz w:val="24"/>
          <w:szCs w:val="28"/>
        </w:rPr>
        <w:t>诸政治势力向继承政权靠拢，并予以支持</w:t>
      </w:r>
      <w:r>
        <w:rPr>
          <w:rFonts w:ascii="楷体" w:eastAsia="楷体" w:hAnsi="楷体" w:hint="eastAsia"/>
          <w:sz w:val="24"/>
          <w:szCs w:val="28"/>
        </w:rPr>
        <w:t>；四，</w:t>
      </w:r>
      <w:r w:rsidRPr="000D0F75">
        <w:rPr>
          <w:rFonts w:ascii="楷体" w:eastAsia="楷体" w:hAnsi="楷体" w:hint="eastAsia"/>
          <w:sz w:val="24"/>
          <w:szCs w:val="28"/>
        </w:rPr>
        <w:t>江南地域及南宋政权内部各种反乱的收拾、镇压</w:t>
      </w:r>
      <w:r>
        <w:rPr>
          <w:rFonts w:ascii="楷体" w:eastAsia="楷体" w:hAnsi="楷体" w:hint="eastAsia"/>
          <w:sz w:val="24"/>
          <w:szCs w:val="28"/>
        </w:rPr>
        <w:t>；五，</w:t>
      </w:r>
      <w:r w:rsidRPr="000D0F75">
        <w:rPr>
          <w:rFonts w:ascii="楷体" w:eastAsia="楷体" w:hAnsi="楷体" w:hint="eastAsia"/>
          <w:sz w:val="24"/>
          <w:szCs w:val="28"/>
        </w:rPr>
        <w:t>重整乱上加乱的统治机构，尤其是国家与乡村纽带关系</w:t>
      </w:r>
      <w:r w:rsidRPr="000D0F75">
        <w:rPr>
          <w:rFonts w:ascii="楷体" w:eastAsia="楷体" w:hAnsi="楷体"/>
          <w:sz w:val="24"/>
          <w:szCs w:val="28"/>
        </w:rPr>
        <w:t>的恢复</w:t>
      </w:r>
      <w:r>
        <w:rPr>
          <w:rFonts w:ascii="楷体" w:eastAsia="楷体" w:hAnsi="楷体" w:hint="eastAsia"/>
          <w:sz w:val="24"/>
          <w:szCs w:val="28"/>
        </w:rPr>
        <w:t>。其中第一、第二点最为重要，也是本书第一部分叙述、分析的重点。</w:t>
      </w:r>
    </w:p>
    <w:p w14:paraId="5CBB6415" w14:textId="160CD12A" w:rsidR="000D0F75" w:rsidRDefault="000D0F75" w:rsidP="0026791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具体经过的曲折往复、转折迭出，已为作者</w:t>
      </w:r>
      <w:r>
        <w:rPr>
          <w:rFonts w:ascii="楷体" w:eastAsia="楷体" w:hAnsi="楷体" w:hint="eastAsia"/>
          <w:sz w:val="24"/>
          <w:szCs w:val="28"/>
        </w:rPr>
        <w:t>细致的观察</w:t>
      </w:r>
      <w:r>
        <w:rPr>
          <w:rFonts w:ascii="楷体" w:eastAsia="楷体" w:hAnsi="楷体" w:hint="eastAsia"/>
          <w:sz w:val="24"/>
          <w:szCs w:val="28"/>
        </w:rPr>
        <w:t>、生动的笔触所描绘，这里不做重复。只就其中的一些细节、要点作评论。首先，作者或许是受到社会学的影响，又或是直接承轨于二十世纪新史学的风潮，提出了自己的关于北宋至南宋初社会势力分层的观点。但就像陈寅恪的社会集团分化，已经被后来者所超越，本书</w:t>
      </w:r>
      <w:r w:rsidR="0090309C">
        <w:rPr>
          <w:rFonts w:ascii="楷体" w:eastAsia="楷体" w:hAnsi="楷体" w:hint="eastAsia"/>
          <w:sz w:val="24"/>
          <w:szCs w:val="28"/>
        </w:rPr>
        <w:t>对政治势力的分析也在今天看来显得有些过时，在地土豪、地主出生的官僚阶层、北宋末年的权门的分类并不恰当，可再做讨论。</w:t>
      </w:r>
    </w:p>
    <w:p w14:paraId="04C1037D" w14:textId="6B755282" w:rsidR="0090309C" w:rsidRDefault="0090309C" w:rsidP="0026791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对于和议问题与国家体制之间关联的把握，极富有洞见。主和的宋高宗和秦桧，趋向于使国家走向家产国家、皇帝专制之路；主战的反对派，则倾向于皇帝体制论、官僚制国家。同意割弃领土，则国家全然放弃了北宋政权基于民族整体，与北方民族相对抗的汉族主义，国家的建立从此有赖于金的支持、协助。</w:t>
      </w:r>
    </w:p>
    <w:p w14:paraId="0EEB44FC" w14:textId="2EE2C7B7" w:rsidR="0090309C" w:rsidRDefault="0090309C" w:rsidP="0026791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在这里，作者可能犯了本书中最为严重的错误，对宋高宗、秦桧君臣“屈辱外交”不成功的洗刷。在作者看来，通过和议，南宋获得金朝的承认——不再以消灭赵宋为目的，</w:t>
      </w:r>
      <w:r w:rsidR="00156F57">
        <w:rPr>
          <w:rFonts w:ascii="楷体" w:eastAsia="楷体" w:hAnsi="楷体" w:hint="eastAsia"/>
          <w:sz w:val="24"/>
          <w:szCs w:val="28"/>
        </w:rPr>
        <w:t>且</w:t>
      </w:r>
      <w:r w:rsidR="00156F57">
        <w:rPr>
          <w:rFonts w:ascii="楷体" w:eastAsia="楷体" w:hAnsi="楷体" w:hint="eastAsia"/>
          <w:sz w:val="24"/>
          <w:szCs w:val="28"/>
        </w:rPr>
        <w:t>内政不再受干涉</w:t>
      </w:r>
      <w:r w:rsidR="00156F57">
        <w:rPr>
          <w:rFonts w:ascii="楷体" w:eastAsia="楷体" w:hAnsi="楷体" w:hint="eastAsia"/>
          <w:sz w:val="24"/>
          <w:szCs w:val="28"/>
        </w:rPr>
        <w:t>，便不能够简单地认为和议是“丧权辱国”的。加之以中央政府获得重建，政权的延续获得保障，军队回归中央政府全权统制等，似乎还可说是功绩不小。</w:t>
      </w:r>
      <w:r w:rsidR="00FA6632">
        <w:rPr>
          <w:rFonts w:ascii="楷体" w:eastAsia="楷体" w:hAnsi="楷体" w:hint="eastAsia"/>
          <w:sz w:val="24"/>
          <w:szCs w:val="28"/>
        </w:rPr>
        <w:t>但这一结论</w:t>
      </w:r>
      <w:r w:rsidR="00BA26CA">
        <w:rPr>
          <w:rFonts w:ascii="楷体" w:eastAsia="楷体" w:hAnsi="楷体" w:hint="eastAsia"/>
          <w:sz w:val="24"/>
          <w:szCs w:val="28"/>
        </w:rPr>
        <w:t>的得出</w:t>
      </w:r>
      <w:r w:rsidR="00FA6632">
        <w:rPr>
          <w:rFonts w:ascii="楷体" w:eastAsia="楷体" w:hAnsi="楷体" w:hint="eastAsia"/>
          <w:sz w:val="24"/>
          <w:szCs w:val="28"/>
        </w:rPr>
        <w:t>有两个基点，一是比较的基准设定为靖康之耻后赵宋王朝风雨飘摇之际，而不是宋代的承平之时；二是不考虑南宋政府反攻、收复领土的可能性，尤其是南宋相较于金优越的经济水平。而若是将上述两点放入考虑中，再注意到宋高宗、秦桧一意求和，甘愿割地、受辱，在金面前低三下四之姿态，则断然难以否认</w:t>
      </w:r>
      <w:r w:rsidR="00FA6632">
        <w:rPr>
          <w:rFonts w:ascii="楷体" w:eastAsia="楷体" w:hAnsi="楷体" w:hint="eastAsia"/>
          <w:sz w:val="24"/>
          <w:szCs w:val="28"/>
        </w:rPr>
        <w:t>“丧权辱国”</w:t>
      </w:r>
      <w:r w:rsidR="00FA6632">
        <w:rPr>
          <w:rFonts w:ascii="楷体" w:eastAsia="楷体" w:hAnsi="楷体" w:hint="eastAsia"/>
          <w:sz w:val="24"/>
          <w:szCs w:val="28"/>
        </w:rPr>
        <w:t>有何不妥。</w:t>
      </w:r>
      <w:r w:rsidR="00BA26CA">
        <w:rPr>
          <w:rFonts w:ascii="楷体" w:eastAsia="楷体" w:hAnsi="楷体" w:hint="eastAsia"/>
          <w:sz w:val="24"/>
          <w:szCs w:val="28"/>
        </w:rPr>
        <w:t>作者说南宋“反动性极强”，此不正是一例。</w:t>
      </w:r>
      <w:r w:rsidR="003469DA">
        <w:rPr>
          <w:rFonts w:ascii="楷体" w:eastAsia="楷体" w:hAnsi="楷体" w:hint="eastAsia"/>
          <w:sz w:val="24"/>
          <w:szCs w:val="28"/>
        </w:rPr>
        <w:t>后人言“</w:t>
      </w:r>
      <w:r w:rsidR="003469DA" w:rsidRPr="003469DA">
        <w:rPr>
          <w:rFonts w:ascii="楷体" w:eastAsia="楷体" w:hAnsi="楷体" w:hint="eastAsia"/>
          <w:sz w:val="24"/>
          <w:szCs w:val="28"/>
        </w:rPr>
        <w:t>高宗朝有恢复之臣，无恢复之君。孝宗朝有恢复之君，而无恢复之臣</w:t>
      </w:r>
      <w:r w:rsidR="003469DA">
        <w:rPr>
          <w:rFonts w:ascii="楷体" w:eastAsia="楷体" w:hAnsi="楷体" w:hint="eastAsia"/>
          <w:sz w:val="24"/>
          <w:szCs w:val="28"/>
        </w:rPr>
        <w:t>”，为高宗、秦桧</w:t>
      </w:r>
      <w:r w:rsidR="00B06524">
        <w:rPr>
          <w:rFonts w:ascii="楷体" w:eastAsia="楷体" w:hAnsi="楷体" w:hint="eastAsia"/>
          <w:sz w:val="24"/>
          <w:szCs w:val="28"/>
        </w:rPr>
        <w:t>贻害无穷</w:t>
      </w:r>
      <w:r w:rsidR="003469DA">
        <w:rPr>
          <w:rFonts w:ascii="楷体" w:eastAsia="楷体" w:hAnsi="楷体" w:hint="eastAsia"/>
          <w:sz w:val="24"/>
          <w:szCs w:val="28"/>
        </w:rPr>
        <w:t>政策之按语。</w:t>
      </w:r>
    </w:p>
    <w:p w14:paraId="4D147A17" w14:textId="687546E3" w:rsidR="00874008" w:rsidRDefault="00874008" w:rsidP="0026791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分析集中于南宋中央政府，因而视角有所局限，如“家军体制”就未能有详细的分析，我们也无法比较全面地看到，集中军权对于南宋政府是否真正带来了军事能力上的提升。还有一些问题也变得难以理解，如“中兴四将”为何会反对赵鼎、张浚的政治方略。</w:t>
      </w:r>
    </w:p>
    <w:p w14:paraId="762D5E82" w14:textId="5B946F23" w:rsidR="0086504A" w:rsidRDefault="0086504A" w:rsidP="0026791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二部分对于秦桧专制体制的分析，这种视野所带来的局限性就更为明显，因为作者完全将聚光灯打到了秦桧集团之上，我们甚至无法知晓，宋高宗本人对于秦桧专权、乃至架空自己的行为有何评价。但秦桧得以建立起专制体制，至少</w:t>
      </w:r>
      <w:r>
        <w:rPr>
          <w:rFonts w:ascii="楷体" w:eastAsia="楷体" w:hAnsi="楷体" w:hint="eastAsia"/>
          <w:sz w:val="24"/>
          <w:szCs w:val="28"/>
        </w:rPr>
        <w:lastRenderedPageBreak/>
        <w:t>对前述“绍兴十二年体制”的“</w:t>
      </w:r>
      <w:r w:rsidRPr="000D0F75">
        <w:rPr>
          <w:rFonts w:ascii="楷体" w:eastAsia="楷体" w:hAnsi="楷体" w:hint="eastAsia"/>
          <w:sz w:val="24"/>
          <w:szCs w:val="28"/>
        </w:rPr>
        <w:t>原有军事力量全由皇帝统制，军事权全归皇帝掌控</w:t>
      </w:r>
      <w:r>
        <w:rPr>
          <w:rFonts w:ascii="楷体" w:eastAsia="楷体" w:hAnsi="楷体" w:hint="eastAsia"/>
          <w:sz w:val="24"/>
          <w:szCs w:val="28"/>
        </w:rPr>
        <w:t>”有所修正，与其说军事权全归皇帝掌控，毋宁说权力集中于以皇帝为象征首脑的朝廷上，至于权力具体的操柄者，则有赖于时政的变化，而就南宋的大多数情况来看，并不在皇帝手中。</w:t>
      </w:r>
      <w:r w:rsidR="00D40D7F">
        <w:rPr>
          <w:rFonts w:ascii="楷体" w:eastAsia="楷体" w:hAnsi="楷体" w:hint="eastAsia"/>
          <w:sz w:val="24"/>
          <w:szCs w:val="28"/>
        </w:rPr>
        <w:t>作者对于秦桧专制统治的描述也有其局限性，如未能分析秦桧对于“荆公新学”究竟持怎样一种看法，是否如笔者在其他地方所看到的材料所说的那样，秦桧是南宋“新学”的代表。</w:t>
      </w:r>
    </w:p>
    <w:p w14:paraId="6878778A" w14:textId="15B2E5CF" w:rsidR="00941C82" w:rsidRPr="00874008" w:rsidRDefault="00941C82" w:rsidP="00267913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总的来说，作者无疑为南宋政治史的研究填补了空白，大体而言颇为成功，但也有不少的遗憾、疏漏，后来者如能在此基础上做出修正、改进，当比再起高楼要来得容易些。</w:t>
      </w:r>
    </w:p>
    <w:sectPr w:rsidR="00941C82" w:rsidRPr="0087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45"/>
    <w:rsid w:val="000D0F75"/>
    <w:rsid w:val="000D5B1E"/>
    <w:rsid w:val="00121545"/>
    <w:rsid w:val="00156F57"/>
    <w:rsid w:val="00267913"/>
    <w:rsid w:val="003469DA"/>
    <w:rsid w:val="0086504A"/>
    <w:rsid w:val="00874008"/>
    <w:rsid w:val="008C5D67"/>
    <w:rsid w:val="0090309C"/>
    <w:rsid w:val="00941C82"/>
    <w:rsid w:val="00B06524"/>
    <w:rsid w:val="00B22D76"/>
    <w:rsid w:val="00BA26CA"/>
    <w:rsid w:val="00BD6BFC"/>
    <w:rsid w:val="00C4438C"/>
    <w:rsid w:val="00D40D7F"/>
    <w:rsid w:val="00FA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FA30"/>
  <w15:chartTrackingRefBased/>
  <w15:docId w15:val="{20B88027-7E91-4700-ACDA-FFE81C10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16</cp:revision>
  <dcterms:created xsi:type="dcterms:W3CDTF">2022-10-26T01:51:00Z</dcterms:created>
  <dcterms:modified xsi:type="dcterms:W3CDTF">2022-10-26T06:05:00Z</dcterms:modified>
</cp:coreProperties>
</file>