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B163" w14:textId="626672A5" w:rsidR="00D80337" w:rsidRDefault="005F3152" w:rsidP="00C0188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邓小南在本书中的行文风格大体上持守客观中正，</w:t>
      </w:r>
      <w:proofErr w:type="gramStart"/>
      <w:r>
        <w:rPr>
          <w:rFonts w:ascii="楷体" w:eastAsia="楷体" w:hAnsi="楷体" w:hint="eastAsia"/>
          <w:sz w:val="24"/>
          <w:szCs w:val="24"/>
        </w:rPr>
        <w:t>综引罗列</w:t>
      </w:r>
      <w:proofErr w:type="gramEnd"/>
      <w:r>
        <w:rPr>
          <w:rFonts w:ascii="楷体" w:eastAsia="楷体" w:hAnsi="楷体" w:hint="eastAsia"/>
          <w:sz w:val="24"/>
          <w:szCs w:val="24"/>
        </w:rPr>
        <w:t>多方证据，不轻易陷入某一方的态度陷阱之中</w:t>
      </w:r>
      <w:r w:rsidR="0007597B">
        <w:rPr>
          <w:rFonts w:ascii="楷体" w:eastAsia="楷体" w:hAnsi="楷体" w:hint="eastAsia"/>
          <w:sz w:val="24"/>
          <w:szCs w:val="24"/>
        </w:rPr>
        <w:t>，大有可观之处。或恰是出于这种谨慎，作者的</w:t>
      </w:r>
      <w:proofErr w:type="gramStart"/>
      <w:r w:rsidR="0007597B">
        <w:rPr>
          <w:rFonts w:ascii="楷体" w:eastAsia="楷体" w:hAnsi="楷体" w:hint="eastAsia"/>
          <w:sz w:val="24"/>
          <w:szCs w:val="24"/>
        </w:rPr>
        <w:t>分析殊</w:t>
      </w:r>
      <w:r w:rsidR="00213F5D">
        <w:rPr>
          <w:rFonts w:ascii="楷体" w:eastAsia="楷体" w:hAnsi="楷体" w:hint="eastAsia"/>
          <w:sz w:val="24"/>
          <w:szCs w:val="24"/>
        </w:rPr>
        <w:t>在许多</w:t>
      </w:r>
      <w:proofErr w:type="gramEnd"/>
      <w:r w:rsidR="00213F5D">
        <w:rPr>
          <w:rFonts w:ascii="楷体" w:eastAsia="楷体" w:hAnsi="楷体" w:hint="eastAsia"/>
          <w:sz w:val="24"/>
          <w:szCs w:val="24"/>
        </w:rPr>
        <w:t>时候都</w:t>
      </w:r>
      <w:r w:rsidR="0007597B">
        <w:rPr>
          <w:rFonts w:ascii="楷体" w:eastAsia="楷体" w:hAnsi="楷体" w:hint="eastAsia"/>
          <w:sz w:val="24"/>
          <w:szCs w:val="24"/>
        </w:rPr>
        <w:t>未能踏出临门一脚，直接点破背后之关键，蛛丝马迹之所指，此又留待后来者为之。</w:t>
      </w:r>
    </w:p>
    <w:p w14:paraId="389CCE80" w14:textId="76853AA2" w:rsidR="00C20162" w:rsidRDefault="00C01881" w:rsidP="00C2016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就书中所写，</w:t>
      </w:r>
      <w:r w:rsidR="00C322B6">
        <w:rPr>
          <w:rFonts w:ascii="楷体" w:eastAsia="楷体" w:hAnsi="楷体" w:hint="eastAsia"/>
          <w:sz w:val="24"/>
          <w:szCs w:val="24"/>
        </w:rPr>
        <w:t>无论是“祖宗之法”内涵外延的模棱两可，还是宋代政治实践中“祖宗之法”</w:t>
      </w:r>
      <w:r w:rsidR="00213F5D">
        <w:rPr>
          <w:rFonts w:ascii="楷体" w:eastAsia="楷体" w:hAnsi="楷体" w:hint="eastAsia"/>
          <w:sz w:val="24"/>
          <w:szCs w:val="24"/>
        </w:rPr>
        <w:t>概念的灵活性</w:t>
      </w:r>
      <w:r w:rsidR="00C322B6">
        <w:rPr>
          <w:rFonts w:ascii="楷体" w:eastAsia="楷体" w:hAnsi="楷体" w:hint="eastAsia"/>
          <w:sz w:val="24"/>
          <w:szCs w:val="24"/>
        </w:rPr>
        <w:t>，抑或是起传授“祖宗之法”作用的《宝训》《圣政》并不严格的史实意识，都在</w:t>
      </w:r>
      <w:r w:rsidR="00213F5D">
        <w:rPr>
          <w:rFonts w:ascii="楷体" w:eastAsia="楷体" w:hAnsi="楷体" w:hint="eastAsia"/>
          <w:sz w:val="24"/>
          <w:szCs w:val="24"/>
        </w:rPr>
        <w:t>反映</w:t>
      </w:r>
      <w:r w:rsidR="00C322B6">
        <w:rPr>
          <w:rFonts w:ascii="楷体" w:eastAsia="楷体" w:hAnsi="楷体" w:hint="eastAsia"/>
          <w:sz w:val="24"/>
          <w:szCs w:val="24"/>
        </w:rPr>
        <w:t>着，</w:t>
      </w:r>
      <w:r w:rsidR="00213F5D">
        <w:rPr>
          <w:rFonts w:ascii="楷体" w:eastAsia="楷体" w:hAnsi="楷体" w:hint="eastAsia"/>
          <w:sz w:val="24"/>
          <w:szCs w:val="24"/>
        </w:rPr>
        <w:t>并无定规的“祖宗之法”本身，并不是宋代政治中具有严格约束力的规章制度</w:t>
      </w:r>
      <w:r w:rsidR="00C04199">
        <w:rPr>
          <w:rFonts w:ascii="楷体" w:eastAsia="楷体" w:hAnsi="楷体" w:hint="eastAsia"/>
          <w:sz w:val="24"/>
          <w:szCs w:val="24"/>
        </w:rPr>
        <w:t>。其实内涵外延愈是模糊的观念，其强制性的作用就越是少，其本身就越不可能直接在政治运作中发挥多大的实际功用</w:t>
      </w:r>
      <w:r w:rsidR="00213F5D">
        <w:rPr>
          <w:rFonts w:ascii="楷体" w:eastAsia="楷体" w:hAnsi="楷体" w:hint="eastAsia"/>
          <w:sz w:val="24"/>
          <w:szCs w:val="24"/>
        </w:rPr>
        <w:t>。说</w:t>
      </w:r>
      <w:r w:rsidR="00C04199">
        <w:rPr>
          <w:rFonts w:ascii="楷体" w:eastAsia="楷体" w:hAnsi="楷体" w:hint="eastAsia"/>
          <w:sz w:val="24"/>
          <w:szCs w:val="24"/>
        </w:rPr>
        <w:t>宋代的</w:t>
      </w:r>
      <w:r w:rsidR="00213F5D">
        <w:rPr>
          <w:rFonts w:ascii="楷体" w:eastAsia="楷体" w:hAnsi="楷体" w:hint="eastAsia"/>
          <w:sz w:val="24"/>
          <w:szCs w:val="24"/>
        </w:rPr>
        <w:t>“祖宗之法”</w:t>
      </w:r>
      <w:r w:rsidR="00C04199">
        <w:rPr>
          <w:rFonts w:ascii="楷体" w:eastAsia="楷体" w:hAnsi="楷体" w:hint="eastAsia"/>
          <w:sz w:val="24"/>
          <w:szCs w:val="24"/>
        </w:rPr>
        <w:t>本身即对宋代政治造成了多么大的影响，即就作者的论述来看，也是不能成立的。北宋期间对“祖宗之法”概念的使用，尚与汉唐时期并无殊异</w:t>
      </w:r>
      <w:r w:rsidR="006D10E4">
        <w:rPr>
          <w:rFonts w:ascii="楷体" w:eastAsia="楷体" w:hAnsi="楷体" w:hint="eastAsia"/>
          <w:sz w:val="24"/>
          <w:szCs w:val="24"/>
        </w:rPr>
        <w:t>，南宋之后，</w:t>
      </w:r>
      <w:r w:rsidR="00DF00B3">
        <w:rPr>
          <w:rFonts w:ascii="楷体" w:eastAsia="楷体" w:hAnsi="楷体" w:hint="eastAsia"/>
          <w:sz w:val="24"/>
          <w:szCs w:val="24"/>
        </w:rPr>
        <w:t>虽提及的频率明显上升，但</w:t>
      </w:r>
      <w:r w:rsidR="006D10E4">
        <w:rPr>
          <w:rFonts w:ascii="楷体" w:eastAsia="楷体" w:hAnsi="楷体" w:hint="eastAsia"/>
          <w:sz w:val="24"/>
          <w:szCs w:val="24"/>
        </w:rPr>
        <w:t>“祖宗之法”也不能</w:t>
      </w:r>
      <w:r w:rsidR="00DF00B3">
        <w:rPr>
          <w:rFonts w:ascii="楷体" w:eastAsia="楷体" w:hAnsi="楷体" w:hint="eastAsia"/>
          <w:sz w:val="24"/>
          <w:szCs w:val="24"/>
        </w:rPr>
        <w:t>对时政</w:t>
      </w:r>
      <w:r w:rsidR="006D10E4">
        <w:rPr>
          <w:rFonts w:ascii="楷体" w:eastAsia="楷体" w:hAnsi="楷体" w:hint="eastAsia"/>
          <w:sz w:val="24"/>
          <w:szCs w:val="24"/>
        </w:rPr>
        <w:t>特别大的规范作用。</w:t>
      </w:r>
    </w:p>
    <w:p w14:paraId="5FE44993" w14:textId="3242BB4C" w:rsidR="007E72BC" w:rsidRDefault="007E72BC" w:rsidP="00C0188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恪守“祖宗之法”</w:t>
      </w:r>
      <w:r w:rsidR="00067474">
        <w:rPr>
          <w:rFonts w:ascii="楷体" w:eastAsia="楷体" w:hAnsi="楷体" w:hint="eastAsia"/>
          <w:sz w:val="24"/>
          <w:szCs w:val="24"/>
        </w:rPr>
        <w:t>所意味着</w:t>
      </w:r>
      <w:r>
        <w:rPr>
          <w:rFonts w:ascii="楷体" w:eastAsia="楷体" w:hAnsi="楷体" w:hint="eastAsia"/>
          <w:sz w:val="24"/>
          <w:szCs w:val="24"/>
        </w:rPr>
        <w:t>的保守无为、消极退守及相关作为</w:t>
      </w:r>
      <w:r w:rsidR="00F522AE">
        <w:rPr>
          <w:rFonts w:ascii="楷体" w:eastAsia="楷体" w:hAnsi="楷体" w:hint="eastAsia"/>
          <w:sz w:val="24"/>
          <w:szCs w:val="24"/>
        </w:rPr>
        <w:t>常被论者所批判，</w:t>
      </w:r>
      <w:r w:rsidR="00C20162">
        <w:rPr>
          <w:rFonts w:ascii="楷体" w:eastAsia="楷体" w:hAnsi="楷体" w:hint="eastAsia"/>
          <w:sz w:val="24"/>
          <w:szCs w:val="24"/>
        </w:rPr>
        <w:t>那么被认为凡事</w:t>
      </w:r>
      <w:proofErr w:type="gramStart"/>
      <w:r w:rsidR="00C20162">
        <w:rPr>
          <w:rFonts w:ascii="楷体" w:eastAsia="楷体" w:hAnsi="楷体" w:hint="eastAsia"/>
          <w:sz w:val="24"/>
          <w:szCs w:val="24"/>
        </w:rPr>
        <w:t>皆举述</w:t>
      </w:r>
      <w:proofErr w:type="gramEnd"/>
      <w:r w:rsidR="00C20162">
        <w:rPr>
          <w:rFonts w:ascii="楷体" w:eastAsia="楷体" w:hAnsi="楷体" w:hint="eastAsia"/>
          <w:sz w:val="24"/>
          <w:szCs w:val="24"/>
        </w:rPr>
        <w:t>“祖宗之法”的</w:t>
      </w:r>
      <w:proofErr w:type="gramStart"/>
      <w:r w:rsidR="00C20162">
        <w:rPr>
          <w:rFonts w:ascii="楷体" w:eastAsia="楷体" w:hAnsi="楷体" w:hint="eastAsia"/>
          <w:sz w:val="24"/>
          <w:szCs w:val="24"/>
        </w:rPr>
        <w:t>宋代该</w:t>
      </w:r>
      <w:proofErr w:type="gramEnd"/>
      <w:r w:rsidR="00C20162">
        <w:rPr>
          <w:rFonts w:ascii="楷体" w:eastAsia="楷体" w:hAnsi="楷体" w:hint="eastAsia"/>
          <w:sz w:val="24"/>
          <w:szCs w:val="24"/>
        </w:rPr>
        <w:t>是在政治上消极保守，思想上凝固不前，行事上皆</w:t>
      </w:r>
      <w:proofErr w:type="gramStart"/>
      <w:r w:rsidR="00C20162">
        <w:rPr>
          <w:rFonts w:ascii="楷体" w:eastAsia="楷体" w:hAnsi="楷体" w:hint="eastAsia"/>
          <w:sz w:val="24"/>
          <w:szCs w:val="24"/>
        </w:rPr>
        <w:t>遵</w:t>
      </w:r>
      <w:proofErr w:type="gramEnd"/>
      <w:r w:rsidR="00C20162">
        <w:rPr>
          <w:rFonts w:ascii="楷体" w:eastAsia="楷体" w:hAnsi="楷体" w:hint="eastAsia"/>
          <w:sz w:val="24"/>
          <w:szCs w:val="24"/>
        </w:rPr>
        <w:t>前例</w:t>
      </w:r>
      <w:r w:rsidR="001803C1">
        <w:rPr>
          <w:rFonts w:ascii="楷体" w:eastAsia="楷体" w:hAnsi="楷体" w:hint="eastAsia"/>
          <w:sz w:val="24"/>
          <w:szCs w:val="24"/>
        </w:rPr>
        <w:t>的了，但史实并不如此。</w:t>
      </w:r>
      <w:r w:rsidR="00067474">
        <w:rPr>
          <w:rFonts w:ascii="楷体" w:eastAsia="楷体" w:hAnsi="楷体" w:hint="eastAsia"/>
          <w:sz w:val="24"/>
          <w:szCs w:val="24"/>
        </w:rPr>
        <w:t>宋代是先秦诸子百家时代之后思想最为活跃的时期，两次大规模的变法改革和理学的诞生与成熟，不论其结果如何，无疑都表明</w:t>
      </w:r>
      <w:r w:rsidR="003343B1">
        <w:rPr>
          <w:rFonts w:ascii="楷体" w:eastAsia="楷体" w:hAnsi="楷体" w:hint="eastAsia"/>
          <w:sz w:val="24"/>
          <w:szCs w:val="24"/>
        </w:rPr>
        <w:t>有</w:t>
      </w:r>
      <w:proofErr w:type="gramStart"/>
      <w:r w:rsidR="00067474">
        <w:rPr>
          <w:rFonts w:ascii="楷体" w:eastAsia="楷体" w:hAnsi="楷体" w:hint="eastAsia"/>
          <w:sz w:val="24"/>
          <w:szCs w:val="24"/>
        </w:rPr>
        <w:t>宋</w:t>
      </w:r>
      <w:r w:rsidR="003343B1">
        <w:rPr>
          <w:rFonts w:ascii="楷体" w:eastAsia="楷体" w:hAnsi="楷体" w:hint="eastAsia"/>
          <w:sz w:val="24"/>
          <w:szCs w:val="24"/>
        </w:rPr>
        <w:t>一</w:t>
      </w:r>
      <w:r w:rsidR="00067474">
        <w:rPr>
          <w:rFonts w:ascii="楷体" w:eastAsia="楷体" w:hAnsi="楷体" w:hint="eastAsia"/>
          <w:sz w:val="24"/>
          <w:szCs w:val="24"/>
        </w:rPr>
        <w:t>代</w:t>
      </w:r>
      <w:proofErr w:type="gramEnd"/>
      <w:r w:rsidR="00067474">
        <w:rPr>
          <w:rFonts w:ascii="楷体" w:eastAsia="楷体" w:hAnsi="楷体" w:hint="eastAsia"/>
          <w:sz w:val="24"/>
          <w:szCs w:val="24"/>
        </w:rPr>
        <w:t>的思想绝非凝滞逡巡。</w:t>
      </w:r>
      <w:r w:rsidR="00D311FB">
        <w:rPr>
          <w:rFonts w:ascii="楷体" w:eastAsia="楷体" w:hAnsi="楷体" w:hint="eastAsia"/>
          <w:sz w:val="24"/>
          <w:szCs w:val="24"/>
        </w:rPr>
        <w:t>将“祖宗之法”</w:t>
      </w:r>
      <w:r w:rsidR="00EA77FC">
        <w:rPr>
          <w:rFonts w:ascii="楷体" w:eastAsia="楷体" w:hAnsi="楷体" w:hint="eastAsia"/>
          <w:sz w:val="24"/>
          <w:szCs w:val="24"/>
        </w:rPr>
        <w:t>作</w:t>
      </w:r>
      <w:r w:rsidR="00D311FB">
        <w:rPr>
          <w:rFonts w:ascii="楷体" w:eastAsia="楷体" w:hAnsi="楷体" w:hint="eastAsia"/>
          <w:sz w:val="24"/>
          <w:szCs w:val="24"/>
        </w:rPr>
        <w:t>为提纲挈领的特征来概括、</w:t>
      </w:r>
      <w:r w:rsidR="00C07DD3">
        <w:rPr>
          <w:rFonts w:ascii="楷体" w:eastAsia="楷体" w:hAnsi="楷体" w:hint="eastAsia"/>
          <w:sz w:val="24"/>
          <w:szCs w:val="24"/>
        </w:rPr>
        <w:t>把握</w:t>
      </w:r>
      <w:r w:rsidR="00D311FB">
        <w:rPr>
          <w:rFonts w:ascii="楷体" w:eastAsia="楷体" w:hAnsi="楷体" w:hint="eastAsia"/>
          <w:sz w:val="24"/>
          <w:szCs w:val="24"/>
        </w:rPr>
        <w:t>宋代的政治</w:t>
      </w:r>
      <w:r w:rsidR="00C07DD3">
        <w:rPr>
          <w:rFonts w:ascii="楷体" w:eastAsia="楷体" w:hAnsi="楷体" w:hint="eastAsia"/>
          <w:sz w:val="24"/>
          <w:szCs w:val="24"/>
        </w:rPr>
        <w:t>，是有失准确的。</w:t>
      </w:r>
      <w:r w:rsidR="003343B1">
        <w:rPr>
          <w:rFonts w:ascii="楷体" w:eastAsia="楷体" w:hAnsi="楷体" w:hint="eastAsia"/>
          <w:sz w:val="24"/>
          <w:szCs w:val="24"/>
        </w:rPr>
        <w:t>但“祖宗之法”在宋代的提出和屡屡被时人所提及，自然</w:t>
      </w:r>
      <w:r w:rsidR="00B47B1C">
        <w:rPr>
          <w:rFonts w:ascii="楷体" w:eastAsia="楷体" w:hAnsi="楷体" w:hint="eastAsia"/>
          <w:sz w:val="24"/>
          <w:szCs w:val="24"/>
        </w:rPr>
        <w:t>也</w:t>
      </w:r>
      <w:r w:rsidR="003343B1">
        <w:rPr>
          <w:rFonts w:ascii="楷体" w:eastAsia="楷体" w:hAnsi="楷体" w:hint="eastAsia"/>
          <w:sz w:val="24"/>
          <w:szCs w:val="24"/>
        </w:rPr>
        <w:t>有其重要之处</w:t>
      </w:r>
      <w:r w:rsidR="00B47B1C">
        <w:rPr>
          <w:rFonts w:ascii="楷体" w:eastAsia="楷体" w:hAnsi="楷体" w:hint="eastAsia"/>
          <w:sz w:val="24"/>
          <w:szCs w:val="24"/>
        </w:rPr>
        <w:t>。</w:t>
      </w:r>
    </w:p>
    <w:p w14:paraId="45182DCC" w14:textId="74196CC2" w:rsidR="001D42D5" w:rsidRDefault="001D42D5" w:rsidP="00C01881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对前代政治的推崇，是古典时代的共同现象，西方的罗马亦有此例，要说区别，中国或许要</w:t>
      </w:r>
      <w:r>
        <w:rPr>
          <w:rFonts w:ascii="楷体" w:eastAsia="楷体" w:hAnsi="楷体" w:hint="eastAsia"/>
          <w:sz w:val="24"/>
          <w:szCs w:val="24"/>
        </w:rPr>
        <w:t>提</w:t>
      </w:r>
      <w:r>
        <w:rPr>
          <w:rFonts w:ascii="楷体" w:eastAsia="楷体" w:hAnsi="楷体" w:hint="eastAsia"/>
          <w:sz w:val="24"/>
          <w:szCs w:val="24"/>
        </w:rPr>
        <w:t>及得更多、更频繁一些</w:t>
      </w:r>
      <w:r w:rsidR="00EE1B1D">
        <w:rPr>
          <w:rFonts w:ascii="楷体" w:eastAsia="楷体" w:hAnsi="楷体" w:hint="eastAsia"/>
          <w:sz w:val="24"/>
          <w:szCs w:val="24"/>
        </w:rPr>
        <w:t>。就本书所提出得证据来看，以“祖宗之法”作为统观宋代政治得落脚点是不可靠的。</w:t>
      </w:r>
      <w:r w:rsidR="00EE1B1D" w:rsidRPr="00EE1B1D">
        <w:rPr>
          <w:rFonts w:ascii="楷体" w:eastAsia="楷体" w:hAnsi="楷体" w:hint="eastAsia"/>
          <w:sz w:val="24"/>
          <w:szCs w:val="24"/>
        </w:rPr>
        <w:t>本书的副标题“北宋前期政治述略”或许更为合适，比“祖宗之法”统领、概括行文的效果要好得多。</w:t>
      </w:r>
    </w:p>
    <w:p w14:paraId="726F9465" w14:textId="0F40023D" w:rsidR="00EA77FC" w:rsidRDefault="00EA77FC" w:rsidP="00C0188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锐意改革者以复振祖宗之法的旗帜来为变法张目，反对变法者则称“祖宗之法不可变”来阻挠改革；具有以天下为己任意识的士大夫们凭祖宗故事来规范皇帝的行止，皇权制下中央集权的支持者们则戮力发扬“祖宗之法”的防弊精神。而这些行为甚至都不是宋朝的首创，在现代人看来，“祖宗之法”的概念本身大抵含有消极的意味</w:t>
      </w:r>
      <w:r w:rsidR="001543AC">
        <w:rPr>
          <w:rFonts w:ascii="楷体" w:eastAsia="楷体" w:hAnsi="楷体" w:hint="eastAsia"/>
          <w:sz w:val="24"/>
          <w:szCs w:val="24"/>
        </w:rPr>
        <w:t>，但从宋朝的实践中可以看到，“祖宗之法”的名目更多扮演着中性的角色，宋代的恶政是怪不到“祖宗之法”的头上的。</w:t>
      </w:r>
    </w:p>
    <w:p w14:paraId="25A28DD1" w14:textId="5ED25A95" w:rsidR="001543AC" w:rsidRDefault="00463E7A" w:rsidP="00C0188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脱离“祖宗之法”的大框架，被视为“祖宗之法”重要内涵之一的“防弊”方针，颇值得注意，甚或更有提纲挈领之效。太祖、</w:t>
      </w:r>
      <w:proofErr w:type="gramStart"/>
      <w:r>
        <w:rPr>
          <w:rFonts w:ascii="楷体" w:eastAsia="楷体" w:hAnsi="楷体" w:hint="eastAsia"/>
          <w:sz w:val="24"/>
          <w:szCs w:val="24"/>
        </w:rPr>
        <w:t>太</w:t>
      </w:r>
      <w:proofErr w:type="gramEnd"/>
      <w:r>
        <w:rPr>
          <w:rFonts w:ascii="楷体" w:eastAsia="楷体" w:hAnsi="楷体" w:hint="eastAsia"/>
          <w:sz w:val="24"/>
          <w:szCs w:val="24"/>
        </w:rPr>
        <w:t>宗两朝成形的“事为之防，曲为之制”的</w:t>
      </w:r>
      <w:r w:rsidR="00A25D29">
        <w:rPr>
          <w:rFonts w:ascii="楷体" w:eastAsia="楷体" w:hAnsi="楷体" w:hint="eastAsia"/>
          <w:sz w:val="24"/>
          <w:szCs w:val="24"/>
        </w:rPr>
        <w:t>“防弊之政”，为走出五代的混乱局面，重塑进而强化中央集权政府的权威奠定了基础。在此背景下的军制改革后的军队</w:t>
      </w:r>
      <w:proofErr w:type="gramStart"/>
      <w:r w:rsidR="00A25D29">
        <w:rPr>
          <w:rFonts w:ascii="楷体" w:eastAsia="楷体" w:hAnsi="楷体" w:hint="eastAsia"/>
          <w:sz w:val="24"/>
          <w:szCs w:val="24"/>
        </w:rPr>
        <w:t>固不再</w:t>
      </w:r>
      <w:proofErr w:type="gramEnd"/>
      <w:r w:rsidR="00A25D29">
        <w:rPr>
          <w:rFonts w:ascii="楷体" w:eastAsia="楷体" w:hAnsi="楷体" w:hint="eastAsia"/>
          <w:sz w:val="24"/>
          <w:szCs w:val="24"/>
        </w:rPr>
        <w:t>有违抗中央、再现割据的风险，也无法承担起战胜远未拉开代</w:t>
      </w:r>
      <w:proofErr w:type="gramStart"/>
      <w:r w:rsidR="00A25D29">
        <w:rPr>
          <w:rFonts w:ascii="楷体" w:eastAsia="楷体" w:hAnsi="楷体" w:hint="eastAsia"/>
          <w:sz w:val="24"/>
          <w:szCs w:val="24"/>
        </w:rPr>
        <w:t>际差距</w:t>
      </w:r>
      <w:proofErr w:type="gramEnd"/>
      <w:r w:rsidR="00A25D29">
        <w:rPr>
          <w:rFonts w:ascii="楷体" w:eastAsia="楷体" w:hAnsi="楷体" w:hint="eastAsia"/>
          <w:sz w:val="24"/>
          <w:szCs w:val="24"/>
        </w:rPr>
        <w:t>的游牧政权武装的责任（需注意之间的因果关联是否足够可信，尚无直接证据，这里仅能算是在逻辑上成立）。最后达成的是</w:t>
      </w:r>
      <w:proofErr w:type="gramStart"/>
      <w:r w:rsidR="00A25D29">
        <w:rPr>
          <w:rFonts w:ascii="楷体" w:eastAsia="楷体" w:hAnsi="楷体" w:hint="eastAsia"/>
          <w:sz w:val="24"/>
          <w:szCs w:val="24"/>
        </w:rPr>
        <w:t>牺牲外安下</w:t>
      </w:r>
      <w:proofErr w:type="gramEnd"/>
      <w:r w:rsidR="00A25D29">
        <w:rPr>
          <w:rFonts w:ascii="楷体" w:eastAsia="楷体" w:hAnsi="楷体" w:hint="eastAsia"/>
          <w:sz w:val="24"/>
          <w:szCs w:val="24"/>
        </w:rPr>
        <w:t>的内安。由此导致的军事与经济的不相称，成为了</w:t>
      </w:r>
      <w:r w:rsidR="00DC0A55">
        <w:rPr>
          <w:rFonts w:ascii="楷体" w:eastAsia="楷体" w:hAnsi="楷体" w:hint="eastAsia"/>
          <w:sz w:val="24"/>
          <w:szCs w:val="24"/>
        </w:rPr>
        <w:t>贯穿赵宋的致命要害。</w:t>
      </w:r>
      <w:r w:rsidR="006127CC">
        <w:rPr>
          <w:rFonts w:ascii="楷体" w:eastAsia="楷体" w:hAnsi="楷体" w:hint="eastAsia"/>
          <w:sz w:val="24"/>
          <w:szCs w:val="24"/>
        </w:rPr>
        <w:t>之所以要提出抛弃“祖宗之法”框架，如前所述，因其含糊不明，指向不清，不如“防弊”来得明确。</w:t>
      </w:r>
    </w:p>
    <w:p w14:paraId="69DEE875" w14:textId="68BB2B89" w:rsidR="00DC0A55" w:rsidRPr="005F3152" w:rsidRDefault="00DC0A55" w:rsidP="00C01881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宋代失败之后，继元而起兴的明朝真正落实了制度化、规范化的“祖宗之法”，《皇明祖训》所定下的原则成为有明一代不可逾越的“天宪”，南宋</w:t>
      </w:r>
      <w:proofErr w:type="gramStart"/>
      <w:r>
        <w:rPr>
          <w:rFonts w:ascii="楷体" w:eastAsia="楷体" w:hAnsi="楷体" w:hint="eastAsia"/>
          <w:sz w:val="24"/>
          <w:szCs w:val="24"/>
        </w:rPr>
        <w:t>时初步</w:t>
      </w:r>
      <w:proofErr w:type="gramEnd"/>
      <w:r>
        <w:rPr>
          <w:rFonts w:ascii="楷体" w:eastAsia="楷体" w:hAnsi="楷体" w:hint="eastAsia"/>
          <w:sz w:val="24"/>
          <w:szCs w:val="24"/>
        </w:rPr>
        <w:t>浮现的保守消极的政治理念得以全面的施行。</w:t>
      </w:r>
    </w:p>
    <w:sectPr w:rsidR="00DC0A55" w:rsidRPr="005F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E7"/>
    <w:rsid w:val="00067474"/>
    <w:rsid w:val="0007597B"/>
    <w:rsid w:val="001543AC"/>
    <w:rsid w:val="001803C1"/>
    <w:rsid w:val="001D42D5"/>
    <w:rsid w:val="00213F5D"/>
    <w:rsid w:val="003343B1"/>
    <w:rsid w:val="00463E7A"/>
    <w:rsid w:val="005F3152"/>
    <w:rsid w:val="006127CC"/>
    <w:rsid w:val="00660454"/>
    <w:rsid w:val="006D10E4"/>
    <w:rsid w:val="007E72BC"/>
    <w:rsid w:val="007F5482"/>
    <w:rsid w:val="00865C3D"/>
    <w:rsid w:val="00A14E56"/>
    <w:rsid w:val="00A25D29"/>
    <w:rsid w:val="00AC277E"/>
    <w:rsid w:val="00B47B1C"/>
    <w:rsid w:val="00C01881"/>
    <w:rsid w:val="00C04199"/>
    <w:rsid w:val="00C07DD3"/>
    <w:rsid w:val="00C20162"/>
    <w:rsid w:val="00C322B6"/>
    <w:rsid w:val="00D311FB"/>
    <w:rsid w:val="00D80337"/>
    <w:rsid w:val="00DC0A55"/>
    <w:rsid w:val="00DC3DE7"/>
    <w:rsid w:val="00DF00B3"/>
    <w:rsid w:val="00EA77FC"/>
    <w:rsid w:val="00EE1B1D"/>
    <w:rsid w:val="00F5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36E"/>
  <w15:chartTrackingRefBased/>
  <w15:docId w15:val="{9CDDC7B4-6224-4C6A-B970-54720900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19</cp:revision>
  <dcterms:created xsi:type="dcterms:W3CDTF">2022-03-17T05:11:00Z</dcterms:created>
  <dcterms:modified xsi:type="dcterms:W3CDTF">2022-03-17T14:02:00Z</dcterms:modified>
</cp:coreProperties>
</file>