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FB3E" w14:textId="032BF49B" w:rsidR="0060453C" w:rsidRDefault="00A13D34" w:rsidP="00B55E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邓广铭论文的汇编，应该包含了作者在宋、辽、金史领域的大部分论文，以及作者为他人所写的序，初读起来似乎有些杂乱，题为“丛稿”十分合适。但我们不能不注意到，书中所收录的许多文章，都是在作者辞世前十年间，以逾八十岁的高龄写就的</w:t>
      </w:r>
      <w:r w:rsidR="000D6AF8">
        <w:rPr>
          <w:rFonts w:ascii="楷体" w:eastAsia="楷体" w:hAnsi="楷体" w:hint="eastAsia"/>
          <w:sz w:val="24"/>
          <w:szCs w:val="28"/>
        </w:rPr>
        <w:t>。通过附录中刘浦江所写的学术传略中，我们知道这是因为由于政治环境的因故，从1</w:t>
      </w:r>
      <w:r w:rsidR="000D6AF8">
        <w:rPr>
          <w:rFonts w:ascii="楷体" w:eastAsia="楷体" w:hAnsi="楷体"/>
          <w:sz w:val="24"/>
          <w:szCs w:val="28"/>
        </w:rPr>
        <w:t>964-1977</w:t>
      </w:r>
      <w:r w:rsidR="000D6AF8">
        <w:rPr>
          <w:rFonts w:ascii="楷体" w:eastAsia="楷体" w:hAnsi="楷体" w:hint="eastAsia"/>
          <w:sz w:val="24"/>
          <w:szCs w:val="28"/>
        </w:rPr>
        <w:t>年间作者未曾发表过一篇论文，学术的成熟时期被白白荒废。因而我们不能不更加钦佩作者老而弥坚、耕耘不辍的毅力与精神</w:t>
      </w:r>
      <w:r w:rsidR="000700E9">
        <w:rPr>
          <w:rFonts w:ascii="楷体" w:eastAsia="楷体" w:hAnsi="楷体" w:hint="eastAsia"/>
          <w:sz w:val="24"/>
          <w:szCs w:val="28"/>
        </w:rPr>
        <w:t>。作者非不愿在宋史领域做出更多的成绩，惟不能也。</w:t>
      </w:r>
    </w:p>
    <w:p w14:paraId="0CE6893F" w14:textId="4134B1DF" w:rsidR="00B55E4D" w:rsidRDefault="00B55E4D" w:rsidP="00B55E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本书中比较“重要”，即讨论了宋史研究中比较多学者所关心问题的论文，大部分都收入了《宋史十讲》中。本书所收录的文献考释、书目序言篇幅较重。</w:t>
      </w:r>
      <w:r w:rsidR="00F905C4">
        <w:rPr>
          <w:rFonts w:ascii="楷体" w:eastAsia="楷体" w:hAnsi="楷体" w:hint="eastAsia"/>
          <w:sz w:val="24"/>
          <w:szCs w:val="28"/>
        </w:rPr>
        <w:t>现在未必需要一一看过，但留个印象，若是将来遇上了同样的问题或要使用相关史料，作者的考证是为一参考、借鉴。</w:t>
      </w:r>
      <w:r w:rsidR="00E640ED">
        <w:rPr>
          <w:rFonts w:ascii="楷体" w:eastAsia="楷体" w:hAnsi="楷体" w:hint="eastAsia"/>
          <w:sz w:val="24"/>
          <w:szCs w:val="28"/>
        </w:rPr>
        <w:t>这里就本书的两篇论辩文章，略抒一下笔者之感想。</w:t>
      </w:r>
    </w:p>
    <w:p w14:paraId="1D98850A" w14:textId="18D08AFA" w:rsidR="00E640ED" w:rsidRDefault="00E640ED" w:rsidP="00B55E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第一篇是《</w:t>
      </w:r>
      <w:r w:rsidR="00A026F6">
        <w:rPr>
          <w:rFonts w:ascii="楷体" w:eastAsia="楷体" w:hAnsi="楷体" w:hint="eastAsia"/>
          <w:sz w:val="24"/>
          <w:szCs w:val="28"/>
        </w:rPr>
        <w:t>&lt;辨奸论</w:t>
      </w:r>
      <w:r w:rsidR="00A026F6">
        <w:rPr>
          <w:rFonts w:ascii="楷体" w:eastAsia="楷体" w:hAnsi="楷体"/>
          <w:sz w:val="24"/>
          <w:szCs w:val="28"/>
        </w:rPr>
        <w:t>&gt;</w:t>
      </w:r>
      <w:r w:rsidR="00A026F6">
        <w:rPr>
          <w:rFonts w:ascii="楷体" w:eastAsia="楷体" w:hAnsi="楷体" w:hint="eastAsia"/>
          <w:sz w:val="24"/>
          <w:szCs w:val="28"/>
        </w:rPr>
        <w:t>真伪问题的重提与再判》。笔者早年间读《</w:t>
      </w:r>
      <w:r w:rsidR="00ED24D1">
        <w:rPr>
          <w:rFonts w:ascii="楷体" w:eastAsia="楷体" w:hAnsi="楷体" w:hint="eastAsia"/>
          <w:sz w:val="24"/>
          <w:szCs w:val="28"/>
        </w:rPr>
        <w:t>古文观止》时，觉《辨奸论》言辞混乱，恐非苏洵真迹，后经查阅网络，只知作者权争议颇大，似未有定论，出版物大多一仍冠苏洵之名。据作者介绍，原来自李绂、蔡上翔质疑《辨奸论》为伪作之后，数百年间似乎已无学者提出不同的意见，可以认为他们的怀疑为一般学者所接受。但是到了二十世纪八十年代初，章培恒忽又提出不同的意见，对李、蔡质疑提出驳难，重又肯定《辨奸论》确为苏洵所作。作者此文旨在重新商榷《辨奸论》的作者归属问题，对章氏的驳难予以否定。作者的具体论证恕不能征引，但总的来说，愚以为作者的判断是有充分证据的，</w:t>
      </w:r>
      <w:r w:rsidR="00774820">
        <w:rPr>
          <w:rFonts w:ascii="楷体" w:eastAsia="楷体" w:hAnsi="楷体" w:hint="eastAsia"/>
          <w:sz w:val="24"/>
          <w:szCs w:val="28"/>
        </w:rPr>
        <w:t>可信度远在章文之上。而作者也肯定了蔡氏的看法，《辨奸论》实为邵伯温所伪作。至此，关于《辨奸论》的作者问题应当告一段落，若是严谨的出版者，便不应当在将此文的作者冠以苏洵之名了</w:t>
      </w:r>
      <w:r w:rsidR="00A555D4">
        <w:rPr>
          <w:rFonts w:ascii="楷体" w:eastAsia="楷体" w:hAnsi="楷体" w:hint="eastAsia"/>
          <w:sz w:val="24"/>
          <w:szCs w:val="28"/>
        </w:rPr>
        <w:t>。</w:t>
      </w:r>
    </w:p>
    <w:p w14:paraId="137057FD" w14:textId="386CDADF" w:rsidR="00A555D4" w:rsidRDefault="00A555D4" w:rsidP="00B55E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笔者还想岔开一会儿，谈谈本文中的一段引文，苏轼撰作的《王安石赠太傅制》：</w:t>
      </w:r>
    </w:p>
    <w:p w14:paraId="37EF870F" w14:textId="26B19B12" w:rsidR="00A555D4" w:rsidRPr="00A555D4" w:rsidRDefault="00A555D4" w:rsidP="00A555D4">
      <w:pPr>
        <w:ind w:leftChars="200" w:left="420" w:firstLineChars="200" w:firstLine="440"/>
        <w:rPr>
          <w:rFonts w:ascii="宋体" w:eastAsia="宋体" w:hAnsi="宋体" w:hint="eastAsia"/>
          <w:sz w:val="22"/>
          <w:szCs w:val="24"/>
        </w:rPr>
      </w:pPr>
      <w:r w:rsidRPr="00A555D4">
        <w:rPr>
          <w:rFonts w:ascii="宋体" w:eastAsia="宋体" w:hAnsi="宋体" w:hint="eastAsia"/>
          <w:sz w:val="22"/>
          <w:szCs w:val="24"/>
        </w:rPr>
        <w:t>朕式观古初，灼见天命：将有非常之大事，必生希世之异人，使其名高一</w:t>
      </w:r>
      <w:r w:rsidRPr="00A555D4">
        <w:rPr>
          <w:rFonts w:ascii="宋体" w:eastAsia="宋体" w:hAnsi="宋体"/>
          <w:sz w:val="22"/>
          <w:szCs w:val="24"/>
        </w:rPr>
        <w:t>时，学贯千载；智足以达其道，辨足以行其言；瑰玮之文足以藻饰万物，卓绝之行足以风动四方；用能于期岁之间，靡然变天下之俗。</w:t>
      </w:r>
    </w:p>
    <w:p w14:paraId="242EE8C9" w14:textId="43156432" w:rsidR="00A555D4" w:rsidRPr="00A555D4" w:rsidRDefault="00A555D4" w:rsidP="00A555D4">
      <w:pPr>
        <w:ind w:leftChars="200" w:left="420" w:firstLineChars="200" w:firstLine="440"/>
        <w:rPr>
          <w:rFonts w:ascii="宋体" w:eastAsia="宋体" w:hAnsi="宋体" w:hint="eastAsia"/>
          <w:sz w:val="22"/>
          <w:szCs w:val="24"/>
        </w:rPr>
      </w:pPr>
      <w:r w:rsidRPr="00A555D4">
        <w:rPr>
          <w:rFonts w:ascii="宋体" w:eastAsia="宋体" w:hAnsi="宋体" w:hint="eastAsia"/>
          <w:sz w:val="22"/>
          <w:szCs w:val="24"/>
        </w:rPr>
        <w:t>具官王安石，少学孔、孟，晚师瞿、聃；网罗六艺之遗文，断以己意；糠秕</w:t>
      </w:r>
      <w:r w:rsidRPr="00A555D4">
        <w:rPr>
          <w:rFonts w:ascii="宋体" w:eastAsia="宋体" w:hAnsi="宋体"/>
          <w:sz w:val="22"/>
          <w:szCs w:val="24"/>
        </w:rPr>
        <w:t>百家之陈迹，作新斯人。属熙宁之有为，冠群贤而首用。信任之笃，古今所无。 方需功业之成，遽起山林之兴。浮云何有，脱屣如遗。屡争席于渔樵，不乱群于麋鹿。进退之美，雍容可观。</w:t>
      </w:r>
    </w:p>
    <w:p w14:paraId="7B239BB2" w14:textId="29B25170" w:rsidR="00A555D4" w:rsidRPr="00A555D4" w:rsidRDefault="00A555D4" w:rsidP="00A555D4">
      <w:pPr>
        <w:ind w:leftChars="200" w:left="420" w:firstLineChars="200" w:firstLine="440"/>
        <w:rPr>
          <w:rFonts w:ascii="宋体" w:eastAsia="宋体" w:hAnsi="宋体" w:hint="eastAsia"/>
          <w:sz w:val="22"/>
          <w:szCs w:val="24"/>
        </w:rPr>
      </w:pPr>
      <w:r w:rsidRPr="00A555D4">
        <w:rPr>
          <w:rFonts w:ascii="宋体" w:eastAsia="宋体" w:hAnsi="宋体" w:hint="eastAsia"/>
          <w:sz w:val="22"/>
          <w:szCs w:val="24"/>
        </w:rPr>
        <w:t>朕方临御之初，痛疚罔极。乃眷三朝之老，邈在大江之南。究观规模，想见</w:t>
      </w:r>
      <w:r w:rsidRPr="00A555D4">
        <w:rPr>
          <w:rFonts w:ascii="宋体" w:eastAsia="宋体" w:hAnsi="宋体"/>
          <w:sz w:val="22"/>
          <w:szCs w:val="24"/>
        </w:rPr>
        <w:t>风采。岂谓告终之问，在予谅暗之中，胡不百年，为之一涕！</w:t>
      </w:r>
    </w:p>
    <w:p w14:paraId="272ED2E4" w14:textId="38EAF9CC" w:rsidR="00A555D4" w:rsidRPr="00A555D4" w:rsidRDefault="00A555D4" w:rsidP="00A555D4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 w:rsidRPr="00A555D4">
        <w:rPr>
          <w:rFonts w:ascii="宋体" w:eastAsia="宋体" w:hAnsi="宋体" w:hint="eastAsia"/>
          <w:sz w:val="22"/>
          <w:szCs w:val="24"/>
        </w:rPr>
        <w:t>呜呼，死生用舍之际，孰能违天；赠赙哀荣之文，岂不在我。宠以师臣之</w:t>
      </w:r>
      <w:r w:rsidRPr="00A555D4">
        <w:rPr>
          <w:rFonts w:ascii="宋体" w:eastAsia="宋体" w:hAnsi="宋体"/>
          <w:sz w:val="22"/>
          <w:szCs w:val="24"/>
        </w:rPr>
        <w:t>位，蔚为儒者之光。庶几有知，服我休命。</w:t>
      </w:r>
    </w:p>
    <w:p w14:paraId="7890A996" w14:textId="260CB763" w:rsidR="00A555D4" w:rsidRDefault="00A555D4" w:rsidP="00A555D4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笔者初读梁任公《王荆公传》，亦收录此文，而至“</w:t>
      </w:r>
      <w:r w:rsidRPr="00A555D4">
        <w:rPr>
          <w:rFonts w:ascii="楷体" w:eastAsia="楷体" w:hAnsi="楷体" w:hint="eastAsia"/>
          <w:sz w:val="24"/>
          <w:szCs w:val="28"/>
        </w:rPr>
        <w:t>自是而此绝世伟人，遂去此世界，而长留其事业言论，以供后世史家公案</w:t>
      </w:r>
      <w:r>
        <w:rPr>
          <w:rFonts w:ascii="楷体" w:eastAsia="楷体" w:hAnsi="楷体" w:hint="eastAsia"/>
          <w:sz w:val="24"/>
          <w:szCs w:val="28"/>
        </w:rPr>
        <w:t>”，忽情不自胜，</w:t>
      </w:r>
      <w:r w:rsidR="006509DF">
        <w:rPr>
          <w:rFonts w:ascii="楷体" w:eastAsia="楷体" w:hAnsi="楷体" w:hint="eastAsia"/>
          <w:sz w:val="24"/>
          <w:szCs w:val="28"/>
        </w:rPr>
        <w:t>痛哭流涕、涕泗横流。今复读苏文，忽又念及本朝故事，不能自已者再也。盖此关乎平生志业，故动心至深，特为记之。</w:t>
      </w:r>
    </w:p>
    <w:p w14:paraId="44A96DA4" w14:textId="7A1B6AC6" w:rsidR="00A555D4" w:rsidRPr="007A212B" w:rsidRDefault="006509DF" w:rsidP="00A555D4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第二篇辩释的文章，即《再论岳飞的</w:t>
      </w:r>
      <w:r>
        <w:rPr>
          <w:rFonts w:ascii="楷体" w:eastAsia="楷体" w:hAnsi="楷体"/>
          <w:sz w:val="24"/>
          <w:szCs w:val="28"/>
        </w:rPr>
        <w:t>&lt;</w:t>
      </w:r>
      <w:r>
        <w:rPr>
          <w:rFonts w:ascii="楷体" w:eastAsia="楷体" w:hAnsi="楷体" w:hint="eastAsia"/>
          <w:sz w:val="24"/>
          <w:szCs w:val="28"/>
        </w:rPr>
        <w:t>满江红&gt;不是伪作》。</w:t>
      </w:r>
      <w:r w:rsidR="007A212B">
        <w:rPr>
          <w:rFonts w:ascii="楷体" w:eastAsia="楷体" w:hAnsi="楷体" w:hint="eastAsia"/>
          <w:sz w:val="24"/>
          <w:szCs w:val="28"/>
        </w:rPr>
        <w:t>原来，直到二十世纪三十年代，还未有过学者质疑岳飞是否作过《满江红》的问题。但我们也不能说，首先提出质疑的余嘉熙就是在哗众取宠，因为其论证有一定的合理性，其怀疑受到了学界很多人的接受。作者因此，从</w:t>
      </w:r>
      <w:r w:rsidR="007A212B">
        <w:rPr>
          <w:rFonts w:ascii="楷体" w:eastAsia="楷体" w:hAnsi="楷体" w:hint="eastAsia"/>
          <w:sz w:val="24"/>
          <w:szCs w:val="28"/>
        </w:rPr>
        <w:t>余嘉熙</w:t>
      </w:r>
      <w:r w:rsidR="007A212B">
        <w:rPr>
          <w:rFonts w:ascii="楷体" w:eastAsia="楷体" w:hAnsi="楷体" w:hint="eastAsia"/>
          <w:sz w:val="24"/>
          <w:szCs w:val="28"/>
        </w:rPr>
        <w:t>和另一位持否定意见的夏承</w:t>
      </w:r>
      <w:r w:rsidR="007A212B">
        <w:rPr>
          <w:rFonts w:ascii="楷体" w:eastAsia="楷体" w:hAnsi="楷体" w:hint="eastAsia"/>
          <w:sz w:val="24"/>
          <w:szCs w:val="28"/>
        </w:rPr>
        <w:lastRenderedPageBreak/>
        <w:t>畴的论点出发，一一做了反驳，指出他们的意见是站不住脚的。作者笃定地判断，《满江红·怒发冲冠》确为岳飞所作。笔者在参阅了</w:t>
      </w:r>
      <w:r w:rsidR="007A212B" w:rsidRPr="007A212B">
        <w:rPr>
          <w:rFonts w:ascii="楷体" w:eastAsia="楷体" w:hAnsi="楷体"/>
          <w:sz w:val="24"/>
          <w:szCs w:val="28"/>
        </w:rPr>
        <w:t>郭红欣</w:t>
      </w:r>
      <w:r w:rsidR="007A212B">
        <w:rPr>
          <w:rFonts w:ascii="楷体" w:eastAsia="楷体" w:hAnsi="楷体" w:hint="eastAsia"/>
          <w:sz w:val="24"/>
          <w:szCs w:val="28"/>
        </w:rPr>
        <w:t>的《</w:t>
      </w:r>
      <w:r w:rsidR="007A212B" w:rsidRPr="007A212B">
        <w:rPr>
          <w:rFonts w:ascii="楷体" w:eastAsia="楷体" w:hAnsi="楷体" w:hint="eastAsia"/>
          <w:sz w:val="24"/>
          <w:szCs w:val="28"/>
        </w:rPr>
        <w:t>半个世纪来岳飞</w:t>
      </w:r>
      <w:r w:rsidR="007A212B">
        <w:rPr>
          <w:rFonts w:ascii="楷体" w:eastAsia="楷体" w:hAnsi="楷体" w:hint="eastAsia"/>
          <w:sz w:val="24"/>
          <w:szCs w:val="28"/>
        </w:rPr>
        <w:t>&lt;</w:t>
      </w:r>
      <w:r w:rsidR="007A212B" w:rsidRPr="007A212B">
        <w:rPr>
          <w:rFonts w:ascii="楷体" w:eastAsia="楷体" w:hAnsi="楷体" w:hint="eastAsia"/>
          <w:sz w:val="24"/>
          <w:szCs w:val="28"/>
        </w:rPr>
        <w:t>满江红</w:t>
      </w:r>
      <w:r w:rsidR="007A212B">
        <w:rPr>
          <w:rFonts w:ascii="楷体" w:eastAsia="楷体" w:hAnsi="楷体" w:hint="eastAsia"/>
          <w:sz w:val="24"/>
          <w:szCs w:val="28"/>
        </w:rPr>
        <w:t>&gt;</w:t>
      </w:r>
      <w:r w:rsidR="007A212B" w:rsidRPr="007A212B">
        <w:rPr>
          <w:rFonts w:ascii="楷体" w:eastAsia="楷体" w:hAnsi="楷体" w:hint="eastAsia"/>
          <w:sz w:val="24"/>
          <w:szCs w:val="28"/>
        </w:rPr>
        <w:t>词争鸣综述</w:t>
      </w:r>
      <w:r w:rsidR="007A212B">
        <w:rPr>
          <w:rFonts w:ascii="楷体" w:eastAsia="楷体" w:hAnsi="楷体" w:hint="eastAsia"/>
          <w:sz w:val="24"/>
          <w:szCs w:val="28"/>
        </w:rPr>
        <w:t>》（2</w:t>
      </w:r>
      <w:r w:rsidR="007A212B">
        <w:rPr>
          <w:rFonts w:ascii="楷体" w:eastAsia="楷体" w:hAnsi="楷体"/>
          <w:sz w:val="24"/>
          <w:szCs w:val="28"/>
        </w:rPr>
        <w:t>015</w:t>
      </w:r>
      <w:r w:rsidR="007A212B">
        <w:rPr>
          <w:rFonts w:ascii="楷体" w:eastAsia="楷体" w:hAnsi="楷体" w:hint="eastAsia"/>
          <w:sz w:val="24"/>
          <w:szCs w:val="28"/>
        </w:rPr>
        <w:t>）后，对学界关于这一问题的争论，有了比较全面的了解。在八十世纪以后</w:t>
      </w:r>
      <w:r w:rsidR="00105FBB">
        <w:rPr>
          <w:rFonts w:ascii="楷体" w:eastAsia="楷体" w:hAnsi="楷体" w:hint="eastAsia"/>
          <w:sz w:val="24"/>
          <w:szCs w:val="28"/>
        </w:rPr>
        <w:t>发表</w:t>
      </w:r>
      <w:r w:rsidR="007A212B">
        <w:rPr>
          <w:rFonts w:ascii="楷体" w:eastAsia="楷体" w:hAnsi="楷体" w:hint="eastAsia"/>
          <w:sz w:val="24"/>
          <w:szCs w:val="28"/>
        </w:rPr>
        <w:t>的论文中，讨论者基本肯定了岳飞是该词的作者，虽然反对者并未撰文对先前的意见加以修改，但也无法驳斥肯定者的证据。从基本的事实</w:t>
      </w:r>
      <w:r w:rsidR="00105FBB">
        <w:rPr>
          <w:rFonts w:ascii="楷体" w:eastAsia="楷体" w:hAnsi="楷体" w:hint="eastAsia"/>
          <w:sz w:val="24"/>
          <w:szCs w:val="28"/>
        </w:rPr>
        <w:t>逻辑</w:t>
      </w:r>
      <w:r w:rsidR="007A212B">
        <w:rPr>
          <w:rFonts w:ascii="楷体" w:eastAsia="楷体" w:hAnsi="楷体" w:hint="eastAsia"/>
          <w:sz w:val="24"/>
          <w:szCs w:val="28"/>
        </w:rPr>
        <w:t>判断，肯定的观点实际上已为学界所默认。不接受不要紧，但只要</w:t>
      </w:r>
      <w:r w:rsidR="00105FBB">
        <w:rPr>
          <w:rFonts w:ascii="楷体" w:eastAsia="楷体" w:hAnsi="楷体" w:hint="eastAsia"/>
          <w:sz w:val="24"/>
          <w:szCs w:val="28"/>
        </w:rPr>
        <w:t>无法</w:t>
      </w:r>
      <w:r w:rsidR="007A212B">
        <w:rPr>
          <w:rFonts w:ascii="楷体" w:eastAsia="楷体" w:hAnsi="楷体" w:hint="eastAsia"/>
          <w:sz w:val="24"/>
          <w:szCs w:val="28"/>
        </w:rPr>
        <w:t>能给出关键性的证据，便</w:t>
      </w:r>
      <w:r w:rsidR="00105FBB">
        <w:rPr>
          <w:rFonts w:ascii="楷体" w:eastAsia="楷体" w:hAnsi="楷体" w:hint="eastAsia"/>
          <w:sz w:val="24"/>
          <w:szCs w:val="28"/>
        </w:rPr>
        <w:t>在学术的领域</w:t>
      </w:r>
      <w:r w:rsidR="007A212B">
        <w:rPr>
          <w:rFonts w:ascii="楷体" w:eastAsia="楷体" w:hAnsi="楷体" w:hint="eastAsia"/>
          <w:sz w:val="24"/>
          <w:szCs w:val="28"/>
        </w:rPr>
        <w:t>没有真正的影响，只能带着固执与身俱去</w:t>
      </w:r>
      <w:r w:rsidR="00105FBB">
        <w:rPr>
          <w:rFonts w:ascii="楷体" w:eastAsia="楷体" w:hAnsi="楷体" w:hint="eastAsia"/>
          <w:sz w:val="24"/>
          <w:szCs w:val="28"/>
        </w:rPr>
        <w:t>了</w:t>
      </w:r>
      <w:r w:rsidR="007A212B">
        <w:rPr>
          <w:rFonts w:ascii="楷体" w:eastAsia="楷体" w:hAnsi="楷体" w:hint="eastAsia"/>
          <w:sz w:val="24"/>
          <w:szCs w:val="28"/>
        </w:rPr>
        <w:t>。</w:t>
      </w:r>
    </w:p>
    <w:p w14:paraId="56DBEE9F" w14:textId="4E5E2506" w:rsidR="00A555D4" w:rsidRDefault="00A555D4" w:rsidP="00A555D4">
      <w:pPr>
        <w:rPr>
          <w:rFonts w:ascii="楷体" w:eastAsia="楷体" w:hAnsi="楷体"/>
          <w:sz w:val="24"/>
          <w:szCs w:val="28"/>
        </w:rPr>
      </w:pPr>
    </w:p>
    <w:p w14:paraId="0CBF3A2A" w14:textId="77777777" w:rsidR="00A555D4" w:rsidRPr="00A13D34" w:rsidRDefault="00A555D4" w:rsidP="00A555D4">
      <w:pPr>
        <w:rPr>
          <w:rFonts w:ascii="楷体" w:eastAsia="楷体" w:hAnsi="楷体" w:hint="eastAsia"/>
          <w:sz w:val="24"/>
          <w:szCs w:val="28"/>
        </w:rPr>
      </w:pPr>
    </w:p>
    <w:sectPr w:rsidR="00A555D4" w:rsidRPr="00A1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CD"/>
    <w:rsid w:val="000700E9"/>
    <w:rsid w:val="000D6AF8"/>
    <w:rsid w:val="00105FBB"/>
    <w:rsid w:val="0060453C"/>
    <w:rsid w:val="006509DF"/>
    <w:rsid w:val="00774820"/>
    <w:rsid w:val="007A212B"/>
    <w:rsid w:val="008C18CD"/>
    <w:rsid w:val="00A026F6"/>
    <w:rsid w:val="00A13D34"/>
    <w:rsid w:val="00A555D4"/>
    <w:rsid w:val="00B55E4D"/>
    <w:rsid w:val="00E640ED"/>
    <w:rsid w:val="00ED24D1"/>
    <w:rsid w:val="00F9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18E6"/>
  <w15:chartTrackingRefBased/>
  <w15:docId w15:val="{94D56264-19FF-4C33-A289-619DA422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9</cp:revision>
  <dcterms:created xsi:type="dcterms:W3CDTF">2022-11-09T00:25:00Z</dcterms:created>
  <dcterms:modified xsi:type="dcterms:W3CDTF">2022-11-09T04:26:00Z</dcterms:modified>
</cp:coreProperties>
</file>