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B5D3" w14:textId="6F020408" w:rsidR="00225850" w:rsidRDefault="003A5BF3" w:rsidP="005439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桑兵的另一本书，书名与本书的副标题只相差一字，题为《</w:t>
      </w:r>
      <w:r w:rsidRPr="003A5BF3">
        <w:rPr>
          <w:rFonts w:ascii="楷体" w:eastAsia="楷体" w:hAnsi="楷体" w:hint="eastAsia"/>
          <w:sz w:val="24"/>
          <w:szCs w:val="28"/>
        </w:rPr>
        <w:t>晚清民国的学人与学术</w:t>
      </w:r>
      <w:r>
        <w:rPr>
          <w:rFonts w:ascii="楷体" w:eastAsia="楷体" w:hAnsi="楷体" w:hint="eastAsia"/>
          <w:sz w:val="24"/>
          <w:szCs w:val="28"/>
        </w:rPr>
        <w:t>》，不过内所收录文章大不相同，倒不是“排列组合又一书”的成果，只能说，作者的学术兴趣大致集中于此，故所撰文章多可以此类似主题涵盖。</w:t>
      </w:r>
    </w:p>
    <w:p w14:paraId="3B619A26" w14:textId="1BBA0984" w:rsidR="00560084" w:rsidRDefault="00560084" w:rsidP="005439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大概是不对眼的缘故，笔者并未通读本书，只截取了包括绪论在内的数篇文章读过，但也没有一一细读，故以下评论只是从笔者仅有的感受出发，若有谬误，责任全在笔者。</w:t>
      </w:r>
    </w:p>
    <w:p w14:paraId="335CDAE1" w14:textId="2972B935" w:rsidR="00533D39" w:rsidRDefault="00533D39" w:rsidP="00533D3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本书来看，作者的兴趣基本上放在了学术界上，关注的是晚清民国学人的所思、所想。不过这里有一个不算严重，但极影响文章是否能够上一层的问题，作者往往只在思想的外缘活动，并不深入其中，重点是“活动史”而非“思想史”。这从作者行文最常引证的史料来源也可一窥，作者往往引用的是诸如时人日记、评论、序言，较少从所论学人的文本出发，更不要谈把握其思想的精义。不过文章的一些最基本价值还是扎实的，如《“中国哲学”探源》为读者提供了“哲学”一词由日本进入</w:t>
      </w:r>
      <w:r w:rsidR="004831B0">
        <w:rPr>
          <w:rFonts w:ascii="楷体" w:eastAsia="楷体" w:hAnsi="楷体" w:hint="eastAsia"/>
          <w:sz w:val="24"/>
          <w:szCs w:val="28"/>
        </w:rPr>
        <w:t>中国学界并最终得到广泛使用的较详细经过；《教会学校与西体中用》则谈论了教会学校对待中学、西学的态度。</w:t>
      </w:r>
    </w:p>
    <w:p w14:paraId="3137E3D9" w14:textId="4B2B99E8" w:rsidR="004831B0" w:rsidRDefault="004831B0" w:rsidP="00533D39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书中不难看出，作者对于陈寅恪是极推重、极钦慕的，似乎没见写过一句“不好”的评价。但作者大概只是从其学术上的成就推崇其人，却与个人的学术、思想志趣无关。一是作者并未承接、学习陈氏的学术方法，也谈不上将其吸收、转换后用在近代史的研究中；二是作者停留于思想外缘的方法，也意味着作者本人对于陈氏的思想（如其关于中华本位的叙述）是有隔阂的，</w:t>
      </w:r>
      <w:r w:rsidR="00C84084">
        <w:rPr>
          <w:rFonts w:ascii="楷体" w:eastAsia="楷体" w:hAnsi="楷体" w:hint="eastAsia"/>
          <w:sz w:val="24"/>
          <w:szCs w:val="28"/>
        </w:rPr>
        <w:t>往往知其然而不知其所以然，与陈氏并不能做到思想上的接近（所谓“了解之同情”）。这里用本书论述陈寅恪的两篇文字《陈寅恪的西学》、《“了解之同情”与陈寅恪的治史方法》与余英时的《</w:t>
      </w:r>
      <w:r w:rsidR="00C84084" w:rsidRPr="00C84084">
        <w:rPr>
          <w:rFonts w:ascii="楷体" w:eastAsia="楷体" w:hAnsi="楷体" w:hint="eastAsia"/>
          <w:sz w:val="24"/>
          <w:szCs w:val="28"/>
        </w:rPr>
        <w:t>陈寅恪</w:t>
      </w:r>
      <w:r w:rsidR="00C84084">
        <w:rPr>
          <w:rFonts w:ascii="楷体" w:eastAsia="楷体" w:hAnsi="楷体" w:hint="eastAsia"/>
          <w:sz w:val="24"/>
          <w:szCs w:val="28"/>
        </w:rPr>
        <w:t>&lt;</w:t>
      </w:r>
      <w:r w:rsidR="00C84084" w:rsidRPr="00C84084">
        <w:rPr>
          <w:rFonts w:ascii="楷体" w:eastAsia="楷体" w:hAnsi="楷体" w:hint="eastAsia"/>
          <w:sz w:val="24"/>
          <w:szCs w:val="28"/>
        </w:rPr>
        <w:t>论再生缘</w:t>
      </w:r>
      <w:r w:rsidR="00C84084">
        <w:rPr>
          <w:rFonts w:ascii="楷体" w:eastAsia="楷体" w:hAnsi="楷体" w:hint="eastAsia"/>
          <w:sz w:val="24"/>
          <w:szCs w:val="28"/>
        </w:rPr>
        <w:t>&gt;</w:t>
      </w:r>
      <w:r w:rsidR="00C84084" w:rsidRPr="00C84084">
        <w:rPr>
          <w:rFonts w:ascii="楷体" w:eastAsia="楷体" w:hAnsi="楷体" w:hint="eastAsia"/>
          <w:sz w:val="24"/>
          <w:szCs w:val="28"/>
        </w:rPr>
        <w:t>书后</w:t>
      </w:r>
      <w:r w:rsidR="00C84084">
        <w:rPr>
          <w:rFonts w:ascii="楷体" w:eastAsia="楷体" w:hAnsi="楷体" w:hint="eastAsia"/>
          <w:sz w:val="24"/>
          <w:szCs w:val="28"/>
        </w:rPr>
        <w:t>》做一对比，本书善于引用陈氏的序言和他人的评论作为证据，但余文则径取陈氏之文字加以推敲，论学人之文章近学人之方法，从思想与方法上贴近所论之对象。相较之下，本书不免令读者油然生出隔靴搔痒之感。</w:t>
      </w:r>
    </w:p>
    <w:p w14:paraId="5DC644AD" w14:textId="3C9FDD18" w:rsidR="00533D39" w:rsidRDefault="003A16F1" w:rsidP="00533D3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一些细节的处理上，作者也未能达到圆润的境界。这里举绪论中的例子，正文由于主题明确、目的清晰，作者往往单刀直入。但在绪论中，大概是作者没有一个明确的图景、定位不清，因而东扯西拉，令读者半天找不到主调，这对于为全书定下基调、升华主旨的绪论来说，实在是得不偿失。二是或许由于这是绪论而非正文的缘故，作者在考证不明的情况下纯就个人印象行文，犯了个人主观情绪影响判断的错误，如作者怀疑钱穆讲学极受欢迎一事多半出自其自吹自擂，这实在是作者“读书不多”。试举萧公权的《问学谏往录》做旁证，萧书提及，在担任“中央训练团”的教员中，据说钱宾四最受学员的欢迎。这些学员还只是军人而非学生，故可见一斑</w:t>
      </w:r>
      <w:r w:rsidR="001B5EC9">
        <w:rPr>
          <w:rFonts w:ascii="楷体" w:eastAsia="楷体" w:hAnsi="楷体" w:hint="eastAsia"/>
          <w:sz w:val="24"/>
          <w:szCs w:val="28"/>
        </w:rPr>
        <w:t>。</w:t>
      </w:r>
    </w:p>
    <w:p w14:paraId="5BF1C67F" w14:textId="5B996A4F" w:rsidR="001B5EC9" w:rsidRDefault="001B5EC9" w:rsidP="00533D39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至于有些读者评价作者的“</w:t>
      </w:r>
      <w:r w:rsidRPr="001B5EC9">
        <w:rPr>
          <w:rFonts w:ascii="楷体" w:eastAsia="楷体" w:hAnsi="楷体" w:hint="eastAsia"/>
          <w:sz w:val="24"/>
          <w:szCs w:val="28"/>
        </w:rPr>
        <w:t>文字繁复拖沓、间引名家一二真言、又枝节横生、逻辑断篇、终至匆匆结尾，使人掩卷茫然</w:t>
      </w:r>
      <w:r>
        <w:rPr>
          <w:rFonts w:ascii="楷体" w:eastAsia="楷体" w:hAnsi="楷体" w:hint="eastAsia"/>
          <w:sz w:val="24"/>
          <w:szCs w:val="28"/>
        </w:rPr>
        <w:t>”、“</w:t>
      </w:r>
      <w:r w:rsidRPr="001B5EC9">
        <w:rPr>
          <w:rFonts w:ascii="楷体" w:eastAsia="楷体" w:hAnsi="楷体" w:hint="eastAsia"/>
          <w:sz w:val="24"/>
          <w:szCs w:val="28"/>
        </w:rPr>
        <w:t>多在抽象的对立名词之间打转</w:t>
      </w:r>
      <w:r>
        <w:rPr>
          <w:rFonts w:ascii="楷体" w:eastAsia="楷体" w:hAnsi="楷体" w:hint="eastAsia"/>
          <w:sz w:val="24"/>
          <w:szCs w:val="28"/>
        </w:rPr>
        <w:t>”等问题，笔者感受并不明显，或是读者读书不细，或者作者已有所进步。本文实无意写成一篇批评文章，只是阐发读后感想，奈何成色如此，欲下笔称赞，却不知从何入手，这都要怨怪笔者的驽钝了。</w:t>
      </w:r>
    </w:p>
    <w:p w14:paraId="071598EE" w14:textId="77777777" w:rsidR="005439AB" w:rsidRPr="00533D39" w:rsidRDefault="005439AB" w:rsidP="005439AB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5439AB" w:rsidRPr="0053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F7"/>
    <w:rsid w:val="001B5EC9"/>
    <w:rsid w:val="00225850"/>
    <w:rsid w:val="003A16F1"/>
    <w:rsid w:val="003A5BF3"/>
    <w:rsid w:val="004831B0"/>
    <w:rsid w:val="00533D39"/>
    <w:rsid w:val="005439AB"/>
    <w:rsid w:val="00560084"/>
    <w:rsid w:val="009832F7"/>
    <w:rsid w:val="00C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4D70"/>
  <w15:chartTrackingRefBased/>
  <w15:docId w15:val="{27174FED-334A-489D-8008-DFE7FD1E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2022-10-29T00:12:00Z</dcterms:created>
  <dcterms:modified xsi:type="dcterms:W3CDTF">2022-10-29T01:23:00Z</dcterms:modified>
</cp:coreProperties>
</file>