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9D679" w14:textId="1785BCB9" w:rsidR="00FB19F2" w:rsidRDefault="00A17546" w:rsidP="00FB19F2">
      <w:pPr>
        <w:ind w:firstLine="48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在中共官方的叙述中，毛泽东的名字总是与一场又一场辉煌的胜利相联系，在伟大的导师、伟大的领袖、伟大的统帅、伟大的舵手毛主席的指引下，中国逐步走向一片生机、无限光明。但不知怎么的，在</w:t>
      </w:r>
      <w:r w:rsidR="00460700">
        <w:rPr>
          <w:rFonts w:ascii="楷体" w:eastAsia="楷体" w:hAnsi="楷体" w:hint="eastAsia"/>
          <w:sz w:val="24"/>
          <w:szCs w:val="24"/>
        </w:rPr>
        <w:t>伟大领袖的最后十年，难道是突然的老迈昏花，情况霎时急转直下，“十全武功”只得三七开过。官方叙事的断裂之处令人疑惑，</w:t>
      </w:r>
      <w:r w:rsidR="00694CF9">
        <w:rPr>
          <w:rFonts w:ascii="楷体" w:eastAsia="楷体" w:hAnsi="楷体" w:hint="eastAsia"/>
          <w:sz w:val="24"/>
          <w:szCs w:val="24"/>
        </w:rPr>
        <w:t>使得</w:t>
      </w:r>
      <w:r w:rsidR="00460700">
        <w:rPr>
          <w:rFonts w:ascii="楷体" w:eastAsia="楷体" w:hAnsi="楷体" w:hint="eastAsia"/>
          <w:sz w:val="24"/>
          <w:szCs w:val="24"/>
        </w:rPr>
        <w:t>那些毛忠实的支持者们，甚至要连</w:t>
      </w:r>
      <w:r w:rsidR="00694CF9">
        <w:rPr>
          <w:rFonts w:ascii="楷体" w:eastAsia="楷体" w:hAnsi="楷体" w:hint="eastAsia"/>
          <w:sz w:val="24"/>
          <w:szCs w:val="24"/>
        </w:rPr>
        <w:t>官方盖章的“十年浩劫”一并肯定不可。</w:t>
      </w:r>
    </w:p>
    <w:p w14:paraId="0BEB5E74" w14:textId="10474C17" w:rsidR="00F8600E" w:rsidRDefault="00694CF9" w:rsidP="00FB19F2">
      <w:pPr>
        <w:ind w:firstLine="48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真相隐藏在帷幕之后，不为人注意的角落，高华以十余年的精力，依凭公开史料，</w:t>
      </w:r>
      <w:r w:rsidR="003A4D3A">
        <w:rPr>
          <w:rFonts w:ascii="楷体" w:eastAsia="楷体" w:hAnsi="楷体" w:hint="eastAsia"/>
          <w:sz w:val="24"/>
          <w:szCs w:val="24"/>
        </w:rPr>
        <w:t>搜寻史料，</w:t>
      </w:r>
      <w:r>
        <w:rPr>
          <w:rFonts w:ascii="楷体" w:eastAsia="楷体" w:hAnsi="楷体" w:hint="eastAsia"/>
          <w:sz w:val="24"/>
          <w:szCs w:val="24"/>
        </w:rPr>
        <w:t>串联起为官方所避讳的蛛丝马迹，</w:t>
      </w:r>
      <w:r>
        <w:rPr>
          <w:rFonts w:ascii="楷体" w:eastAsia="楷体" w:hAnsi="楷体" w:hint="eastAsia"/>
          <w:sz w:val="24"/>
          <w:szCs w:val="24"/>
        </w:rPr>
        <w:t>孤明独发</w:t>
      </w:r>
      <w:r>
        <w:rPr>
          <w:rFonts w:ascii="楷体" w:eastAsia="楷体" w:hAnsi="楷体" w:hint="eastAsia"/>
          <w:sz w:val="24"/>
          <w:szCs w:val="24"/>
        </w:rPr>
        <w:t>，写就这本至今唯一的全面研究延安整风运动的</w:t>
      </w:r>
      <w:r w:rsidR="00FB19F2">
        <w:rPr>
          <w:rFonts w:ascii="楷体" w:eastAsia="楷体" w:hAnsi="楷体" w:hint="eastAsia"/>
          <w:sz w:val="24"/>
          <w:szCs w:val="24"/>
        </w:rPr>
        <w:t>历史著作。正是在延安整风运动中，我们可以清晰的看到，历史的逻辑所在，发生的即合乎理性。“到了不再偏执的未来，也许他将进入华夏先烈之列——他们为国效力，功勋卓著，但不见容于最高统治者。当他们腐坏的政敌早已灰飞烟灭的时候，他们的英明将永远长存，受人景仰”，罗德里克·麦克法夸尔写给赵紫阳的这段话，</w:t>
      </w:r>
      <w:r w:rsidR="00C06AB7">
        <w:rPr>
          <w:rFonts w:ascii="楷体" w:eastAsia="楷体" w:hAnsi="楷体" w:hint="eastAsia"/>
          <w:sz w:val="24"/>
          <w:szCs w:val="24"/>
        </w:rPr>
        <w:t>也适用于高华，“在齐太史简，在晋董狐笔”，属不幸之万幸哉！</w:t>
      </w:r>
    </w:p>
    <w:p w14:paraId="21F4A999" w14:textId="225ABA7E" w:rsidR="00C06AB7" w:rsidRDefault="00FE69FE" w:rsidP="00FB19F2">
      <w:pPr>
        <w:ind w:firstLine="48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毛泽东政治活动的主轴，一切的最终归因，是对权力的追求，从这一点出发，</w:t>
      </w:r>
      <w:r w:rsidR="005F4832">
        <w:rPr>
          <w:rFonts w:ascii="楷体" w:eastAsia="楷体" w:hAnsi="楷体" w:hint="eastAsia"/>
          <w:sz w:val="24"/>
          <w:szCs w:val="24"/>
        </w:rPr>
        <w:t>才能</w:t>
      </w:r>
      <w:r>
        <w:rPr>
          <w:rFonts w:ascii="楷体" w:eastAsia="楷体" w:hAnsi="楷体" w:hint="eastAsia"/>
          <w:sz w:val="24"/>
          <w:szCs w:val="24"/>
        </w:rPr>
        <w:t>理解毛的种种举动。</w:t>
      </w:r>
      <w:r w:rsidR="005F4832">
        <w:rPr>
          <w:rFonts w:ascii="楷体" w:eastAsia="楷体" w:hAnsi="楷体" w:hint="eastAsia"/>
          <w:sz w:val="24"/>
          <w:szCs w:val="24"/>
        </w:rPr>
        <w:t>在党内，毛泽东不仅要做至高无上的领袖，还要做“中国的列宁”，思想理论的合法性来源；在党外，毛泽东要领导中共打败国民党，夺取全国的政权，成为新的独裁党。毛泽东的优点与缺陷，大都围绕着他对权力的追求展开。</w:t>
      </w:r>
    </w:p>
    <w:p w14:paraId="0DB13E08" w14:textId="2AC195D0" w:rsidR="005F4832" w:rsidRDefault="00AB7BBE" w:rsidP="00FB19F2">
      <w:pPr>
        <w:ind w:firstLine="48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毛泽东在夺取权力的道路上，其手段要远比他的竞争者们高明。首先，对于党内的同志来说，毛最初的独特优势，是他军事上的才华，正是在毛泽东的指挥下，红军突破了蒋介石的封锁，保留了有生力量（中共党史教科书中将遵义会议描写为毛泽东掌握大权的开始，其实这场会议只是使毛泽东在中共最高决策、指挥系统中首次获得发言权与决定权，离党、军的“最后决定权”尚远，不久之后的“会理会议”也常被忽略，正是在此次会议上毛取得了对军权的控制）</w:t>
      </w:r>
      <w:r w:rsidR="00346D05">
        <w:rPr>
          <w:rFonts w:ascii="楷体" w:eastAsia="楷体" w:hAnsi="楷体" w:hint="eastAsia"/>
          <w:sz w:val="24"/>
          <w:szCs w:val="24"/>
        </w:rPr>
        <w:t>。军事上的胜利是毛原始的资本，但共产党毕竟是在理论的指引下凝聚起来的团体，要成为党的领袖，必须要在思想上掌握控制权。</w:t>
      </w:r>
    </w:p>
    <w:p w14:paraId="5F9D06B5" w14:textId="5B0DCF35" w:rsidR="00346D05" w:rsidRDefault="00346D05" w:rsidP="00FB19F2">
      <w:pPr>
        <w:ind w:firstLine="48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在中共初期的较长一段时间内，党内思想领域占据统治地位的以王明、张闻天、博古为首的“留苏派”，他们自诩掌握了共产国际的正统，将苏联经验奉为圭臬，亦步亦趋。“留苏派”的“红色教授”们一开始瞧不起“土气”的毛泽东，毛泽东也始终痛恨这群“教条主义宗派”。王明他们虽具有意识形态理论上的先发优势</w:t>
      </w:r>
      <w:r w:rsidR="00426DB1">
        <w:rPr>
          <w:rFonts w:ascii="楷体" w:eastAsia="楷体" w:hAnsi="楷体" w:hint="eastAsia"/>
          <w:sz w:val="24"/>
          <w:szCs w:val="24"/>
        </w:rPr>
        <w:t>，但却并无一人可与毛泽东相比较，既不能领兵打（胜）仗，在战争时期权力基础</w:t>
      </w:r>
      <w:r w:rsidR="00BA057B">
        <w:rPr>
          <w:rFonts w:ascii="楷体" w:eastAsia="楷体" w:hAnsi="楷体" w:hint="eastAsia"/>
          <w:sz w:val="24"/>
          <w:szCs w:val="24"/>
        </w:rPr>
        <w:t>本就</w:t>
      </w:r>
      <w:r w:rsidR="00426DB1">
        <w:rPr>
          <w:rFonts w:ascii="楷体" w:eastAsia="楷体" w:hAnsi="楷体" w:hint="eastAsia"/>
          <w:sz w:val="24"/>
          <w:szCs w:val="24"/>
        </w:rPr>
        <w:t>虚弱，思想上又充满僵化，搞不出什么创新。毛泽东以极高超的政治手腕，拉拢一批人打击另一批，从政治上一步步瓦解“留苏派”的势力。可以说，早在1942年之前，王明等人已无与毛争锋的可能。毛此时已经是党内</w:t>
      </w:r>
      <w:r w:rsidR="00BA057B">
        <w:rPr>
          <w:rFonts w:ascii="楷体" w:eastAsia="楷体" w:hAnsi="楷体" w:hint="eastAsia"/>
          <w:sz w:val="24"/>
          <w:szCs w:val="24"/>
        </w:rPr>
        <w:t>同僚中的第一人，但毛不满足于此，他要做至高无上的领袖，他的真正敌手是苏联的影响。</w:t>
      </w:r>
    </w:p>
    <w:p w14:paraId="6287EE79" w14:textId="7E62E0CD" w:rsidR="00BA057B" w:rsidRDefault="00BA057B" w:rsidP="00FB19F2">
      <w:pPr>
        <w:ind w:firstLine="48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谁控制了马列经典的解释权，谁就控制了党的意识。毛泽东找到了取得意识形态解释权两大法宝。一是所谓“马克思主义中国化”，打着这个旗号，毛便可名正言顺地施行有别于莫斯科正统的“异端”想法；二，毛泽东深受</w:t>
      </w:r>
      <w:r w:rsidR="0045096B">
        <w:rPr>
          <w:rFonts w:ascii="楷体" w:eastAsia="楷体" w:hAnsi="楷体" w:hint="eastAsia"/>
          <w:sz w:val="24"/>
          <w:szCs w:val="24"/>
        </w:rPr>
        <w:t>《联共党史》为维护斯大林一贯正确形象，任意剪裁历史，以文字形式重塑党的正确记忆的启发，推出了《联共党史》的中国版——《关于党的若干历史问题的决议》，在这个决议中，只有毛才是党的正确路线的代表。</w:t>
      </w:r>
    </w:p>
    <w:p w14:paraId="3257069E" w14:textId="000D9EED" w:rsidR="0045096B" w:rsidRDefault="0045096B" w:rsidP="00FB19F2">
      <w:pPr>
        <w:ind w:firstLine="48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光有思想的原材料可还不行，还要将党内原来的所有其他思想一并清除（包</w:t>
      </w:r>
      <w:r>
        <w:rPr>
          <w:rFonts w:ascii="楷体" w:eastAsia="楷体" w:hAnsi="楷体" w:hint="eastAsia"/>
          <w:sz w:val="24"/>
          <w:szCs w:val="24"/>
        </w:rPr>
        <w:lastRenderedPageBreak/>
        <w:t>括五四的民主、自由），确立起“新解释”唯一的至尊地位，</w:t>
      </w:r>
      <w:r w:rsidR="000C68E9">
        <w:rPr>
          <w:rFonts w:ascii="楷体" w:eastAsia="楷体" w:hAnsi="楷体" w:hint="eastAsia"/>
          <w:sz w:val="24"/>
          <w:szCs w:val="24"/>
        </w:rPr>
        <w:t>为党注入“领袖至上”“个人渺小”的新观念，</w:t>
      </w:r>
      <w:r>
        <w:rPr>
          <w:rFonts w:ascii="楷体" w:eastAsia="楷体" w:hAnsi="楷体" w:hint="eastAsia"/>
          <w:sz w:val="24"/>
          <w:szCs w:val="24"/>
        </w:rPr>
        <w:t>彻底改造中共</w:t>
      </w:r>
      <w:r w:rsidR="000C68E9">
        <w:rPr>
          <w:rFonts w:ascii="楷体" w:eastAsia="楷体" w:hAnsi="楷体" w:hint="eastAsia"/>
          <w:sz w:val="24"/>
          <w:szCs w:val="24"/>
        </w:rPr>
        <w:t>。具体实现这一目标的手段，正是延安整风运动。延安整风运动的开展，在中共建政之前集中体现了毛与共产党体制极为恶劣、罄竹难书的一面，无疑是后来大大小小各色“运动”的预演。1942年初春</w:t>
      </w:r>
      <w:r w:rsidR="00435020">
        <w:rPr>
          <w:rFonts w:ascii="楷体" w:eastAsia="楷体" w:hAnsi="楷体" w:hint="eastAsia"/>
          <w:sz w:val="24"/>
          <w:szCs w:val="24"/>
        </w:rPr>
        <w:t>的</w:t>
      </w:r>
      <w:r w:rsidR="000C68E9">
        <w:rPr>
          <w:rFonts w:ascii="楷体" w:eastAsia="楷体" w:hAnsi="楷体" w:hint="eastAsia"/>
          <w:sz w:val="24"/>
          <w:szCs w:val="24"/>
        </w:rPr>
        <w:t>“整顿三风”俨然</w:t>
      </w:r>
      <w:r w:rsidR="00435020">
        <w:rPr>
          <w:rFonts w:ascii="楷体" w:eastAsia="楷体" w:hAnsi="楷体" w:hint="eastAsia"/>
          <w:sz w:val="24"/>
          <w:szCs w:val="24"/>
        </w:rPr>
        <w:t>与后来反右的“百花齐放”根出同源，“引蛇出洞”早已有之；冻结中央政治局，以新创设的中央总学委作为领导</w:t>
      </w:r>
      <w:r w:rsidR="00435020">
        <w:rPr>
          <w:rFonts w:ascii="楷体" w:eastAsia="楷体" w:hAnsi="楷体" w:hint="eastAsia"/>
          <w:sz w:val="24"/>
          <w:szCs w:val="24"/>
        </w:rPr>
        <w:t>整风运动</w:t>
      </w:r>
      <w:r w:rsidR="00435020">
        <w:rPr>
          <w:rFonts w:ascii="楷体" w:eastAsia="楷体" w:hAnsi="楷体" w:hint="eastAsia"/>
          <w:sz w:val="24"/>
          <w:szCs w:val="24"/>
        </w:rPr>
        <w:t>与全党工作的临时最高权力机构，明显与大名鼎鼎的“中央文革”师出同门。</w:t>
      </w:r>
      <w:r w:rsidR="001147CF">
        <w:rPr>
          <w:rFonts w:ascii="楷体" w:eastAsia="楷体" w:hAnsi="楷体" w:hint="eastAsia"/>
          <w:sz w:val="24"/>
          <w:szCs w:val="24"/>
        </w:rPr>
        <w:t>整风—审干—抢救（反奸肃反）步步深化，</w:t>
      </w:r>
      <w:r w:rsidR="00987D93">
        <w:rPr>
          <w:rFonts w:ascii="楷体" w:eastAsia="楷体" w:hAnsi="楷体" w:hint="eastAsia"/>
          <w:sz w:val="24"/>
          <w:szCs w:val="24"/>
        </w:rPr>
        <w:t>由文到武，再文武互用，</w:t>
      </w:r>
      <w:r w:rsidR="001147CF">
        <w:rPr>
          <w:rFonts w:ascii="楷体" w:eastAsia="楷体" w:hAnsi="楷体" w:hint="eastAsia"/>
          <w:sz w:val="24"/>
          <w:szCs w:val="24"/>
        </w:rPr>
        <w:t>交替使用思想感化和暴力震慑，逮捕、审问、酷刑，“通、供、信”</w:t>
      </w:r>
      <w:r w:rsidR="00987D93">
        <w:rPr>
          <w:rFonts w:ascii="楷体" w:eastAsia="楷体" w:hAnsi="楷体" w:hint="eastAsia"/>
          <w:sz w:val="24"/>
          <w:szCs w:val="24"/>
        </w:rPr>
        <w:t>，其中具体情形之悲惨，笔者不忍复述</w:t>
      </w:r>
      <w:r w:rsidR="001147CF">
        <w:rPr>
          <w:rFonts w:ascii="楷体" w:eastAsia="楷体" w:hAnsi="楷体" w:hint="eastAsia"/>
          <w:sz w:val="24"/>
          <w:szCs w:val="24"/>
        </w:rPr>
        <w:t>。到了1943年春夏之际，延安三万多党、政、军干部全部被卷入，一片肃杀的气氛弥漫于延安，“特务”、“叛徒”、“内奸”</w:t>
      </w:r>
      <w:r w:rsidR="00987D93">
        <w:rPr>
          <w:rFonts w:ascii="楷体" w:eastAsia="楷体" w:hAnsi="楷体" w:hint="eastAsia"/>
          <w:sz w:val="24"/>
          <w:szCs w:val="24"/>
        </w:rPr>
        <w:t>如滚雪球般越滚越多</w:t>
      </w:r>
      <w:r w:rsidR="001147CF">
        <w:rPr>
          <w:rFonts w:ascii="楷体" w:eastAsia="楷体" w:hAnsi="楷体" w:hint="eastAsia"/>
          <w:sz w:val="24"/>
          <w:szCs w:val="24"/>
        </w:rPr>
        <w:t>。毛泽东一贯夸张化的“革命浪漫主义”尽显无疑</w:t>
      </w:r>
      <w:r w:rsidR="00987D93">
        <w:rPr>
          <w:rFonts w:ascii="楷体" w:eastAsia="楷体" w:hAnsi="楷体" w:hint="eastAsia"/>
          <w:sz w:val="24"/>
          <w:szCs w:val="24"/>
        </w:rPr>
        <w:t>，讽刺的是，据唐纵日记所载，此时的国民党在延安根本没有一个内线。</w:t>
      </w:r>
    </w:p>
    <w:p w14:paraId="562B0453" w14:textId="731151F4" w:rsidR="00987D93" w:rsidRDefault="00987D93" w:rsidP="00FB19F2">
      <w:pPr>
        <w:ind w:firstLine="48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延安整风即将收尾之时，王稼祥、刘少奇适时提出了“毛泽东思想”的概念，在中共七大上以毛泽东为中心的中共党史体系得以最终确立。毛整肃内部，重建新权威的努力一路凯歌。终于，“红太阳”</w:t>
      </w:r>
      <w:r w:rsidR="008E3729">
        <w:rPr>
          <w:rFonts w:ascii="楷体" w:eastAsia="楷体" w:hAnsi="楷体" w:hint="eastAsia"/>
          <w:sz w:val="24"/>
          <w:szCs w:val="24"/>
        </w:rPr>
        <w:t>升起了，毛泽东取得了完全的胜利。后来，毛又将这套用之于全国，发动起一场场运动，不仅给百姓带来深重的灾难，将毛捧上神坛的刘少奇等人也不能幸免，正是“搬起石头砸自己的脚”。</w:t>
      </w:r>
    </w:p>
    <w:p w14:paraId="7A81F2AD" w14:textId="732F4FBE" w:rsidR="008E3729" w:rsidRDefault="008E3729" w:rsidP="00FB19F2">
      <w:pPr>
        <w:ind w:firstLine="48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在共产党历史上，运用“整肃”的方式来实现权力的最大程度集中，并不是毛的首创，斯大林早已对此做出独创性的“贡献”</w:t>
      </w:r>
      <w:r w:rsidR="005B5020">
        <w:rPr>
          <w:rFonts w:ascii="楷体" w:eastAsia="楷体" w:hAnsi="楷体" w:hint="eastAsia"/>
          <w:sz w:val="24"/>
          <w:szCs w:val="24"/>
        </w:rPr>
        <w:t>。毛“青出于蓝而胜于蓝”之处，在于其不直接采用大规模处决（吸取早年“打A</w:t>
      </w:r>
      <w:r w:rsidR="005B5020">
        <w:rPr>
          <w:rFonts w:ascii="楷体" w:eastAsia="楷体" w:hAnsi="楷体"/>
          <w:sz w:val="24"/>
          <w:szCs w:val="24"/>
        </w:rPr>
        <w:t>B</w:t>
      </w:r>
      <w:r w:rsidR="005B5020">
        <w:rPr>
          <w:rFonts w:ascii="楷体" w:eastAsia="楷体" w:hAnsi="楷体" w:hint="eastAsia"/>
          <w:sz w:val="24"/>
          <w:szCs w:val="24"/>
        </w:rPr>
        <w:t>团”的教训），更为注重从思想上彻底的改造，这真是毛对国际共运的一大“贡献”。值得注意的是，此般类似于狂热宗教分子清除异端的举动，在列宁式共产党的历史上甚为普遍，毛既不是第一个，也不是最后一个，可以说，即使没有毛泽东，中共也一定会发生自相残杀的惨剧，这在某种程度上反映了共产党的性质。</w:t>
      </w:r>
    </w:p>
    <w:p w14:paraId="791316CB" w14:textId="7D9FFC1A" w:rsidR="005B5020" w:rsidRDefault="00F9042E" w:rsidP="00FB19F2">
      <w:pPr>
        <w:ind w:firstLine="48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在共产党特性的塑造过程中，列宁发挥了至关重要的作用。列宁将原设想适用于发达资本主义的马克思的理论体系，改造移植到了俄国，实际上成了引导后进国家现代化的理论，从根本上改变了“马克思主义”的性质。可以说，从列宁开始就是所谓的“修正主义”了。在对马克思理论的灵活运用这一点上，斯大林和毛泽东可谓深得真传，与苏联相异的“农民党”“土地政策”之类，不过是毛依循着列宁的道路的二次甚至三次创造罢了。分明是落后国家的</w:t>
      </w:r>
      <w:r w:rsidR="0066055D">
        <w:rPr>
          <w:rFonts w:ascii="楷体" w:eastAsia="楷体" w:hAnsi="楷体" w:hint="eastAsia"/>
          <w:sz w:val="24"/>
          <w:szCs w:val="24"/>
        </w:rPr>
        <w:t>兴奋剂，却被宣言为比资本主义还要先进，理论与现实的巨大割裂的直接后果是巨大的虚伪，</w:t>
      </w:r>
      <w:r w:rsidR="00E11EA5">
        <w:rPr>
          <w:rFonts w:ascii="楷体" w:eastAsia="楷体" w:hAnsi="楷体" w:hint="eastAsia"/>
          <w:sz w:val="24"/>
          <w:szCs w:val="24"/>
        </w:rPr>
        <w:t>使那些“传统”的罪恶以新的面目重现</w:t>
      </w:r>
      <w:r w:rsidR="00B24557">
        <w:rPr>
          <w:rFonts w:ascii="楷体" w:eastAsia="楷体" w:hAnsi="楷体" w:hint="eastAsia"/>
          <w:sz w:val="24"/>
          <w:szCs w:val="24"/>
        </w:rPr>
        <w:t>。无产阶级是不是资产阶级的掘墓人尚不得知，但五四运动的最大成果，共产党倒的确是五四民主、自由思想的掘墓人。</w:t>
      </w:r>
    </w:p>
    <w:p w14:paraId="7D977624" w14:textId="5F4E1599" w:rsidR="00B24557" w:rsidRPr="00A17546" w:rsidRDefault="00E92EB6" w:rsidP="00FB19F2">
      <w:pPr>
        <w:ind w:firstLine="480"/>
        <w:rPr>
          <w:rFonts w:ascii="楷体" w:eastAsia="楷体" w:hAnsi="楷体" w:hint="eastAsia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或许用吉拉斯的话来结束最为合适，“虽然这个新阶级完成了革命中最伟大的一次胜利，但其统治方式却是人类历史上最可耻的篇章。”</w:t>
      </w:r>
    </w:p>
    <w:sectPr w:rsidR="00B24557" w:rsidRPr="00A175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F6B"/>
    <w:rsid w:val="000C68E9"/>
    <w:rsid w:val="001147CF"/>
    <w:rsid w:val="00346D05"/>
    <w:rsid w:val="003A4D3A"/>
    <w:rsid w:val="00426DB1"/>
    <w:rsid w:val="00435020"/>
    <w:rsid w:val="0045096B"/>
    <w:rsid w:val="00460700"/>
    <w:rsid w:val="005B5020"/>
    <w:rsid w:val="005F4832"/>
    <w:rsid w:val="0066055D"/>
    <w:rsid w:val="00694CF9"/>
    <w:rsid w:val="008E3729"/>
    <w:rsid w:val="00922F6B"/>
    <w:rsid w:val="00987D93"/>
    <w:rsid w:val="00A17546"/>
    <w:rsid w:val="00AB7BBE"/>
    <w:rsid w:val="00B24557"/>
    <w:rsid w:val="00BA057B"/>
    <w:rsid w:val="00C06AB7"/>
    <w:rsid w:val="00E11EA5"/>
    <w:rsid w:val="00E92EB6"/>
    <w:rsid w:val="00F8600E"/>
    <w:rsid w:val="00F9042E"/>
    <w:rsid w:val="00FB19F2"/>
    <w:rsid w:val="00FE6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CD707"/>
  <w15:chartTrackingRefBased/>
  <w15:docId w15:val="{58368F55-19A2-4A8F-8E23-E4FE7B047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</TotalTime>
  <Pages>2</Pages>
  <Words>390</Words>
  <Characters>2227</Characters>
  <Application>Microsoft Office Word</Application>
  <DocSecurity>0</DocSecurity>
  <Lines>18</Lines>
  <Paragraphs>5</Paragraphs>
  <ScaleCrop>false</ScaleCrop>
  <Company/>
  <LinksUpToDate>false</LinksUpToDate>
  <CharactersWithSpaces>2612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家骏</dc:creator>
  <cp:keywords/>
  <dc:description/>
  <cp:lastModifiedBy>刘 家骏</cp:lastModifiedBy>
  <cp:revision>7</cp:revision>
  <dcterms:created xsi:type="dcterms:W3CDTF">2022-04-17T05:39:00Z</dcterms:created>
  <dcterms:modified xsi:type="dcterms:W3CDTF">2022-04-17T12:09:00Z</dcterms:modified>
</cp:coreProperties>
</file>