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DBBD" w14:textId="3D58288E" w:rsidR="00D82C2C" w:rsidRDefault="0078432F">
      <w:pPr>
        <w:rPr>
          <w:rFonts w:ascii="楷体" w:eastAsia="楷体" w:hAnsi="楷体"/>
          <w:sz w:val="24"/>
          <w:szCs w:val="28"/>
        </w:rPr>
      </w:pPr>
      <w:r w:rsidRPr="0078432F">
        <w:rPr>
          <w:rFonts w:ascii="宋体" w:eastAsia="宋体" w:hAnsi="宋体" w:hint="eastAsia"/>
          <w:sz w:val="24"/>
          <w:szCs w:val="28"/>
        </w:rPr>
        <w:t>《</w:t>
      </w:r>
      <w:r w:rsidRPr="0078432F">
        <w:rPr>
          <w:rFonts w:ascii="宋体" w:eastAsia="宋体" w:hAnsi="宋体" w:hint="eastAsia"/>
          <w:sz w:val="24"/>
          <w:szCs w:val="28"/>
        </w:rPr>
        <w:t>秦汉时期的社会福利法规</w:t>
      </w:r>
      <w:r w:rsidRPr="0078432F">
        <w:rPr>
          <w:rFonts w:ascii="宋体" w:eastAsia="宋体" w:hAnsi="宋体" w:hint="eastAsia"/>
          <w:sz w:val="24"/>
          <w:szCs w:val="28"/>
        </w:rPr>
        <w:t>》</w:t>
      </w:r>
      <w:r w:rsidRPr="0078432F">
        <w:rPr>
          <w:rFonts w:ascii="宋体" w:eastAsia="宋体" w:hAnsi="宋体"/>
          <w:sz w:val="24"/>
          <w:szCs w:val="28"/>
        </w:rPr>
        <w:t>王子今</w:t>
      </w:r>
      <w:r w:rsidRPr="0078432F">
        <w:rPr>
          <w:rFonts w:ascii="宋体" w:eastAsia="宋体" w:hAnsi="宋体" w:hint="eastAsia"/>
          <w:sz w:val="24"/>
          <w:szCs w:val="28"/>
        </w:rPr>
        <w:t>（2</w:t>
      </w:r>
      <w:r w:rsidRPr="0078432F">
        <w:rPr>
          <w:rFonts w:ascii="宋体" w:eastAsia="宋体" w:hAnsi="宋体"/>
          <w:sz w:val="24"/>
          <w:szCs w:val="28"/>
        </w:rPr>
        <w:t>002</w:t>
      </w:r>
      <w:r>
        <w:rPr>
          <w:rFonts w:ascii="楷体" w:eastAsia="楷体" w:hAnsi="楷体" w:hint="eastAsia"/>
          <w:sz w:val="24"/>
          <w:szCs w:val="28"/>
        </w:rPr>
        <w:t>）</w:t>
      </w:r>
    </w:p>
    <w:p w14:paraId="7A18A5E6" w14:textId="0EEE0924" w:rsidR="0078432F" w:rsidRDefault="0078432F" w:rsidP="00EA7D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本文史料兼引自传世文献及出土文献。秦代的社会保障制度基本不见诸于正史，作者主要凭依</w:t>
      </w:r>
      <w:r w:rsidRPr="0078432F">
        <w:rPr>
          <w:rFonts w:ascii="楷体" w:eastAsia="楷体" w:hAnsi="楷体" w:hint="eastAsia"/>
          <w:sz w:val="24"/>
          <w:szCs w:val="28"/>
        </w:rPr>
        <w:t>湖北云梦睡虎地秦简</w:t>
      </w:r>
      <w:r>
        <w:rPr>
          <w:rFonts w:ascii="楷体" w:eastAsia="楷体" w:hAnsi="楷体" w:hint="eastAsia"/>
          <w:sz w:val="24"/>
          <w:szCs w:val="28"/>
        </w:rPr>
        <w:t>中记载的秦律，发现秦朝存在针对孤寡、残疾、老弱者的特殊政策</w:t>
      </w:r>
      <w:r w:rsidR="006C27FB">
        <w:rPr>
          <w:rFonts w:ascii="楷体" w:eastAsia="楷体" w:hAnsi="楷体" w:hint="eastAsia"/>
          <w:sz w:val="24"/>
          <w:szCs w:val="28"/>
        </w:rPr>
        <w:t>。汉代相关史料较为丰富，包括《史记》、南宋徐天麟编《汉会要》、</w:t>
      </w:r>
      <w:r w:rsidR="006C27FB" w:rsidRPr="006C27FB">
        <w:rPr>
          <w:rFonts w:ascii="楷体" w:eastAsia="楷体" w:hAnsi="楷体" w:hint="eastAsia"/>
          <w:sz w:val="24"/>
          <w:szCs w:val="28"/>
        </w:rPr>
        <w:t>汉墓竹简</w:t>
      </w:r>
      <w:r w:rsidR="006C27FB">
        <w:rPr>
          <w:rFonts w:ascii="楷体" w:eastAsia="楷体" w:hAnsi="楷体" w:hint="eastAsia"/>
          <w:sz w:val="24"/>
          <w:szCs w:val="28"/>
        </w:rPr>
        <w:t>、汉代碑文皆有关于社会保障制度的记载。据本文所摘引的资料来看，汉代的社会保障政策也体现为对“</w:t>
      </w:r>
      <w:r w:rsidR="006C27FB" w:rsidRPr="006C27FB">
        <w:rPr>
          <w:rFonts w:ascii="楷体" w:eastAsia="楷体" w:hAnsi="楷体" w:hint="eastAsia"/>
          <w:sz w:val="24"/>
          <w:szCs w:val="28"/>
        </w:rPr>
        <w:t>老”</w:t>
      </w:r>
      <w:r w:rsidR="006C27FB">
        <w:rPr>
          <w:rFonts w:ascii="楷体" w:eastAsia="楷体" w:hAnsi="楷体" w:hint="eastAsia"/>
          <w:sz w:val="24"/>
          <w:szCs w:val="28"/>
        </w:rPr>
        <w:t>、</w:t>
      </w:r>
      <w:r w:rsidR="006C27FB" w:rsidRPr="006C27FB">
        <w:rPr>
          <w:rFonts w:ascii="楷体" w:eastAsia="楷体" w:hAnsi="楷体"/>
          <w:sz w:val="24"/>
          <w:szCs w:val="28"/>
        </w:rPr>
        <w:t>“弱</w:t>
      </w:r>
      <w:r w:rsidR="006C27FB">
        <w:rPr>
          <w:rFonts w:ascii="楷体" w:eastAsia="楷体" w:hAnsi="楷体" w:hint="eastAsia"/>
          <w:sz w:val="24"/>
          <w:szCs w:val="28"/>
        </w:rPr>
        <w:t>”、</w:t>
      </w:r>
      <w:r w:rsidR="006C27FB" w:rsidRPr="006C27FB">
        <w:rPr>
          <w:rFonts w:ascii="楷体" w:eastAsia="楷体" w:hAnsi="楷体"/>
          <w:sz w:val="24"/>
          <w:szCs w:val="28"/>
        </w:rPr>
        <w:t>“独寡”</w:t>
      </w:r>
      <w:r w:rsidR="006C27FB">
        <w:rPr>
          <w:rFonts w:ascii="楷体" w:eastAsia="楷体" w:hAnsi="楷体" w:hint="eastAsia"/>
          <w:sz w:val="24"/>
          <w:szCs w:val="28"/>
        </w:rPr>
        <w:t>者的照顾，但史料不能说明具体的定制、施救的范围、实施的情形，只能大概知晓社会保障制度的存在，并以律令的方式确认下来。同时，作者也将汉文帝废除肉刑也视作一种社会福利史的进步。</w:t>
      </w:r>
    </w:p>
    <w:p w14:paraId="3366EF10" w14:textId="5CE152C3" w:rsidR="00EA7D4D" w:rsidRDefault="00EA7D4D" w:rsidP="00EA7D4D">
      <w:pPr>
        <w:rPr>
          <w:rFonts w:ascii="楷体" w:eastAsia="楷体" w:hAnsi="楷体"/>
          <w:sz w:val="24"/>
          <w:szCs w:val="28"/>
        </w:rPr>
      </w:pPr>
    </w:p>
    <w:p w14:paraId="4B30F4E1" w14:textId="2DC4D7DA" w:rsidR="00EA7D4D" w:rsidRPr="003C45B1" w:rsidRDefault="003C45B1" w:rsidP="00EA7D4D">
      <w:pPr>
        <w:rPr>
          <w:rFonts w:ascii="宋体" w:eastAsia="宋体" w:hAnsi="宋体"/>
          <w:sz w:val="24"/>
          <w:szCs w:val="28"/>
        </w:rPr>
      </w:pPr>
      <w:r w:rsidRPr="003C45B1">
        <w:rPr>
          <w:rFonts w:ascii="宋体" w:eastAsia="宋体" w:hAnsi="宋体" w:hint="eastAsia"/>
          <w:sz w:val="24"/>
          <w:szCs w:val="28"/>
        </w:rPr>
        <w:t>《</w:t>
      </w:r>
      <w:r w:rsidRPr="003C45B1">
        <w:rPr>
          <w:rFonts w:ascii="宋体" w:eastAsia="宋体" w:hAnsi="宋体" w:hint="eastAsia"/>
          <w:sz w:val="24"/>
          <w:szCs w:val="28"/>
        </w:rPr>
        <w:t>秦</w:t>
      </w:r>
      <w:r w:rsidRPr="003C45B1">
        <w:rPr>
          <w:rFonts w:ascii="宋体" w:eastAsia="宋体" w:hAnsi="宋体"/>
          <w:sz w:val="24"/>
          <w:szCs w:val="28"/>
        </w:rPr>
        <w:t>汉特殊社会福利研究</w:t>
      </w:r>
      <w:r w:rsidRPr="003C45B1">
        <w:rPr>
          <w:rFonts w:ascii="宋体" w:eastAsia="宋体" w:hAnsi="宋体" w:hint="eastAsia"/>
          <w:sz w:val="24"/>
          <w:szCs w:val="28"/>
        </w:rPr>
        <w:t>》冯闻文（2</w:t>
      </w:r>
      <w:r w:rsidRPr="003C45B1">
        <w:rPr>
          <w:rFonts w:ascii="宋体" w:eastAsia="宋体" w:hAnsi="宋体"/>
          <w:sz w:val="24"/>
          <w:szCs w:val="28"/>
        </w:rPr>
        <w:t>016</w:t>
      </w:r>
      <w:r w:rsidRPr="003C45B1">
        <w:rPr>
          <w:rFonts w:ascii="宋体" w:eastAsia="宋体" w:hAnsi="宋体" w:hint="eastAsia"/>
          <w:sz w:val="24"/>
          <w:szCs w:val="28"/>
        </w:rPr>
        <w:t>）</w:t>
      </w:r>
    </w:p>
    <w:p w14:paraId="73999F35" w14:textId="1195F6E3" w:rsidR="003C45B1" w:rsidRPr="003C45B1" w:rsidRDefault="003C45B1" w:rsidP="00EA7D4D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</w:t>
      </w:r>
      <w:r>
        <w:rPr>
          <w:rFonts w:ascii="楷体" w:eastAsia="楷体" w:hAnsi="楷体" w:hint="eastAsia"/>
          <w:sz w:val="24"/>
          <w:szCs w:val="28"/>
        </w:rPr>
        <w:t>本文是博士学位论文，作者</w:t>
      </w:r>
      <w:r w:rsidRPr="003C45B1">
        <w:rPr>
          <w:rFonts w:ascii="楷体" w:eastAsia="楷体" w:hAnsi="楷体" w:hint="eastAsia"/>
          <w:sz w:val="24"/>
          <w:szCs w:val="28"/>
        </w:rPr>
        <w:t>对</w:t>
      </w:r>
      <w:r w:rsidRPr="003C45B1">
        <w:rPr>
          <w:rFonts w:ascii="楷体" w:eastAsia="楷体" w:hAnsi="楷体"/>
          <w:sz w:val="24"/>
          <w:szCs w:val="28"/>
        </w:rPr>
        <w:t>秦汉时期的老年人口福利、儿童福利、残障人口福利做了较为完整的论述</w:t>
      </w:r>
      <w:r>
        <w:rPr>
          <w:rFonts w:ascii="楷体" w:eastAsia="楷体" w:hAnsi="楷体" w:hint="eastAsia"/>
          <w:sz w:val="24"/>
          <w:szCs w:val="28"/>
        </w:rPr>
        <w:t>。本文由于时间较近，且博士论文要求的篇幅较长、内容较详、文献综述较完全，</w:t>
      </w:r>
      <w:r w:rsidR="00302564">
        <w:rPr>
          <w:rFonts w:ascii="楷体" w:eastAsia="楷体" w:hAnsi="楷体" w:hint="eastAsia"/>
          <w:sz w:val="24"/>
          <w:szCs w:val="28"/>
        </w:rPr>
        <w:t>因此</w:t>
      </w:r>
      <w:r>
        <w:rPr>
          <w:rFonts w:ascii="楷体" w:eastAsia="楷体" w:hAnsi="楷体" w:hint="eastAsia"/>
          <w:sz w:val="24"/>
          <w:szCs w:val="28"/>
        </w:rPr>
        <w:t>可作为对秦汉时期</w:t>
      </w:r>
      <w:r w:rsidR="00302564">
        <w:rPr>
          <w:rFonts w:ascii="楷体" w:eastAsia="楷体" w:hAnsi="楷体" w:hint="eastAsia"/>
          <w:sz w:val="24"/>
          <w:szCs w:val="28"/>
        </w:rPr>
        <w:t>特殊社会福利</w:t>
      </w:r>
      <w:r>
        <w:rPr>
          <w:rFonts w:ascii="楷体" w:eastAsia="楷体" w:hAnsi="楷体" w:hint="eastAsia"/>
          <w:sz w:val="24"/>
          <w:szCs w:val="28"/>
        </w:rPr>
        <w:t>制度</w:t>
      </w:r>
      <w:r w:rsidR="00302564">
        <w:rPr>
          <w:rFonts w:ascii="楷体" w:eastAsia="楷体" w:hAnsi="楷体" w:hint="eastAsia"/>
          <w:sz w:val="24"/>
          <w:szCs w:val="28"/>
        </w:rPr>
        <w:t>相对全面的论述以为参考。唯一遗憾的是，作者完全将目光放在了“特殊社会福利”上，而未分一点余墨简单讨论秦汉的一般社会福利，目前笔者尚不知晓秦汉时代是否存在一般社会福利制度。</w:t>
      </w:r>
    </w:p>
    <w:sectPr w:rsidR="003C45B1" w:rsidRPr="003C4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2C"/>
    <w:rsid w:val="00302564"/>
    <w:rsid w:val="003C45B1"/>
    <w:rsid w:val="00426D2C"/>
    <w:rsid w:val="006C27FB"/>
    <w:rsid w:val="0078432F"/>
    <w:rsid w:val="00D82C2C"/>
    <w:rsid w:val="00E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D1C0"/>
  <w15:chartTrackingRefBased/>
  <w15:docId w15:val="{48F35EEB-487E-4314-98BD-5B3255E6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2022-11-28T00:30:00Z</dcterms:created>
  <dcterms:modified xsi:type="dcterms:W3CDTF">2022-11-28T01:03:00Z</dcterms:modified>
</cp:coreProperties>
</file>