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3B09" w14:textId="0871EAAA" w:rsidR="00904015" w:rsidRDefault="00FD2C56" w:rsidP="00FD2C56">
      <w:pPr>
        <w:ind w:firstLine="480"/>
        <w:rPr>
          <w:rFonts w:ascii="楷体" w:eastAsia="楷体" w:hAnsi="楷体"/>
          <w:sz w:val="24"/>
          <w:szCs w:val="28"/>
        </w:rPr>
      </w:pPr>
      <w:r>
        <w:rPr>
          <w:rFonts w:ascii="楷体" w:eastAsia="楷体" w:hAnsi="楷体" w:hint="eastAsia"/>
          <w:sz w:val="24"/>
          <w:szCs w:val="28"/>
        </w:rPr>
        <w:t>首先还是对作者毕游的行文做一个技术性的点评。</w:t>
      </w:r>
    </w:p>
    <w:p w14:paraId="2FFD8DAC" w14:textId="75C640F4" w:rsidR="00FD2C56" w:rsidRDefault="00FD2C56" w:rsidP="00FD2C56">
      <w:pPr>
        <w:ind w:firstLine="480"/>
        <w:rPr>
          <w:rFonts w:ascii="楷体" w:eastAsia="楷体" w:hAnsi="楷体"/>
          <w:sz w:val="24"/>
          <w:szCs w:val="28"/>
        </w:rPr>
      </w:pPr>
      <w:r>
        <w:rPr>
          <w:rFonts w:ascii="楷体" w:eastAsia="楷体" w:hAnsi="楷体" w:hint="eastAsia"/>
          <w:sz w:val="24"/>
          <w:szCs w:val="28"/>
        </w:rPr>
        <w:t>优点方面，作者充分利用了电子数据库的优势，通过检索、统计，以直观、简易的方式直接根据思想家的传世著作来分析其思想主张，事倍功半；其次，作者发扬了冯友兰在《中国哲学史》中所使用的方法，以现代化的哲学术语“转译”理学家的思想。并在此基础上，做到了叙述思路的简洁清晰，</w:t>
      </w:r>
      <w:r w:rsidR="00752219">
        <w:rPr>
          <w:rFonts w:ascii="楷体" w:eastAsia="楷体" w:hAnsi="楷体" w:hint="eastAsia"/>
          <w:sz w:val="24"/>
          <w:szCs w:val="28"/>
        </w:rPr>
        <w:t>提出“理”“性”“心”“知”四个维度来把握理学家的思想异同，</w:t>
      </w:r>
      <w:r w:rsidR="00E528DE">
        <w:rPr>
          <w:rFonts w:ascii="楷体" w:eastAsia="楷体" w:hAnsi="楷体" w:hint="eastAsia"/>
          <w:sz w:val="24"/>
          <w:szCs w:val="28"/>
        </w:rPr>
        <w:t>和理学家所面临的四个基本问题，</w:t>
      </w:r>
      <w:r w:rsidR="00752219">
        <w:rPr>
          <w:rFonts w:ascii="楷体" w:eastAsia="楷体" w:hAnsi="楷体" w:hint="eastAsia"/>
          <w:sz w:val="24"/>
          <w:szCs w:val="28"/>
        </w:rPr>
        <w:t>虽然未必完全准确，但足够自圆其说、逻辑严密。其三，则是作者在合乎情理的推理过程后，给出了自己对“朱陆异同”“朱王异同”问题明晰的总结。</w:t>
      </w:r>
    </w:p>
    <w:p w14:paraId="77181180" w14:textId="3B8B77AA" w:rsidR="00752219" w:rsidRDefault="00752219" w:rsidP="00FD2C56">
      <w:pPr>
        <w:ind w:firstLine="480"/>
        <w:rPr>
          <w:rFonts w:ascii="楷体" w:eastAsia="楷体" w:hAnsi="楷体"/>
          <w:sz w:val="24"/>
          <w:szCs w:val="28"/>
        </w:rPr>
      </w:pPr>
      <w:r>
        <w:rPr>
          <w:rFonts w:ascii="楷体" w:eastAsia="楷体" w:hAnsi="楷体" w:hint="eastAsia"/>
          <w:sz w:val="24"/>
          <w:szCs w:val="28"/>
        </w:rPr>
        <w:t>不足方面，第一作者对于思想史的历史背景部分的把握有明显的不足，无论是土地私有制催生了士人阶级</w:t>
      </w:r>
      <w:r w:rsidR="00B81A17">
        <w:rPr>
          <w:rFonts w:ascii="楷体" w:eastAsia="楷体" w:hAnsi="楷体" w:hint="eastAsia"/>
          <w:sz w:val="24"/>
          <w:szCs w:val="28"/>
        </w:rPr>
        <w:t>，还是元明时期历史巨变的影响，作者的说法都十分可疑，不太能站得住脚，且更像是直接征引其他成文专著的观点，未经过深入的再分析；其二，陷入教条“马克思主义”的窠臼，这不是指全文都是如此，而只是在开头，实际上作者</w:t>
      </w:r>
      <w:r w:rsidR="00CA0DDA">
        <w:rPr>
          <w:rFonts w:ascii="楷体" w:eastAsia="楷体" w:hAnsi="楷体" w:hint="eastAsia"/>
          <w:sz w:val="24"/>
          <w:szCs w:val="28"/>
        </w:rPr>
        <w:t>提到的</w:t>
      </w:r>
      <w:r w:rsidR="00B81A17">
        <w:rPr>
          <w:rFonts w:ascii="楷体" w:eastAsia="楷体" w:hAnsi="楷体" w:hint="eastAsia"/>
          <w:sz w:val="24"/>
          <w:szCs w:val="28"/>
        </w:rPr>
        <w:t>所谓的“马克思主义”的研究方法，</w:t>
      </w:r>
      <w:r w:rsidR="00BE0200">
        <w:rPr>
          <w:rFonts w:ascii="楷体" w:eastAsia="楷体" w:hAnsi="楷体" w:hint="eastAsia"/>
          <w:sz w:val="24"/>
          <w:szCs w:val="28"/>
        </w:rPr>
        <w:t>其</w:t>
      </w:r>
      <w:r w:rsidR="00B81A17">
        <w:rPr>
          <w:rFonts w:ascii="楷体" w:eastAsia="楷体" w:hAnsi="楷体" w:hint="eastAsia"/>
          <w:sz w:val="24"/>
          <w:szCs w:val="28"/>
        </w:rPr>
        <w:t>“唯物史观”、“辩证史观”都不是马克思</w:t>
      </w:r>
      <w:r w:rsidR="00BE0200">
        <w:rPr>
          <w:rFonts w:ascii="楷体" w:eastAsia="楷体" w:hAnsi="楷体" w:hint="eastAsia"/>
          <w:sz w:val="24"/>
          <w:szCs w:val="28"/>
        </w:rPr>
        <w:t>著作中所表示的内涵，</w:t>
      </w:r>
      <w:r w:rsidR="000E3BF8">
        <w:rPr>
          <w:rFonts w:ascii="楷体" w:eastAsia="楷体" w:hAnsi="楷体" w:hint="eastAsia"/>
          <w:sz w:val="24"/>
          <w:szCs w:val="28"/>
        </w:rPr>
        <w:t>既“挂羊头卖狗肉”，又诉诸了不当权威，大有点黑色幽默的意味</w:t>
      </w:r>
      <w:r w:rsidR="00C05F00">
        <w:rPr>
          <w:rFonts w:ascii="楷体" w:eastAsia="楷体" w:hAnsi="楷体" w:hint="eastAsia"/>
          <w:sz w:val="24"/>
          <w:szCs w:val="28"/>
        </w:rPr>
        <w:t>。最后，这与前面提到的部分优点互为表里，正是因为作者采用了某些“取巧”的技术，可能使得对思想家的本意未能完全的理解而有偏差之处，但这也算是难免的代价。</w:t>
      </w:r>
    </w:p>
    <w:p w14:paraId="3042E1DA" w14:textId="6121AD67" w:rsidR="00C05F00" w:rsidRDefault="00D33E58" w:rsidP="00FD2C56">
      <w:pPr>
        <w:ind w:firstLine="480"/>
        <w:rPr>
          <w:rFonts w:ascii="楷体" w:eastAsia="楷体" w:hAnsi="楷体"/>
          <w:sz w:val="24"/>
          <w:szCs w:val="28"/>
        </w:rPr>
      </w:pPr>
      <w:r>
        <w:rPr>
          <w:rFonts w:ascii="楷体" w:eastAsia="楷体" w:hAnsi="楷体" w:hint="eastAsia"/>
          <w:sz w:val="24"/>
          <w:szCs w:val="28"/>
        </w:rPr>
        <w:t>宋明理学的基本特征是什么，二十世纪以来</w:t>
      </w:r>
      <w:r w:rsidR="003640E4">
        <w:rPr>
          <w:rFonts w:ascii="楷体" w:eastAsia="楷体" w:hAnsi="楷体" w:hint="eastAsia"/>
          <w:sz w:val="24"/>
          <w:szCs w:val="28"/>
        </w:rPr>
        <w:t>，</w:t>
      </w:r>
      <w:r>
        <w:rPr>
          <w:rFonts w:ascii="楷体" w:eastAsia="楷体" w:hAnsi="楷体" w:hint="eastAsia"/>
          <w:sz w:val="24"/>
          <w:szCs w:val="28"/>
        </w:rPr>
        <w:t>学者们各有意见。就代表性而又具有一定道理的看法来说，钱穆以为，从朱熹到王阳明是一个儒学鞭擗向里逐步深入的过程；余英时在《论戴震与章学诚》中则认为，宋明阶段理学的学术主流是“尊德性”，而到了清朝乾嘉考据学派兴起，又转变为“道问学”为主。还有的学者</w:t>
      </w:r>
      <w:r w:rsidR="003640E4">
        <w:rPr>
          <w:rFonts w:ascii="楷体" w:eastAsia="楷体" w:hAnsi="楷体" w:hint="eastAsia"/>
          <w:sz w:val="24"/>
          <w:szCs w:val="28"/>
        </w:rPr>
        <w:t>视</w:t>
      </w:r>
      <w:r>
        <w:rPr>
          <w:rFonts w:ascii="楷体" w:eastAsia="楷体" w:hAnsi="楷体" w:hint="eastAsia"/>
          <w:sz w:val="24"/>
          <w:szCs w:val="28"/>
        </w:rPr>
        <w:t>程朱一派偏重于“道问学”，而</w:t>
      </w:r>
      <w:r w:rsidR="003640E4">
        <w:rPr>
          <w:rFonts w:ascii="楷体" w:eastAsia="楷体" w:hAnsi="楷体" w:hint="eastAsia"/>
          <w:sz w:val="24"/>
          <w:szCs w:val="28"/>
        </w:rPr>
        <w:t>陆王一派为重“尊德性”。</w:t>
      </w:r>
      <w:r>
        <w:rPr>
          <w:rFonts w:ascii="楷体" w:eastAsia="楷体" w:hAnsi="楷体" w:hint="eastAsia"/>
          <w:sz w:val="24"/>
          <w:szCs w:val="28"/>
        </w:rPr>
        <w:t>毕游以为</w:t>
      </w:r>
      <w:r w:rsidR="003640E4">
        <w:rPr>
          <w:rFonts w:ascii="楷体" w:eastAsia="楷体" w:hAnsi="楷体" w:hint="eastAsia"/>
          <w:sz w:val="24"/>
          <w:szCs w:val="28"/>
        </w:rPr>
        <w:t>，</w:t>
      </w:r>
      <w:r>
        <w:rPr>
          <w:rFonts w:ascii="楷体" w:eastAsia="楷体" w:hAnsi="楷体" w:hint="eastAsia"/>
          <w:sz w:val="24"/>
          <w:szCs w:val="28"/>
        </w:rPr>
        <w:t>无论是用“尊德性”</w:t>
      </w:r>
      <w:r w:rsidR="003640E4">
        <w:rPr>
          <w:rFonts w:ascii="楷体" w:eastAsia="楷体" w:hAnsi="楷体" w:hint="eastAsia"/>
          <w:sz w:val="24"/>
          <w:szCs w:val="28"/>
        </w:rPr>
        <w:t>来专指宋明理学或者是陆王一派都不甚妥当，</w:t>
      </w:r>
      <w:r w:rsidR="005F64BE">
        <w:rPr>
          <w:rFonts w:ascii="楷体" w:eastAsia="楷体" w:hAnsi="楷体" w:hint="eastAsia"/>
          <w:sz w:val="24"/>
          <w:szCs w:val="28"/>
        </w:rPr>
        <w:t>朱熹和陆九渊乃至王阳明同样重视“尊德性”与“道问学”，至少在宋明理学家这里，两者不可分开来谈论。这一点也可以在《</w:t>
      </w:r>
      <w:r w:rsidR="005F64BE" w:rsidRPr="005F64BE">
        <w:rPr>
          <w:rFonts w:ascii="楷体" w:eastAsia="楷体" w:hAnsi="楷体" w:hint="eastAsia"/>
          <w:sz w:val="24"/>
          <w:szCs w:val="28"/>
        </w:rPr>
        <w:t>宋代经学怀疑思潮研究</w:t>
      </w:r>
      <w:r w:rsidR="005F64BE">
        <w:rPr>
          <w:rFonts w:ascii="楷体" w:eastAsia="楷体" w:hAnsi="楷体" w:hint="eastAsia"/>
          <w:sz w:val="24"/>
          <w:szCs w:val="28"/>
        </w:rPr>
        <w:t>》中得到印证，经学怀疑思潮所导致的考据工夫</w:t>
      </w:r>
      <w:r w:rsidR="0016491D">
        <w:rPr>
          <w:rFonts w:ascii="楷体" w:eastAsia="楷体" w:hAnsi="楷体" w:hint="eastAsia"/>
          <w:sz w:val="24"/>
          <w:szCs w:val="28"/>
        </w:rPr>
        <w:t>及一系列新的学术动态，不仅是朝着“道问学”方向的努力，而且也是后来清代考据的先驱</w:t>
      </w:r>
      <w:r w:rsidR="0028544D">
        <w:rPr>
          <w:rFonts w:ascii="楷体" w:eastAsia="楷体" w:hAnsi="楷体" w:hint="eastAsia"/>
          <w:sz w:val="24"/>
          <w:szCs w:val="28"/>
        </w:rPr>
        <w:t>（先驱的说法还存疑，因为我们并不能仅仅根据两件事情的相似性就贸然判断其间的因果性。目前我们只能说宋学的这种从怀疑的角度对古经的考辨分析，与清学的考据工夫有相近之处，先驱与否，还要看是否有明确的传承关系</w:t>
      </w:r>
      <w:r w:rsidR="00981328">
        <w:rPr>
          <w:rFonts w:ascii="楷体" w:eastAsia="楷体" w:hAnsi="楷体" w:hint="eastAsia"/>
          <w:sz w:val="24"/>
          <w:szCs w:val="28"/>
        </w:rPr>
        <w:t>。特别是由于宋学常常在后人眼中，被理学给全代表了，这确实是造成误解的一大因素</w:t>
      </w:r>
      <w:r w:rsidR="0028544D">
        <w:rPr>
          <w:rFonts w:ascii="楷体" w:eastAsia="楷体" w:hAnsi="楷体" w:hint="eastAsia"/>
          <w:sz w:val="24"/>
          <w:szCs w:val="28"/>
        </w:rPr>
        <w:t>）</w:t>
      </w:r>
      <w:r w:rsidR="0016491D">
        <w:rPr>
          <w:rFonts w:ascii="楷体" w:eastAsia="楷体" w:hAnsi="楷体" w:hint="eastAsia"/>
          <w:sz w:val="24"/>
          <w:szCs w:val="28"/>
        </w:rPr>
        <w:t>，而这一怀疑思潮是宋代学者“重建秩序”要求的自然发展</w:t>
      </w:r>
      <w:r w:rsidR="00A032B9">
        <w:rPr>
          <w:rFonts w:ascii="楷体" w:eastAsia="楷体" w:hAnsi="楷体" w:hint="eastAsia"/>
          <w:sz w:val="24"/>
          <w:szCs w:val="28"/>
        </w:rPr>
        <w:t>。其次，程朱理学中宇宙论被放在了一极重要的地位，</w:t>
      </w:r>
      <w:r w:rsidR="001F0999">
        <w:rPr>
          <w:rFonts w:ascii="楷体" w:eastAsia="楷体" w:hAnsi="楷体" w:hint="eastAsia"/>
          <w:sz w:val="24"/>
          <w:szCs w:val="28"/>
        </w:rPr>
        <w:t>也</w:t>
      </w:r>
      <w:r w:rsidR="0016491D">
        <w:rPr>
          <w:rFonts w:ascii="楷体" w:eastAsia="楷体" w:hAnsi="楷体" w:hint="eastAsia"/>
          <w:sz w:val="24"/>
          <w:szCs w:val="28"/>
        </w:rPr>
        <w:t>说明这一时期“道问学”与“尊德性”并不是二选一的关系。</w:t>
      </w:r>
    </w:p>
    <w:p w14:paraId="0C7AF5E0" w14:textId="24B1B3C6" w:rsidR="00057ED7" w:rsidRDefault="00E528DE" w:rsidP="00FD2C56">
      <w:pPr>
        <w:ind w:firstLine="480"/>
        <w:rPr>
          <w:rFonts w:ascii="楷体" w:eastAsia="楷体" w:hAnsi="楷体"/>
          <w:sz w:val="24"/>
          <w:szCs w:val="28"/>
        </w:rPr>
      </w:pPr>
      <w:r>
        <w:rPr>
          <w:rFonts w:ascii="楷体" w:eastAsia="楷体" w:hAnsi="楷体" w:hint="eastAsia"/>
          <w:sz w:val="24"/>
          <w:szCs w:val="28"/>
        </w:rPr>
        <w:t>只用“尊德性”来形容宋明理学的精神虽然有极大的偏差，但是我们仍可以说，对伦理道德的重视仍是这一时期儒学的最重要特征，“道问学”的功夫无疑最终也是为了“尊德性”服务，用西方哲学史的观念来</w:t>
      </w:r>
      <w:r w:rsidR="00B4013E">
        <w:rPr>
          <w:rFonts w:ascii="楷体" w:eastAsia="楷体" w:hAnsi="楷体" w:hint="eastAsia"/>
          <w:sz w:val="24"/>
          <w:szCs w:val="28"/>
        </w:rPr>
        <w:t>譬喻</w:t>
      </w:r>
      <w:r>
        <w:rPr>
          <w:rFonts w:ascii="楷体" w:eastAsia="楷体" w:hAnsi="楷体" w:hint="eastAsia"/>
          <w:sz w:val="24"/>
          <w:szCs w:val="28"/>
        </w:rPr>
        <w:t>，“宇宙论”的效用如同经院哲学家们为信仰寻找理性的支撑</w:t>
      </w:r>
      <w:r w:rsidR="00E27DF6">
        <w:rPr>
          <w:rFonts w:ascii="楷体" w:eastAsia="楷体" w:hAnsi="楷体" w:hint="eastAsia"/>
          <w:sz w:val="24"/>
          <w:szCs w:val="28"/>
        </w:rPr>
        <w:t>相类似。</w:t>
      </w:r>
      <w:r w:rsidR="009D0219">
        <w:rPr>
          <w:rFonts w:ascii="楷体" w:eastAsia="楷体" w:hAnsi="楷体" w:hint="eastAsia"/>
          <w:sz w:val="24"/>
          <w:szCs w:val="28"/>
        </w:rPr>
        <w:t>虽然原因及经过并不相同，但理学家们确然是走进了与经院哲学家们相近的陷阱之中，朱熹和王阳明都没有超越这一局限，只不过是选择了不同的取向，有着不同的流弊。</w:t>
      </w:r>
    </w:p>
    <w:p w14:paraId="504A7E28" w14:textId="212FFBD3" w:rsidR="003142DF" w:rsidRDefault="00D91270" w:rsidP="00FD2C56">
      <w:pPr>
        <w:ind w:firstLine="480"/>
        <w:rPr>
          <w:rFonts w:ascii="楷体" w:eastAsia="楷体" w:hAnsi="楷体"/>
          <w:sz w:val="24"/>
          <w:szCs w:val="28"/>
        </w:rPr>
      </w:pPr>
      <w:r>
        <w:rPr>
          <w:rFonts w:ascii="楷体" w:eastAsia="楷体" w:hAnsi="楷体" w:hint="eastAsia"/>
          <w:sz w:val="24"/>
          <w:szCs w:val="28"/>
        </w:rPr>
        <w:t>朱陆差异和朱王差异，我们相信作者</w:t>
      </w:r>
      <w:r w:rsidR="00944F03">
        <w:rPr>
          <w:rFonts w:ascii="楷体" w:eastAsia="楷体" w:hAnsi="楷体" w:hint="eastAsia"/>
          <w:sz w:val="24"/>
          <w:szCs w:val="28"/>
        </w:rPr>
        <w:t>对此</w:t>
      </w:r>
      <w:r>
        <w:rPr>
          <w:rFonts w:ascii="楷体" w:eastAsia="楷体" w:hAnsi="楷体" w:hint="eastAsia"/>
          <w:sz w:val="24"/>
          <w:szCs w:val="28"/>
        </w:rPr>
        <w:t>的讨论基本上是合理的</w:t>
      </w:r>
      <w:r w:rsidR="003C4F7D">
        <w:rPr>
          <w:rFonts w:ascii="楷体" w:eastAsia="楷体" w:hAnsi="楷体" w:hint="eastAsia"/>
          <w:sz w:val="24"/>
          <w:szCs w:val="28"/>
        </w:rPr>
        <w:t>。</w:t>
      </w:r>
      <w:r w:rsidR="00944F03">
        <w:rPr>
          <w:rFonts w:ascii="楷体" w:eastAsia="楷体" w:hAnsi="楷体" w:hint="eastAsia"/>
          <w:sz w:val="24"/>
          <w:szCs w:val="28"/>
        </w:rPr>
        <w:t>作者的观点</w:t>
      </w:r>
      <w:r w:rsidR="003C4F7D">
        <w:rPr>
          <w:rFonts w:ascii="楷体" w:eastAsia="楷体" w:hAnsi="楷体" w:hint="eastAsia"/>
          <w:sz w:val="24"/>
          <w:szCs w:val="28"/>
        </w:rPr>
        <w:t>也与钱穆的接近，宾四认为与其说王阳明是继承陆九渊而起，毋宁说王阳明是以反对朱熹立论，刚好有部分观点与陆九渊相近。同时，作者也指出，不少地方则表现为朱陆的观点一致，而王阳明持完全不同的看法。作者将从朱陆对峙到王阳明心学的发展，看作是不断探索道德知识如何指导实践的路径，并在此过程中</w:t>
      </w:r>
      <w:r w:rsidR="003C4F7D">
        <w:rPr>
          <w:rFonts w:ascii="楷体" w:eastAsia="楷体" w:hAnsi="楷体" w:hint="eastAsia"/>
          <w:sz w:val="24"/>
          <w:szCs w:val="28"/>
        </w:rPr>
        <w:lastRenderedPageBreak/>
        <w:t>不断删繁就简</w:t>
      </w:r>
      <w:r w:rsidR="00367C52">
        <w:rPr>
          <w:rFonts w:ascii="楷体" w:eastAsia="楷体" w:hAnsi="楷体" w:hint="eastAsia"/>
          <w:sz w:val="24"/>
          <w:szCs w:val="28"/>
        </w:rPr>
        <w:t>、贴近民间，消除了朱学宇宙论所带来的客观世界</w:t>
      </w:r>
      <w:r w:rsidR="00117BF1">
        <w:rPr>
          <w:rFonts w:ascii="楷体" w:eastAsia="楷体" w:hAnsi="楷体" w:hint="eastAsia"/>
          <w:sz w:val="24"/>
          <w:szCs w:val="28"/>
        </w:rPr>
        <w:t>的“理”与主观之“理”的矛盾。</w:t>
      </w:r>
      <w:r w:rsidR="00C53FA9">
        <w:rPr>
          <w:rFonts w:ascii="楷体" w:eastAsia="楷体" w:hAnsi="楷体" w:hint="eastAsia"/>
          <w:sz w:val="24"/>
          <w:szCs w:val="28"/>
        </w:rPr>
        <w:t>这基本上是从余英时所说的“内在理路”的角度</w:t>
      </w:r>
      <w:r w:rsidR="007E55BB">
        <w:rPr>
          <w:rFonts w:ascii="楷体" w:eastAsia="楷体" w:hAnsi="楷体" w:hint="eastAsia"/>
          <w:sz w:val="24"/>
          <w:szCs w:val="28"/>
        </w:rPr>
        <w:t>来说的</w:t>
      </w:r>
      <w:r w:rsidR="00C53FA9">
        <w:rPr>
          <w:rFonts w:ascii="楷体" w:eastAsia="楷体" w:hAnsi="楷体" w:hint="eastAsia"/>
          <w:sz w:val="24"/>
          <w:szCs w:val="28"/>
        </w:rPr>
        <w:t>，</w:t>
      </w:r>
      <w:r w:rsidR="007E55BB">
        <w:rPr>
          <w:rFonts w:ascii="楷体" w:eastAsia="楷体" w:hAnsi="楷体" w:hint="eastAsia"/>
          <w:sz w:val="24"/>
          <w:szCs w:val="28"/>
        </w:rPr>
        <w:t>如果再看到程朱理学所造成的社会影响，其流弊至王阳明之时已极为严重，阳明心学的提出也是对此的回应，只不过也是矫枉过正，未能真正</w:t>
      </w:r>
      <w:r w:rsidR="0017477E">
        <w:rPr>
          <w:rFonts w:ascii="楷体" w:eastAsia="楷体" w:hAnsi="楷体" w:hint="eastAsia"/>
          <w:sz w:val="24"/>
          <w:szCs w:val="28"/>
        </w:rPr>
        <w:t>拔除病根。</w:t>
      </w:r>
    </w:p>
    <w:p w14:paraId="6E8B53E3" w14:textId="5D439F1C" w:rsidR="00857C8A" w:rsidRPr="00752219" w:rsidRDefault="00857C8A" w:rsidP="00FD2C56">
      <w:pPr>
        <w:ind w:firstLine="480"/>
        <w:rPr>
          <w:rFonts w:ascii="楷体" w:eastAsia="楷体" w:hAnsi="楷体"/>
          <w:sz w:val="24"/>
          <w:szCs w:val="28"/>
        </w:rPr>
      </w:pPr>
      <w:r>
        <w:rPr>
          <w:rFonts w:ascii="楷体" w:eastAsia="楷体" w:hAnsi="楷体" w:hint="eastAsia"/>
          <w:sz w:val="24"/>
          <w:szCs w:val="28"/>
        </w:rPr>
        <w:t>我觉得本篇论文算是截至目前所看来说，</w:t>
      </w:r>
      <w:r w:rsidR="00A20526">
        <w:rPr>
          <w:rFonts w:ascii="楷体" w:eastAsia="楷体" w:hAnsi="楷体" w:hint="eastAsia"/>
          <w:sz w:val="24"/>
          <w:szCs w:val="28"/>
        </w:rPr>
        <w:t>对</w:t>
      </w:r>
      <w:r>
        <w:rPr>
          <w:rFonts w:ascii="楷体" w:eastAsia="楷体" w:hAnsi="楷体" w:hint="eastAsia"/>
          <w:sz w:val="24"/>
          <w:szCs w:val="28"/>
        </w:rPr>
        <w:t>理学问题</w:t>
      </w:r>
      <w:r w:rsidR="00A20526">
        <w:rPr>
          <w:rFonts w:ascii="楷体" w:eastAsia="楷体" w:hAnsi="楷体" w:hint="eastAsia"/>
          <w:sz w:val="24"/>
          <w:szCs w:val="28"/>
        </w:rPr>
        <w:t>的</w:t>
      </w:r>
      <w:r>
        <w:rPr>
          <w:rFonts w:ascii="楷体" w:eastAsia="楷体" w:hAnsi="楷体" w:hint="eastAsia"/>
          <w:sz w:val="24"/>
          <w:szCs w:val="28"/>
        </w:rPr>
        <w:t>研究中完成度较好的一篇。就本文未深入分析的部分，也留下了值得探讨的疑难</w:t>
      </w:r>
      <w:r w:rsidR="00523388">
        <w:rPr>
          <w:rFonts w:ascii="楷体" w:eastAsia="楷体" w:hAnsi="楷体" w:hint="eastAsia"/>
          <w:sz w:val="24"/>
          <w:szCs w:val="28"/>
        </w:rPr>
        <w:t>：</w:t>
      </w:r>
      <w:r>
        <w:rPr>
          <w:rFonts w:ascii="楷体" w:eastAsia="楷体" w:hAnsi="楷体" w:hint="eastAsia"/>
          <w:sz w:val="24"/>
          <w:szCs w:val="28"/>
        </w:rPr>
        <w:t>明清统治者究竟是如何看待理学的地位的，是否只是将其作为工具来使用，而倘若如此，那么这又是只属于明清的特征，还是一中国历史乃至世界古代史中普遍的现象</w:t>
      </w:r>
      <w:r w:rsidR="00523388">
        <w:rPr>
          <w:rFonts w:ascii="楷体" w:eastAsia="楷体" w:hAnsi="楷体" w:hint="eastAsia"/>
          <w:sz w:val="24"/>
          <w:szCs w:val="28"/>
        </w:rPr>
        <w:t>？</w:t>
      </w:r>
      <w:r w:rsidR="00811458">
        <w:rPr>
          <w:rFonts w:ascii="楷体" w:eastAsia="楷体" w:hAnsi="楷体" w:hint="eastAsia"/>
          <w:sz w:val="24"/>
          <w:szCs w:val="28"/>
        </w:rPr>
        <w:t>这一问题</w:t>
      </w:r>
      <w:r w:rsidR="00B407F5">
        <w:rPr>
          <w:rFonts w:ascii="楷体" w:eastAsia="楷体" w:hAnsi="楷体" w:hint="eastAsia"/>
          <w:sz w:val="24"/>
          <w:szCs w:val="28"/>
        </w:rPr>
        <w:t>背后所指</w:t>
      </w:r>
      <w:r w:rsidR="00811458">
        <w:rPr>
          <w:rFonts w:ascii="楷体" w:eastAsia="楷体" w:hAnsi="楷体" w:hint="eastAsia"/>
          <w:sz w:val="24"/>
          <w:szCs w:val="28"/>
        </w:rPr>
        <w:t>，也是研究宋明理学</w:t>
      </w:r>
      <w:r w:rsidR="00E5065B">
        <w:rPr>
          <w:rFonts w:ascii="楷体" w:eastAsia="楷体" w:hAnsi="楷体" w:hint="eastAsia"/>
          <w:sz w:val="24"/>
          <w:szCs w:val="28"/>
        </w:rPr>
        <w:t>社会影响</w:t>
      </w:r>
      <w:r w:rsidR="00B407F5">
        <w:rPr>
          <w:rFonts w:ascii="楷体" w:eastAsia="楷体" w:hAnsi="楷体" w:hint="eastAsia"/>
          <w:sz w:val="24"/>
          <w:szCs w:val="28"/>
        </w:rPr>
        <w:t>的</w:t>
      </w:r>
      <w:r w:rsidR="00E5065B">
        <w:rPr>
          <w:rFonts w:ascii="楷体" w:eastAsia="楷体" w:hAnsi="楷体" w:hint="eastAsia"/>
          <w:sz w:val="24"/>
          <w:szCs w:val="28"/>
        </w:rPr>
        <w:t>极为关键所在。</w:t>
      </w:r>
    </w:p>
    <w:sectPr w:rsidR="00857C8A" w:rsidRPr="007522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19"/>
    <w:rsid w:val="00057ED7"/>
    <w:rsid w:val="000E3BF8"/>
    <w:rsid w:val="00111919"/>
    <w:rsid w:val="00117BF1"/>
    <w:rsid w:val="0016491D"/>
    <w:rsid w:val="0017477E"/>
    <w:rsid w:val="001F0999"/>
    <w:rsid w:val="0028544D"/>
    <w:rsid w:val="003142DF"/>
    <w:rsid w:val="00346182"/>
    <w:rsid w:val="003640E4"/>
    <w:rsid w:val="00367C52"/>
    <w:rsid w:val="003C4F7D"/>
    <w:rsid w:val="00523388"/>
    <w:rsid w:val="005F64BE"/>
    <w:rsid w:val="00752219"/>
    <w:rsid w:val="007E55BB"/>
    <w:rsid w:val="00811458"/>
    <w:rsid w:val="00857C8A"/>
    <w:rsid w:val="00904015"/>
    <w:rsid w:val="00944F03"/>
    <w:rsid w:val="00981328"/>
    <w:rsid w:val="009D0219"/>
    <w:rsid w:val="00A032B9"/>
    <w:rsid w:val="00A20526"/>
    <w:rsid w:val="00AE1290"/>
    <w:rsid w:val="00B4013E"/>
    <w:rsid w:val="00B407F5"/>
    <w:rsid w:val="00B81A17"/>
    <w:rsid w:val="00BE0200"/>
    <w:rsid w:val="00C05F00"/>
    <w:rsid w:val="00C53FA9"/>
    <w:rsid w:val="00CA0DDA"/>
    <w:rsid w:val="00D33E58"/>
    <w:rsid w:val="00D91270"/>
    <w:rsid w:val="00E27DF6"/>
    <w:rsid w:val="00E5065B"/>
    <w:rsid w:val="00E528DE"/>
    <w:rsid w:val="00FD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D88E"/>
  <w15:chartTrackingRefBased/>
  <w15:docId w15:val="{970F7A1F-F00B-42E2-99A7-2D958990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29</cp:revision>
  <dcterms:created xsi:type="dcterms:W3CDTF">2022-06-03T07:12:00Z</dcterms:created>
  <dcterms:modified xsi:type="dcterms:W3CDTF">2022-06-08T12:13:00Z</dcterms:modified>
</cp:coreProperties>
</file>