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drawing>
          <wp:inline distT="0" distB="0" distL="0" distR="0">
            <wp:extent cx="1905000" cy="1905000"/>
            <wp:effectExtent t="0" r="0" b="0" l="0"/>
            <wp:docPr id="1" name="logo" descr="Alina messenger logo" title="Ali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300"/>
      </w:pPr>
    </w:p>
    <w:p>
      <w:pPr>
        <w:spacing w:after="100"/>
        <w:jc w:val="center"/>
      </w:pPr>
      <w:r>
        <w:rPr>
          <w:rFonts w:ascii="Arial" w:cs="Arial" w:eastAsia="Arial" w:hAnsi="Arial"/>
          <w:b/>
          <w:bCs/>
          <w:color w:val="B38463"/>
          <w:sz w:val="72"/>
          <w:szCs w:val="72"/>
        </w:rPr>
        <w:t xml:space="preserve">Alina</w:t>
      </w:r>
    </w:p>
    <w:p>
      <w:pPr>
        <w:spacing w:after="80"/>
        <w:jc w:val="center"/>
      </w:pPr>
      <w:r>
        <w:rPr>
          <w:rFonts w:ascii="Arial" w:cs="Arial" w:eastAsia="Arial" w:hAnsi="Arial"/>
          <w:i/>
          <w:iCs/>
          <w:color w:val="666666"/>
          <w:sz w:val="28"/>
          <w:szCs w:val="28"/>
        </w:rPr>
        <w:t xml:space="preserve">Secure · Decentralised · Yours</w:t>
      </w:r>
    </w:p>
    <w:p>
      <w:pPr>
        <w:spacing w:after="400"/>
      </w:pPr>
    </w:p>
    <w:p>
      <w:pPr>
        <w:spacing w:after="60"/>
        <w:jc w:val="center"/>
      </w:pPr>
      <w:r>
        <w:rPr>
          <w:rFonts w:ascii="Arial" w:cs="Arial" w:eastAsia="Arial" w:hAnsi="Arial"/>
          <w:color w:val="222222"/>
          <w:sz w:val="36"/>
          <w:szCs w:val="36"/>
        </w:rPr>
        <w:t xml:space="preserve">Technical Documentation</w:t>
      </w:r>
    </w:p>
    <w:p>
      <w:pPr>
        <w:spacing w:after="200"/>
        <w:jc w:val="center"/>
      </w:pPr>
      <w:r>
        <w:rPr>
          <w:rFonts w:ascii="Arial" w:cs="Arial" w:eastAsia="Arial" w:hAnsi="Arial"/>
          <w:color w:val="666666"/>
          <w:sz w:val="22"/>
          <w:szCs w:val="22"/>
        </w:rPr>
        <w:t xml:space="preserve">Version 2.0 — April 2026</w:t>
      </w:r>
    </w:p>
    <w:p>
      <w:pPr>
        <w:spacing w:after="600"/>
      </w:pPr>
    </w:p>
    <w:p>
      <w:pPr>
        <w:jc w:val="center"/>
      </w:pPr>
      <w:r>
        <w:rPr>
          <w:rFonts w:ascii="Arial" w:cs="Arial" w:eastAsia="Arial" w:hAnsi="Arial"/>
          <w:color w:val="B38463"/>
          <w:sz w:val="22"/>
          <w:szCs w:val="22"/>
        </w:rPr>
        <w:t xml:space="preserve">Open Source · MIT License · For Everyone</w:t>
      </w:r>
    </w:p>
    <w:p>
      <w:pPr>
        <w:spacing w:after="100"/>
        <w:jc w:val="center"/>
      </w:pPr>
      <w:hyperlink w:history="1" r:id="rId3b6dstzdgpolt6cpegy8a">
        <w:r>
          <w:rPr>
            <w:rFonts w:ascii="Arial" w:cs="Arial" w:eastAsia="Arial" w:hAnsi="Arial"/>
            <w:color w:val="B38463"/>
            <w:sz w:val="20"/>
            <w:szCs w:val="20"/>
            <w:u w:val="single"/>
          </w:rPr>
          <w:t xml:space="preserve">github.com/Leon-Muehlenbruch/Alina</w:t>
        </w:r>
      </w:hyperlink>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B38463"/>
          <w:sz w:val="32"/>
          <w:szCs w:val="32"/>
        </w:rPr>
        <w:t xml:space="preserve">Preface: Why Alina Exists</w:t>
      </w:r>
    </w:p>
    <w:p>
      <w:pPr>
        <w:spacing w:after="40"/>
      </w:pPr>
    </w:p>
    <w:p>
      <w:pPr>
        <w:spacing w:after="160"/>
        <w:jc w:val="left"/>
      </w:pPr>
      <w:r>
        <w:rPr>
          <w:rFonts w:ascii="Arial" w:cs="Arial" w:eastAsia="Arial" w:hAnsi="Arial"/>
          <w:b w:val="false"/>
          <w:bCs w:val="false"/>
          <w:i w:val="false"/>
          <w:iCs w:val="false"/>
          <w:color w:val="333333"/>
          <w:sz w:val="22"/>
          <w:szCs w:val="22"/>
        </w:rPr>
        <w:t xml:space="preserve">Alina is built on a simple belief: private communication is a fundamental right, not a privilege. In a world where most messaging platforms are controlled by corporations that monetise user data, Alina takes a radically different approach. There is no company behind Alina. There is no server that stores your messages. There is no algorithm that reads your conversations. There is only you and the people you choose to talk to.</w:t>
      </w:r>
    </w:p>
    <w:p>
      <w:pPr>
        <w:spacing w:after="160"/>
        <w:jc w:val="left"/>
      </w:pPr>
      <w:r>
        <w:rPr>
          <w:rFonts w:ascii="Arial" w:cs="Arial" w:eastAsia="Arial" w:hAnsi="Arial"/>
          <w:b w:val="false"/>
          <w:bCs w:val="false"/>
          <w:i w:val="false"/>
          <w:iCs w:val="false"/>
          <w:color w:val="333333"/>
          <w:sz w:val="22"/>
          <w:szCs w:val="22"/>
        </w:rPr>
        <w:t xml:space="preserve">This project is neutral and open. It belongs to no government, no corporation, and no ideology. The source code is published under the MIT License, which means anyone, anywhere in the world, can read it, verify it, modify it, and redistribute it without asking for permission. We believe that the knowledge embedded in this application, from the cryptographic protocols to the decentralised architecture, should be accessible to everyone. A student in Lagos should have the same ability to understand and build upon this code as an engineer in Berlin.</w:t>
      </w:r>
    </w:p>
    <w:p>
      <w:pPr>
        <w:spacing w:after="160"/>
        <w:jc w:val="left"/>
      </w:pPr>
      <w:r>
        <w:rPr>
          <w:rFonts w:ascii="Arial" w:cs="Arial" w:eastAsia="Arial" w:hAnsi="Arial"/>
          <w:b w:val="false"/>
          <w:bCs w:val="false"/>
          <w:i w:val="false"/>
          <w:iCs w:val="false"/>
          <w:color w:val="333333"/>
          <w:sz w:val="22"/>
          <w:szCs w:val="22"/>
        </w:rPr>
        <w:t xml:space="preserve">Alina does not discriminate. It does not require a phone number, an email address, or any personal information to create an account. Your identity is a cryptographic key pair that you generate locally on your own device. Nobody can take it from you, and nobody can create it for you. You are sovereign over your own identity.</w:t>
      </w:r>
    </w:p>
    <w:p>
      <w:pPr>
        <w:spacing w:after="160"/>
        <w:jc w:val="left"/>
      </w:pPr>
      <w:r>
        <w:rPr>
          <w:rFonts w:ascii="Arial" w:cs="Arial" w:eastAsia="Arial" w:hAnsi="Arial"/>
          <w:b w:val="false"/>
          <w:bCs w:val="false"/>
          <w:i w:val="false"/>
          <w:iCs w:val="false"/>
          <w:color w:val="333333"/>
          <w:sz w:val="22"/>
          <w:szCs w:val="22"/>
        </w:rPr>
        <w:t xml:space="preserve">The technical choices documented here are driven by these values. We chose the Nostr protocol because it is decentralised and censorship-resistant. We chose NIP-44 encryption because it is modern and auditable. We chose to run entirely in the browser because it eliminates the need to trust a server. Every design decision in Alina can be traced back to a single question: does this protect the user?</w:t>
      </w:r>
    </w:p>
    <w:p>
      <w:pPr>
        <w:spacing w:after="160"/>
        <w:jc w:val="left"/>
      </w:pPr>
      <w:r>
        <w:rPr>
          <w:rFonts w:ascii="Arial" w:cs="Arial" w:eastAsia="Arial" w:hAnsi="Arial"/>
          <w:b w:val="false"/>
          <w:bCs w:val="false"/>
          <w:i w:val="false"/>
          <w:iCs w:val="false"/>
          <w:color w:val="333333"/>
          <w:sz w:val="22"/>
          <w:szCs w:val="22"/>
        </w:rPr>
        <w:t xml:space="preserve">This document is written for anyone who wants to understand how Alina works, whether you are a developer considering a contribution, a security researcher auditing the code, a student learning about cryptographic protocols, or simply a curious user who wants to know what happens when you press "Send". We have tried to explain everything as clearly as possible, with no information held back.</w:t>
      </w:r>
    </w:p>
    <w:p>
      <w:pPr>
        <w:spacing w:after="160"/>
        <w:jc w:val="left"/>
      </w:pPr>
      <w:r>
        <w:rPr>
          <w:rFonts w:ascii="Arial" w:cs="Arial" w:eastAsia="Arial" w:hAnsi="Arial"/>
          <w:b/>
          <w:bCs/>
          <w:color w:val="B38463"/>
          <w:sz w:val="22"/>
          <w:szCs w:val="22"/>
        </w:rPr>
        <w:t xml:space="preserve">Welcome. The code is yours.</w:t>
      </w:r>
    </w:p>
    <w:p>
      <w:r>
        <w:br w:type="page"/>
      </w:r>
    </w:p>
    <w:p>
      <w:pPr>
        <w:pStyle w:val="Heading1"/>
        <w:spacing w:after="180" w:before="360"/>
      </w:pPr>
      <w:r>
        <w:rPr>
          <w:rFonts w:ascii="Arial" w:cs="Arial" w:eastAsia="Arial" w:hAnsi="Arial"/>
          <w:b/>
          <w:bCs/>
          <w:color w:val="B38463"/>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B38463"/>
          <w:sz w:val="32"/>
          <w:szCs w:val="32"/>
        </w:rPr>
        <w:t xml:space="preserve">1. Overview</w:t>
      </w:r>
    </w:p>
    <w:p>
      <w:pPr>
        <w:spacing w:after="160"/>
        <w:jc w:val="left"/>
      </w:pPr>
      <w:r>
        <w:rPr>
          <w:rFonts w:ascii="Arial" w:cs="Arial" w:eastAsia="Arial" w:hAnsi="Arial"/>
          <w:b w:val="false"/>
          <w:bCs w:val="false"/>
          <w:i w:val="false"/>
          <w:iCs w:val="false"/>
          <w:color w:val="333333"/>
          <w:sz w:val="22"/>
          <w:szCs w:val="22"/>
        </w:rPr>
        <w:t xml:space="preserve">Alina is a fully client-side, end-to-end encrypted messenger that runs as a Progressive Web App (PWA) in the browser. It uses the Nostr protocol for message transport, meaning there is no central server. Messages are relayed through a network of independent relay servers, but their contents are always encrypted before leaving your device.</w:t>
      </w:r>
    </w:p>
    <w:p>
      <w:pPr>
        <w:pStyle w:val="Heading2"/>
        <w:spacing w:after="180" w:before="240"/>
      </w:pPr>
      <w:r>
        <w:rPr>
          <w:rFonts w:ascii="Arial" w:cs="Arial" w:eastAsia="Arial" w:hAnsi="Arial"/>
          <w:b/>
          <w:bCs/>
          <w:color w:val="222222"/>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Layer</w:t>
            </w:r>
          </w:p>
        </w:tc>
        <w:tc>
          <w:tcPr>
            <w:tcW w:type="dxa" w:w="4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Technology</w:t>
            </w:r>
          </w:p>
        </w:tc>
        <w:tc>
          <w:tcPr>
            <w:tcW w:type="dxa" w:w="236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Framework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19.0</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4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2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5.7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Tool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6.x</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4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2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5.x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Protocol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Nostr (nostr-tools)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2.10</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Encryption (DM)</w:t>
            </w:r>
          </w:p>
        </w:tc>
        <w:tc>
          <w:tcPr>
            <w:tcW w:type="dxa" w:w="4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NIP-04 (AES-256-CBC + ECDH)</w:t>
            </w:r>
          </w:p>
        </w:tc>
        <w:tc>
          <w:tcPr>
            <w:tcW w:type="dxa" w:w="2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Encryption (Groups)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NIP-17 / NIP-44 (XChaCha20-Poly1305)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PWA</w:t>
            </w:r>
          </w:p>
        </w:tc>
        <w:tc>
          <w:tcPr>
            <w:tcW w:type="dxa" w:w="4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vite-plugin-pwa + Service Worker</w:t>
            </w:r>
          </w:p>
        </w:tc>
        <w:tc>
          <w:tcPr>
            <w:tcW w:type="dxa" w:w="2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0.21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Icons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Lucide React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4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Vercel (static)</w:t>
            </w:r>
          </w:p>
        </w:tc>
        <w:tc>
          <w:tcPr>
            <w:tcW w:type="dxa" w:w="2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100"/>
      </w:pPr>
    </w:p>
    <w:p>
      <w:pPr>
        <w:pStyle w:val="Heading2"/>
        <w:spacing w:after="180" w:before="240"/>
      </w:pPr>
      <w:r>
        <w:rPr>
          <w:rFonts w:ascii="Arial" w:cs="Arial" w:eastAsia="Arial" w:hAnsi="Arial"/>
          <w:b/>
          <w:bCs/>
          <w:color w:val="222222"/>
          <w:sz w:val="28"/>
          <w:szCs w:val="28"/>
        </w:rPr>
        <w:t xml:space="preserve">1.2 Architecture Layers</w:t>
      </w:r>
    </w:p>
    <w:p>
      <w:pPr>
        <w:spacing w:after="160"/>
        <w:jc w:val="left"/>
      </w:pPr>
      <w:r>
        <w:rPr>
          <w:rFonts w:ascii="Arial" w:cs="Arial" w:eastAsia="Arial" w:hAnsi="Arial"/>
          <w:b w:val="false"/>
          <w:bCs w:val="false"/>
          <w:i w:val="false"/>
          <w:iCs w:val="false"/>
          <w:color w:val="333333"/>
          <w:sz w:val="22"/>
          <w:szCs w:val="22"/>
        </w:rPr>
        <w:t xml:space="preserve">Alina is structured in five distinct layers, each with a clear responsibility. Data flows downward from the UI to the network, and events flow upward from the network to the UI.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Layer</w:t>
            </w:r>
          </w:p>
        </w:tc>
        <w:tc>
          <w:tcPr>
            <w:tcW w:type="dxa" w:w="436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Key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Presentation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components, modals, routing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w:t>
            </w:r>
          </w:p>
        </w:tc>
      </w:tr>
      <w:tr>
        <w:tc>
          <w:tcPr>
            <w:tcW w:type="dxa" w:w="2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Hooks</w:t>
            </w:r>
          </w:p>
        </w:tc>
        <w:tc>
          <w:tcPr>
            <w:tcW w:type="dxa" w:w="4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Lifecycle, relay connection, ephemeral cleanup</w:t>
            </w:r>
          </w:p>
        </w:tc>
        <w:tc>
          <w:tcPr>
            <w:tcW w:type="dxa" w:w="3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src/hooks/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Zustand store, contacts, rooms, messages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src/store/useStore.ts</w:t>
            </w:r>
          </w:p>
        </w:tc>
      </w:tr>
      <w:tr>
        <w:tc>
          <w:tcPr>
            <w:tcW w:type="dxa" w:w="2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Protocol</w:t>
            </w:r>
          </w:p>
        </w:tc>
        <w:tc>
          <w:tcPr>
            <w:tcW w:type="dxa" w:w="4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Nostr event creation, Gift Wrap, relay I/O</w:t>
            </w:r>
          </w:p>
        </w:tc>
        <w:tc>
          <w:tcPr>
            <w:tcW w:type="dxa" w:w="3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src/lib/nostr.ts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Crypto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generation, NIP-04, NIP-44, sealing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src/lib/crypto.ts</w:t>
            </w:r>
          </w:p>
        </w:tc>
      </w:tr>
    </w:tbl>
    <w:p>
      <w:pPr>
        <w:spacing w:after="100"/>
      </w:pPr>
    </w:p>
    <w:p>
      <w:pPr>
        <w:pStyle w:val="Heading2"/>
        <w:spacing w:after="180" w:before="240"/>
      </w:pPr>
      <w:r>
        <w:rPr>
          <w:rFonts w:ascii="Arial" w:cs="Arial" w:eastAsia="Arial" w:hAnsi="Arial"/>
          <w:b/>
          <w:bCs/>
          <w:color w:val="222222"/>
          <w:sz w:val="28"/>
          <w:szCs w:val="28"/>
        </w:rPr>
        <w:t xml:space="preserve">1.3 Project Structure</w:t>
      </w:r>
    </w:p>
    <w:p>
      <w:pPr>
        <w:shd w:fill="F0EDEA" w:val="clear"/>
        <w:spacing w:after="160" w:before="80"/>
        <w:ind w:left="360"/>
      </w:pPr>
      <w:r>
        <w:rPr>
          <w:rFonts w:ascii="Courier New" w:cs="Courier New" w:eastAsia="Courier New" w:hAnsi="Courier New"/>
          <w:color w:val="444444"/>
          <w:sz w:val="18"/>
          <w:szCs w:val="18"/>
        </w:rPr>
        <w:t xml:space="preserve">src/</w:t>
      </w:r>
    </w:p>
    <w:p>
      <w:pPr>
        <w:shd w:fill="F0EDEA" w:val="clear"/>
        <w:spacing w:after="160" w:before="80"/>
        <w:ind w:left="360"/>
      </w:pPr>
      <w:r>
        <w:rPr>
          <w:rFonts w:ascii="Courier New" w:cs="Courier New" w:eastAsia="Courier New" w:hAnsi="Courier New"/>
          <w:color w:val="444444"/>
          <w:sz w:val="18"/>
          <w:szCs w:val="18"/>
        </w:rPr>
        <w:t xml:space="preserve">  components/        ← React UI components</w:t>
      </w:r>
    </w:p>
    <w:p>
      <w:pPr>
        <w:shd w:fill="F0EDEA" w:val="clear"/>
        <w:spacing w:after="160" w:before="80"/>
        <w:ind w:left="360"/>
      </w:pPr>
      <w:r>
        <w:rPr>
          <w:rFonts w:ascii="Courier New" w:cs="Courier New" w:eastAsia="Courier New" w:hAnsi="Courier New"/>
          <w:color w:val="444444"/>
          <w:sz w:val="18"/>
          <w:szCs w:val="18"/>
        </w:rPr>
        <w:t xml:space="preserve">    chat/            ← ChatInput, MessageBubble, MessageList</w:t>
      </w:r>
    </w:p>
    <w:p>
      <w:pPr>
        <w:shd w:fill="F0EDEA" w:val="clear"/>
        <w:spacing w:after="160" w:before="80"/>
        <w:ind w:left="360"/>
      </w:pPr>
      <w:r>
        <w:rPr>
          <w:rFonts w:ascii="Courier New" w:cs="Courier New" w:eastAsia="Courier New" w:hAnsi="Courier New"/>
          <w:color w:val="444444"/>
          <w:sz w:val="18"/>
          <w:szCs w:val="18"/>
        </w:rPr>
        <w:t xml:space="preserve">    modals/          ← Settings, AddRoom, AddContact</w:t>
      </w:r>
    </w:p>
    <w:p>
      <w:pPr>
        <w:shd w:fill="F0EDEA" w:val="clear"/>
        <w:spacing w:after="160" w:before="80"/>
        <w:ind w:left="360"/>
      </w:pPr>
      <w:r>
        <w:rPr>
          <w:rFonts w:ascii="Courier New" w:cs="Courier New" w:eastAsia="Courier New" w:hAnsi="Courier New"/>
          <w:color w:val="444444"/>
          <w:sz w:val="18"/>
          <w:szCs w:val="18"/>
        </w:rPr>
        <w:t xml:space="preserve">    sidebar/         ← Navigation, contact/room list</w:t>
      </w:r>
    </w:p>
    <w:p>
      <w:pPr>
        <w:shd w:fill="F0EDEA" w:val="clear"/>
        <w:spacing w:after="160" w:before="80"/>
        <w:ind w:left="360"/>
      </w:pPr>
      <w:r>
        <w:rPr>
          <w:rFonts w:ascii="Courier New" w:cs="Courier New" w:eastAsia="Courier New" w:hAnsi="Courier New"/>
          <w:color w:val="444444"/>
          <w:sz w:val="18"/>
          <w:szCs w:val="18"/>
        </w:rPr>
        <w:t xml:space="preserve">    landing/         ← Public landing page</w:t>
      </w:r>
    </w:p>
    <w:p>
      <w:pPr>
        <w:shd w:fill="F0EDEA" w:val="clear"/>
        <w:spacing w:after="160" w:before="80"/>
        <w:ind w:left="360"/>
      </w:pPr>
      <w:r>
        <w:rPr>
          <w:rFonts w:ascii="Courier New" w:cs="Courier New" w:eastAsia="Courier New" w:hAnsi="Courier New"/>
          <w:color w:val="444444"/>
          <w:sz w:val="18"/>
          <w:szCs w:val="18"/>
        </w:rPr>
        <w:t xml:space="preserve">    setup/           ← Identity creation/import</w:t>
      </w:r>
    </w:p>
    <w:p>
      <w:pPr>
        <w:shd w:fill="F0EDEA" w:val="clear"/>
        <w:spacing w:after="160" w:before="80"/>
        <w:ind w:left="360"/>
      </w:pPr>
      <w:r>
        <w:rPr>
          <w:rFonts w:ascii="Courier New" w:cs="Courier New" w:eastAsia="Courier New" w:hAnsi="Courier New"/>
          <w:color w:val="444444"/>
          <w:sz w:val="18"/>
          <w:szCs w:val="18"/>
        </w:rPr>
        <w:t xml:space="preserve">  hooks/             ← useNostrRelays, useEphemeralCleanup</w:t>
      </w:r>
    </w:p>
    <w:p>
      <w:pPr>
        <w:shd w:fill="F0EDEA" w:val="clear"/>
        <w:spacing w:after="160" w:before="80"/>
        <w:ind w:left="360"/>
      </w:pPr>
      <w:r>
        <w:rPr>
          <w:rFonts w:ascii="Courier New" w:cs="Courier New" w:eastAsia="Courier New" w:hAnsi="Courier New"/>
          <w:color w:val="444444"/>
          <w:sz w:val="18"/>
          <w:szCs w:val="18"/>
        </w:rPr>
        <w:t xml:space="preserve">  lib/               ← Core logic</w:t>
      </w:r>
    </w:p>
    <w:p>
      <w:pPr>
        <w:shd w:fill="F0EDEA" w:val="clear"/>
        <w:spacing w:after="160" w:before="80"/>
        <w:ind w:left="360"/>
      </w:pPr>
      <w:r>
        <w:rPr>
          <w:rFonts w:ascii="Courier New" w:cs="Courier New" w:eastAsia="Courier New" w:hAnsi="Courier New"/>
          <w:color w:val="444444"/>
          <w:sz w:val="18"/>
          <w:szCs w:val="18"/>
        </w:rPr>
        <w:t xml:space="preserve">    crypto.ts        ← All cryptographic operations</w:t>
      </w:r>
    </w:p>
    <w:p>
      <w:pPr>
        <w:shd w:fill="F0EDEA" w:val="clear"/>
        <w:spacing w:after="160" w:before="80"/>
        <w:ind w:left="360"/>
      </w:pPr>
      <w:r>
        <w:rPr>
          <w:rFonts w:ascii="Courier New" w:cs="Courier New" w:eastAsia="Courier New" w:hAnsi="Courier New"/>
          <w:color w:val="444444"/>
          <w:sz w:val="18"/>
          <w:szCs w:val="18"/>
        </w:rPr>
        <w:t xml:space="preserve">    nostr.ts         ← Relay connections, event handling</w:t>
      </w:r>
    </w:p>
    <w:p>
      <w:pPr>
        <w:shd w:fill="F0EDEA" w:val="clear"/>
        <w:spacing w:after="160" w:before="80"/>
        <w:ind w:left="360"/>
      </w:pPr>
      <w:r>
        <w:rPr>
          <w:rFonts w:ascii="Courier New" w:cs="Courier New" w:eastAsia="Courier New" w:hAnsi="Courier New"/>
          <w:color w:val="444444"/>
          <w:sz w:val="18"/>
          <w:szCs w:val="18"/>
        </w:rPr>
        <w:t xml:space="preserve">    storage.ts       ← localStorage persistence</w:t>
      </w:r>
    </w:p>
    <w:p>
      <w:pPr>
        <w:shd w:fill="F0EDEA" w:val="clear"/>
        <w:spacing w:after="160" w:before="80"/>
        <w:ind w:left="360"/>
      </w:pPr>
      <w:r>
        <w:rPr>
          <w:rFonts w:ascii="Courier New" w:cs="Courier New" w:eastAsia="Courier New" w:hAnsi="Courier New"/>
          <w:color w:val="444444"/>
          <w:sz w:val="18"/>
          <w:szCs w:val="18"/>
        </w:rPr>
        <w:t xml:space="preserve">    i18n.ts          ← English + Russian translations</w:t>
      </w:r>
    </w:p>
    <w:p>
      <w:pPr>
        <w:shd w:fill="F0EDEA" w:val="clear"/>
        <w:spacing w:after="160" w:before="80"/>
        <w:ind w:left="360"/>
      </w:pPr>
      <w:r>
        <w:rPr>
          <w:rFonts w:ascii="Courier New" w:cs="Courier New" w:eastAsia="Courier New" w:hAnsi="Courier New"/>
          <w:color w:val="444444"/>
          <w:sz w:val="18"/>
          <w:szCs w:val="18"/>
        </w:rPr>
        <w:t xml:space="preserve">    translate.ts     ← Auto-translation (Chrome AI / MyMemory)</w:t>
      </w:r>
    </w:p>
    <w:p>
      <w:pPr>
        <w:shd w:fill="F0EDEA" w:val="clear"/>
        <w:spacing w:after="160" w:before="80"/>
        <w:ind w:left="360"/>
      </w:pPr>
      <w:r>
        <w:rPr>
          <w:rFonts w:ascii="Courier New" w:cs="Courier New" w:eastAsia="Courier New" w:hAnsi="Courier New"/>
          <w:color w:val="444444"/>
          <w:sz w:val="18"/>
          <w:szCs w:val="18"/>
        </w:rPr>
        <w:t xml:space="preserve">    offlineQueue.ts  ← Offline message queueing</w:t>
      </w:r>
    </w:p>
    <w:p>
      <w:pPr>
        <w:shd w:fill="F0EDEA" w:val="clear"/>
        <w:spacing w:after="160" w:before="80"/>
        <w:ind w:left="360"/>
      </w:pPr>
      <w:r>
        <w:rPr>
          <w:rFonts w:ascii="Courier New" w:cs="Courier New" w:eastAsia="Courier New" w:hAnsi="Courier New"/>
          <w:color w:val="444444"/>
          <w:sz w:val="18"/>
          <w:szCs w:val="18"/>
        </w:rPr>
        <w:t xml:space="preserve">    constants.ts     ← Relay list, event kinds, limits</w:t>
      </w:r>
    </w:p>
    <w:p>
      <w:pPr>
        <w:shd w:fill="F0EDEA" w:val="clear"/>
        <w:spacing w:after="160" w:before="80"/>
        <w:ind w:left="360"/>
      </w:pPr>
      <w:r>
        <w:rPr>
          <w:rFonts w:ascii="Courier New" w:cs="Courier New" w:eastAsia="Courier New" w:hAnsi="Courier New"/>
          <w:color w:val="444444"/>
          <w:sz w:val="18"/>
          <w:szCs w:val="18"/>
        </w:rPr>
        <w:t xml:space="preserve">  store/             ← Zustand global state</w:t>
      </w:r>
    </w:p>
    <w:p>
      <w:pPr>
        <w:shd w:fill="F0EDEA" w:val="clear"/>
        <w:spacing w:after="160" w:before="80"/>
        <w:ind w:left="360"/>
      </w:pPr>
      <w:r>
        <w:rPr>
          <w:rFonts w:ascii="Courier New" w:cs="Courier New" w:eastAsia="Courier New" w:hAnsi="Courier New"/>
          <w:color w:val="444444"/>
          <w:sz w:val="18"/>
          <w:szCs w:val="18"/>
        </w:rPr>
        <w:t xml:space="preserve">  styles/            ← CSS</w:t>
      </w:r>
    </w:p>
    <w:p>
      <w:pPr>
        <w:shd w:fill="F0EDEA" w:val="clear"/>
        <w:spacing w:after="160" w:before="80"/>
        <w:ind w:left="360"/>
      </w:pPr>
      <w:r>
        <w:rPr>
          <w:rFonts w:ascii="Courier New" w:cs="Courier New" w:eastAsia="Courier New" w:hAnsi="Courier New"/>
          <w:color w:val="444444"/>
          <w:sz w:val="18"/>
          <w:szCs w:val="18"/>
        </w:rPr>
        <w:t xml:space="preserve">  __tests__/         ← Unit tests (Vitest)</w:t>
      </w:r>
    </w:p>
    <w:p>
      <w:r>
        <w:br w:type="page"/>
      </w:r>
    </w:p>
    <w:p>
      <w:pPr>
        <w:pStyle w:val="Heading1"/>
        <w:spacing w:after="180" w:before="360"/>
      </w:pPr>
      <w:r>
        <w:rPr>
          <w:rFonts w:ascii="Arial" w:cs="Arial" w:eastAsia="Arial" w:hAnsi="Arial"/>
          <w:b/>
          <w:bCs/>
          <w:color w:val="B38463"/>
          <w:sz w:val="32"/>
          <w:szCs w:val="32"/>
        </w:rPr>
        <w:t xml:space="preserve">2. The Nostr Protocol</w:t>
      </w:r>
    </w:p>
    <w:p>
      <w:pPr>
        <w:spacing w:after="160"/>
        <w:jc w:val="left"/>
      </w:pPr>
      <w:r>
        <w:rPr>
          <w:rFonts w:ascii="Arial" w:cs="Arial" w:eastAsia="Arial" w:hAnsi="Arial"/>
          <w:b w:val="false"/>
          <w:bCs w:val="false"/>
          <w:i w:val="false"/>
          <w:iCs w:val="false"/>
          <w:color w:val="333333"/>
          <w:sz w:val="22"/>
          <w:szCs w:val="22"/>
        </w:rPr>
        <w:t xml:space="preserve">Nostr (Notes and Other Stuff Transmitted by Relays) is an open, decentralised protocol for transmitting signed events. Unlike federated systems (Matrix, ActivityPub), Nostr has no concept of server accounts or home servers. A user is simply a secp256k1 key pair. Events are signed with the private key, and any relay that receives a valid event can store and forward it.</w:t>
      </w:r>
    </w:p>
    <w:p>
      <w:pPr>
        <w:pStyle w:val="Heading2"/>
        <w:spacing w:after="180" w:before="240"/>
      </w:pPr>
      <w:r>
        <w:rPr>
          <w:rFonts w:ascii="Arial" w:cs="Arial" w:eastAsia="Arial" w:hAnsi="Arial"/>
          <w:b/>
          <w:bCs/>
          <w:color w:val="222222"/>
          <w:sz w:val="28"/>
          <w:szCs w:val="28"/>
        </w:rPr>
        <w:t xml:space="preserve">2.1 How Nostr Works</w:t>
      </w:r>
    </w:p>
    <w:p>
      <w:pPr>
        <w:spacing w:after="160"/>
        <w:jc w:val="left"/>
      </w:pPr>
      <w:r>
        <w:rPr>
          <w:rFonts w:ascii="Arial" w:cs="Arial" w:eastAsia="Arial" w:hAnsi="Arial"/>
          <w:b w:val="false"/>
          <w:bCs w:val="false"/>
          <w:i w:val="false"/>
          <w:iCs w:val="false"/>
          <w:color w:val="333333"/>
          <w:sz w:val="22"/>
          <w:szCs w:val="22"/>
        </w:rPr>
        <w:t xml:space="preserve">A Nostr event is a JSON object with a fixed structure: an ID (SHA-256 hash), a public key, a creation timestamp, a kind number, a tags array, a content string, and a cryptographic signature. The kind number determines the semantics. Alina uses the following kinds: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000"/>
        <w:gridCol w:w="3360"/>
        <w:gridCol w:w="2400"/>
      </w:tblGrid>
      <w:tr>
        <w:tc>
          <w:tcPr>
            <w:tcW w:type="dxa" w:w="8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Kind</w:t>
            </w:r>
          </w:p>
        </w:tc>
        <w:tc>
          <w:tcPr>
            <w:tcW w:type="dxa" w:w="18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Name</w:t>
            </w:r>
          </w:p>
        </w:tc>
        <w:tc>
          <w:tcPr>
            <w:tcW w:type="dxa" w:w="10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NIP</w:t>
            </w:r>
          </w:p>
        </w:tc>
        <w:tc>
          <w:tcPr>
            <w:tcW w:type="dxa" w:w="336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Purpose in Alina</w:t>
            </w:r>
          </w:p>
        </w:tc>
        <w:tc>
          <w:tcPr>
            <w:tcW w:type="dxa" w:w="24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Encryption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Encrypted DM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messages between two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AES-256-CBC + ECDH</w:t>
            </w:r>
          </w:p>
        </w:tc>
      </w:tr>
      <w:tr>
        <w:tc>
          <w:tcPr>
            <w:tcW w:type="dxa" w:w="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Seal</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NIP-17</w:t>
            </w:r>
          </w:p>
        </w:tc>
        <w:tc>
          <w:tcPr>
            <w:tcW w:type="dxa" w:w="3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Encrypted container for a rumor</w:t>
            </w:r>
          </w:p>
        </w:tc>
        <w:tc>
          <w:tcPr>
            <w:tcW w:type="dxa" w:w="24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NIP-44 (XChaCha20)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 Message (Rumor)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NIP-17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Actual group message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Unsigned, inside Seal</w:t>
            </w:r>
          </w:p>
        </w:tc>
      </w:tr>
      <w:tr>
        <w:tc>
          <w:tcPr>
            <w:tcW w:type="dxa" w:w="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42</w:t>
            </w:r>
          </w:p>
        </w:tc>
        <w:tc>
          <w:tcPr>
            <w:tcW w:type="dxa" w:w="1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Room Presence</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3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Join announcements, member discovery</w:t>
            </w:r>
          </w:p>
        </w:tc>
        <w:tc>
          <w:tcPr>
            <w:tcW w:type="dxa" w:w="24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None (public)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Gift Wrap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NIP-17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Outer envelope, per-recipient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NIP-44 (XChaCha20)</w:t>
            </w:r>
          </w:p>
        </w:tc>
      </w:tr>
      <w:tr>
        <w:tc>
          <w:tcPr>
            <w:tcW w:type="dxa" w:w="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10420</w:t>
            </w:r>
          </w:p>
        </w:tc>
        <w:tc>
          <w:tcPr>
            <w:tcW w:type="dxa" w:w="1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Invite Code</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33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Temporary contact exchange</w:t>
            </w:r>
          </w:p>
        </w:tc>
        <w:tc>
          <w:tcPr>
            <w:tcW w:type="dxa" w:w="24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None (ephemeral)</w:t>
            </w:r>
          </w:p>
        </w:tc>
      </w:tr>
    </w:tbl>
    <w:p>
      <w:pPr>
        <w:spacing w:after="100"/>
      </w:pPr>
    </w:p>
    <w:p>
      <w:pPr>
        <w:pStyle w:val="Heading2"/>
        <w:spacing w:after="180" w:before="240"/>
      </w:pPr>
      <w:r>
        <w:rPr>
          <w:rFonts w:ascii="Arial" w:cs="Arial" w:eastAsia="Arial" w:hAnsi="Arial"/>
          <w:b/>
          <w:bCs/>
          <w:color w:val="222222"/>
          <w:sz w:val="28"/>
          <w:szCs w:val="28"/>
        </w:rPr>
        <w:t xml:space="preserve">2.2 Relay Network</w:t>
      </w:r>
    </w:p>
    <w:p>
      <w:pPr>
        <w:spacing w:after="160"/>
        <w:jc w:val="left"/>
      </w:pPr>
      <w:r>
        <w:rPr>
          <w:rFonts w:ascii="Arial" w:cs="Arial" w:eastAsia="Arial" w:hAnsi="Arial"/>
          <w:b w:val="false"/>
          <w:bCs w:val="false"/>
          <w:i w:val="false"/>
          <w:iCs w:val="false"/>
          <w:color w:val="333333"/>
          <w:sz w:val="22"/>
          <w:szCs w:val="22"/>
        </w:rPr>
        <w:t xml:space="preserve">Alina connects to multiple independent relays simultaneously. If one relay goes offline, messages are still delivered through the others. The current relay list is:</w:t>
      </w:r>
    </w:p>
    <w:p>
      <w:pPr>
        <w:spacing w:after="40"/>
      </w:pPr>
    </w:p>
    <w:p>
      <w:pPr>
        <w:pStyle w:val="ListParagraph"/>
        <w:numPr>
          <w:ilvl w:val="0"/>
          <w:numId w:val="2"/>
        </w:numPr>
        <w:spacing w:after="80"/>
      </w:pPr>
      <w:r>
        <w:rPr>
          <w:rFonts w:ascii="Arial" w:cs="Arial" w:eastAsia="Arial" w:hAnsi="Arial"/>
          <w:color w:val="333333"/>
          <w:sz w:val="22"/>
          <w:szCs w:val="22"/>
        </w:rPr>
        <w:t xml:space="preserve">wss://relay.damus.io</w:t>
      </w:r>
    </w:p>
    <w:p>
      <w:pPr>
        <w:pStyle w:val="ListParagraph"/>
        <w:numPr>
          <w:ilvl w:val="0"/>
          <w:numId w:val="2"/>
        </w:numPr>
        <w:spacing w:after="80"/>
      </w:pPr>
      <w:r>
        <w:rPr>
          <w:rFonts w:ascii="Arial" w:cs="Arial" w:eastAsia="Arial" w:hAnsi="Arial"/>
          <w:color w:val="333333"/>
          <w:sz w:val="22"/>
          <w:szCs w:val="22"/>
        </w:rPr>
        <w:t xml:space="preserve">wss://nos.lol</w:t>
      </w:r>
    </w:p>
    <w:p>
      <w:pPr>
        <w:pStyle w:val="ListParagraph"/>
        <w:numPr>
          <w:ilvl w:val="0"/>
          <w:numId w:val="2"/>
        </w:numPr>
        <w:spacing w:after="80"/>
      </w:pPr>
      <w:r>
        <w:rPr>
          <w:rFonts w:ascii="Arial" w:cs="Arial" w:eastAsia="Arial" w:hAnsi="Arial"/>
          <w:color w:val="333333"/>
          <w:sz w:val="22"/>
          <w:szCs w:val="22"/>
        </w:rPr>
        <w:t xml:space="preserve">wss://nostr.mom</w:t>
      </w:r>
    </w:p>
    <w:p>
      <w:pPr>
        <w:pStyle w:val="ListParagraph"/>
        <w:numPr>
          <w:ilvl w:val="0"/>
          <w:numId w:val="2"/>
        </w:numPr>
        <w:spacing w:after="80"/>
      </w:pPr>
      <w:r>
        <w:rPr>
          <w:rFonts w:ascii="Arial" w:cs="Arial" w:eastAsia="Arial" w:hAnsi="Arial"/>
          <w:color w:val="333333"/>
          <w:sz w:val="22"/>
          <w:szCs w:val="22"/>
        </w:rPr>
        <w:t xml:space="preserve">wss://nostr.wine</w:t>
      </w:r>
    </w:p>
    <w:p>
      <w:pPr>
        <w:pStyle w:val="ListParagraph"/>
        <w:numPr>
          <w:ilvl w:val="0"/>
          <w:numId w:val="2"/>
        </w:numPr>
        <w:spacing w:after="80"/>
      </w:pPr>
      <w:r>
        <w:rPr>
          <w:rFonts w:ascii="Arial" w:cs="Arial" w:eastAsia="Arial" w:hAnsi="Arial"/>
          <w:color w:val="333333"/>
          <w:sz w:val="22"/>
          <w:szCs w:val="22"/>
        </w:rPr>
        <w:t xml:space="preserve">wss://purplepag.es</w:t>
      </w:r>
    </w:p>
    <w:p>
      <w:pPr>
        <w:pStyle w:val="ListParagraph"/>
        <w:numPr>
          <w:ilvl w:val="0"/>
          <w:numId w:val="2"/>
        </w:numPr>
        <w:spacing w:after="80"/>
      </w:pPr>
      <w:r>
        <w:rPr>
          <w:rFonts w:ascii="Arial" w:cs="Arial" w:eastAsia="Arial" w:hAnsi="Arial"/>
          <w:color w:val="333333"/>
          <w:sz w:val="22"/>
          <w:szCs w:val="22"/>
        </w:rPr>
        <w:t xml:space="preserve">wss://relay.primal.net</w:t>
      </w:r>
    </w:p>
    <w:p>
      <w:pPr>
        <w:pStyle w:val="ListParagraph"/>
        <w:numPr>
          <w:ilvl w:val="0"/>
          <w:numId w:val="2"/>
        </w:numPr>
        <w:spacing w:after="80"/>
      </w:pPr>
      <w:r>
        <w:rPr>
          <w:rFonts w:ascii="Arial" w:cs="Arial" w:eastAsia="Arial" w:hAnsi="Arial"/>
          <w:color w:val="333333"/>
          <w:sz w:val="22"/>
          <w:szCs w:val="22"/>
        </w:rPr>
        <w:t xml:space="preserve">wss://relay.nostr.bg</w:t>
      </w:r>
    </w:p>
    <w:p>
      <w:pPr>
        <w:spacing w:after="80"/>
      </w:pPr>
    </w:p>
    <w:p>
      <w:pPr>
        <w:spacing w:after="160"/>
        <w:jc w:val="left"/>
      </w:pPr>
      <w:r>
        <w:rPr>
          <w:rFonts w:ascii="Arial" w:cs="Arial" w:eastAsia="Arial" w:hAnsi="Arial"/>
          <w:b w:val="false"/>
          <w:bCs w:val="false"/>
          <w:i w:val="false"/>
          <w:iCs w:val="false"/>
          <w:color w:val="333333"/>
          <w:sz w:val="22"/>
          <w:szCs w:val="22"/>
        </w:rPr>
        <w:t xml:space="preserve">The connection layer implements exponential backoff for reconnection: starting at 5 seconds, doubling on each failure, up to a maximum of 120 seconds. This prevents relay overload during outages while ensuring fast recovery.</w:t>
      </w:r>
    </w:p>
    <w:p>
      <w:pPr>
        <w:pStyle w:val="Heading2"/>
        <w:spacing w:after="180" w:before="240"/>
      </w:pPr>
      <w:r>
        <w:rPr>
          <w:rFonts w:ascii="Arial" w:cs="Arial" w:eastAsia="Arial" w:hAnsi="Arial"/>
          <w:b/>
          <w:bCs/>
          <w:color w:val="222222"/>
          <w:sz w:val="28"/>
          <w:szCs w:val="28"/>
        </w:rPr>
        <w:t xml:space="preserve">2.3 Subscriptions</w:t>
      </w:r>
    </w:p>
    <w:p>
      <w:pPr>
        <w:spacing w:after="160"/>
        <w:jc w:val="left"/>
      </w:pPr>
      <w:r>
        <w:rPr>
          <w:rFonts w:ascii="Arial" w:cs="Arial" w:eastAsia="Arial" w:hAnsi="Arial"/>
          <w:b w:val="false"/>
          <w:bCs w:val="false"/>
          <w:i w:val="false"/>
          <w:iCs w:val="false"/>
          <w:color w:val="333333"/>
          <w:sz w:val="22"/>
          <w:szCs w:val="22"/>
        </w:rPr>
        <w:t xml:space="preserve">When Alina connects to a relay, it sends three subscription requests:</w:t>
      </w:r>
    </w:p>
    <w:p>
      <w:pPr>
        <w:pStyle w:val="ListParagraph"/>
        <w:numPr>
          <w:ilvl w:val="0"/>
          <w:numId w:val="2"/>
        </w:numPr>
        <w:spacing w:after="80"/>
      </w:pPr>
      <w:r>
        <w:rPr>
          <w:rFonts w:ascii="Arial" w:cs="Arial" w:eastAsia="Arial" w:hAnsi="Arial"/>
          <w:color w:val="333333"/>
          <w:sz w:val="22"/>
          <w:szCs w:val="22"/>
        </w:rPr>
        <w:t xml:space="preserve">DM subscription: Kind 4 events where the recipient tag (#p) matches the user’s public key. This delivers incoming direct messages.</w:t>
      </w:r>
    </w:p>
    <w:p>
      <w:pPr>
        <w:pStyle w:val="ListParagraph"/>
        <w:numPr>
          <w:ilvl w:val="0"/>
          <w:numId w:val="2"/>
        </w:numPr>
        <w:spacing w:after="80"/>
      </w:pPr>
      <w:r>
        <w:rPr>
          <w:rFonts w:ascii="Arial" w:cs="Arial" w:eastAsia="Arial" w:hAnsi="Arial"/>
          <w:color w:val="333333"/>
          <w:sz w:val="22"/>
          <w:szCs w:val="22"/>
        </w:rPr>
        <w:t xml:space="preserve">Gift Wrap subscription: Kind 1059 events where #p matches the user. This delivers incoming encrypted group messages.</w:t>
      </w:r>
    </w:p>
    <w:p>
      <w:pPr>
        <w:pStyle w:val="ListParagraph"/>
        <w:numPr>
          <w:ilvl w:val="0"/>
          <w:numId w:val="2"/>
        </w:numPr>
        <w:spacing w:after="80"/>
      </w:pPr>
      <w:r>
        <w:rPr>
          <w:rFonts w:ascii="Arial" w:cs="Arial" w:eastAsia="Arial" w:hAnsi="Arial"/>
          <w:color w:val="333333"/>
          <w:sz w:val="22"/>
          <w:szCs w:val="22"/>
        </w:rPr>
        <w:t xml:space="preserve">Room presence subscription: Kind 42 events tagged with the room hashes the user has joined. This enables member discovery.</w:t>
      </w:r>
    </w:p>
    <w:p>
      <w:r>
        <w:br w:type="page"/>
      </w:r>
    </w:p>
    <w:p>
      <w:pPr>
        <w:pStyle w:val="Heading1"/>
        <w:spacing w:after="180" w:before="360"/>
      </w:pPr>
      <w:r>
        <w:rPr>
          <w:rFonts w:ascii="Arial" w:cs="Arial" w:eastAsia="Arial" w:hAnsi="Arial"/>
          <w:b/>
          <w:bCs/>
          <w:color w:val="B38463"/>
          <w:sz w:val="32"/>
          <w:szCs w:val="32"/>
        </w:rPr>
        <w:t xml:space="preserve">3. Cryptography</w:t>
      </w:r>
    </w:p>
    <w:p>
      <w:pPr>
        <w:spacing w:after="160"/>
        <w:jc w:val="left"/>
      </w:pPr>
      <w:r>
        <w:rPr>
          <w:rFonts w:ascii="Arial" w:cs="Arial" w:eastAsia="Arial" w:hAnsi="Arial"/>
          <w:b w:val="false"/>
          <w:bCs w:val="false"/>
          <w:i w:val="false"/>
          <w:iCs w:val="false"/>
          <w:color w:val="333333"/>
          <w:sz w:val="22"/>
          <w:szCs w:val="22"/>
        </w:rPr>
        <w:t xml:space="preserve">Every message in Alina is encrypted before it leaves your device. The encryption happens entirely in the browser using the nostr-tools library. Alina never transmits plaintext message content to any relay.</w:t>
      </w:r>
    </w:p>
    <w:p>
      <w:pPr>
        <w:pStyle w:val="Heading2"/>
        <w:spacing w:after="180" w:before="240"/>
      </w:pPr>
      <w:r>
        <w:rPr>
          <w:rFonts w:ascii="Arial" w:cs="Arial" w:eastAsia="Arial" w:hAnsi="Arial"/>
          <w:b/>
          <w:bCs/>
          <w:color w:val="222222"/>
          <w:sz w:val="28"/>
          <w:szCs w:val="28"/>
        </w:rPr>
        <w:t xml:space="preserve">3.1 Identity and Key Generation</w:t>
      </w:r>
    </w:p>
    <w:p>
      <w:pPr>
        <w:spacing w:after="160"/>
        <w:jc w:val="left"/>
      </w:pPr>
      <w:r>
        <w:rPr>
          <w:rFonts w:ascii="Arial" w:cs="Arial" w:eastAsia="Arial" w:hAnsi="Arial"/>
          <w:b w:val="false"/>
          <w:bCs w:val="false"/>
          <w:i w:val="false"/>
          <w:iCs w:val="false"/>
          <w:color w:val="333333"/>
          <w:sz w:val="22"/>
          <w:szCs w:val="22"/>
        </w:rPr>
        <w:t xml:space="preserve">When a user creates a new identity, Alina generates a secp256k1 key pair using a cryptographically secure random number generator (crypto.getRandomValues). The private key is a 32-byte random value. The public key is derived from the private key using elliptic curve multiplication. This is the same curve used by Bitcoin.</w:t>
      </w:r>
    </w:p>
    <w:p>
      <w:pPr>
        <w:spacing w:after="160"/>
        <w:jc w:val="left"/>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The private key never leaves the device. It is stored in localStorage in the browser. If the user clears their browser data or loses their device, the key is gone forever. Alina provides an nsec export feature so users can back up their key.</w:t>
      </w:r>
    </w:p>
    <w:p>
      <w:pPr>
        <w:pStyle w:val="Heading2"/>
        <w:spacing w:after="180" w:before="240"/>
      </w:pPr>
      <w:r>
        <w:rPr>
          <w:rFonts w:ascii="Arial" w:cs="Arial" w:eastAsia="Arial" w:hAnsi="Arial"/>
          <w:b/>
          <w:bCs/>
          <w:color w:val="222222"/>
          <w:sz w:val="28"/>
          <w:szCs w:val="28"/>
        </w:rPr>
        <w:t xml:space="preserve">3.2 NIP-04: Direct Message Encryption</w:t>
      </w:r>
    </w:p>
    <w:p>
      <w:pPr>
        <w:spacing w:after="160"/>
        <w:jc w:val="left"/>
      </w:pPr>
      <w:r>
        <w:rPr>
          <w:rFonts w:ascii="Arial" w:cs="Arial" w:eastAsia="Arial" w:hAnsi="Arial"/>
          <w:b w:val="false"/>
          <w:bCs w:val="false"/>
          <w:i w:val="false"/>
          <w:iCs w:val="false"/>
          <w:color w:val="333333"/>
          <w:sz w:val="22"/>
          <w:szCs w:val="22"/>
        </w:rPr>
        <w:t xml:space="preserve">Direct messages use the NIP-04 standard. This is the original Nostr encryption scheme and works as follows:</w:t>
      </w:r>
    </w:p>
    <w:p>
      <w:pPr>
        <w:spacing w:after="40"/>
      </w:pPr>
    </w:p>
    <w:p>
      <w:pPr>
        <w:spacing w:after="160"/>
        <w:jc w:val="left"/>
      </w:pPr>
      <w:r>
        <w:rPr>
          <w:rFonts w:ascii="Arial" w:cs="Arial" w:eastAsia="Arial" w:hAnsi="Arial"/>
          <w:b/>
          <w:bCs/>
          <w:color w:val="333333"/>
          <w:sz w:val="22"/>
          <w:szCs w:val="22"/>
        </w:rPr>
        <w:t xml:space="preserve">Step 1 — ECDH Key Agreement: </w:t>
      </w:r>
      <w:r>
        <w:rPr>
          <w:rFonts w:ascii="Arial" w:cs="Arial" w:eastAsia="Arial" w:hAnsi="Arial"/>
          <w:color w:val="333333"/>
          <w:sz w:val="22"/>
          <w:szCs w:val="22"/>
        </w:rPr>
        <w:t xml:space="preserve">The sender’s private key and the recipient’s public key are combined using Elliptic Curve Diffie-Hellman to derive a shared secret. This shared secret is identical whether computed by the sender or the recipient, but cannot be derived by anyone else.</w:t>
      </w:r>
    </w:p>
    <w:p>
      <w:pPr>
        <w:spacing w:after="160"/>
        <w:jc w:val="left"/>
      </w:pPr>
      <w:r>
        <w:rPr>
          <w:rFonts w:ascii="Arial" w:cs="Arial" w:eastAsia="Arial" w:hAnsi="Arial"/>
          <w:b/>
          <w:bCs/>
          <w:color w:val="333333"/>
          <w:sz w:val="22"/>
          <w:szCs w:val="22"/>
        </w:rPr>
        <w:t xml:space="preserve">Step 2 — AES-256-CBC Encryption: </w:t>
      </w:r>
      <w:r>
        <w:rPr>
          <w:rFonts w:ascii="Arial" w:cs="Arial" w:eastAsia="Arial" w:hAnsi="Arial"/>
          <w:color w:val="333333"/>
          <w:sz w:val="22"/>
          <w:szCs w:val="22"/>
        </w:rPr>
        <w:t xml:space="preserve">The plaintext message is encrypted using AES-256 in CBC mode with a random initialisation vector (IV). The IV is prepended to the ciphertext.</w:t>
      </w:r>
    </w:p>
    <w:p>
      <w:pPr>
        <w:spacing w:after="160"/>
        <w:jc w:val="left"/>
      </w:pPr>
      <w:r>
        <w:rPr>
          <w:rFonts w:ascii="Arial" w:cs="Arial" w:eastAsia="Arial" w:hAnsi="Arial"/>
          <w:b/>
          <w:bCs/>
          <w:color w:val="333333"/>
          <w:sz w:val="22"/>
          <w:szCs w:val="22"/>
        </w:rPr>
        <w:t xml:space="preserve">Step 3 — Transmission: </w:t>
      </w:r>
      <w:r>
        <w:rPr>
          <w:rFonts w:ascii="Arial" w:cs="Arial" w:eastAsia="Arial" w:hAnsi="Arial"/>
          <w:color w:val="333333"/>
          <w:sz w:val="22"/>
          <w:szCs w:val="22"/>
        </w:rPr>
        <w:t xml:space="preserve">The encrypted content is placed in a Kind 4 Nostr event, tagged with the recipient’s public key, signed with the sender’s private key, and published to all connected relays.</w:t>
      </w:r>
    </w:p>
    <w:p>
      <w:pPr>
        <w:spacing w:after="80"/>
      </w:pPr>
    </w:p>
    <w:p>
      <w:pPr>
        <w:spacing w:after="160"/>
        <w:jc w:val="left"/>
      </w:pPr>
      <w:r>
        <w:rPr>
          <w:rFonts w:ascii="Arial" w:cs="Arial" w:eastAsia="Arial" w:hAnsi="Arial"/>
          <w:b/>
          <w:bCs/>
          <w:i/>
          <w:iCs/>
          <w:color w:val="333333"/>
          <w:sz w:val="22"/>
          <w:szCs w:val="22"/>
        </w:rPr>
        <w:t xml:space="preserve">Note on NIP-04 limitations: </w:t>
      </w:r>
      <w:r>
        <w:rPr>
          <w:rFonts w:ascii="Arial" w:cs="Arial" w:eastAsia="Arial" w:hAnsi="Arial"/>
          <w:i/>
          <w:iCs/>
          <w:color w:val="333333"/>
          <w:sz w:val="22"/>
          <w:szCs w:val="22"/>
        </w:rPr>
        <w:t xml:space="preserve">NIP-04 leaks metadata. Both the sender’s public key and the recipient’s public key are visible in the event. Any relay operator can see who is talking to whom, even though they cannot read the content. This is why Alina uses NIP-17 for group messages.</w:t>
      </w:r>
    </w:p>
    <w:p>
      <w:pPr>
        <w:pStyle w:val="Heading2"/>
        <w:spacing w:after="180" w:before="240"/>
      </w:pPr>
      <w:r>
        <w:rPr>
          <w:rFonts w:ascii="Arial" w:cs="Arial" w:eastAsia="Arial" w:hAnsi="Arial"/>
          <w:b/>
          <w:bCs/>
          <w:color w:val="222222"/>
          <w:sz w:val="28"/>
          <w:szCs w:val="28"/>
        </w:rPr>
        <w:t xml:space="preserve">3.3 NIP-44: Modern Encryption</w:t>
      </w:r>
    </w:p>
    <w:p>
      <w:pPr>
        <w:spacing w:after="160"/>
        <w:jc w:val="left"/>
      </w:pPr>
      <w:r>
        <w:rPr>
          <w:rFonts w:ascii="Arial" w:cs="Arial" w:eastAsia="Arial" w:hAnsi="Arial"/>
          <w:b w:val="false"/>
          <w:bCs w:val="false"/>
          <w:i w:val="false"/>
          <w:iCs w:val="false"/>
          <w:color w:val="333333"/>
          <w:sz w:val="22"/>
          <w:szCs w:val="22"/>
        </w:rPr>
        <w:t xml:space="preserve">NIP-44 is the newer Nostr encryption standard used by the Gift Wrap protocol. It uses XChaCha20-Poly1305, which provides both encryption (confidentiality) and authentication (integrity). Compared to NIP-04:</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Property</w:t>
            </w:r>
          </w:p>
        </w:tc>
        <w:tc>
          <w:tcPr>
            <w:tcW w:type="dxa" w:w="343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NIP-04 (DMs)</w:t>
            </w:r>
          </w:p>
        </w:tc>
        <w:tc>
          <w:tcPr>
            <w:tcW w:type="dxa" w:w="343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NIP-44 (Gift Wraps)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Cipher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AES-256-CBC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XChaCha20-Poly1305</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4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None (CBC is malleable)</w:t>
            </w:r>
          </w:p>
        </w:tc>
        <w:tc>
          <w:tcPr>
            <w:tcW w:type="dxa" w:w="34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Poly1305 MAC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Nonce size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 bytes (IV)</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bytes (XChaCha20)</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Padding</w:t>
            </w:r>
          </w:p>
        </w:tc>
        <w:tc>
          <w:tcPr>
            <w:tcW w:type="dxa" w:w="34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4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 (hides message length)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derivation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Raw ECDH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HKDF + ECDH</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Metadata leakage</w:t>
            </w:r>
          </w:p>
        </w:tc>
        <w:tc>
          <w:tcPr>
            <w:tcW w:type="dxa" w:w="34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Sender + recipient visible</w:t>
            </w:r>
          </w:p>
        </w:tc>
        <w:tc>
          <w:tcPr>
            <w:tcW w:type="dxa" w:w="34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Hidden by ephemeral keys</w:t>
            </w:r>
          </w:p>
        </w:tc>
      </w:tr>
    </w:tbl>
    <w:p>
      <w:pPr>
        <w:spacing w:after="100"/>
      </w:pPr>
    </w:p>
    <w:p>
      <w:pPr>
        <w:pStyle w:val="Heading2"/>
        <w:spacing w:after="180" w:before="240"/>
      </w:pPr>
      <w:r>
        <w:rPr>
          <w:rFonts w:ascii="Arial" w:cs="Arial" w:eastAsia="Arial" w:hAnsi="Arial"/>
          <w:b/>
          <w:bCs/>
          <w:color w:val="222222"/>
          <w:sz w:val="28"/>
          <w:szCs w:val="28"/>
        </w:rPr>
        <w:t xml:space="preserve">3.4 NIP-17: Gift Wrap Protocol (Group Encryption)</w:t>
      </w:r>
    </w:p>
    <w:p>
      <w:pPr>
        <w:spacing w:after="160"/>
        <w:jc w:val="left"/>
      </w:pPr>
      <w:r>
        <w:rPr>
          <w:rFonts w:ascii="Arial" w:cs="Arial" w:eastAsia="Arial" w:hAnsi="Arial"/>
          <w:b w:val="false"/>
          <w:bCs w:val="false"/>
          <w:i w:val="false"/>
          <w:iCs w:val="false"/>
          <w:color w:val="333333"/>
          <w:sz w:val="22"/>
          <w:szCs w:val="22"/>
        </w:rPr>
        <w:t xml:space="preserve">The Gift Wrap protocol is the heart of Alina’s group encryption. It solves the metadata leakage problem by using three nested layers of encryption. Here is exactly how a group message is sent:</w:t>
      </w:r>
    </w:p>
    <w:p>
      <w:pPr>
        <w:spacing w:after="80"/>
      </w:pPr>
    </w:p>
    <w:p>
      <w:pPr>
        <w:spacing w:after="160"/>
        <w:jc w:val="left"/>
      </w:pPr>
      <w:r>
        <w:rPr>
          <w:rFonts w:ascii="Arial" w:cs="Arial" w:eastAsia="Arial" w:hAnsi="Arial"/>
          <w:b/>
          <w:bCs/>
          <w:color w:val="B38463"/>
          <w:sz w:val="24"/>
          <w:szCs w:val="24"/>
        </w:rPr>
        <w:t xml:space="preserve">Layer 1 — The Rumor (Kind 14)</w:t>
      </w:r>
    </w:p>
    <w:p>
      <w:pPr>
        <w:spacing w:after="160"/>
        <w:jc w:val="left"/>
      </w:pPr>
      <w:r>
        <w:rPr>
          <w:rFonts w:ascii="Arial" w:cs="Arial" w:eastAsia="Arial" w:hAnsi="Arial"/>
          <w:b w:val="false"/>
          <w:bCs w:val="false"/>
          <w:i w:val="false"/>
          <w:iCs w:val="false"/>
          <w:color w:val="333333"/>
          <w:sz w:val="22"/>
          <w:szCs w:val="22"/>
        </w:rPr>
        <w:t xml:space="preserve">The sender creates an unsigned event (the "rumor") containing the actual message content. This event has kind 14, carries the sender’s public key, and includes a tag pointing to the room hash. It is never published directly.</w:t>
      </w:r>
    </w:p>
    <w:p>
      <w:pPr>
        <w:shd w:fill="F0EDEA" w:val="clear"/>
        <w:spacing w:after="160" w:before="80"/>
        <w:ind w:left="360"/>
      </w:pPr>
      <w:r>
        <w:rPr>
          <w:rFonts w:ascii="Courier New" w:cs="Courier New" w:eastAsia="Courier New" w:hAnsi="Courier New"/>
          <w:color w:val="444444"/>
          <w:sz w:val="18"/>
          <w:szCs w:val="18"/>
        </w:rPr>
        <w:t xml:space="preserve">{ kind: 14, pubkey: "&lt;sender&gt;", tags: [["e", "&lt;room-hash&gt;"]], content: "&lt;message JSON&gt;" }</w:t>
      </w:r>
    </w:p>
    <w:p>
      <w:pPr>
        <w:spacing w:after="40"/>
      </w:pPr>
    </w:p>
    <w:p>
      <w:pPr>
        <w:spacing w:after="160"/>
        <w:jc w:val="left"/>
      </w:pPr>
      <w:r>
        <w:rPr>
          <w:rFonts w:ascii="Arial" w:cs="Arial" w:eastAsia="Arial" w:hAnsi="Arial"/>
          <w:b/>
          <w:bCs/>
          <w:color w:val="B38463"/>
          <w:sz w:val="24"/>
          <w:szCs w:val="24"/>
        </w:rPr>
        <w:t xml:space="preserve">Layer 2 — The Seal (Kind 13)</w:t>
      </w:r>
    </w:p>
    <w:p>
      <w:pPr>
        <w:spacing w:after="160"/>
        <w:jc w:val="left"/>
      </w:pPr>
      <w:r>
        <w:rPr>
          <w:rFonts w:ascii="Arial" w:cs="Arial" w:eastAsia="Arial" w:hAnsi="Arial"/>
          <w:b w:val="false"/>
          <w:bCs w:val="false"/>
          <w:i w:val="false"/>
          <w:iCs w:val="false"/>
          <w:color w:val="333333"/>
          <w:sz w:val="22"/>
          <w:szCs w:val="22"/>
        </w:rPr>
        <w:t xml:space="preserve">For each recipient, the sender creates a Seal. The rumor is serialised to JSON and encrypted using NIP-44 with the sender’s private key and the recipient’s public key. The result is placed in a Kind 13 event, signed with the sender’s real key. The timestamp is randomised (±24 hours) to prevent timing correlation.</w:t>
      </w:r>
    </w:p>
    <w:p>
      <w:pPr>
        <w:shd w:fill="F0EDEA" w:val="clear"/>
        <w:spacing w:after="160" w:before="80"/>
        <w:ind w:left="360"/>
      </w:pPr>
      <w:r>
        <w:rPr>
          <w:rFonts w:ascii="Courier New" w:cs="Courier New" w:eastAsia="Courier New" w:hAnsi="Courier New"/>
          <w:color w:val="444444"/>
          <w:sz w:val="18"/>
          <w:szCs w:val="18"/>
        </w:rPr>
        <w:t xml:space="preserve">{ kind: 13, created_at: &lt;random&gt;, tags: [], content: nip44Encrypt(rumor, sender, recipient) }</w:t>
      </w:r>
    </w:p>
    <w:p>
      <w:pPr>
        <w:spacing w:after="40"/>
      </w:pPr>
    </w:p>
    <w:p>
      <w:pPr>
        <w:spacing w:after="160"/>
        <w:jc w:val="left"/>
      </w:pPr>
      <w:r>
        <w:rPr>
          <w:rFonts w:ascii="Arial" w:cs="Arial" w:eastAsia="Arial" w:hAnsi="Arial"/>
          <w:b/>
          <w:bCs/>
          <w:color w:val="B38463"/>
          <w:sz w:val="24"/>
          <w:szCs w:val="24"/>
        </w:rPr>
        <w:t xml:space="preserve">Layer 3 — The Gift Wrap (Kind 1059)</w:t>
      </w:r>
    </w:p>
    <w:p>
      <w:pPr>
        <w:spacing w:after="160"/>
        <w:jc w:val="left"/>
      </w:pPr>
      <w:r>
        <w:rPr>
          <w:rFonts w:ascii="Arial" w:cs="Arial" w:eastAsia="Arial" w:hAnsi="Arial"/>
          <w:b w:val="false"/>
          <w:bCs w:val="false"/>
          <w:i w:val="false"/>
          <w:iCs w:val="false"/>
          <w:color w:val="333333"/>
          <w:sz w:val="22"/>
          <w:szCs w:val="22"/>
        </w:rPr>
        <w:t xml:space="preserve">A new ephemeral key pair is generated (used only once, then discarded). The Seal is serialised and encrypted using NIP-44 with the ephemeral private key and the recipient’s public key. The result is placed in a Kind 1059 event, signed with the ephemeral key. The only visible metadata is the recipient’s public key in a #p tag.</w:t>
      </w:r>
    </w:p>
    <w:p>
      <w:pPr>
        <w:shd w:fill="F0EDEA" w:val="clear"/>
        <w:spacing w:after="160" w:before="80"/>
        <w:ind w:left="360"/>
      </w:pPr>
      <w:r>
        <w:rPr>
          <w:rFonts w:ascii="Courier New" w:cs="Courier New" w:eastAsia="Courier New" w:hAnsi="Courier New"/>
          <w:color w:val="444444"/>
          <w:sz w:val="18"/>
          <w:szCs w:val="18"/>
        </w:rPr>
        <w:t xml:space="preserve">{ kind: 1059, pubkey: "&lt;ephemeral&gt;", tags: [["p", "&lt;recipient&gt;"]], content: nip44Encrypt(seal) }</w:t>
      </w:r>
    </w:p>
    <w:p>
      <w:pPr>
        <w:spacing w:after="80"/>
      </w:pPr>
    </w:p>
    <w:p>
      <w:pPr>
        <w:spacing w:after="160"/>
        <w:jc w:val="left"/>
      </w:pPr>
      <w:r>
        <w:rPr>
          <w:rFonts w:ascii="Arial" w:cs="Arial" w:eastAsia="Arial" w:hAnsi="Arial"/>
          <w:b/>
          <w:bCs/>
          <w:color w:val="333333"/>
          <w:sz w:val="22"/>
          <w:szCs w:val="22"/>
        </w:rPr>
        <w:t xml:space="preserve">What a relay operator sees: </w:t>
      </w:r>
      <w:r>
        <w:rPr>
          <w:rFonts w:ascii="Arial" w:cs="Arial" w:eastAsia="Arial" w:hAnsi="Arial"/>
          <w:color w:val="333333"/>
          <w:sz w:val="22"/>
          <w:szCs w:val="22"/>
        </w:rPr>
        <w:t xml:space="preserve">A Kind 1059 event from an unknown (ephemeral) public key, addressed to a recipient. The operator cannot determine the sender, the room, or the message content. Each recipient gets their own separately encrypted copy, so the operator cannot even tell that two Gift Wraps contain the same message.</w:t>
      </w:r>
    </w:p>
    <w:p>
      <w:pPr>
        <w:spacing w:after="80"/>
      </w:pPr>
    </w:p>
    <w:p>
      <w:pPr>
        <w:pStyle w:val="Heading3"/>
        <w:spacing w:after="180" w:before="240"/>
      </w:pPr>
      <w:r>
        <w:rPr>
          <w:rFonts w:ascii="Arial" w:cs="Arial" w:eastAsia="Arial" w:hAnsi="Arial"/>
          <w:b/>
          <w:bCs/>
          <w:color w:val="222222"/>
          <w:sz w:val="24"/>
          <w:szCs w:val="24"/>
        </w:rPr>
        <w:t xml:space="preserve">3.4.1 Receiving a Gift Wrap</w:t>
      </w:r>
    </w:p>
    <w:p>
      <w:pPr>
        <w:spacing w:after="160"/>
        <w:jc w:val="left"/>
      </w:pPr>
      <w:r>
        <w:rPr>
          <w:rFonts w:ascii="Arial" w:cs="Arial" w:eastAsia="Arial" w:hAnsi="Arial"/>
          <w:b w:val="false"/>
          <w:bCs w:val="false"/>
          <w:i w:val="false"/>
          <w:iCs w:val="false"/>
          <w:color w:val="333333"/>
          <w:sz w:val="22"/>
          <w:szCs w:val="22"/>
        </w:rPr>
        <w:t xml:space="preserve">When a Gift Wrap arrives, the recipient performs the reverse:</w:t>
      </w:r>
    </w:p>
    <w:p>
      <w:pPr>
        <w:pStyle w:val="ListParagraph"/>
        <w:numPr>
          <w:ilvl w:val="0"/>
          <w:numId w:val="2"/>
        </w:numPr>
        <w:spacing w:after="80"/>
      </w:pPr>
      <w:r>
        <w:rPr>
          <w:rFonts w:ascii="Arial" w:cs="Arial" w:eastAsia="Arial" w:hAnsi="Arial"/>
          <w:color w:val="333333"/>
          <w:sz w:val="22"/>
          <w:szCs w:val="22"/>
        </w:rPr>
        <w:t xml:space="preserve">Decrypt the Gift Wrap content using their private key and the ephemeral public key → extract the Seal (Kind 13).</w:t>
      </w:r>
    </w:p>
    <w:p>
      <w:pPr>
        <w:pStyle w:val="ListParagraph"/>
        <w:numPr>
          <w:ilvl w:val="0"/>
          <w:numId w:val="2"/>
        </w:numPr>
        <w:spacing w:after="80"/>
      </w:pPr>
      <w:r>
        <w:rPr>
          <w:rFonts w:ascii="Arial" w:cs="Arial" w:eastAsia="Arial" w:hAnsi="Arial"/>
          <w:color w:val="333333"/>
          <w:sz w:val="22"/>
          <w:szCs w:val="22"/>
        </w:rPr>
        <w:t xml:space="preserve">Verify the Seal’s signature to confirm the sender’s identity.</w:t>
      </w:r>
    </w:p>
    <w:p>
      <w:pPr>
        <w:pStyle w:val="ListParagraph"/>
        <w:numPr>
          <w:ilvl w:val="0"/>
          <w:numId w:val="2"/>
        </w:numPr>
        <w:spacing w:after="80"/>
      </w:pPr>
      <w:r>
        <w:rPr>
          <w:rFonts w:ascii="Arial" w:cs="Arial" w:eastAsia="Arial" w:hAnsi="Arial"/>
          <w:color w:val="333333"/>
          <w:sz w:val="22"/>
          <w:szCs w:val="22"/>
        </w:rPr>
        <w:t xml:space="preserve">Decrypt the Seal content using their private key and the sender’s public key → extract the Rumor (Kind 14).</w:t>
      </w:r>
    </w:p>
    <w:p>
      <w:pPr>
        <w:pStyle w:val="ListParagraph"/>
        <w:numPr>
          <w:ilvl w:val="0"/>
          <w:numId w:val="2"/>
        </w:numPr>
        <w:spacing w:after="80"/>
      </w:pPr>
      <w:r>
        <w:rPr>
          <w:rFonts w:ascii="Arial" w:cs="Arial" w:eastAsia="Arial" w:hAnsi="Arial"/>
          <w:color w:val="333333"/>
          <w:sz w:val="22"/>
          <w:szCs w:val="22"/>
        </w:rPr>
        <w:t xml:space="preserve">Parse the Rumor to get the original message, sender, and room.</w:t>
      </w:r>
    </w:p>
    <w:p>
      <w:pPr>
        <w:spacing w:after="40"/>
      </w:pPr>
    </w:p>
    <w:p>
      <w:pPr>
        <w:pStyle w:val="Heading3"/>
        <w:spacing w:after="180" w:before="240"/>
      </w:pPr>
      <w:r>
        <w:rPr>
          <w:rFonts w:ascii="Arial" w:cs="Arial" w:eastAsia="Arial" w:hAnsi="Arial"/>
          <w:b/>
          <w:bCs/>
          <w:color w:val="222222"/>
          <w:sz w:val="24"/>
          <w:szCs w:val="24"/>
        </w:rPr>
        <w:t xml:space="preserve">3.4.2 Member Discovery</w:t>
      </w:r>
    </w:p>
    <w:p>
      <w:pPr>
        <w:spacing w:after="160"/>
        <w:jc w:val="left"/>
      </w:pPr>
      <w:r>
        <w:rPr>
          <w:rFonts w:ascii="Arial" w:cs="Arial" w:eastAsia="Arial" w:hAnsi="Arial"/>
          <w:b w:val="false"/>
          <w:bCs w:val="false"/>
          <w:i w:val="false"/>
          <w:iCs w:val="false"/>
          <w:color w:val="333333"/>
          <w:sz w:val="22"/>
          <w:szCs w:val="22"/>
        </w:rPr>
        <w:t xml:space="preserve">Gift Wraps require the sender to know each recipient’s public key. Alina uses a hybrid approach: when a user joins or sends a message in a room, a Kind 42 presence event is published. This event is public and contains only the user’s public key and display name. Other room members observe these events and add the public key to their member list. Once a member is known, all subsequent messages are encrypted for them using Gift Wraps.</w:t>
      </w:r>
    </w:p>
    <w:p>
      <w:pPr>
        <w:spacing w:after="160"/>
        <w:jc w:val="left"/>
      </w:pPr>
      <w:r>
        <w:rPr>
          <w:rFonts w:ascii="Arial" w:cs="Arial" w:eastAsia="Arial" w:hAnsi="Arial"/>
          <w:b/>
          <w:bCs/>
          <w:color w:val="333333"/>
          <w:sz w:val="22"/>
          <w:szCs w:val="22"/>
        </w:rPr>
        <w:t xml:space="preserve">Privacy trade-off: </w:t>
      </w:r>
      <w:r>
        <w:rPr>
          <w:rFonts w:ascii="Arial" w:cs="Arial" w:eastAsia="Arial" w:hAnsi="Arial"/>
          <w:color w:val="333333"/>
          <w:sz w:val="22"/>
          <w:szCs w:val="22"/>
        </w:rPr>
        <w:t xml:space="preserve">Kind 42 events reveal that a public key is associated with a room. However, the actual message content is never in a Kind 42 event. This is analogous to knowing someone entered a building, but not what they said inside.</w:t>
      </w:r>
    </w:p>
    <w:p>
      <w:r>
        <w:br w:type="page"/>
      </w:r>
    </w:p>
    <w:p>
      <w:pPr>
        <w:pStyle w:val="Heading1"/>
        <w:spacing w:after="180" w:before="360"/>
      </w:pPr>
      <w:r>
        <w:rPr>
          <w:rFonts w:ascii="Arial" w:cs="Arial" w:eastAsia="Arial" w:hAnsi="Arial"/>
          <w:b/>
          <w:bCs/>
          <w:color w:val="B38463"/>
          <w:sz w:val="32"/>
          <w:szCs w:val="32"/>
        </w:rPr>
        <w:t xml:space="preserve">4. Data Flow</w:t>
      </w:r>
    </w:p>
    <w:p>
      <w:pPr>
        <w:pStyle w:val="Heading2"/>
        <w:spacing w:after="180" w:before="240"/>
      </w:pPr>
      <w:r>
        <w:rPr>
          <w:rFonts w:ascii="Arial" w:cs="Arial" w:eastAsia="Arial" w:hAnsi="Arial"/>
          <w:b/>
          <w:bCs/>
          <w:color w:val="222222"/>
          <w:sz w:val="28"/>
          <w:szCs w:val="28"/>
        </w:rPr>
        <w:t xml:space="preserve">4.1 Sending a Direct Message</w:t>
      </w:r>
    </w:p>
    <w:p>
      <w:pPr>
        <w:shd w:fill="F0EDEA" w:val="clear"/>
        <w:spacing w:after="160" w:before="80"/>
        <w:ind w:left="360"/>
      </w:pPr>
      <w:r>
        <w:rPr>
          <w:rFonts w:ascii="Courier New" w:cs="Courier New" w:eastAsia="Courier New" w:hAnsi="Courier New"/>
          <w:color w:val="444444"/>
          <w:sz w:val="18"/>
          <w:szCs w:val="18"/>
        </w:rPr>
        <w:t xml:space="preserve">User types message</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addMessage() → local store (instant display)</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JSON.stringify({ type, content })</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encryptDM(privkey, recipientPubkey, payload)</w:t>
      </w:r>
    </w:p>
    <w:p>
      <w:pPr>
        <w:shd w:fill="F0EDEA" w:val="clear"/>
        <w:spacing w:after="160" w:before="80"/>
        <w:ind w:left="360"/>
      </w:pPr>
      <w:r>
        <w:rPr>
          <w:rFonts w:ascii="Courier New" w:cs="Courier New" w:eastAsia="Courier New" w:hAnsi="Courier New"/>
          <w:color w:val="444444"/>
          <w:sz w:val="18"/>
          <w:szCs w:val="18"/>
        </w:rPr>
        <w:t xml:space="preserve">   │   └── ECDH shared secret → AES-256-CBC encrypt</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createSignedEvent({ kind: 4, tags: [["p", recipient]] })</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publishToRelays(event) → all connected relays</w:t>
      </w:r>
    </w:p>
    <w:p>
      <w:pPr>
        <w:spacing w:after="100"/>
      </w:pPr>
    </w:p>
    <w:p>
      <w:pPr>
        <w:pStyle w:val="Heading2"/>
        <w:spacing w:after="180" w:before="240"/>
      </w:pPr>
      <w:r>
        <w:rPr>
          <w:rFonts w:ascii="Arial" w:cs="Arial" w:eastAsia="Arial" w:hAnsi="Arial"/>
          <w:b/>
          <w:bCs/>
          <w:color w:val="222222"/>
          <w:sz w:val="28"/>
          <w:szCs w:val="28"/>
        </w:rPr>
        <w:t xml:space="preserve">4.2 Sending a Group Message (Gift Wrap)</w:t>
      </w:r>
    </w:p>
    <w:p>
      <w:pPr>
        <w:shd w:fill="F0EDEA" w:val="clear"/>
        <w:spacing w:after="160" w:before="80"/>
        <w:ind w:left="360"/>
      </w:pPr>
      <w:r>
        <w:rPr>
          <w:rFonts w:ascii="Courier New" w:cs="Courier New" w:eastAsia="Courier New" w:hAnsi="Courier New"/>
          <w:color w:val="444444"/>
          <w:sz w:val="18"/>
          <w:szCs w:val="18"/>
        </w:rPr>
        <w:t xml:space="preserve">User types message in room</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addMessage() → local store (instant display)</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Create Rumor (Kind 14, unsigned)</w:t>
      </w:r>
    </w:p>
    <w:p>
      <w:pPr>
        <w:shd w:fill="F0EDEA" w:val="clear"/>
        <w:spacing w:after="160" w:before="80"/>
        <w:ind w:left="360"/>
      </w:pPr>
      <w:r>
        <w:rPr>
          <w:rFonts w:ascii="Courier New" w:cs="Courier New" w:eastAsia="Courier New" w:hAnsi="Courier New"/>
          <w:color w:val="444444"/>
          <w:sz w:val="18"/>
          <w:szCs w:val="18"/>
        </w:rPr>
        <w:t xml:space="preserve">   │   { kind: 14, content: JSON, tags: [["e", roomHash]] }</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FOR EACH room member (excluding self):</w:t>
      </w:r>
    </w:p>
    <w:p>
      <w:pPr>
        <w:shd w:fill="F0EDEA" w:val="clear"/>
        <w:spacing w:after="160" w:before="80"/>
        <w:ind w:left="360"/>
      </w:pPr>
      <w:r>
        <w:rPr>
          <w:rFonts w:ascii="Courier New" w:cs="Courier New" w:eastAsia="Courier New" w:hAnsi="Courier New"/>
          <w:color w:val="444444"/>
          <w:sz w:val="18"/>
          <w:szCs w:val="18"/>
        </w:rPr>
        <w:t xml:space="preserve">   │   ├── createSeal(privkey, memberPubkey, rumor)</w:t>
      </w:r>
    </w:p>
    <w:p>
      <w:pPr>
        <w:shd w:fill="F0EDEA" w:val="clear"/>
        <w:spacing w:after="160" w:before="80"/>
        <w:ind w:left="360"/>
      </w:pPr>
      <w:r>
        <w:rPr>
          <w:rFonts w:ascii="Courier New" w:cs="Courier New" w:eastAsia="Courier New" w:hAnsi="Courier New"/>
          <w:color w:val="444444"/>
          <w:sz w:val="18"/>
          <w:szCs w:val="18"/>
        </w:rPr>
        <w:t xml:space="preserve">   │   │   └── NIP-44 encrypt rumor for this member</w:t>
      </w:r>
    </w:p>
    <w:p>
      <w:pPr>
        <w:shd w:fill="F0EDEA" w:val="clear"/>
        <w:spacing w:after="160" w:before="80"/>
        <w:ind w:left="360"/>
      </w:pPr>
      <w:r>
        <w:rPr>
          <w:rFonts w:ascii="Courier New" w:cs="Courier New" w:eastAsia="Courier New" w:hAnsi="Courier New"/>
          <w:color w:val="444444"/>
          <w:sz w:val="18"/>
          <w:szCs w:val="18"/>
        </w:rPr>
        <w:t xml:space="preserve">   │   ├── createGiftWrap(memberPubkey, seal)</w:t>
      </w:r>
    </w:p>
    <w:p>
      <w:pPr>
        <w:shd w:fill="F0EDEA" w:val="clear"/>
        <w:spacing w:after="160" w:before="80"/>
        <w:ind w:left="360"/>
      </w:pPr>
      <w:r>
        <w:rPr>
          <w:rFonts w:ascii="Courier New" w:cs="Courier New" w:eastAsia="Courier New" w:hAnsi="Courier New"/>
          <w:color w:val="444444"/>
          <w:sz w:val="18"/>
          <w:szCs w:val="18"/>
        </w:rPr>
        <w:t xml:space="preserve">   │   │   └── Ephemeral key → NIP-44 encrypt seal</w:t>
      </w:r>
    </w:p>
    <w:p>
      <w:pPr>
        <w:shd w:fill="F0EDEA" w:val="clear"/>
        <w:spacing w:after="160" w:before="80"/>
        <w:ind w:left="360"/>
      </w:pPr>
      <w:r>
        <w:rPr>
          <w:rFonts w:ascii="Courier New" w:cs="Courier New" w:eastAsia="Courier New" w:hAnsi="Courier New"/>
          <w:color w:val="444444"/>
          <w:sz w:val="18"/>
          <w:szCs w:val="18"/>
        </w:rPr>
        <w:t xml:space="preserve">   │   └── publishToRelays(giftWrap)</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publishRoomPresence() → Kind 42 (member discovery)</w:t>
      </w:r>
    </w:p>
    <w:p>
      <w:pPr>
        <w:spacing w:after="100"/>
      </w:pPr>
    </w:p>
    <w:p>
      <w:pPr>
        <w:pStyle w:val="Heading2"/>
        <w:spacing w:after="180" w:before="240"/>
      </w:pPr>
      <w:r>
        <w:rPr>
          <w:rFonts w:ascii="Arial" w:cs="Arial" w:eastAsia="Arial" w:hAnsi="Arial"/>
          <w:b/>
          <w:bCs/>
          <w:color w:val="222222"/>
          <w:sz w:val="28"/>
          <w:szCs w:val="28"/>
        </w:rPr>
        <w:t xml:space="preserve">4.3 Receiving Messages</w:t>
      </w:r>
    </w:p>
    <w:p>
      <w:pPr>
        <w:shd w:fill="F0EDEA" w:val="clear"/>
        <w:spacing w:after="160" w:before="80"/>
        <w:ind w:left="360"/>
      </w:pPr>
      <w:r>
        <w:rPr>
          <w:rFonts w:ascii="Courier New" w:cs="Courier New" w:eastAsia="Courier New" w:hAnsi="Courier New"/>
          <w:color w:val="444444"/>
          <w:sz w:val="18"/>
          <w:szCs w:val="18"/>
        </w:rPr>
        <w:t xml:space="preserve">Relay sends EVENT</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Kind 4 (DM):</w:t>
      </w:r>
    </w:p>
    <w:p>
      <w:pPr>
        <w:shd w:fill="F0EDEA" w:val="clear"/>
        <w:spacing w:after="160" w:before="80"/>
        <w:ind w:left="360"/>
      </w:pPr>
      <w:r>
        <w:rPr>
          <w:rFonts w:ascii="Courier New" w:cs="Courier New" w:eastAsia="Courier New" w:hAnsi="Courier New"/>
          <w:color w:val="444444"/>
          <w:sz w:val="18"/>
          <w:szCs w:val="18"/>
        </w:rPr>
        <w:t xml:space="preserve">   │   ├── decryptDM(privkey, senderPubkey, content)</w:t>
      </w:r>
    </w:p>
    <w:p>
      <w:pPr>
        <w:shd w:fill="F0EDEA" w:val="clear"/>
        <w:spacing w:after="160" w:before="80"/>
        <w:ind w:left="360"/>
      </w:pPr>
      <w:r>
        <w:rPr>
          <w:rFonts w:ascii="Courier New" w:cs="Courier New" w:eastAsia="Courier New" w:hAnsi="Courier New"/>
          <w:color w:val="444444"/>
          <w:sz w:val="18"/>
          <w:szCs w:val="18"/>
        </w:rPr>
        <w:t xml:space="preserve">   │   └── Parse JSON → onMessageCallback(chatId, msg)</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Kind 1059 (Gift Wrap):</w:t>
      </w:r>
    </w:p>
    <w:p>
      <w:pPr>
        <w:shd w:fill="F0EDEA" w:val="clear"/>
        <w:spacing w:after="160" w:before="80"/>
        <w:ind w:left="360"/>
      </w:pPr>
      <w:r>
        <w:rPr>
          <w:rFonts w:ascii="Courier New" w:cs="Courier New" w:eastAsia="Courier New" w:hAnsi="Courier New"/>
          <w:color w:val="444444"/>
          <w:sz w:val="18"/>
          <w:szCs w:val="18"/>
        </w:rPr>
        <w:t xml:space="preserve">   │   ├── unwrapGiftWrap(privkey, event) → Seal</w:t>
      </w:r>
    </w:p>
    <w:p>
      <w:pPr>
        <w:shd w:fill="F0EDEA" w:val="clear"/>
        <w:spacing w:after="160" w:before="80"/>
        <w:ind w:left="360"/>
      </w:pPr>
      <w:r>
        <w:rPr>
          <w:rFonts w:ascii="Courier New" w:cs="Courier New" w:eastAsia="Courier New" w:hAnsi="Courier New"/>
          <w:color w:val="444444"/>
          <w:sz w:val="18"/>
          <w:szCs w:val="18"/>
        </w:rPr>
        <w:t xml:space="preserve">   │   ├── Verify Seal signature</w:t>
      </w:r>
    </w:p>
    <w:p>
      <w:pPr>
        <w:shd w:fill="F0EDEA" w:val="clear"/>
        <w:spacing w:after="160" w:before="80"/>
        <w:ind w:left="360"/>
      </w:pPr>
      <w:r>
        <w:rPr>
          <w:rFonts w:ascii="Courier New" w:cs="Courier New" w:eastAsia="Courier New" w:hAnsi="Courier New"/>
          <w:color w:val="444444"/>
          <w:sz w:val="18"/>
          <w:szCs w:val="18"/>
        </w:rPr>
        <w:t xml:space="preserve">   │   ├── unsealRumor(privkey, seal) → Rumor</w:t>
      </w:r>
    </w:p>
    <w:p>
      <w:pPr>
        <w:shd w:fill="F0EDEA" w:val="clear"/>
        <w:spacing w:after="160" w:before="80"/>
        <w:ind w:left="360"/>
      </w:pPr>
      <w:r>
        <w:rPr>
          <w:rFonts w:ascii="Courier New" w:cs="Courier New" w:eastAsia="Courier New" w:hAnsi="Courier New"/>
          <w:color w:val="444444"/>
          <w:sz w:val="18"/>
          <w:szCs w:val="18"/>
        </w:rPr>
        <w:t xml:space="preserve">   │   ├── Validate kind=14, extract room hash</w:t>
      </w:r>
    </w:p>
    <w:p>
      <w:pPr>
        <w:shd w:fill="F0EDEA" w:val="clear"/>
        <w:spacing w:after="160" w:before="80"/>
        <w:ind w:left="360"/>
      </w:pPr>
      <w:r>
        <w:rPr>
          <w:rFonts w:ascii="Courier New" w:cs="Courier New" w:eastAsia="Courier New" w:hAnsi="Courier New"/>
          <w:color w:val="444444"/>
          <w:sz w:val="18"/>
          <w:szCs w:val="18"/>
        </w:rPr>
        <w:t xml:space="preserve">   │   ├── addRoomMember(roomHash, senderPubkey)</w:t>
      </w:r>
    </w:p>
    <w:p>
      <w:pPr>
        <w:shd w:fill="F0EDEA" w:val="clear"/>
        <w:spacing w:after="160" w:before="80"/>
        <w:ind w:left="360"/>
      </w:pPr>
      <w:r>
        <w:rPr>
          <w:rFonts w:ascii="Courier New" w:cs="Courier New" w:eastAsia="Courier New" w:hAnsi="Courier New"/>
          <w:color w:val="444444"/>
          <w:sz w:val="18"/>
          <w:szCs w:val="18"/>
        </w:rPr>
        <w:t xml:space="preserve">   │   └── Parse content → onMessageCallback(chatId, msg)</w:t>
      </w:r>
    </w:p>
    <w:p>
      <w:pPr>
        <w:shd w:fill="F0EDEA" w:val="clear"/>
        <w:spacing w:after="160" w:before="80"/>
        <w:ind w:left="360"/>
      </w:pPr>
      <w:r>
        <w:rPr>
          <w:rFonts w:ascii="Courier New" w:cs="Courier New" w:eastAsia="Courier New" w:hAnsi="Courier New"/>
          <w:color w:val="444444"/>
          <w:sz w:val="18"/>
          <w:szCs w:val="18"/>
        </w:rPr>
        <w:t xml:space="preserve">   │</w:t>
      </w:r>
    </w:p>
    <w:p>
      <w:pPr>
        <w:shd w:fill="F0EDEA" w:val="clear"/>
        <w:spacing w:after="160" w:before="80"/>
        <w:ind w:left="360"/>
      </w:pPr>
      <w:r>
        <w:rPr>
          <w:rFonts w:ascii="Courier New" w:cs="Courier New" w:eastAsia="Courier New" w:hAnsi="Courier New"/>
          <w:color w:val="444444"/>
          <w:sz w:val="18"/>
          <w:szCs w:val="18"/>
        </w:rPr>
        <w:t xml:space="preserve">   └── Kind 42 (Presence):</w:t>
      </w:r>
    </w:p>
    <w:p>
      <w:pPr>
        <w:shd w:fill="F0EDEA" w:val="clear"/>
        <w:spacing w:after="160" w:before="80"/>
        <w:ind w:left="360"/>
      </w:pPr>
      <w:r>
        <w:rPr>
          <w:rFonts w:ascii="Courier New" w:cs="Courier New" w:eastAsia="Courier New" w:hAnsi="Courier New"/>
          <w:color w:val="444444"/>
          <w:sz w:val="18"/>
          <w:szCs w:val="18"/>
        </w:rPr>
        <w:t xml:space="preserve">       └── addRoomMember(roomHash, senderPubkey)</w:t>
      </w:r>
    </w:p>
    <w:p>
      <w:r>
        <w:br w:type="page"/>
      </w:r>
    </w:p>
    <w:p>
      <w:pPr>
        <w:pStyle w:val="Heading1"/>
        <w:spacing w:after="180" w:before="360"/>
      </w:pPr>
      <w:r>
        <w:rPr>
          <w:rFonts w:ascii="Arial" w:cs="Arial" w:eastAsia="Arial" w:hAnsi="Arial"/>
          <w:b/>
          <w:bCs/>
          <w:color w:val="B38463"/>
          <w:sz w:val="32"/>
          <w:szCs w:val="32"/>
        </w:rPr>
        <w:t xml:space="preserve">5. State Management</w:t>
      </w:r>
    </w:p>
    <w:p>
      <w:pPr>
        <w:spacing w:after="160"/>
        <w:jc w:val="left"/>
      </w:pPr>
      <w:r>
        <w:rPr>
          <w:rFonts w:ascii="Arial" w:cs="Arial" w:eastAsia="Arial" w:hAnsi="Arial"/>
          <w:b w:val="false"/>
          <w:bCs w:val="false"/>
          <w:i w:val="false"/>
          <w:iCs w:val="false"/>
          <w:color w:val="333333"/>
          <w:sz w:val="22"/>
          <w:szCs w:val="22"/>
        </w:rPr>
        <w:t xml:space="preserve">Alina uses Zustand for global state management. Zustand provides a single store with no boilerplate, directly accessible from any component via hooks. The store is the single source of truth for all application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000"/>
        <w:gridCol w:w="3660"/>
      </w:tblGrid>
      <w:tr>
        <w:tc>
          <w:tcPr>
            <w:tcW w:type="dxa" w:w="22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State</w:t>
            </w:r>
          </w:p>
        </w:tc>
        <w:tc>
          <w:tcPr>
            <w:tcW w:type="dxa" w:w="2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Type</w:t>
            </w:r>
          </w:p>
        </w:tc>
        <w:tc>
          <w:tcPr>
            <w:tcW w:type="dxa" w:w="10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Persisted</w:t>
            </w:r>
          </w:p>
        </w:tc>
        <w:tc>
          <w:tcPr>
            <w:tcW w:type="dxa" w:w="366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Identity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Private key, public key, display name</w:t>
            </w:r>
          </w:p>
        </w:tc>
      </w:tr>
      <w:tr>
        <w:tc>
          <w:tcPr>
            <w:tcW w:type="dxa" w:w="2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contacts</w:t>
            </w:r>
          </w:p>
        </w:tc>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Record&lt;string, Contact&gt;</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Known contacts by public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Record&lt;string, Room&gt;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Joined rooms with member lists</w:t>
            </w:r>
          </w:p>
        </w:tc>
      </w:tr>
      <w:tr>
        <w:tc>
          <w:tcPr>
            <w:tcW w:type="dxa" w:w="2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messages</w:t>
            </w:r>
          </w:p>
        </w:tc>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Record&lt;string, Message[]&gt;</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All messages per chat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unread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Record&lt;string, number&gt;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Unread count per chat ID</w:t>
            </w:r>
          </w:p>
        </w:tc>
      </w:tr>
      <w:tr>
        <w:tc>
          <w:tcPr>
            <w:tcW w:type="dxa" w:w="2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activeChat</w:t>
            </w:r>
          </w:p>
        </w:tc>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ActiveChat | null</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6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Currently open chat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relayCount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of connected relays</w:t>
            </w:r>
          </w:p>
        </w:tc>
      </w:tr>
      <w:tr>
        <w:tc>
          <w:tcPr>
            <w:tcW w:type="dxa" w:w="2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lang</w:t>
            </w:r>
          </w:p>
        </w:tc>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en | ru</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UI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autoTranslate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Auto-translate toggle</w:t>
            </w:r>
          </w:p>
        </w:tc>
      </w:tr>
      <w:tr>
        <w:tc>
          <w:tcPr>
            <w:tcW w:type="dxa" w:w="2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allowExternalTranslation</w:t>
            </w:r>
          </w:p>
        </w:tc>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6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Allow MyMemory API fallback</w:t>
            </w:r>
          </w:p>
        </w:tc>
      </w:tr>
    </w:tbl>
    <w:p>
      <w:pPr>
        <w:spacing w:after="100"/>
      </w:pPr>
    </w:p>
    <w:p>
      <w:pPr>
        <w:pStyle w:val="Heading2"/>
        <w:spacing w:after="180" w:before="240"/>
      </w:pPr>
      <w:r>
        <w:rPr>
          <w:rFonts w:ascii="Arial" w:cs="Arial" w:eastAsia="Arial" w:hAnsi="Arial"/>
          <w:b/>
          <w:bCs/>
          <w:color w:val="222222"/>
          <w:sz w:val="28"/>
          <w:szCs w:val="28"/>
        </w:rPr>
        <w:t xml:space="preserve">5.1 Persistence</w:t>
      </w:r>
    </w:p>
    <w:p>
      <w:pPr>
        <w:spacing w:after="160"/>
        <w:jc w:val="left"/>
      </w:pPr>
      <w:r>
        <w:rPr>
          <w:rFonts w:ascii="Arial" w:cs="Arial" w:eastAsia="Arial" w:hAnsi="Arial"/>
          <w:b w:val="false"/>
          <w:bCs w:val="false"/>
          <w:i w:val="false"/>
          <w:iCs w:val="false"/>
          <w:color w:val="333333"/>
          <w:sz w:val="22"/>
          <w:szCs w:val="22"/>
        </w:rPr>
        <w:t xml:space="preserve">All persistent state is stored in the browser’s localStorage. There is no server-side storage. This means:</w:t>
      </w:r>
    </w:p>
    <w:p>
      <w:pPr>
        <w:pStyle w:val="ListParagraph"/>
        <w:numPr>
          <w:ilvl w:val="0"/>
          <w:numId w:val="2"/>
        </w:numPr>
        <w:spacing w:after="80"/>
      </w:pPr>
      <w:r>
        <w:rPr>
          <w:rFonts w:ascii="Arial" w:cs="Arial" w:eastAsia="Arial" w:hAnsi="Arial"/>
          <w:color w:val="333333"/>
          <w:sz w:val="22"/>
          <w:szCs w:val="22"/>
        </w:rPr>
        <w:t xml:space="preserve">Your data exists only on your device.</w:t>
      </w:r>
    </w:p>
    <w:p>
      <w:pPr>
        <w:pStyle w:val="ListParagraph"/>
        <w:numPr>
          <w:ilvl w:val="0"/>
          <w:numId w:val="2"/>
        </w:numPr>
        <w:spacing w:after="80"/>
      </w:pPr>
      <w:r>
        <w:rPr>
          <w:rFonts w:ascii="Arial" w:cs="Arial" w:eastAsia="Arial" w:hAnsi="Arial"/>
          <w:color w:val="333333"/>
          <w:sz w:val="22"/>
          <w:szCs w:val="22"/>
        </w:rPr>
        <w:t xml:space="preserve">Clearing browser data deletes everything permanently.</w:t>
      </w:r>
    </w:p>
    <w:p>
      <w:pPr>
        <w:pStyle w:val="ListParagraph"/>
        <w:numPr>
          <w:ilvl w:val="0"/>
          <w:numId w:val="2"/>
        </w:numPr>
        <w:spacing w:after="80"/>
      </w:pPr>
      <w:r>
        <w:rPr>
          <w:rFonts w:ascii="Arial" w:cs="Arial" w:eastAsia="Arial" w:hAnsi="Arial"/>
          <w:color w:val="333333"/>
          <w:sz w:val="22"/>
          <w:szCs w:val="22"/>
        </w:rPr>
        <w:t xml:space="preserve">There is no "forgot password" recovery mechanism.</w:t>
      </w:r>
    </w:p>
    <w:p>
      <w:pPr>
        <w:pStyle w:val="ListParagraph"/>
        <w:numPr>
          <w:ilvl w:val="0"/>
          <w:numId w:val="2"/>
        </w:numPr>
        <w:spacing w:after="80"/>
      </w:pPr>
      <w:r>
        <w:rPr>
          <w:rFonts w:ascii="Arial" w:cs="Arial" w:eastAsia="Arial" w:hAnsi="Arial"/>
          <w:color w:val="333333"/>
          <w:sz w:val="22"/>
          <w:szCs w:val="22"/>
        </w:rPr>
        <w:t xml:space="preserve">The maximum storage is typically 5–10 MB depending on the browser.</w:t>
      </w:r>
    </w:p>
    <w:p>
      <w:pPr>
        <w:spacing w:after="40"/>
      </w:pPr>
    </w:p>
    <w:p>
      <w:pPr>
        <w:spacing w:after="160"/>
        <w:jc w:val="left"/>
      </w:pPr>
      <w:r>
        <w:rPr>
          <w:rFonts w:ascii="Arial" w:cs="Arial" w:eastAsia="Arial" w:hAnsi="Arial"/>
          <w:b w:val="false"/>
          <w:bCs w:val="false"/>
          <w:i w:val="false"/>
          <w:iCs w:val="false"/>
          <w:color w:val="333333"/>
          <w:sz w:val="22"/>
          <w:szCs w:val="22"/>
        </w:rPr>
        <w:t xml:space="preserve">Alina includes a safeSave wrapper that catches QuotaExceededError and logs it, preventing the app from crashing when storage is full. Messages are capped at 200 per chat to manage storage.</w:t>
      </w:r>
    </w:p>
    <w:p>
      <w:pPr>
        <w:pStyle w:val="Heading2"/>
        <w:spacing w:after="180" w:before="240"/>
      </w:pPr>
      <w:r>
        <w:rPr>
          <w:rFonts w:ascii="Arial" w:cs="Arial" w:eastAsia="Arial" w:hAnsi="Arial"/>
          <w:b/>
          <w:bCs/>
          <w:color w:val="222222"/>
          <w:sz w:val="28"/>
          <w:szCs w:val="28"/>
        </w:rPr>
        <w:t xml:space="preserve">5.2 Message Deduplication</w:t>
      </w:r>
    </w:p>
    <w:p>
      <w:pPr>
        <w:spacing w:after="160"/>
        <w:jc w:val="left"/>
      </w:pPr>
      <w:r>
        <w:rPr>
          <w:rFonts w:ascii="Arial" w:cs="Arial" w:eastAsia="Arial" w:hAnsi="Arial"/>
          <w:b w:val="false"/>
          <w:bCs w:val="false"/>
          <w:i w:val="false"/>
          <w:iCs w:val="false"/>
          <w:color w:val="333333"/>
          <w:sz w:val="22"/>
          <w:szCs w:val="22"/>
        </w:rPr>
        <w:t xml:space="preserve">Messages can arrive multiple times from different relays. Alina deduplicates using two strategies:</w:t>
      </w:r>
    </w:p>
    <w:p>
      <w:pPr>
        <w:pStyle w:val="ListParagraph"/>
        <w:numPr>
          <w:ilvl w:val="0"/>
          <w:numId w:val="2"/>
        </w:numPr>
        <w:spacing w:after="80"/>
      </w:pPr>
      <w:r>
        <w:rPr>
          <w:rFonts w:ascii="Arial" w:cs="Arial" w:eastAsia="Arial" w:hAnsi="Arial"/>
          <w:color w:val="333333"/>
          <w:sz w:val="22"/>
          <w:szCs w:val="22"/>
        </w:rPr>
        <w:t xml:space="preserve">Primary: If the message has an eventId (Nostr event ID), it checks for an existing message with the same eventId.</w:t>
      </w:r>
    </w:p>
    <w:p>
      <w:pPr>
        <w:pStyle w:val="ListParagraph"/>
        <w:numPr>
          <w:ilvl w:val="0"/>
          <w:numId w:val="2"/>
        </w:numPr>
        <w:spacing w:after="80"/>
      </w:pPr>
      <w:r>
        <w:rPr>
          <w:rFonts w:ascii="Arial" w:cs="Arial" w:eastAsia="Arial" w:hAnsi="Arial"/>
          <w:color w:val="333333"/>
          <w:sz w:val="22"/>
          <w:szCs w:val="22"/>
        </w:rPr>
        <w:t xml:space="preserve">Fallback: For locally created messages (before relay confirmation), it matches by timestamp + public key.</w:t>
      </w:r>
    </w:p>
    <w:p>
      <w:r>
        <w:br w:type="page"/>
      </w:r>
    </w:p>
    <w:p>
      <w:pPr>
        <w:pStyle w:val="Heading1"/>
        <w:spacing w:after="180" w:before="360"/>
      </w:pPr>
      <w:r>
        <w:rPr>
          <w:rFonts w:ascii="Arial" w:cs="Arial" w:eastAsia="Arial" w:hAnsi="Arial"/>
          <w:b/>
          <w:bCs/>
          <w:color w:val="B38463"/>
          <w:sz w:val="32"/>
          <w:szCs w:val="32"/>
        </w:rPr>
        <w:t xml:space="preserve">6. Features</w:t>
      </w:r>
    </w:p>
    <w:p>
      <w:pPr>
        <w:pStyle w:val="Heading2"/>
        <w:spacing w:after="180" w:before="240"/>
      </w:pPr>
      <w:r>
        <w:rPr>
          <w:rFonts w:ascii="Arial" w:cs="Arial" w:eastAsia="Arial" w:hAnsi="Arial"/>
          <w:b/>
          <w:bCs/>
          <w:color w:val="222222"/>
          <w:sz w:val="28"/>
          <w:szCs w:val="28"/>
        </w:rPr>
        <w:t xml:space="preserve">6.1 Message Types</w:t>
      </w:r>
    </w:p>
    <w:p>
      <w:pPr>
        <w:spacing w:after="160"/>
        <w:jc w:val="left"/>
      </w:pPr>
      <w:r>
        <w:rPr>
          <w:rFonts w:ascii="Arial" w:cs="Arial" w:eastAsia="Arial" w:hAnsi="Arial"/>
          <w:b w:val="false"/>
          <w:bCs w:val="false"/>
          <w:i w:val="false"/>
          <w:iCs w:val="false"/>
          <w:color w:val="333333"/>
          <w:sz w:val="22"/>
          <w:szCs w:val="22"/>
        </w:rPr>
        <w:t xml:space="preserve">Alina supports three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Type</w:t>
            </w:r>
          </w:p>
        </w:tc>
        <w:tc>
          <w:tcPr>
            <w:tcW w:type="dxa" w:w="393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Content</w:t>
            </w:r>
          </w:p>
        </w:tc>
        <w:tc>
          <w:tcPr>
            <w:tcW w:type="dxa" w:w="393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Display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UTF-8 string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Rendered as text bubble</w:t>
            </w:r>
          </w:p>
        </w:tc>
      </w:tr>
      <w:tr>
        <w:tc>
          <w:tcPr>
            <w:tcW w:type="dxa" w:w="1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image</w:t>
            </w:r>
          </w:p>
        </w:tc>
        <w:tc>
          <w:tcPr>
            <w:tcW w:type="dxa" w:w="39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Base64 data URL (JPEG)</w:t>
            </w:r>
          </w:p>
        </w:tc>
        <w:tc>
          <w:tcPr>
            <w:tcW w:type="dxa" w:w="393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Compressed preview with tap-to-expand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 lat, lng }</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Maps static image with link</w:t>
            </w:r>
          </w:p>
        </w:tc>
      </w:tr>
    </w:tbl>
    <w:p>
      <w:pPr>
        <w:spacing w:after="80"/>
      </w:pPr>
    </w:p>
    <w:p>
      <w:pPr>
        <w:spacing w:after="160"/>
        <w:jc w:val="left"/>
      </w:pPr>
      <w:r>
        <w:rPr>
          <w:rFonts w:ascii="Arial" w:cs="Arial" w:eastAsia="Arial" w:hAnsi="Arial"/>
          <w:b w:val="false"/>
          <w:bCs w:val="false"/>
          <w:i w:val="false"/>
          <w:iCs w:val="false"/>
          <w:color w:val="333333"/>
          <w:sz w:val="22"/>
          <w:szCs w:val="22"/>
        </w:rPr>
        <w:t xml:space="preserve">Images are compressed before sending using the Canvas API. Maximum size is 500 KB. Images are converted to JPEG with progressive quality reduction until they fit within the size limit.</w:t>
      </w:r>
    </w:p>
    <w:p>
      <w:pPr>
        <w:pStyle w:val="Heading2"/>
        <w:spacing w:after="180" w:before="240"/>
      </w:pPr>
      <w:r>
        <w:rPr>
          <w:rFonts w:ascii="Arial" w:cs="Arial" w:eastAsia="Arial" w:hAnsi="Arial"/>
          <w:b/>
          <w:bCs/>
          <w:color w:val="222222"/>
          <w:sz w:val="28"/>
          <w:szCs w:val="28"/>
        </w:rPr>
        <w:t xml:space="preserve">6.2 Self-Destructing Messages</w:t>
      </w:r>
    </w:p>
    <w:p>
      <w:pPr>
        <w:spacing w:after="160"/>
        <w:jc w:val="left"/>
      </w:pPr>
      <w:r>
        <w:rPr>
          <w:rFonts w:ascii="Arial" w:cs="Arial" w:eastAsia="Arial" w:hAnsi="Arial"/>
          <w:b w:val="false"/>
          <w:bCs w:val="false"/>
          <w:i w:val="false"/>
          <w:iCs w:val="false"/>
          <w:color w:val="333333"/>
          <w:sz w:val="22"/>
          <w:szCs w:val="22"/>
        </w:rPr>
        <w:t xml:space="preserve">Users can set a time-to-live (TTL) on any message. Available durations are: 30 seconds, 5 minutes, 30 minutes, 1 hour, and 24 hours. The TTL is included in the encrypted payload so the receiver can calculate their own expiration timestamp independently. A background interval (1 second) scans all messages and removes expired ones. Ephemeral messages are displayed with a dashed border and a countdown timer.</w:t>
      </w:r>
    </w:p>
    <w:p>
      <w:pPr>
        <w:pStyle w:val="Heading2"/>
        <w:spacing w:after="180" w:before="240"/>
      </w:pPr>
      <w:r>
        <w:rPr>
          <w:rFonts w:ascii="Arial" w:cs="Arial" w:eastAsia="Arial" w:hAnsi="Arial"/>
          <w:b/>
          <w:bCs/>
          <w:color w:val="222222"/>
          <w:sz w:val="28"/>
          <w:szCs w:val="28"/>
        </w:rPr>
        <w:t xml:space="preserve">6.3 Contact Exchange via Invite Codes</w:t>
      </w:r>
    </w:p>
    <w:p>
      <w:pPr>
        <w:spacing w:after="160"/>
        <w:jc w:val="left"/>
      </w:pPr>
      <w:r>
        <w:rPr>
          <w:rFonts w:ascii="Arial" w:cs="Arial" w:eastAsia="Arial" w:hAnsi="Arial"/>
          <w:b w:val="false"/>
          <w:bCs w:val="false"/>
          <w:i w:val="false"/>
          <w:iCs w:val="false"/>
          <w:color w:val="333333"/>
          <w:sz w:val="22"/>
          <w:szCs w:val="22"/>
        </w:rPr>
        <w:t xml:space="preserve">To add a contact without exchanging public keys manually, users can generate a 6-character invite code. The code is hashed (SHA-256) and published as a Kind 10420 event with a 10-minute expiration. The other user enters the same code, and Alina looks up the matching event to retrieve the public key and display name.</w:t>
      </w:r>
    </w:p>
    <w:p>
      <w:pPr>
        <w:pStyle w:val="Heading2"/>
        <w:spacing w:after="180" w:before="240"/>
      </w:pPr>
      <w:r>
        <w:rPr>
          <w:rFonts w:ascii="Arial" w:cs="Arial" w:eastAsia="Arial" w:hAnsi="Arial"/>
          <w:b/>
          <w:bCs/>
          <w:color w:val="222222"/>
          <w:sz w:val="28"/>
          <w:szCs w:val="28"/>
        </w:rPr>
        <w:t xml:space="preserve">6.4 Offline Message Queue</w:t>
      </w:r>
    </w:p>
    <w:p>
      <w:pPr>
        <w:spacing w:after="160"/>
        <w:jc w:val="left"/>
      </w:pPr>
      <w:r>
        <w:rPr>
          <w:rFonts w:ascii="Arial" w:cs="Arial" w:eastAsia="Arial" w:hAnsi="Arial"/>
          <w:b w:val="false"/>
          <w:bCs w:val="false"/>
          <w:i w:val="false"/>
          <w:iCs w:val="false"/>
          <w:color w:val="333333"/>
          <w:sz w:val="22"/>
          <w:szCs w:val="22"/>
        </w:rPr>
        <w:t xml:space="preserve">When the device is offline or no relays are connected, messages are queued in localStorage. When connectivity is restored (detected via the browser’s online event), the queue is automatically flushed. Messages are sent in order, and the queue stops on the first failure to prevent out-of-order delivery.</w:t>
      </w:r>
    </w:p>
    <w:p>
      <w:pPr>
        <w:pStyle w:val="Heading2"/>
        <w:spacing w:after="180" w:before="240"/>
      </w:pPr>
      <w:r>
        <w:rPr>
          <w:rFonts w:ascii="Arial" w:cs="Arial" w:eastAsia="Arial" w:hAnsi="Arial"/>
          <w:b/>
          <w:bCs/>
          <w:color w:val="222222"/>
          <w:sz w:val="28"/>
          <w:szCs w:val="28"/>
        </w:rPr>
        <w:t xml:space="preserve">6.5 Auto-Translation</w:t>
      </w:r>
    </w:p>
    <w:p>
      <w:pPr>
        <w:spacing w:after="160"/>
        <w:jc w:val="left"/>
      </w:pPr>
      <w:r>
        <w:rPr>
          <w:rFonts w:ascii="Arial" w:cs="Arial" w:eastAsia="Arial" w:hAnsi="Arial"/>
          <w:b w:val="false"/>
          <w:bCs w:val="false"/>
          <w:i w:val="false"/>
          <w:iCs w:val="false"/>
          <w:color w:val="333333"/>
          <w:sz w:val="22"/>
          <w:szCs w:val="22"/>
        </w:rPr>
        <w:t xml:space="preserve">Alina can automatically translate incoming messages. Two translation backends are available: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560"/>
        <w:gridCol w:w="1500"/>
      </w:tblGrid>
      <w:tr>
        <w:tc>
          <w:tcPr>
            <w:tcW w:type="dxa" w:w="2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Provider</w:t>
            </w:r>
          </w:p>
        </w:tc>
        <w:tc>
          <w:tcPr>
            <w:tcW w:type="dxa" w:w="28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Privacy</w:t>
            </w:r>
          </w:p>
        </w:tc>
        <w:tc>
          <w:tcPr>
            <w:tcW w:type="dxa" w:w="256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Availability</w:t>
            </w:r>
          </w:p>
        </w:tc>
        <w:tc>
          <w:tcPr>
            <w:tcW w:type="dxa" w:w="15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Quality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Chrome AI (local)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privacy — runs on-device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Chrome 127+ with language packs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Good</w:t>
            </w:r>
          </w:p>
        </w:tc>
      </w:tr>
      <w:tr>
        <w:tc>
          <w:tcPr>
            <w:tcW w:type="dxa" w:w="2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MyMemory API (external)</w:t>
            </w:r>
          </w:p>
        </w:tc>
        <w:tc>
          <w:tcPr>
            <w:tcW w:type="dxa" w:w="28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Messages sent to external server</w:t>
            </w:r>
          </w:p>
        </w:tc>
        <w:tc>
          <w:tcPr>
            <w:tcW w:type="dxa" w:w="25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Any browser, requires internet</w:t>
            </w:r>
          </w:p>
        </w:tc>
        <w:tc>
          <w:tcPr>
            <w:tcW w:type="dxa" w:w="15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Moderate</w:t>
            </w:r>
          </w:p>
        </w:tc>
      </w:tr>
    </w:tbl>
    <w:p>
      <w:pPr>
        <w:spacing w:after="80"/>
      </w:pPr>
    </w:p>
    <w:p>
      <w:pPr>
        <w:spacing w:after="160"/>
        <w:jc w:val="left"/>
      </w:pPr>
      <w:r>
        <w:rPr>
          <w:rFonts w:ascii="Arial" w:cs="Arial" w:eastAsia="Arial" w:hAnsi="Arial"/>
          <w:b/>
          <w:bCs/>
          <w:color w:val="CC0000"/>
          <w:sz w:val="22"/>
          <w:szCs w:val="22"/>
        </w:rPr>
        <w:t xml:space="preserve">Privacy warning: </w:t>
      </w:r>
      <w:r>
        <w:rPr>
          <w:rFonts w:ascii="Arial" w:cs="Arial" w:eastAsia="Arial" w:hAnsi="Arial"/>
          <w:color w:val="333333"/>
          <w:sz w:val="22"/>
          <w:szCs w:val="22"/>
        </w:rPr>
        <w:t xml:space="preserve">When the external translation fallback is enabled, decrypted message content is sent to the MyMemory API over HTTPS. This weakens end-to-end encryption because a third party can read the translated text. This feature is disabled by default and requires explicit opt-in through a separate toggle in Settings. A red warning is displayed when it is active.</w:t>
      </w:r>
    </w:p>
    <w:p>
      <w:pPr>
        <w:pStyle w:val="Heading2"/>
        <w:spacing w:after="180" w:before="240"/>
      </w:pPr>
      <w:r>
        <w:rPr>
          <w:rFonts w:ascii="Arial" w:cs="Arial" w:eastAsia="Arial" w:hAnsi="Arial"/>
          <w:b/>
          <w:bCs/>
          <w:color w:val="222222"/>
          <w:sz w:val="28"/>
          <w:szCs w:val="28"/>
        </w:rPr>
        <w:t xml:space="preserve">6.6 Progressive Web App</w:t>
      </w:r>
    </w:p>
    <w:p>
      <w:pPr>
        <w:spacing w:after="160"/>
        <w:jc w:val="left"/>
      </w:pPr>
      <w:r>
        <w:rPr>
          <w:rFonts w:ascii="Arial" w:cs="Arial" w:eastAsia="Arial" w:hAnsi="Arial"/>
          <w:b w:val="false"/>
          <w:bCs w:val="false"/>
          <w:i w:val="false"/>
          <w:iCs w:val="false"/>
          <w:color w:val="333333"/>
          <w:sz w:val="22"/>
          <w:szCs w:val="22"/>
        </w:rPr>
        <w:t xml:space="preserve">Alina can be installed on any device (desktop, mobile) as a PWA. The Service Worker caches all application assets for offline access. The app uses a custom splash screen with an animated SVG logo during initial load.</w:t>
      </w:r>
    </w:p>
    <w:p>
      <w:r>
        <w:br w:type="page"/>
      </w:r>
    </w:p>
    <w:p>
      <w:pPr>
        <w:pStyle w:val="Heading1"/>
        <w:spacing w:after="180" w:before="360"/>
      </w:pPr>
      <w:r>
        <w:rPr>
          <w:rFonts w:ascii="Arial" w:cs="Arial" w:eastAsia="Arial" w:hAnsi="Arial"/>
          <w:b/>
          <w:bCs/>
          <w:color w:val="B38463"/>
          <w:sz w:val="32"/>
          <w:szCs w:val="32"/>
        </w:rPr>
        <w:t xml:space="preserve">7. Security Model</w:t>
      </w:r>
    </w:p>
    <w:p>
      <w:pPr>
        <w:pStyle w:val="Heading2"/>
        <w:spacing w:after="180" w:before="240"/>
      </w:pPr>
      <w:r>
        <w:rPr>
          <w:rFonts w:ascii="Arial" w:cs="Arial" w:eastAsia="Arial" w:hAnsi="Arial"/>
          <w:b/>
          <w:bCs/>
          <w:color w:val="222222"/>
          <w:sz w:val="28"/>
          <w:szCs w:val="28"/>
        </w:rPr>
        <w:t xml:space="preserve">7.1 What Alina Protects</w:t>
      </w:r>
    </w:p>
    <w:p>
      <w:pPr>
        <w:pStyle w:val="ListParagraph"/>
        <w:numPr>
          <w:ilvl w:val="0"/>
          <w:numId w:val="2"/>
        </w:numPr>
        <w:spacing w:after="80"/>
      </w:pPr>
      <w:r>
        <w:rPr>
          <w:rFonts w:ascii="Arial" w:cs="Arial" w:eastAsia="Arial" w:hAnsi="Arial"/>
          <w:color w:val="333333"/>
          <w:sz w:val="22"/>
          <w:szCs w:val="22"/>
        </w:rPr>
        <w:t xml:space="preserve">Message content: All messages are encrypted (NIP-04 for DMs, NIP-44 for groups) before leaving the device.</w:t>
      </w:r>
    </w:p>
    <w:p>
      <w:pPr>
        <w:pStyle w:val="ListParagraph"/>
        <w:numPr>
          <w:ilvl w:val="0"/>
          <w:numId w:val="2"/>
        </w:numPr>
        <w:spacing w:after="80"/>
      </w:pPr>
      <w:r>
        <w:rPr>
          <w:rFonts w:ascii="Arial" w:cs="Arial" w:eastAsia="Arial" w:hAnsi="Arial"/>
          <w:color w:val="333333"/>
          <w:sz w:val="22"/>
          <w:szCs w:val="22"/>
        </w:rPr>
        <w:t xml:space="preserve">Group sender identity: Gift Wraps use ephemeral keys, so relays cannot determine who sent a group message.</w:t>
      </w:r>
    </w:p>
    <w:p>
      <w:pPr>
        <w:pStyle w:val="ListParagraph"/>
        <w:numPr>
          <w:ilvl w:val="0"/>
          <w:numId w:val="2"/>
        </w:numPr>
        <w:spacing w:after="80"/>
      </w:pPr>
      <w:r>
        <w:rPr>
          <w:rFonts w:ascii="Arial" w:cs="Arial" w:eastAsia="Arial" w:hAnsi="Arial"/>
          <w:color w:val="333333"/>
          <w:sz w:val="22"/>
          <w:szCs w:val="22"/>
        </w:rPr>
        <w:t xml:space="preserve">Room membership (partial): Actual conversations are encrypted. Only presence announcements (Kind 42) are public.</w:t>
      </w:r>
    </w:p>
    <w:p>
      <w:pPr>
        <w:pStyle w:val="ListParagraph"/>
        <w:numPr>
          <w:ilvl w:val="0"/>
          <w:numId w:val="2"/>
        </w:numPr>
        <w:spacing w:after="80"/>
      </w:pPr>
      <w:r>
        <w:rPr>
          <w:rFonts w:ascii="Arial" w:cs="Arial" w:eastAsia="Arial" w:hAnsi="Arial"/>
          <w:color w:val="333333"/>
          <w:sz w:val="22"/>
          <w:szCs w:val="22"/>
        </w:rPr>
        <w:t xml:space="preserve">Data sovereignty: All data is stored locally. No server has access to your keys, contacts, or messages.</w:t>
      </w:r>
    </w:p>
    <w:p>
      <w:pPr>
        <w:pStyle w:val="Heading2"/>
        <w:spacing w:after="180" w:before="240"/>
      </w:pPr>
      <w:r>
        <w:rPr>
          <w:rFonts w:ascii="Arial" w:cs="Arial" w:eastAsia="Arial" w:hAnsi="Arial"/>
          <w:b/>
          <w:bCs/>
          <w:color w:val="222222"/>
          <w:sz w:val="28"/>
          <w:szCs w:val="28"/>
        </w:rPr>
        <w:t xml:space="preserve">7.2 What Alina Does Not Protect</w:t>
      </w:r>
    </w:p>
    <w:p>
      <w:pPr>
        <w:pStyle w:val="ListParagraph"/>
        <w:numPr>
          <w:ilvl w:val="0"/>
          <w:numId w:val="2"/>
        </w:numPr>
        <w:spacing w:after="80"/>
      </w:pPr>
      <w:r>
        <w:rPr>
          <w:rFonts w:ascii="Arial" w:cs="Arial" w:eastAsia="Arial" w:hAnsi="Arial"/>
          <w:color w:val="333333"/>
          <w:sz w:val="22"/>
          <w:szCs w:val="22"/>
        </w:rPr>
        <w:t xml:space="preserve">DM metadata: NIP-04 reveals sender and recipient public keys. Relay operators can see who talks to whom.</w:t>
      </w:r>
    </w:p>
    <w:p>
      <w:pPr>
        <w:pStyle w:val="ListParagraph"/>
        <w:numPr>
          <w:ilvl w:val="0"/>
          <w:numId w:val="2"/>
        </w:numPr>
        <w:spacing w:after="80"/>
      </w:pPr>
      <w:r>
        <w:rPr>
          <w:rFonts w:ascii="Arial" w:cs="Arial" w:eastAsia="Arial" w:hAnsi="Arial"/>
          <w:color w:val="333333"/>
          <w:sz w:val="22"/>
          <w:szCs w:val="22"/>
        </w:rPr>
        <w:t xml:space="preserve">Room association: Kind 42 presence events reveal which public keys participate in a room.</w:t>
      </w:r>
    </w:p>
    <w:p>
      <w:pPr>
        <w:pStyle w:val="ListParagraph"/>
        <w:numPr>
          <w:ilvl w:val="0"/>
          <w:numId w:val="2"/>
        </w:numPr>
        <w:spacing w:after="80"/>
      </w:pPr>
      <w:r>
        <w:rPr>
          <w:rFonts w:ascii="Arial" w:cs="Arial" w:eastAsia="Arial" w:hAnsi="Arial"/>
          <w:color w:val="333333"/>
          <w:sz w:val="22"/>
          <w:szCs w:val="22"/>
        </w:rPr>
        <w:t xml:space="preserve">IP address: Your IP is visible to relay operators. Use a VPN or Tor if this is a concern.</w:t>
      </w:r>
    </w:p>
    <w:p>
      <w:pPr>
        <w:pStyle w:val="ListParagraph"/>
        <w:numPr>
          <w:ilvl w:val="0"/>
          <w:numId w:val="2"/>
        </w:numPr>
        <w:spacing w:after="80"/>
      </w:pPr>
      <w:r>
        <w:rPr>
          <w:rFonts w:ascii="Arial" w:cs="Arial" w:eastAsia="Arial" w:hAnsi="Arial"/>
          <w:color w:val="333333"/>
          <w:sz w:val="22"/>
          <w:szCs w:val="22"/>
        </w:rPr>
        <w:t xml:space="preserve">Device compromise: If someone gains access to your browser’s localStorage, they have your private key.</w:t>
      </w:r>
    </w:p>
    <w:p>
      <w:pPr>
        <w:pStyle w:val="ListParagraph"/>
        <w:numPr>
          <w:ilvl w:val="0"/>
          <w:numId w:val="2"/>
        </w:numPr>
        <w:spacing w:after="80"/>
      </w:pPr>
      <w:r>
        <w:rPr>
          <w:rFonts w:ascii="Arial" w:cs="Arial" w:eastAsia="Arial" w:hAnsi="Arial"/>
          <w:color w:val="333333"/>
          <w:sz w:val="22"/>
          <w:szCs w:val="22"/>
        </w:rPr>
        <w:t xml:space="preserve">Key loss: There is no recovery mechanism. If you lose your private key, your identity is gone.</w:t>
      </w:r>
    </w:p>
    <w:p>
      <w:pPr>
        <w:pStyle w:val="Heading2"/>
        <w:spacing w:after="180" w:before="240"/>
      </w:pPr>
      <w:r>
        <w:rPr>
          <w:rFonts w:ascii="Arial" w:cs="Arial" w:eastAsia="Arial" w:hAnsi="Arial"/>
          <w:b/>
          <w:bCs/>
          <w:color w:val="222222"/>
          <w:sz w:val="28"/>
          <w:szCs w:val="28"/>
        </w:rPr>
        <w:t xml:space="preserve">7.3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Threat</w:t>
            </w:r>
          </w:p>
        </w:tc>
        <w:tc>
          <w:tcPr>
            <w:tcW w:type="dxa" w:w="120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Mitigated?</w:t>
            </w:r>
          </w:p>
        </w:tc>
        <w:tc>
          <w:tcPr>
            <w:tcW w:type="dxa" w:w="5160"/>
            <w:tcBorders>
              <w:top w:val="single" w:color="CCCCCC" w:sz="1"/>
              <w:left w:val="single" w:color="CCCCCC" w:sz="1"/>
              <w:bottom w:val="single" w:color="CCCCCC" w:sz="1"/>
              <w:right w:val="single" w:color="CCCCCC" w:sz="1"/>
            </w:tcBorders>
            <w:shd w:fill="2C2420" w:val="clear"/>
            <w:tcMar>
              <w:top w:type="dxa" w:w="80"/>
              <w:left w:type="dxa" w:w="120"/>
              <w:bottom w:type="dxa" w:w="80"/>
              <w:right w:type="dxa" w:w="120"/>
            </w:tcMar>
          </w:tcPr>
          <w:p>
            <w:r>
              <w:rPr>
                <w:rFonts w:ascii="Arial" w:cs="Arial" w:eastAsia="Arial" w:hAnsi="Arial"/>
                <w:b/>
                <w:bCs/>
                <w:color w:val="F5F0EB"/>
                <w:sz w:val="20"/>
                <w:szCs w:val="20"/>
              </w:rPr>
              <w:t xml:space="preserve">Mechanism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Relay reads message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End-to-end encryption (NIP-04/NIP-44)</w:t>
            </w:r>
          </w:p>
        </w:tc>
      </w:tr>
      <w:tr>
        <w:tc>
          <w:tcPr>
            <w:tcW w:type="dxa" w:w="3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Relay correlates group sender</w:t>
            </w:r>
          </w:p>
        </w:tc>
        <w:tc>
          <w:tcPr>
            <w:tcW w:type="dxa" w:w="1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Ephemeral keys in Gift Wraps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Relay sees DM participants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NIP-04 metadata limitation</w:t>
            </w:r>
          </w:p>
        </w:tc>
      </w:tr>
      <w:tr>
        <w:tc>
          <w:tcPr>
            <w:tcW w:type="dxa" w:w="3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Relay sees room membership</w:t>
            </w:r>
          </w:p>
        </w:tc>
        <w:tc>
          <w:tcPr>
            <w:tcW w:type="dxa" w:w="1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51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Kind 42 is public, but content is encrypted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Man-in-the-middle attack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Signatures verify sender identity</w:t>
            </w:r>
          </w:p>
        </w:tc>
      </w:tr>
      <w:tr>
        <w:tc>
          <w:tcPr>
            <w:tcW w:type="dxa" w:w="3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Replay attack</w:t>
            </w:r>
          </w:p>
        </w:tc>
        <w:tc>
          <w:tcPr>
            <w:tcW w:type="dxa" w:w="1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Event ID deduplication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 tampering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NIP-44 Poly1305 authentication</w:t>
            </w:r>
          </w:p>
        </w:tc>
      </w:tr>
      <w:tr>
        <w:tc>
          <w:tcPr>
            <w:tcW w:type="dxa" w:w="30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Timing analysis (groups)</w:t>
            </w:r>
          </w:p>
        </w:tc>
        <w:tc>
          <w:tcPr>
            <w:tcW w:type="dxa" w:w="120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5160"/>
            <w:tcBorders>
              <w:top w:val="single" w:color="CCCCCC" w:sz="1"/>
              <w:left w:val="single" w:color="CCCCCC" w:sz="1"/>
              <w:bottom w:val="single" w:color="CCCCCC" w:sz="1"/>
              <w:right w:val="single" w:color="CCCCCC" w:sz="1"/>
            </w:tcBorders>
            <w:shd w:fill="FAF7F4" w:val="clear"/>
            <w:tcMar>
              <w:top w:type="dxa" w:w="80"/>
              <w:left w:type="dxa" w:w="120"/>
              <w:bottom w:type="dxa" w:w="80"/>
              <w:right w:type="dxa" w:w="120"/>
            </w:tcMar>
          </w:tcPr>
          <w:p>
            <w:r>
              <w:rPr>
                <w:rFonts w:ascii="Arial" w:cs="Arial" w:eastAsia="Arial" w:hAnsi="Arial"/>
                <w:color w:val="333333"/>
                <w:sz w:val="20"/>
                <w:szCs w:val="20"/>
              </w:rPr>
              <w:t xml:space="preserve">Randomised timestamps (±24 hours)</w:t>
            </w:r>
          </w:p>
        </w:tc>
      </w:tr>
    </w:tbl>
    <w:p>
      <w:r>
        <w:br w:type="page"/>
      </w:r>
    </w:p>
    <w:p>
      <w:pPr>
        <w:pStyle w:val="Heading1"/>
        <w:spacing w:after="180" w:before="360"/>
      </w:pPr>
      <w:r>
        <w:rPr>
          <w:rFonts w:ascii="Arial" w:cs="Arial" w:eastAsia="Arial" w:hAnsi="Arial"/>
          <w:b/>
          <w:bCs/>
          <w:color w:val="B38463"/>
          <w:sz w:val="32"/>
          <w:szCs w:val="32"/>
        </w:rPr>
        <w:t xml:space="preserve">8. Internationalisation</w:t>
      </w:r>
    </w:p>
    <w:p>
      <w:pPr>
        <w:spacing w:after="160"/>
        <w:jc w:val="left"/>
      </w:pPr>
      <w:r>
        <w:rPr>
          <w:rFonts w:ascii="Arial" w:cs="Arial" w:eastAsia="Arial" w:hAnsi="Arial"/>
          <w:b w:val="false"/>
          <w:bCs w:val="false"/>
          <w:i w:val="false"/>
          <w:iCs w:val="false"/>
          <w:color w:val="333333"/>
          <w:sz w:val="22"/>
          <w:szCs w:val="22"/>
        </w:rPr>
        <w:t xml:space="preserve">Alina supports English and Russian. The language can be switched at any time from the landing page, setup screen, or settings. All UI strings are defined in src/lib/i18n.ts using a flat key-value structure with template interpolation ({name}, {n}).</w:t>
      </w:r>
    </w:p>
    <w:p>
      <w:pPr>
        <w:spacing w:after="160"/>
        <w:jc w:val="left"/>
      </w:pPr>
      <w:r>
        <w:rPr>
          <w:rFonts w:ascii="Arial" w:cs="Arial" w:eastAsia="Arial" w:hAnsi="Arial"/>
          <w:b w:val="false"/>
          <w:bCs w:val="false"/>
          <w:i w:val="false"/>
          <w:iCs w:val="false"/>
          <w:color w:val="333333"/>
          <w:sz w:val="22"/>
          <w:szCs w:val="22"/>
        </w:rPr>
        <w:t xml:space="preserve">The language preference is persisted in localStorage under the key alina-lang. The useT() hook provides a translation function t(key, params?) that is used throughout all components.</w:t>
      </w:r>
    </w:p>
    <w:p>
      <w:pPr>
        <w:pStyle w:val="Heading1"/>
        <w:spacing w:after="180" w:before="360"/>
      </w:pPr>
      <w:r>
        <w:rPr>
          <w:rFonts w:ascii="Arial" w:cs="Arial" w:eastAsia="Arial" w:hAnsi="Arial"/>
          <w:b/>
          <w:bCs/>
          <w:color w:val="B38463"/>
          <w:sz w:val="32"/>
          <w:szCs w:val="32"/>
        </w:rPr>
        <w:t xml:space="preserve">9. Building and Deploying</w:t>
      </w:r>
    </w:p>
    <w:p>
      <w:pPr>
        <w:pStyle w:val="Heading2"/>
        <w:spacing w:after="180" w:before="240"/>
      </w:pPr>
      <w:r>
        <w:rPr>
          <w:rFonts w:ascii="Arial" w:cs="Arial" w:eastAsia="Arial" w:hAnsi="Arial"/>
          <w:b/>
          <w:bCs/>
          <w:color w:val="222222"/>
          <w:sz w:val="28"/>
          <w:szCs w:val="28"/>
        </w:rPr>
        <w:t xml:space="preserve">9.1 Prerequisites</w:t>
      </w:r>
    </w:p>
    <w:p>
      <w:pPr>
        <w:pStyle w:val="ListParagraph"/>
        <w:numPr>
          <w:ilvl w:val="0"/>
          <w:numId w:val="2"/>
        </w:numPr>
        <w:spacing w:after="80"/>
      </w:pPr>
      <w:r>
        <w:rPr>
          <w:rFonts w:ascii="Arial" w:cs="Arial" w:eastAsia="Arial" w:hAnsi="Arial"/>
          <w:color w:val="333333"/>
          <w:sz w:val="22"/>
          <w:szCs w:val="22"/>
        </w:rPr>
        <w:t xml:space="preserve">Node.js 20 or higher</w:t>
      </w:r>
    </w:p>
    <w:p>
      <w:pPr>
        <w:pStyle w:val="ListParagraph"/>
        <w:numPr>
          <w:ilvl w:val="0"/>
          <w:numId w:val="2"/>
        </w:numPr>
        <w:spacing w:after="80"/>
      </w:pPr>
      <w:r>
        <w:rPr>
          <w:rFonts w:ascii="Arial" w:cs="Arial" w:eastAsia="Arial" w:hAnsi="Arial"/>
          <w:color w:val="333333"/>
          <w:sz w:val="22"/>
          <w:szCs w:val="22"/>
        </w:rPr>
        <w:t xml:space="preserve">npm 10 or higher</w:t>
      </w:r>
    </w:p>
    <w:p>
      <w:pPr>
        <w:spacing w:after="40"/>
      </w:pPr>
    </w:p>
    <w:p>
      <w:pPr>
        <w:pStyle w:val="Heading2"/>
        <w:spacing w:after="180" w:before="240"/>
      </w:pPr>
      <w:r>
        <w:rPr>
          <w:rFonts w:ascii="Arial" w:cs="Arial" w:eastAsia="Arial" w:hAnsi="Arial"/>
          <w:b/>
          <w:bCs/>
          <w:color w:val="222222"/>
          <w:sz w:val="28"/>
          <w:szCs w:val="28"/>
        </w:rPr>
        <w:t xml:space="preserve">9.2 Development</w:t>
      </w:r>
    </w:p>
    <w:p>
      <w:pPr>
        <w:shd w:fill="F0EDEA" w:val="clear"/>
        <w:spacing w:after="160" w:before="80"/>
        <w:ind w:left="360"/>
      </w:pPr>
      <w:r>
        <w:rPr>
          <w:rFonts w:ascii="Courier New" w:cs="Courier New" w:eastAsia="Courier New" w:hAnsi="Courier New"/>
          <w:color w:val="444444"/>
          <w:sz w:val="18"/>
          <w:szCs w:val="18"/>
        </w:rPr>
        <w:t xml:space="preserve">git clone https://github.com/Leon-Muehlenbruch/Alina.git</w:t>
      </w:r>
    </w:p>
    <w:p>
      <w:pPr>
        <w:shd w:fill="F0EDEA" w:val="clear"/>
        <w:spacing w:after="160" w:before="80"/>
        <w:ind w:left="360"/>
      </w:pPr>
      <w:r>
        <w:rPr>
          <w:rFonts w:ascii="Courier New" w:cs="Courier New" w:eastAsia="Courier New" w:hAnsi="Courier New"/>
          <w:color w:val="444444"/>
          <w:sz w:val="18"/>
          <w:szCs w:val="18"/>
        </w:rPr>
        <w:t xml:space="preserve">cd Alina</w:t>
      </w:r>
    </w:p>
    <w:p>
      <w:pPr>
        <w:shd w:fill="F0EDEA" w:val="clear"/>
        <w:spacing w:after="160" w:before="80"/>
        <w:ind w:left="360"/>
      </w:pPr>
      <w:r>
        <w:rPr>
          <w:rFonts w:ascii="Courier New" w:cs="Courier New" w:eastAsia="Courier New" w:hAnsi="Courier New"/>
          <w:color w:val="444444"/>
          <w:sz w:val="18"/>
          <w:szCs w:val="18"/>
        </w:rPr>
        <w:t xml:space="preserve">npm install</w:t>
      </w:r>
    </w:p>
    <w:p>
      <w:pPr>
        <w:shd w:fill="F0EDEA" w:val="clear"/>
        <w:spacing w:after="160" w:before="80"/>
        <w:ind w:left="360"/>
      </w:pPr>
      <w:r>
        <w:rPr>
          <w:rFonts w:ascii="Courier New" w:cs="Courier New" w:eastAsia="Courier New" w:hAnsi="Courier New"/>
          <w:color w:val="444444"/>
          <w:sz w:val="18"/>
          <w:szCs w:val="18"/>
        </w:rPr>
        <w:t xml:space="preserve">npm run dev        # Start development server on localhost:5173</w:t>
      </w:r>
    </w:p>
    <w:p>
      <w:pPr>
        <w:spacing w:after="40"/>
      </w:pPr>
    </w:p>
    <w:p>
      <w:pPr>
        <w:pStyle w:val="Heading2"/>
        <w:spacing w:after="180" w:before="240"/>
      </w:pPr>
      <w:r>
        <w:rPr>
          <w:rFonts w:ascii="Arial" w:cs="Arial" w:eastAsia="Arial" w:hAnsi="Arial"/>
          <w:b/>
          <w:bCs/>
          <w:color w:val="222222"/>
          <w:sz w:val="28"/>
          <w:szCs w:val="28"/>
        </w:rPr>
        <w:t xml:space="preserve">9.3 Production Build</w:t>
      </w:r>
    </w:p>
    <w:p>
      <w:pPr>
        <w:shd w:fill="F0EDEA" w:val="clear"/>
        <w:spacing w:after="160" w:before="80"/>
        <w:ind w:left="360"/>
      </w:pPr>
      <w:r>
        <w:rPr>
          <w:rFonts w:ascii="Courier New" w:cs="Courier New" w:eastAsia="Courier New" w:hAnsi="Courier New"/>
          <w:color w:val="444444"/>
          <w:sz w:val="18"/>
          <w:szCs w:val="18"/>
        </w:rPr>
        <w:t xml:space="preserve">npm run build      # TypeScript check + Vite build → dist/</w:t>
      </w:r>
    </w:p>
    <w:p>
      <w:pPr>
        <w:spacing w:after="40"/>
      </w:pPr>
    </w:p>
    <w:p>
      <w:pPr>
        <w:spacing w:after="160"/>
        <w:jc w:val="left"/>
      </w:pPr>
      <w:r>
        <w:rPr>
          <w:rFonts w:ascii="Arial" w:cs="Arial" w:eastAsia="Arial" w:hAnsi="Arial"/>
          <w:b w:val="false"/>
          <w:bCs w:val="false"/>
          <w:i w:val="false"/>
          <w:iCs w:val="false"/>
          <w:color w:val="333333"/>
          <w:sz w:val="22"/>
          <w:szCs w:val="22"/>
        </w:rPr>
        <w:t xml:space="preserve">The output is a static site in the dist/ directory. It can be deployed to any static hosting provider (Vercel, Netlify, GitHub Pages, a simple Nginx server, etc.).</w:t>
      </w:r>
    </w:p>
    <w:p>
      <w:pPr>
        <w:pStyle w:val="Heading2"/>
        <w:spacing w:after="180" w:before="240"/>
      </w:pPr>
      <w:r>
        <w:rPr>
          <w:rFonts w:ascii="Arial" w:cs="Arial" w:eastAsia="Arial" w:hAnsi="Arial"/>
          <w:b/>
          <w:bCs/>
          <w:color w:val="222222"/>
          <w:sz w:val="28"/>
          <w:szCs w:val="28"/>
        </w:rPr>
        <w:t xml:space="preserve">9.4 Running Tests</w:t>
      </w:r>
    </w:p>
    <w:p>
      <w:pPr>
        <w:shd w:fill="F0EDEA" w:val="clear"/>
        <w:spacing w:after="160" w:before="80"/>
        <w:ind w:left="360"/>
      </w:pPr>
      <w:r>
        <w:rPr>
          <w:rFonts w:ascii="Courier New" w:cs="Courier New" w:eastAsia="Courier New" w:hAnsi="Courier New"/>
          <w:color w:val="444444"/>
          <w:sz w:val="18"/>
          <w:szCs w:val="18"/>
        </w:rPr>
        <w:t xml:space="preserve">npx vitest         # Unit tests with Vitest + jsdom</w:t>
      </w:r>
    </w:p>
    <w:p>
      <w:pPr>
        <w:spacing w:after="40"/>
      </w:pPr>
    </w:p>
    <w:p>
      <w:pPr>
        <w:pStyle w:val="Heading1"/>
        <w:spacing w:after="180" w:before="360"/>
      </w:pPr>
      <w:r>
        <w:rPr>
          <w:rFonts w:ascii="Arial" w:cs="Arial" w:eastAsia="Arial" w:hAnsi="Arial"/>
          <w:b/>
          <w:bCs/>
          <w:color w:val="B38463"/>
          <w:sz w:val="32"/>
          <w:szCs w:val="32"/>
        </w:rPr>
        <w:t xml:space="preserve">10. Contributing</w:t>
      </w:r>
    </w:p>
    <w:p>
      <w:pPr>
        <w:spacing w:after="160"/>
        <w:jc w:val="left"/>
      </w:pPr>
      <w:r>
        <w:rPr>
          <w:rFonts w:ascii="Arial" w:cs="Arial" w:eastAsia="Arial" w:hAnsi="Arial"/>
          <w:b w:val="false"/>
          <w:bCs w:val="false"/>
          <w:i w:val="false"/>
          <w:iCs w:val="false"/>
          <w:color w:val="333333"/>
          <w:sz w:val="22"/>
          <w:szCs w:val="22"/>
        </w:rPr>
        <w:t xml:space="preserve">Alina is open source under the MIT License. Contributions are welcome from anyone, regardless of background, experience level, or location. The project values:</w:t>
      </w:r>
    </w:p>
    <w:p>
      <w:pPr>
        <w:pStyle w:val="ListParagraph"/>
        <w:numPr>
          <w:ilvl w:val="0"/>
          <w:numId w:val="2"/>
        </w:numPr>
        <w:spacing w:after="80"/>
      </w:pPr>
      <w:r>
        <w:rPr>
          <w:rFonts w:ascii="Arial" w:cs="Arial" w:eastAsia="Arial" w:hAnsi="Arial"/>
          <w:color w:val="333333"/>
          <w:sz w:val="22"/>
          <w:szCs w:val="22"/>
        </w:rPr>
        <w:t xml:space="preserve">Clarity over cleverness: Code should be readable by someone new to the project.</w:t>
      </w:r>
    </w:p>
    <w:p>
      <w:pPr>
        <w:pStyle w:val="ListParagraph"/>
        <w:numPr>
          <w:ilvl w:val="0"/>
          <w:numId w:val="2"/>
        </w:numPr>
        <w:spacing w:after="80"/>
      </w:pPr>
      <w:r>
        <w:rPr>
          <w:rFonts w:ascii="Arial" w:cs="Arial" w:eastAsia="Arial" w:hAnsi="Arial"/>
          <w:color w:val="333333"/>
          <w:sz w:val="22"/>
          <w:szCs w:val="22"/>
        </w:rPr>
        <w:t xml:space="preserve">Privacy by default: New features must not leak user data. When in doubt, encrypt.</w:t>
      </w:r>
    </w:p>
    <w:p>
      <w:pPr>
        <w:pStyle w:val="ListParagraph"/>
        <w:numPr>
          <w:ilvl w:val="0"/>
          <w:numId w:val="2"/>
        </w:numPr>
        <w:spacing w:after="80"/>
      </w:pPr>
      <w:r>
        <w:rPr>
          <w:rFonts w:ascii="Arial" w:cs="Arial" w:eastAsia="Arial" w:hAnsi="Arial"/>
          <w:color w:val="333333"/>
          <w:sz w:val="22"/>
          <w:szCs w:val="22"/>
        </w:rPr>
        <w:t xml:space="preserve">Minimal dependencies: Every dependency is a potential attack surface.</w:t>
      </w:r>
    </w:p>
    <w:p>
      <w:pPr>
        <w:pStyle w:val="ListParagraph"/>
        <w:numPr>
          <w:ilvl w:val="0"/>
          <w:numId w:val="2"/>
        </w:numPr>
        <w:spacing w:after="80"/>
      </w:pPr>
      <w:r>
        <w:rPr>
          <w:rFonts w:ascii="Arial" w:cs="Arial" w:eastAsia="Arial" w:hAnsi="Arial"/>
          <w:color w:val="333333"/>
          <w:sz w:val="22"/>
          <w:szCs w:val="22"/>
        </w:rPr>
        <w:t xml:space="preserve">Neutrality: Alina serves no agenda. It is a tool for private communication, nothing more.</w:t>
      </w:r>
    </w:p>
    <w:p>
      <w:pPr>
        <w:spacing w:after="80"/>
      </w:pPr>
    </w:p>
    <w:p>
      <w:pPr>
        <w:spacing w:after="160"/>
        <w:jc w:val="left"/>
      </w:pPr>
      <w:r>
        <w:rPr>
          <w:rFonts w:ascii="Arial" w:cs="Arial" w:eastAsia="Arial" w:hAnsi="Arial"/>
          <w:b w:val="false"/>
          <w:bCs w:val="false"/>
          <w:i w:val="false"/>
          <w:iCs w:val="false"/>
          <w:color w:val="333333"/>
          <w:sz w:val="22"/>
          <w:szCs w:val="22"/>
        </w:rPr>
        <w:t xml:space="preserve">To contribute, fork the repository, create a feature branch, and submit a pull request. Please include tests for new functionality and ensure the TypeScript build passes (npm run build).</w:t>
      </w:r>
    </w:p>
    <w:p>
      <w:pPr>
        <w:spacing w:after="200"/>
      </w:pPr>
    </w:p>
    <w:p>
      <w:pPr>
        <w:pBdr>
          <w:top w:val="single" w:color="B38463" w:sz="1" w:space="8"/>
        </w:pBdr>
        <w:spacing w:before="200"/>
        <w:jc w:val="center"/>
      </w:pPr>
      <w:r>
        <w:rPr>
          <w:rFonts w:ascii="Arial" w:cs="Arial" w:eastAsia="Arial" w:hAnsi="Arial"/>
          <w:i/>
          <w:iCs/>
          <w:color w:val="B38463"/>
          <w:sz w:val="20"/>
          <w:szCs w:val="20"/>
        </w:rPr>
        <w:t xml:space="preserve">Alina — Open Source · MIT License · For Everyone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28600" cy="228600"/>
          <wp:effectExtent t="0" r="0" b="0" l="0"/>
          <wp:docPr id="1" name="hdr-logo" descr="Alina logo" title="A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Arial" w:cs="Arial" w:eastAsia="Arial" w:hAnsi="Arial"/>
        <w:color w:val="666666"/>
        <w:sz w:val="18"/>
        <w:szCs w:val="18"/>
      </w:rPr>
      <w:t xml:space="preserve">  Alina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B38463"/>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b6dstzdgpolt6cpegy8a" Type="http://schemas.openxmlformats.org/officeDocument/2006/relationships/hyperlink" Target="https://github.com/Leon-Muehlenbruch/Alina" TargetMode="External"/><Relationship Id="rId9" Type="http://schemas.openxmlformats.org/officeDocument/2006/relationships/image" Target="media/c6c1edb096651083559452a18fdcc05a183fb9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252bccd6dacac6b6599f78ee07c0d3f3c4ed3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2026-04-05T07:27:44.372Z</dcterms:created>
  <dcterms:modified xsi:type="dcterms:W3CDTF">2026-04-05T07:27:44.372Z</dcterms:modified>
</cp:coreProperties>
</file>

<file path=docProps/custom.xml><?xml version="1.0" encoding="utf-8"?>
<Properties xmlns="http://schemas.openxmlformats.org/officeDocument/2006/custom-properties" xmlns:vt="http://schemas.openxmlformats.org/officeDocument/2006/docPropsVTypes"/>
</file>