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2B579A"/>
          <w:sz w:val="56"/>
        </w:rPr>
        <w:t>NexusERP 用户操作手册</w:t>
      </w:r>
    </w:p>
    <w:p/>
    <w:p>
      <w:pPr>
        <w:jc w:val="center"/>
      </w:pPr>
      <w:r>
        <w:rPr>
          <w:rFonts w:ascii="微软雅黑" w:hAnsi="微软雅黑" w:eastAsia="微软雅黑"/>
          <w:color w:val="808080"/>
          <w:sz w:val="28"/>
        </w:rPr>
        <w:t>面向制造业与贸易型企业的一站式ERP管理系统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文档版本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V1.0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适用版本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NexusERP V1.0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编写日期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2026年6月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文档密级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内部公开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r>
        <w:rPr>
          <w:i/>
          <w:color w:val="808080"/>
        </w:rPr>
        <w:t>（请在 Word 中按 Ctrl+A 全选后按 F9 刷新目录，或右键点击"更新域"）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r>
        <w:br w:type="page"/>
      </w:r>
    </w:p>
    <w:p>
      <w:pPr>
        <w:pStyle w:val="Heading1"/>
      </w:pPr>
      <w:r>
        <w:t>第一章 系统概述</w:t>
      </w:r>
    </w:p>
    <w:p>
      <w:pPr>
        <w:pStyle w:val="Heading2"/>
      </w:pPr>
      <w:r>
        <w:t>1.1 系统简介</w:t>
      </w:r>
    </w:p>
    <w:p>
      <w:r>
        <w:t>NexusERP 是一套面向制造业与贸易型企业的现代化ERP管理系统，基于 RuoYi-Vue-Plus v5.6.0 二次开发而来，围绕"基础数据、销售、采购、生产、仓储、质量、设备、报表"构建企业业务中台。系统将分散的业务流程连接成可追踪、可协同、可落地的管理闭环，帮助企业实现从订单、采购、生产到仓储出入库的全链路数字化管理。</w:t>
      </w:r>
    </w:p>
    <w:p>
      <w:pPr>
        <w:pStyle w:val="Heading2"/>
      </w:pPr>
      <w:r>
        <w:t>1.2 功能模块总览</w:t>
      </w:r>
    </w:p>
    <w:p>
      <w:r>
        <w:t>NexusERP 系统包含以下核心业务模块，各模块之间通过统一的主数据体系实现数据互通：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模块名称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基础数据管理（BD）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统一维护物料、BOM、客户、供应商、车间、工位、计量单位等企业基础数据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销售管理（SO）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客户订单、销售订单、报价管理、销售退货、价格表管理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采购管理（PU）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采购申请、采购订单、采购退货、供应商评估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生产管理（PRD）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生产计划、生产工单、报工管理、物料需求、委外加工、返工管理、产能日历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仓储管理（WM）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仓库管理、库存查询、出入库管理、盘点、调拨、条码、批次追溯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排产调度（SCH）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班次管理、班组管理、工人档案、考勤记录、排班计划、节假日管理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工作流引擎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基于Flowable 7.0的审批流程，支持多级审批、会签、转办等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自然语言驱动的ERP数据查询、智能对话、知识库检索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支付管理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多支付渠道接入、支付订单、发票管理、退款对账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积木报表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在线报表设计、拖拽式配置、数据可视化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用户、角色、菜单、部门、租户、字典、参数配置等</w:t>
            </w:r>
          </w:p>
        </w:tc>
      </w:tr>
    </w:tbl>
    <w:p>
      <w:pPr>
        <w:pStyle w:val="Heading2"/>
      </w:pPr>
      <w:r>
        <w:t>1.3 系统登录</w:t>
      </w:r>
    </w:p>
    <w:p>
      <w:r>
        <w:t>打开浏览器访问系统地址，进入登录页面。输入用户名和密码后点击"登录"按钮即可进入系统。系统支持多租户模式，登录时需选择所属租户（如适用）。首次登录后建议及时修改默认密码。</w:t>
      </w:r>
    </w:p>
    <w:p>
      <w:pPr>
        <w:pStyle w:val="Heading2"/>
      </w:pPr>
      <w:r>
        <w:t>1.4 界面布局</w:t>
      </w:r>
    </w:p>
    <w:p>
      <w:r>
        <w:t>系统采用经典后台管理布局：左侧为导航菜单，展示所有可用的功能模块；顶部为工具栏，包含用户信息、消息通知、全屏切换等快捷操作；中间为主内容区域，支持多标签页同时打开多个功能页面。所有列表页面均支持分页查询、条件筛选和数据导出。</w:t>
      </w:r>
    </w:p>
    <w:p>
      <w:pPr>
        <w:pStyle w:val="Heading2"/>
      </w:pPr>
      <w:r>
        <w:t>1.5 通用操作说明</w:t>
      </w:r>
    </w:p>
    <w:p>
      <w:r>
        <w:t>系统各功能模块遵循统一的操作规范，掌握以下通用操作有助于快速上手：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查询/搜索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在列表页顶部输入搜索条件，点击"搜索"按钮筛选数据，点击"重置"清空条件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点击列表上方的"新增"按钮，在弹出的表单中填写信息后保存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修改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选中列表中的一条记录，点击"修改"按钮或在操作列点击"编辑"进行修改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删除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选中一条或多条记录，点击"删除"按钮进行批量删除，删除操作不可恢复请谨慎操作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导出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点击"导出"按钮将当前列表数据导出为Excel文件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详情查看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在操作列点击"详情"或记录链接查看完整信息</w:t>
            </w:r>
          </w:p>
        </w:tc>
      </w:tr>
    </w:tbl>
    <w:p>
      <w:r>
        <w:br w:type="page"/>
      </w:r>
    </w:p>
    <w:p>
      <w:pPr>
        <w:pStyle w:val="Heading1"/>
      </w:pPr>
      <w:r>
        <w:t>第二章 基础数据管理</w:t>
      </w:r>
    </w:p>
    <w:p>
      <w:r>
        <w:t>基础数据模块是整个ERP系统的数据底座，为销售、采购、生产、仓储等业务模块提供统一的主数据支撑。使用系统前，请务必先完成基础数据的初始化工作。</w:t>
      </w:r>
    </w:p>
    <w:p>
      <w:pPr>
        <w:pStyle w:val="Heading2"/>
      </w:pPr>
      <w:r>
        <w:t>2.1 物料管理</w:t>
      </w:r>
    </w:p>
    <w:p>
      <w:r>
        <w:t>物料管理是ERP系统最核心的基础数据功能，用于维护企业所有物料（原材料、半成品、成品、辅料等）的主数据信息。物料数据贯穿采购、生产、销售、仓储等所有业务模块，其准确性直接影响整个系统的运行质量。</w:t>
      </w:r>
    </w:p>
    <w:p>
      <w:pPr>
        <w:pStyle w:val="Heading3"/>
      </w:pPr>
      <w:r>
        <w:t>2.1.1 页面布局</w:t>
      </w:r>
    </w:p>
    <w:p>
      <w:r>
        <w:t>物料管理页面采用左右分栏布局：左侧为物料分类树，可按分类快速筛选物料；右侧为物料列表，展示物料编码、名称、规格、类型、状态等关键信息。支持按物料编码、名称、来源类型、批次管理、序列号管理、状态、质量状态等多维度搜索。</w:t>
      </w:r>
    </w:p>
    <w:p>
      <w:pPr>
        <w:pStyle w:val="Heading3"/>
      </w:pPr>
      <w:r>
        <w:t>2.1.2 新增物料</w:t>
      </w:r>
    </w:p>
    <w:p>
      <w:r>
        <w:t>操作步骤：</w:t>
      </w:r>
    </w:p>
    <w:p>
      <w:pPr>
        <w:pStyle w:val="ListNumber"/>
      </w:pPr>
      <w:r>
        <w:t>1. 点击列表上方的"新增"按钮，打开物料新增表单</w:t>
      </w:r>
    </w:p>
    <w:p>
      <w:pPr>
        <w:pStyle w:val="ListNumber"/>
      </w:pPr>
      <w:r>
        <w:t>2. 填写物料编码：可手动输入，也可开启"自动生成"开关由系统按规则生成</w:t>
      </w:r>
    </w:p>
    <w:p>
      <w:pPr>
        <w:pStyle w:val="ListNumber"/>
      </w:pPr>
      <w:r>
        <w:t>3. 填写物料名称（必填）、规格型号、物料描述</w:t>
      </w:r>
    </w:p>
    <w:p>
      <w:pPr>
        <w:pStyle w:val="ListNumber"/>
      </w:pPr>
      <w:r>
        <w:t>4. 选择物料分类：从左侧分类树中选择所属分类</w:t>
      </w:r>
    </w:p>
    <w:p>
      <w:pPr>
        <w:pStyle w:val="ListNumber"/>
      </w:pPr>
      <w:r>
        <w:t>5. 选择基本计量单位、采购单位、库存单位、销售单位</w:t>
      </w:r>
    </w:p>
    <w:p>
      <w:pPr>
        <w:pStyle w:val="ListNumber"/>
      </w:pPr>
      <w:r>
        <w:t>6. 选择物料类型（原材料/半成品/成品等）和来源类型（自产/采购/委外等）</w:t>
      </w:r>
    </w:p>
    <w:p>
      <w:pPr>
        <w:pStyle w:val="ListNumber"/>
      </w:pPr>
      <w:r>
        <w:t>7. 设置批次管理和序列号管理开关（启用后在出入库时需录入批次号/序列号）</w:t>
      </w:r>
    </w:p>
    <w:p>
      <w:pPr>
        <w:pStyle w:val="ListNumber"/>
      </w:pPr>
      <w:r>
        <w:t>8. 设置安全库存、最低库存、最高库存（用于库存预警）</w:t>
      </w:r>
    </w:p>
    <w:p>
      <w:pPr>
        <w:pStyle w:val="ListNumber"/>
      </w:pPr>
      <w:r>
        <w:t>9. 填写标准成本、参考价格等财务信息</w:t>
      </w:r>
    </w:p>
    <w:p>
      <w:pPr>
        <w:pStyle w:val="ListNumber"/>
      </w:pPr>
      <w:r>
        <w:t>10. 点击"确定"保存</w:t>
      </w:r>
    </w:p>
    <w:p>
      <w:pPr>
        <w:pStyle w:val="Heading3"/>
      </w:pPr>
      <w:r>
        <w:t>2.1.3 关键字段说明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物料编码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唯一标识，支持自动生成，创建后不可修改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物料类型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原材料、半成品、成品、辅料、包材等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来源类型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自产(PROCUREMENT)、采购、委外(PROCESS)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批次管理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开启后出入库需录入批次号，用于批次追溯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序列号管理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开启后出入库需录入唯一序列号，用于单品追溯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安全库存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低于此值触发安全库存预警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最低/最高库存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用于库存范围预警和自动采购建议</w:t>
            </w:r>
          </w:p>
        </w:tc>
      </w:tr>
    </w:tbl>
    <w:p>
      <w:pPr>
        <w:pStyle w:val="Heading2"/>
      </w:pPr>
      <w:r>
        <w:t>2.2 物料分类</w:t>
      </w:r>
    </w:p>
    <w:p>
      <w:r>
        <w:t>物料分类采用树形结构管理，支持多级分类。通过分类可对物料进行快速筛选和归类管理。操作方式：点击"新增"按钮添加分类节点，支持设置分类编码、名称、描述和排序号。分类支持展开/折叠操作，方便查看层级关系。修改分类节点时，可选择排除子节点进行分类移动。</w:t>
      </w:r>
    </w:p>
    <w:p>
      <w:pPr>
        <w:pStyle w:val="Heading2"/>
      </w:pPr>
      <w:r>
        <w:t>2.3 BOM物料清单</w:t>
      </w:r>
    </w:p>
    <w:p>
      <w:r>
        <w:t>BOM（Bill of Materials，物料清单）用于定义产品的物料组成结构，是生产计划和物料需求计算的核心依据。每个BOM关联一个父物料（成品或半成品），并包含多个子物料明细行。</w:t>
      </w:r>
    </w:p>
    <w:p>
      <w:pPr>
        <w:pStyle w:val="Heading3"/>
      </w:pPr>
      <w:r>
        <w:t>2.3.1 创建BOM</w:t>
      </w:r>
    </w:p>
    <w:p>
      <w:r>
        <w:t>点击"新增"按钮，选择父物料（产品），设置BOM版本号、名称、生效日期和失效日期。保存后进入BOM明细编辑页面，添加子物料及用量。BOM支持多版本管理，同一产品可有多个版本的BOM，但同一时间只能有一个激活版本。</w:t>
      </w:r>
    </w:p>
    <w:p>
      <w:pPr>
        <w:pStyle w:val="Heading3"/>
      </w:pPr>
      <w:r>
        <w:t>2.3.2 BOM高级功能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激活版本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将指定版本BOM设为当前生效版本，用于生产工单BOM展开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校验完整性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检查BOM是否存在物料缺失、循环引用、数量异常等问题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树形查看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以树形结构递归展示BOM的所有层级（含子BOM）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缩进式查看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以扁平列表+层级标记的方式展示BOM结构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BOM展开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将BOM递归展开到所有叶子物料，汇总各层级物料需求量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批量导入明细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通过Excel批量导入BOM明细数据</w:t>
            </w:r>
          </w:p>
        </w:tc>
      </w:tr>
    </w:tbl>
    <w:p>
      <w:pPr>
        <w:pStyle w:val="Heading2"/>
      </w:pPr>
      <w:r>
        <w:t>2.4 客户管理</w:t>
      </w:r>
    </w:p>
    <w:p>
      <w:r>
        <w:t>客户管理用于维护企业客户档案信息，包括客户编码、名称、联系方式、分类等。客户数据被销售管理模块引用，是创建销售订单、报价单的前提。支持按客户编码、名称、类型、电话、统一社会信用代码等条件搜索，支持数据导出。</w:t>
      </w:r>
    </w:p>
    <w:p>
      <w:pPr>
        <w:pStyle w:val="Heading2"/>
      </w:pPr>
      <w:r>
        <w:t>2.5 供应商管理</w:t>
      </w:r>
    </w:p>
    <w:p>
      <w:r>
        <w:t>供应商管理用于维护供应商档案信息，包括供应商编码、名称、行业、地区、合作状态等。供应商数据被采购管理模块引用，是创建采购订单的前提。支持按编码、名称、行业、地区、合作状态等条件搜索，支持数据导出。</w:t>
      </w:r>
    </w:p>
    <w:p>
      <w:pPr>
        <w:pStyle w:val="Heading2"/>
      </w:pPr>
      <w:r>
        <w:t>2.6 车间与工位</w:t>
      </w:r>
    </w:p>
    <w:p>
      <w:r>
        <w:t>车间管理用于定义企业的生产车间信息，包括车间编码、名称、负责人、产能等。工位（工作中心）是车间下的具体生产单元，每个工位关联一个所属车间，可设置标准操作人数和标准产能。车间和工位数据被生产管理和排产调度模块引用。</w:t>
      </w:r>
    </w:p>
    <w:p>
      <w:pPr>
        <w:pStyle w:val="Heading2"/>
      </w:pPr>
      <w:r>
        <w:t>2.7 计量单位</w:t>
      </w:r>
    </w:p>
    <w:p>
      <w:r>
        <w:t>计量单位管理采用三栏级联布局：左侧为单位类别（如重量、长度、数量等），中间为该类别下的基本单位，右侧为基本单位的衍生换算单位。衍生单位需设置与基本单位之间的换算率，例如：1千克 = 1000克。系统支持查询全部单位（无分页）、按主单位查询换算单位、查询所有单位类别等。</w:t>
      </w:r>
    </w:p>
    <w:p>
      <w:pPr>
        <w:pStyle w:val="Heading2"/>
      </w:pPr>
      <w:r>
        <w:t>2.8 序列号/条码规则</w:t>
      </w:r>
    </w:p>
    <w:p>
      <w:r>
        <w:t>序列号规则用于配置产品序列号、条码、批次号的自动生成规则。每条规则可配置前缀、日期格式、流水号长度、重置周期和校验位规则（MOD10/MOD11）。支持三种规则类型：产品序列号、条码、批次号。配置完成后可根据规则编码一键生成序列号/条码。</w:t>
      </w:r>
    </w:p>
    <w:p>
      <w:r>
        <w:br w:type="page"/>
      </w:r>
    </w:p>
    <w:p>
      <w:pPr>
        <w:pStyle w:val="Heading1"/>
      </w:pPr>
      <w:r>
        <w:t>第三章 销售管理</w:t>
      </w:r>
    </w:p>
    <w:p>
      <w:r>
        <w:t>销售管理模块覆盖从客户询价、报价、下单到发货的完整销售业务流程，并与仓储管理、生产管理深度联动，形成销售驱动的业务闭环。</w:t>
      </w:r>
    </w:p>
    <w:p>
      <w:pPr>
        <w:pStyle w:val="Heading2"/>
      </w:pPr>
      <w:r>
        <w:t>3.1 客户订单</w:t>
      </w:r>
    </w:p>
    <w:p>
      <w:r>
        <w:t>客户订单用于记录来自客户的原始订单信息，是销售业务的起点。支持按客户订单号、客户名称、下单日期、订单状态、优先级、客户PO号、订单来源等条件搜索。</w:t>
      </w:r>
    </w:p>
    <w:p>
      <w:r>
        <w:t>主要字段包括：客户订单号、客户名称、下单日期、总金额、订单状态、优先级、客户采购订单号（PO号）、来源渠道等。客户订单可作为后续创建内部销售订单的依据。</w:t>
      </w:r>
    </w:p>
    <w:p>
      <w:pPr>
        <w:pStyle w:val="Heading2"/>
      </w:pPr>
      <w:r>
        <w:t>3.2 销售报价</w:t>
      </w:r>
    </w:p>
    <w:p>
      <w:r>
        <w:t>销售报价单用于管理对客户的报价信息，支持报价行的创建与管理。报价单创建后可进行确认操作，确认后的报价单可一键转换为销售订单，系统自动将报价信息带入销售订单，减少重复录入。</w:t>
      </w:r>
    </w:p>
    <w:p>
      <w:r>
        <w:t>操作步骤：</w:t>
      </w:r>
    </w:p>
    <w:p>
      <w:pPr>
        <w:pStyle w:val="ListNumber"/>
      </w:pPr>
      <w:r>
        <w:t>1. 点击"新增"创建报价单，选择客户，设置有效期</w:t>
      </w:r>
    </w:p>
    <w:p>
      <w:pPr>
        <w:pStyle w:val="ListNumber"/>
      </w:pPr>
      <w:r>
        <w:t>2. 添加报价行：选择物料、填写单价和数量</w:t>
      </w:r>
    </w:p>
    <w:p>
      <w:pPr>
        <w:pStyle w:val="ListNumber"/>
      </w:pPr>
      <w:r>
        <w:t>3. 保存后点击"确认"按钮确认报价</w:t>
      </w:r>
    </w:p>
    <w:p>
      <w:pPr>
        <w:pStyle w:val="ListNumber"/>
      </w:pPr>
      <w:r>
        <w:t>4. 确认后的报价单可点击"转换销售订单"一键生成销售订单</w:t>
      </w:r>
    </w:p>
    <w:p>
      <w:pPr>
        <w:pStyle w:val="Heading2"/>
      </w:pPr>
      <w:r>
        <w:t>3.3 销售订单</w:t>
      </w:r>
    </w:p>
    <w:p>
      <w:r>
        <w:t>销售订单是销售管理的核心单据，记录正式的销售交易信息。销售订单可由客户订单转化、报价单转化或直接创建。订单采用头/行结构：订单头包含客户、日期、金额等总览信息，订单行包含具体物料明细。</w:t>
      </w:r>
    </w:p>
    <w:p>
      <w:pPr>
        <w:pStyle w:val="Heading3"/>
      </w:pPr>
      <w:r>
        <w:t>3.3.1 订单状态流转</w:t>
      </w:r>
    </w:p>
    <w:p>
      <w:r>
        <w:t>销售订单具备完整的生命周期管理，状态流转如下：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新建（草稿）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订单初始状态，可自由修改和编辑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点击"提交"按钮启动Flowable审批流程，进入审批中状态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已确认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审批通过后点击"确认"按钮，订单正式生效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履行中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点击"履行"按钮，表示订单正在执行（发货/出库）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订单执行完毕，点击"关闭"按钮结束订单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已取消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订单取消，需填写取消原因</w:t>
            </w:r>
          </w:p>
        </w:tc>
      </w:tr>
    </w:tbl>
    <w:p>
      <w:pPr>
        <w:pStyle w:val="Heading3"/>
      </w:pPr>
      <w:r>
        <w:t>3.3.2 关键操作</w:t>
      </w:r>
    </w:p>
    <w:p>
      <w:r>
        <w:t>创建销售订单时需选择客户，填写订单日期、承诺交货日等，然后添加订单行（选择物料、填写数量和单价）。系统自动计算总金额、税额和折扣金额。订单支持信用管理，可查看信用状态和信用拦截信息。审批通过的订单可关联仓储模块进行销售出库操作。</w:t>
      </w:r>
    </w:p>
    <w:p>
      <w:pPr>
        <w:pStyle w:val="Heading2"/>
      </w:pPr>
      <w:r>
        <w:t>3.4 销售退货</w:t>
      </w:r>
    </w:p>
    <w:p>
      <w:r>
        <w:t>销售退货用于处理客户退回商品的情况。退货单关联原销售订单，包含退货物料明细。退货流程：创建退货单 -&gt; 提交审批 -&gt; 确认退货 -&gt; 执行退货出库（系统自动扣减库存并生成库存交易记录）。支持工作流审批集成，可在操作列查看审批流程进度。</w:t>
      </w:r>
    </w:p>
    <w:p>
      <w:pPr>
        <w:pStyle w:val="Heading2"/>
      </w:pPr>
      <w:r>
        <w:t>3.5 价格表管理</w:t>
      </w:r>
    </w:p>
    <w:p>
      <w:r>
        <w:t>价格表用于管理产品的销售价格体系，支持按价格表名称、类型、客户、生效日期范围进行搜索。每条价格表可包含多个物料的价格行，支持设置有效期和状态管理。</w:t>
      </w:r>
    </w:p>
    <w:p>
      <w:r>
        <w:br w:type="page"/>
      </w:r>
    </w:p>
    <w:p>
      <w:pPr>
        <w:pStyle w:val="Heading1"/>
      </w:pPr>
      <w:r>
        <w:t>第四章 采购管理</w:t>
      </w:r>
    </w:p>
    <w:p>
      <w:r>
        <w:t>采购管理模块打通"请购 -&gt; 采购 -&gt; 收货 -&gt; 入库"的供应链主链路，支持采购申请、采购订单、采购退货和供应商评估全流程管理，提升物料保障、采购协同与成本控制能力。</w:t>
      </w:r>
    </w:p>
    <w:p>
      <w:pPr>
        <w:pStyle w:val="Heading2"/>
      </w:pPr>
      <w:r>
        <w:t>4.1 采购申请</w:t>
      </w:r>
    </w:p>
    <w:p>
      <w:r>
        <w:t>采购申请是采购流程的起点，用于提出物料采购需求。支持手动创建和从低库存自动生成两种方式。</w:t>
      </w:r>
    </w:p>
    <w:p>
      <w:pPr>
        <w:pStyle w:val="Heading3"/>
      </w:pPr>
      <w:r>
        <w:t>4.1.1 手动创建采购申请</w:t>
      </w:r>
    </w:p>
    <w:p>
      <w:pPr>
        <w:pStyle w:val="ListNumber"/>
      </w:pPr>
      <w:r>
        <w:t>1. 点击"新增"按钮，填写申请单号、申请名称等信息</w:t>
      </w:r>
    </w:p>
    <w:p>
      <w:pPr>
        <w:pStyle w:val="ListNumber"/>
      </w:pPr>
      <w:r>
        <w:t>2. 添加采购物料明细：选择物料、填写需求数量</w:t>
      </w:r>
    </w:p>
    <w:p>
      <w:pPr>
        <w:pStyle w:val="ListNumber"/>
      </w:pPr>
      <w:r>
        <w:t>3. 保存后，草稿状态可修改或提交审批</w:t>
      </w:r>
    </w:p>
    <w:p>
      <w:pPr>
        <w:pStyle w:val="ListNumber"/>
      </w:pPr>
      <w:r>
        <w:t>4. 点击"提交"按钮启动审批流程（集成Flowable工作流）</w:t>
      </w:r>
    </w:p>
    <w:p>
      <w:pPr>
        <w:pStyle w:val="ListNumber"/>
      </w:pPr>
      <w:r>
        <w:t>5. 审批通过后，可点击"转采购订单"一键生成采购订单</w:t>
      </w:r>
    </w:p>
    <w:p>
      <w:pPr>
        <w:pStyle w:val="Heading3"/>
      </w:pPr>
      <w:r>
        <w:t>4.1.2 低库存自动生成</w:t>
      </w:r>
    </w:p>
    <w:p>
      <w:r>
        <w:t>系统支持从低库存自动生成采购申请。点击"从低库存生成"按钮，系统自动扫描所有物料的当前库存，当库存低于安全库存时自动生成对应的采购申请，大幅减少人工检查和录入工作量。</w:t>
      </w:r>
    </w:p>
    <w:p>
      <w:pPr>
        <w:pStyle w:val="Heading3"/>
      </w:pPr>
      <w:r>
        <w:t>4.1.3 采购申请状态流转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初始状态，可自由修改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已提交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提交审批后，等待审批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已批准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审批通过，可转采购订单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申请完成关闭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已作废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申请取消作废</w:t>
            </w:r>
          </w:p>
        </w:tc>
      </w:tr>
    </w:tbl>
    <w:p>
      <w:pPr>
        <w:pStyle w:val="Heading2"/>
      </w:pPr>
      <w:r>
        <w:t>4.2 采购订单</w:t>
      </w:r>
    </w:p>
    <w:p>
      <w:r>
        <w:t>采购订单是正式的采购交易单据，可由采购申请转化或直接创建。订单采用头/行结构：订单头包含供应商、日期、金额等信息，订单行包含具体物料明细。</w:t>
      </w:r>
    </w:p>
    <w:p>
      <w:pPr>
        <w:pStyle w:val="Heading3"/>
      </w:pPr>
      <w:r>
        <w:t>4.2.1 创建采购订单</w:t>
      </w:r>
    </w:p>
    <w:p>
      <w:r>
        <w:t>方式一：从采购申请转化——在采购申请页面点击"转采购订单"，系统自动生成预填数据的订单草稿。方式二：直接新增——选择供应商，填写订单日期、预期到货日期，添加物料明细行。订单支持设置币种、汇率、总金额、税额、折扣、运费、付款条件和交货条款等。</w:t>
      </w:r>
    </w:p>
    <w:p>
      <w:pPr>
        <w:pStyle w:val="Heading3"/>
      </w:pPr>
      <w:r>
        <w:t>4.2.2 采购订单操作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启动Flowable审批流程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审批通过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审批人通过订单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生成收货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审批通过后，点击"生成收货"按钮，自动创建到货通知单和物料收货单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收货差异报表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查看部分到货/超收/短收的订单明细行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订单执行完毕关闭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作废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取消采购订单</w:t>
            </w:r>
          </w:p>
        </w:tc>
      </w:tr>
    </w:tbl>
    <w:p>
      <w:pPr>
        <w:pStyle w:val="Heading2"/>
      </w:pPr>
      <w:r>
        <w:t>4.3 采购退货</w:t>
      </w:r>
    </w:p>
    <w:p>
      <w:r>
        <w:t>采购退货用于处理不合格物料退回供应商的情况。退货单关联原采购订单。退货流程：创建退货单 -&gt; 提交审批 -&gt; 确认退货 -&gt; 执行退货出库（系统自动扣减库存并生成库存交易记录）。</w:t>
      </w:r>
    </w:p>
    <w:p>
      <w:pPr>
        <w:pStyle w:val="Heading2"/>
      </w:pPr>
      <w:r>
        <w:t>4.4 供应商评估</w:t>
      </w:r>
    </w:p>
    <w:p>
      <w:r>
        <w:t>供应商评估用于定期对供应商进行绩效考核，支持自动计算和手动录入两种方式。</w:t>
      </w:r>
    </w:p>
    <w:p>
      <w:pPr>
        <w:pStyle w:val="Heading3"/>
      </w:pPr>
      <w:r>
        <w:t>4.4.1 评估指标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交货及时率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按承诺日期统计实际交货准时率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质量合格率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统计来料检验合格比例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价格竞争力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与同类供应商价格对比评分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综合评分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加权计算综合得分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评估等级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A/B/C/D 四档评级</w:t>
            </w:r>
          </w:p>
        </w:tc>
      </w:tr>
    </w:tbl>
    <w:p>
      <w:pPr>
        <w:pStyle w:val="Heading3"/>
      </w:pPr>
      <w:r>
        <w:t>4.4.2 评估操作</w:t>
      </w:r>
    </w:p>
    <w:p>
      <w:r>
        <w:t>单条计算：选择供应商，点击"计算评估"按钮，系统自动统计各项指标并生成评估结果。批量计算：点击"批量计算"按钮，自动计算所有活跃供应商的绩效评估。趋势分析：查看指定供应商的历史评估趋势（折线图）。等级分布：查看所有供应商的A/B/C/D等级分布（饼图统计）。</w:t>
      </w:r>
    </w:p>
    <w:p>
      <w:r>
        <w:br w:type="page"/>
      </w:r>
    </w:p>
    <w:p>
      <w:pPr>
        <w:pStyle w:val="Heading1"/>
      </w:pPr>
      <w:r>
        <w:t>第五章 生产管理</w:t>
      </w:r>
    </w:p>
    <w:p>
      <w:r>
        <w:t>生产管理模块覆盖从生产计划排程、物料需求计算、工单下达到生产执行的全过程管控，支持生产计划、生产工单、报工管理、物料需求、委外加工、返工管理和产能日历等功能。</w:t>
      </w:r>
    </w:p>
    <w:p>
      <w:pPr>
        <w:pStyle w:val="Heading2"/>
      </w:pPr>
      <w:r>
        <w:t>5.1 生产计划</w:t>
      </w:r>
    </w:p>
    <w:p>
      <w:r>
        <w:t>生产计划是生产管理的起点，用于规划产品的生产数量、时间和资源安排。支持按生产计划编号、计划名称、计划类型、计划日期、状态、优先级、计划员、生产部门等多维度搜索。</w:t>
      </w:r>
    </w:p>
    <w:p>
      <w:pPr>
        <w:pStyle w:val="Heading3"/>
      </w:pPr>
      <w:r>
        <w:t>5.1.1 创建生产计划</w:t>
      </w:r>
    </w:p>
    <w:p>
      <w:pPr>
        <w:pStyle w:val="ListNumber"/>
      </w:pPr>
      <w:r>
        <w:t>1. 点击"新增"按钮，填写计划编号、名称、产品、计划数量、计划日期等信息</w:t>
      </w:r>
    </w:p>
    <w:p>
      <w:pPr>
        <w:pStyle w:val="ListNumber"/>
      </w:pPr>
      <w:r>
        <w:t>2. 设置计划类型、优先级和负责计划员</w:t>
      </w:r>
    </w:p>
    <w:p>
      <w:pPr>
        <w:pStyle w:val="ListNumber"/>
      </w:pPr>
      <w:r>
        <w:t>3. 保存计划后可进行BOM计算和物料需求运算</w:t>
      </w:r>
    </w:p>
    <w:p>
      <w:pPr>
        <w:pStyle w:val="Heading3"/>
      </w:pPr>
      <w:r>
        <w:t>5.1.2 BOM计算与物料需求</w:t>
      </w:r>
    </w:p>
    <w:p>
      <w:r>
        <w:t>生产计划创建后，可点击"BOM计算"按钮，系统自动根据产品的BOM展开所有子物料需求。点击"生成物料需求"按钮，系统根据BOM详情和生产数量自动计算各物料的需求量，生成物料需求清单。物料需求清单支持树形展示（父子嵌套）和列表展示两种视图。</w:t>
      </w:r>
    </w:p>
    <w:p>
      <w:pPr>
        <w:pStyle w:val="Heading3"/>
      </w:pPr>
      <w:r>
        <w:t>5.1.3 从物料需求生成工单</w:t>
      </w:r>
    </w:p>
    <w:p>
      <w:r>
        <w:t>在物料需求清单中，选中需要生产的物料需求记录，点击"生成工单"按钮，系统自动创建对应的生产工单，将计划转化为可执行的车间任务。</w:t>
      </w:r>
    </w:p>
    <w:p>
      <w:pPr>
        <w:pStyle w:val="Heading2"/>
      </w:pPr>
      <w:r>
        <w:t>5.2 生产工单</w:t>
      </w:r>
    </w:p>
    <w:p>
      <w:r>
        <w:t>生产工单是车间执行层的核心单据，记录具体的生产任务信息。工单可由生产计划自动生成，也可手动创建。</w:t>
      </w:r>
    </w:p>
    <w:p>
      <w:pPr>
        <w:pStyle w:val="Heading3"/>
      </w:pPr>
      <w:r>
        <w:t>5.2.1 工单状态流转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新建（草稿）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工单初始状态，可自由编辑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已下达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点击"下达"按钮，工单正式下发到车间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点击"开始"按钮，车间开始生产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已完工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点击"完成"按钮，生产完成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点击"关闭"按钮，工单归档</w:t>
            </w:r>
          </w:p>
        </w:tc>
      </w:tr>
    </w:tbl>
    <w:p>
      <w:pPr>
        <w:pStyle w:val="Heading3"/>
      </w:pPr>
      <w:r>
        <w:t>5.2.2 工单关键字段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工单编号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系统自动生成，唯一标识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来源类型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计划生成/销售订单/手动创建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产品物料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工单生产的物料信息（编码、名称、规格）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计划数量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计划生产的数量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完成数量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实际完工数量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报废数量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生产过程中的报废数量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计划日期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计划开始和结束日期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实际日期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实际开始和结束日期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车间/工位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生产执行的车间和工位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负责人/班组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工单负责人和生产班组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工单优先级设置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BOM版本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关联的BOM版本号</w:t>
            </w:r>
          </w:p>
        </w:tc>
      </w:tr>
    </w:tbl>
    <w:p>
      <w:pPr>
        <w:pStyle w:val="Heading3"/>
      </w:pPr>
      <w:r>
        <w:t>5.2.3 审批流程</w:t>
      </w:r>
    </w:p>
    <w:p>
      <w:r>
        <w:t>工单支持提交审批流程，点击"提交"按钮启动Flowable审批流。审批通过后工单方可进行下达操作。可在操作列查看审批流程进度。</w:t>
      </w:r>
    </w:p>
    <w:p>
      <w:pPr>
        <w:pStyle w:val="Heading2"/>
      </w:pPr>
      <w:r>
        <w:t>5.3 生产报工</w:t>
      </w:r>
    </w:p>
    <w:p>
      <w:r>
        <w:t>生产报工用于记录生产工序的执行情况，包括完工数量、工时消耗、质量状态等。支持按报工单编号、报工类型、报工状态、工单编号、产品物料、工序、工作站、操作工、报工日期、质量状态等多维度搜索统计。报工数据用于生产进度跟踪和工时分析。</w:t>
      </w:r>
    </w:p>
    <w:p>
      <w:pPr>
        <w:pStyle w:val="Heading2"/>
      </w:pPr>
      <w:r>
        <w:t>5.4 物料需求</w:t>
      </w:r>
    </w:p>
    <w:p>
      <w:r>
        <w:t>物料需求清单展示生产计划所需的物料明细，可由BOM自动计算生成。支持按计划编号查询物料需求（含明细），支持树形展示（父子嵌套结构）。物料需求也可从BOM直接导入明细（根据BOM ID和总需求量自动展开计算）。选中的物料需求可一键生成生产工单。</w:t>
      </w:r>
    </w:p>
    <w:p>
      <w:pPr>
        <w:pStyle w:val="Heading2"/>
      </w:pPr>
      <w:r>
        <w:t>5.5 委外加工</w:t>
      </w:r>
    </w:p>
    <w:p>
      <w:r>
        <w:t>委外加工用于管理将部分生产工序外包给供应商的业务。委外流程：创建委外订单 -&gt; 提交审批 -&gt; 下达（自动生成关联生产工单） -&gt; 开始委外 -&gt; 委外发料/委外收货 -&gt; 完工。委外订单包含供应商、物料、数量、价格、状态等信息，支持完整的委外生命周期管理。</w:t>
      </w:r>
    </w:p>
    <w:p>
      <w:pPr>
        <w:pStyle w:val="Heading2"/>
      </w:pPr>
      <w:r>
        <w:t>5.6 返工管理</w:t>
      </w:r>
    </w:p>
    <w:p>
      <w:r>
        <w:t>返工管理用于处理生产过程中出现的质量问题，需要对已完工产品进行返工修复的情况。返工流程：创建返工单（关联来源工单） -&gt; 开始返工 -&gt; 返工出库/领料 -&gt; 返工入库/收货 -&gt; 完工。完工时系统自动将报废数量回写到来源工单。返工出库和入库操作会自动更新库存。</w:t>
      </w:r>
    </w:p>
    <w:p>
      <w:pPr>
        <w:pStyle w:val="Heading2"/>
      </w:pPr>
      <w:r>
        <w:t>5.7 产能日历</w:t>
      </w:r>
    </w:p>
    <w:p>
      <w:r>
        <w:t>产能日历用于管理车间、工作站或产线的可用产能，支持列表视图和日历视图两种展示方式。</w:t>
      </w:r>
    </w:p>
    <w:p>
      <w:r>
        <w:t>核心功能：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自动生成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根据排班计划自动生成指定日期范围的产能日历数据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产能占用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从剩余可用产能中扣减指定工时（用于工单排产）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产能释放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将已占用的工时释放回剩余产能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可用产能查询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查询指定对象在指定日期范围内的可用产能列表</w:t>
            </w:r>
          </w:p>
        </w:tc>
      </w:tr>
    </w:tbl>
    <w:p>
      <w:r>
        <w:br w:type="page"/>
      </w:r>
    </w:p>
    <w:p>
      <w:pPr>
        <w:pStyle w:val="Heading1"/>
      </w:pPr>
      <w:r>
        <w:t>第六章 仓储管理</w:t>
      </w:r>
    </w:p>
    <w:p>
      <w:r>
        <w:t>仓储管理模块覆盖仓库基础设置、库存查询、多种出入库管理、盘点、调拨、条码管理、批次管理、序列号管理和物料追溯等功能，全面提升仓储作业的标准化、可视化与可追溯性。</w:t>
      </w:r>
    </w:p>
    <w:p>
      <w:pPr>
        <w:pStyle w:val="Heading2"/>
      </w:pPr>
      <w:r>
        <w:t>6.1 仓库设置</w:t>
      </w:r>
    </w:p>
    <w:p>
      <w:r>
        <w:t>仓库管理用于维护企业仓库基础信息，包括仓库编码、名称、位置、面积、负责人、省市区地址、经纬度坐标等。支持树形列表展示。每个仓库下可管理库区和库位。</w:t>
      </w:r>
    </w:p>
    <w:p>
      <w:pPr>
        <w:pStyle w:val="Heading2"/>
      </w:pPr>
      <w:r>
        <w:t>6.2 库区与库位</w:t>
      </w:r>
    </w:p>
    <w:p>
      <w:r>
        <w:t>库区是仓库内的区域划分（如A区、B区），库位是库区内的具体存储位置（货架位）。库区支持按仓库ID筛选启用状态的库区列表。库位管理支持批量生成库位功能：指定库区、行/列/层范围和编码前缀，系统自动批量创建所有库位，大幅提升库位初始化效率。</w:t>
      </w:r>
    </w:p>
    <w:p>
      <w:pPr>
        <w:pStyle w:val="Heading2"/>
      </w:pPr>
      <w:r>
        <w:t>6.3 库存查询</w:t>
      </w:r>
    </w:p>
    <w:p>
      <w:r>
        <w:t>库存查询页面采用左侧物料分类树+右侧库存列表的布局，实时展示库存数据。支持按物料编码/名称、批次号、仓库、库区、库位、供应商、生产工单、入库时间、有效期、冻结标志等多维度筛选。支持按物料分类及其子分类汇总查看库存数据。库存记录支持冻结/解冻操作。</w:t>
      </w:r>
    </w:p>
    <w:p>
      <w:pPr>
        <w:pStyle w:val="Heading2"/>
      </w:pPr>
      <w:r>
        <w:t>6.4 到货通知</w:t>
      </w:r>
    </w:p>
    <w:p>
      <w:r>
        <w:t>到货通知单用于提前登记供应商的送货信息，便于仓库做好收货准备。到货通知关联采购订单，包含通知编号、供应商、到货日期、状态等信息。支持提交审批流程（集成Flowable工作流）。到货通知单可包含多行物料明细。</w:t>
      </w:r>
    </w:p>
    <w:p>
      <w:pPr>
        <w:pStyle w:val="Heading2"/>
      </w:pPr>
      <w:r>
        <w:t>6.5 采购入库</w:t>
      </w:r>
    </w:p>
    <w:p>
      <w:r>
        <w:t>采购入库是仓储模块的核心功能之一，管理采购物料的入库全流程。</w:t>
      </w:r>
    </w:p>
    <w:p>
      <w:pPr>
        <w:pStyle w:val="Heading3"/>
      </w:pPr>
      <w:r>
        <w:t>6.5.1 入库流程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创建入库单，填写物料明细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提交并启动Flowable审批流程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审批通过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等待上架操作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待上架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点击"上架"按钮，确认物料已上架到指定库位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确认上架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点击"确认上架"按钮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执行入库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点击"入库"按钮，系统自动更新库存数量</w:t>
            </w:r>
          </w:p>
        </w:tc>
      </w:tr>
    </w:tbl>
    <w:p>
      <w:r>
        <w:t>入库单可由采购订单自动生成（点击采购订单的"生成收货"按钮时同步创建），也可手动创建。入库单包含入库编号、供应商信息、物料明细行（物料、数量、批次等）。</w:t>
      </w:r>
    </w:p>
    <w:p>
      <w:pPr>
        <w:pStyle w:val="Heading2"/>
      </w:pPr>
      <w:r>
        <w:t>6.6 生产入库</w:t>
      </w:r>
    </w:p>
    <w:p>
      <w:r>
        <w:t>生产入库用于管理生产完工品的入库操作。入库单关联生产工单，选择工单后自动带出完工物料信息。确认入库后系统自动增加库存。</w:t>
      </w:r>
    </w:p>
    <w:p>
      <w:pPr>
        <w:pStyle w:val="Heading2"/>
      </w:pPr>
      <w:r>
        <w:t>6.7 销售出库</w:t>
      </w:r>
    </w:p>
    <w:p>
      <w:r>
        <w:t>销售出库用于管理销售发货的出库操作，关联销售订单。出库流程：创建出库单 -&gt; 确认 -&gt; 提交审批 -&gt; 完成出库。出库单包含出库编号、销售订单、客户、仓库、出库日期、物料明细行等信息。</w:t>
      </w:r>
    </w:p>
    <w:p>
      <w:pPr>
        <w:pStyle w:val="Heading2"/>
      </w:pPr>
      <w:r>
        <w:t>6.8 生产领料</w:t>
      </w:r>
    </w:p>
    <w:p>
      <w:r>
        <w:t>生产领料用于管理生产车间领用原材料的出库操作。领料单关联生产工单，点击"执行"按钮后系统自动扣减库存。</w:t>
      </w:r>
    </w:p>
    <w:p>
      <w:pPr>
        <w:pStyle w:val="Heading2"/>
      </w:pPr>
      <w:r>
        <w:t>6.9 杂项出入库</w:t>
      </w:r>
    </w:p>
    <w:p>
      <w:r>
        <w:t>杂项出库和杂项入库用于处理非生产、非销售类的出入库业务，如报废处理、样品出入库、调整入库等。执行操作后系统自动更新库存。</w:t>
      </w:r>
    </w:p>
    <w:p>
      <w:pPr>
        <w:pStyle w:val="Heading2"/>
      </w:pPr>
      <w:r>
        <w:t>6.10 库存调拨</w:t>
      </w:r>
    </w:p>
    <w:p>
      <w:r>
        <w:t>库存调拨用于管理不同仓库之间的库存转移。调拨流程：创建调拨单 -&gt; 提交审批 -&gt; 审批通过 -&gt; 执行调拨（系统自动完成调出仓库扣减和调入仓库增加）。支持工作流审批集成。</w:t>
      </w:r>
    </w:p>
    <w:p>
      <w:pPr>
        <w:pStyle w:val="Heading2"/>
      </w:pPr>
      <w:r>
        <w:t>6.11 库存盘点</w:t>
      </w:r>
    </w:p>
    <w:p>
      <w:r>
        <w:t>库存盘点用于定期核对实际库存与系统账面库存的差异。</w:t>
      </w:r>
    </w:p>
    <w:p>
      <w:r>
        <w:t>操作步骤：</w:t>
      </w:r>
    </w:p>
    <w:p>
      <w:pPr>
        <w:pStyle w:val="ListNumber"/>
      </w:pPr>
      <w:r>
        <w:t>1. 创建盘点计划，设置盘点范围和名称</w:t>
      </w:r>
    </w:p>
    <w:p>
      <w:pPr>
        <w:pStyle w:val="ListNumber"/>
      </w:pPr>
      <w:r>
        <w:t>2. 点击"生成盘点明细"按钮，系统自动根据盘点范围生成盘点明细行</w:t>
      </w:r>
    </w:p>
    <w:p>
      <w:pPr>
        <w:pStyle w:val="ListNumber"/>
      </w:pPr>
      <w:r>
        <w:t>3. 进行实际盘点，在明细行中录入实盘数量</w:t>
      </w:r>
    </w:p>
    <w:p>
      <w:pPr>
        <w:pStyle w:val="ListNumber"/>
      </w:pPr>
      <w:r>
        <w:t>4. 提交盘点计划审批</w:t>
      </w:r>
    </w:p>
    <w:p>
      <w:pPr>
        <w:pStyle w:val="ListNumber"/>
      </w:pPr>
      <w:r>
        <w:t>5. 审批通过后，点击"过账调整"按钮，系统根据盘点结果自动调整库存</w:t>
      </w:r>
    </w:p>
    <w:p>
      <w:pPr>
        <w:pStyle w:val="Heading2"/>
      </w:pPr>
      <w:r>
        <w:t>6.12 库存预警</w:t>
      </w:r>
    </w:p>
    <w:p>
      <w:r>
        <w:t>库存预警功能自动监控物料库存水平，当库存低于安全库存、最低库存或高于最高库存时发出预警。点击"执行检查"按钮手动触发库存预警扫描，系统自动生成预警记录。预警记录包含物料信息、当前库存、安全库存、最低/最高库存、预警类型和级别等。支持对预警记录进行处理（附处理备注），支持导出预警报告。</w:t>
      </w:r>
    </w:p>
    <w:p>
      <w:pPr>
        <w:pStyle w:val="Heading2"/>
      </w:pPr>
      <w:r>
        <w:t>6.13 库存台账校验</w:t>
      </w:r>
    </w:p>
    <w:p>
      <w:r>
        <w:t>库存台账校验用于核对库存账面数量与事务记录的一致性。点击"执行校验"按钮，系统自动计算每个物料的账面库存与事务汇总数量的差异。差异数量以红色高亮显示，便于快速定位异常数据。支持按物料单独校验和全量校验两种模式。</w:t>
      </w:r>
    </w:p>
    <w:p>
      <w:pPr>
        <w:pStyle w:val="Heading2"/>
      </w:pPr>
      <w:r>
        <w:t>6.14 库存估值</w:t>
      </w:r>
    </w:p>
    <w:p>
      <w:r>
        <w:t>库存估值页面以只读方式展示库存的价值核算数据，包括物料编码、名称、规格、单位、库存数量、单位成本（红色高亮）、库存总金额（红色高亮）、仓库和库位等信息。支持按物料和仓库条件筛选，支持数据导出。</w:t>
      </w:r>
    </w:p>
    <w:p>
      <w:pPr>
        <w:pStyle w:val="Heading2"/>
      </w:pPr>
      <w:r>
        <w:t>6.15 批次与序列号管理</w:t>
      </w:r>
    </w:p>
    <w:p>
      <w:r>
        <w:t>批次管理用于追踪物料的批次信息，支持自动批次编码生成、批次数量更新、批次状态变更和过期检查。序列号管理用于追踪单品级物料的唯一标识，支持批量生成序列号、绑定/解绑库存记录、状态变更等操作。批次和序列号是实现物料全链路追溯的基础。</w:t>
      </w:r>
    </w:p>
    <w:p>
      <w:pPr>
        <w:pStyle w:val="Heading2"/>
      </w:pPr>
      <w:r>
        <w:t>6.16 条码管理</w:t>
      </w:r>
    </w:p>
    <w:p>
      <w:r>
        <w:t>条码管理包含条码配置和条码实例两部分。条码配置定义条码的生成规则（格式、前缀等），条码实例是具体生成的条码记录。支持按配置ID或配置编码批量生成条码，条码状态包括可用、已使用、已过期等生命周期。</w:t>
      </w:r>
    </w:p>
    <w:p>
      <w:pPr>
        <w:pStyle w:val="Heading2"/>
      </w:pPr>
      <w:r>
        <w:t>6.17 物料追溯</w:t>
      </w:r>
    </w:p>
    <w:p>
      <w:r>
        <w:t>物料追溯功能支持全链路追溯查询，提供正向追溯和反向追溯两种模式：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追溯模式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正向追溯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从原材料追溯到成品，查看某批原材料被用于哪些成品生产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反向追溯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从成品追溯到原材料，查看某成品使用了哪些原材料批次</w:t>
            </w:r>
          </w:p>
        </w:tc>
      </w:tr>
    </w:tbl>
    <w:p>
      <w:r>
        <w:t>追溯查询支持按物料编码、批次编码、序列号进行检索，结果提供树形视图和列表视图两种展示方式，树形视图可直观展示物料流转链路。</w:t>
      </w:r>
    </w:p>
    <w:p>
      <w:pPr>
        <w:pStyle w:val="Heading2"/>
      </w:pPr>
      <w:r>
        <w:t>6.18 拣货与上架策略</w:t>
      </w:r>
    </w:p>
    <w:p>
      <w:r>
        <w:t>拣货规则用于配置出库时的拣货策略（如先进先出FIFO、按批次、按库位等），上架规则用于配置入库时的推荐上架位置策略。策略配置后系统在执行出入库时自动应用。</w:t>
      </w:r>
    </w:p>
    <w:p>
      <w:r>
        <w:br w:type="page"/>
      </w:r>
    </w:p>
    <w:p>
      <w:pPr>
        <w:pStyle w:val="Heading1"/>
      </w:pPr>
      <w:r>
        <w:t>第七章 排产调度</w:t>
      </w:r>
    </w:p>
    <w:p>
      <w:r>
        <w:t>排产调度模块提供班次与班组管理、工人档案、考勤记录、假期管理、排班计划和生产调度排程等能力，帮助企业精细管理人力与产能资源。</w:t>
      </w:r>
    </w:p>
    <w:p>
      <w:pPr>
        <w:pStyle w:val="Heading2"/>
      </w:pPr>
      <w:r>
        <w:t>7.1 班次管理</w:t>
      </w:r>
    </w:p>
    <w:p>
      <w:r>
        <w:t>班次定义用于设置企业的上下班时间规则。每条班次记录包含班次编码、名称、开始时间、结束时间、工时（小时）和是否跨天等信息。支持设置班次类别（如白班、夜班、三班制等）。</w:t>
      </w:r>
    </w:p>
    <w:p>
      <w:pPr>
        <w:pStyle w:val="Heading2"/>
      </w:pPr>
      <w:r>
        <w:t>7.2 班组管理</w:t>
      </w:r>
    </w:p>
    <w:p>
      <w:r>
        <w:t>班组是车间下的生产团队组织单元。每条班组记录包含班组编码、名称、类别、所属车间、班组长和状态等信息。班组数据被排班计划和生产工单引用。</w:t>
      </w:r>
    </w:p>
    <w:p>
      <w:pPr>
        <w:pStyle w:val="Heading2"/>
      </w:pPr>
      <w:r>
        <w:t>7.3 工人档案</w:t>
      </w:r>
    </w:p>
    <w:p>
      <w:r>
        <w:t>工人档案管理维护车间工人的基本信息，包括工号、姓名、手机号、性别、工种、技能等级、在岗状态、入职日期等。工人数据来源于系统用户，支持按多种条件搜索和数据导出。</w:t>
      </w:r>
    </w:p>
    <w:p>
      <w:pPr>
        <w:pStyle w:val="Heading2"/>
      </w:pPr>
      <w:r>
        <w:t>7.4 排班计划</w:t>
      </w:r>
    </w:p>
    <w:p>
      <w:r>
        <w:t>排班计划用于规划一定周期内的班次安排。创建排班计划时需设置计划名称、开始/结束日期和周期类型。计划支持发布状态控制——已发布的计划禁止修改。排班计划可关联班组（计划班组关联功能），并可自动生成所有员工的排班明细。</w:t>
      </w:r>
    </w:p>
    <w:p>
      <w:pPr>
        <w:pStyle w:val="Heading2"/>
      </w:pPr>
      <w:r>
        <w:t>7.5 员工排班</w:t>
      </w:r>
    </w:p>
    <w:p>
      <w:r>
        <w:t>员工排班明细展示每位员工每天的班次安排。可由排班计划自动生成，也可手动调整。支持按排班计划、人员、班组、班次、排班日期、排班状态、是否工作日等条件搜索。</w:t>
      </w:r>
    </w:p>
    <w:p>
      <w:pPr>
        <w:pStyle w:val="Heading2"/>
      </w:pPr>
      <w:r>
        <w:t>7.6 打卡规则</w:t>
      </w:r>
    </w:p>
    <w:p>
      <w:r>
        <w:t>打卡规则用于配置考勤打卡的时间窗口和允许范围，包括适用班次、上班/下班时间、允许打卡时间范围、迟到/早退判定标准等。</w:t>
      </w:r>
    </w:p>
    <w:p>
      <w:pPr>
        <w:pStyle w:val="Heading2"/>
      </w:pPr>
      <w:r>
        <w:t>7.7 节假日管理</w:t>
      </w:r>
    </w:p>
    <w:p>
      <w:r>
        <w:t>节假日管理采用可视化日历视图，支持月份切换，显示农历信息。可在日历上新增节假日，通过右键菜单进行操作。节假日以不同颜色标签区分：班（黄色）表示调休上班日，休（绿色）表示休息日。</w:t>
      </w:r>
    </w:p>
    <w:p>
      <w:pPr>
        <w:pStyle w:val="Heading2"/>
      </w:pPr>
      <w:r>
        <w:t>7.8 考勤记录</w:t>
      </w:r>
    </w:p>
    <w:p>
      <w:r>
        <w:t>考勤记录展示员工的每日考勤打卡数据，包括上班/下班打卡时间、迟到分钟数、早退分钟数、考勤结果（正常/迟到/早退/缺勤等）和数据来源（手动/打卡机/APP等）。支持按人员、日期、考勤结果、数据来源等条件搜索。</w:t>
      </w:r>
    </w:p>
    <w:p>
      <w:pPr>
        <w:pStyle w:val="Heading2"/>
      </w:pPr>
      <w:r>
        <w:t>7.9 移动端考勤</w:t>
      </w:r>
    </w:p>
    <w:p>
      <w:r>
        <w:t>系统提供移动端打卡功能，工人可通过APP查看今日排班、进行上下班打卡、查看考勤历史记录等。移动端与PC端数据实时同步。</w:t>
      </w:r>
    </w:p>
    <w:p>
      <w:r>
        <w:br w:type="page"/>
      </w:r>
    </w:p>
    <w:p>
      <w:pPr>
        <w:pStyle w:val="Heading1"/>
      </w:pPr>
      <w:r>
        <w:t>第八章 工作流审批</w:t>
      </w:r>
    </w:p>
    <w:p>
      <w:r>
        <w:t>NexusERP 集成了 Flowable 7.0 工作流引擎，支持复杂审批流程，可与各业务模块深度联动。系统支持多级审批、转办、委派、加减签、会签、或签、票签等多种审批场景。</w:t>
      </w:r>
    </w:p>
    <w:p>
      <w:pPr>
        <w:pStyle w:val="Heading2"/>
      </w:pPr>
      <w:r>
        <w:t>8.1 发起审批</w:t>
      </w:r>
    </w:p>
    <w:p>
      <w:r>
        <w:t>在支持审批的业务单据（如销售订单、采购订单、生产工单等）页面，点击"提交"按钮即可发起审批流程。提交后单据进入"审批中"状态，等待审批人处理。可在操作列点击"流程"按钮查看审批进度和流程图。</w:t>
      </w:r>
    </w:p>
    <w:p>
      <w:pPr>
        <w:pStyle w:val="Heading2"/>
      </w:pPr>
      <w:r>
        <w:t>8.2 审批处理</w:t>
      </w:r>
    </w:p>
    <w:p>
      <w:r>
        <w:t>审批人登录后，在"工作流 &gt; 我的待办"页面可查看所有待审批的任务。点击"办理"按钮进入审批页面，可查看单据详情后进行审批操作（通过/驳回/转办等）。</w:t>
      </w:r>
    </w:p>
    <w:p>
      <w:pPr>
        <w:pStyle w:val="Heading2"/>
      </w:pPr>
      <w:r>
        <w:t>8.3 流程管理功能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流程定义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查看已部署的工作流定义，可发起新流程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我的待办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查看当前用户待审批的流程任务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我的已办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查看当前用户已处理的流程任务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我发起的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查看当前用户发起的流程及其状态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抄送给我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查看抄送给当前用户的流程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流程部署管理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管理已部署的工作流，查看历史版本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流程模型设计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使用可视化设计器创建和编辑工作流模型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流程分类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管理工作流的分类体系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自定义表单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工作流自定义表单设计器</w:t>
            </w:r>
          </w:p>
        </w:tc>
      </w:tr>
    </w:tbl>
    <w:p>
      <w:r>
        <w:br w:type="page"/>
      </w:r>
    </w:p>
    <w:p>
      <w:pPr>
        <w:pStyle w:val="Heading1"/>
      </w:pPr>
      <w:r>
        <w:t>第九章 AI智能助手</w:t>
      </w:r>
    </w:p>
    <w:p>
      <w:r>
        <w:t>NexusERP 集成了 AI 智能助手功能，支持自然语言驱动的 ERP 数据查询与智能对话，帮助用户通过对话方式快速获取业务数据和洞察分析。</w:t>
      </w:r>
    </w:p>
    <w:p>
      <w:pPr>
        <w:pStyle w:val="Heading2"/>
      </w:pPr>
      <w:r>
        <w:t>9.1 对话模式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自动模式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系统自动判断用户意图，选择合适的处理方式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对话模式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普通对话交流，回答一般性问题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数据查询（Agent）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AI自动调用工具链查询ERP数据表，回答业务问题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知识库（RAG）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基于企业知识库进行检索增强生成，回答专业知识问题</w:t>
            </w:r>
          </w:p>
        </w:tc>
      </w:tr>
    </w:tbl>
    <w:p>
      <w:pPr>
        <w:pStyle w:val="Heading2"/>
      </w:pPr>
      <w:r>
        <w:t>9.2 使用方式</w:t>
      </w:r>
    </w:p>
    <w:p>
      <w:r>
        <w:t>在系统任意页面可唤起AI对话抽屉（全局 AiChatDrawer 组件）。在对话框中输入问题，AI将自动处理并以 Markdown 格式返回结果。支持会话管理，可查看历史对话记录。AI回复支持思考中、内容、完成、错误、图表等多种消息类型。</w:t>
      </w:r>
    </w:p>
    <w:p>
      <w:pPr>
        <w:pStyle w:val="Heading2"/>
      </w:pPr>
      <w:r>
        <w:t>9.3 数据查询Agent</w:t>
      </w:r>
    </w:p>
    <w:p>
      <w:r>
        <w:t>数据查询Agent基于Supervisor+SubAgent架构，Agent自动调用工具链完成查询：首先查询可用的数据表列表，然后查看目标表的结构，最后生成并执行SQL查询。出于安全考虑，SQL执行仅允许SELECT语句，内置危险关键词黑名单，表名限制为业务表前缀（bd_/so_/pu_/prd_/wm_/sch_），自动注入租户隔离条件。</w:t>
      </w:r>
    </w:p>
    <w:p>
      <w:pPr>
        <w:pStyle w:val="Heading2"/>
      </w:pPr>
      <w:r>
        <w:t>9.4 知识库管理</w:t>
      </w:r>
    </w:p>
    <w:p>
      <w:r>
        <w:t>知识库管理用于创建和维护AI知识库。可新增知识库并上传文档（PDF、Word、文本等），系统自动进行文档切分和向量化处理。支持检索测试功能，可在知识库页面直接测试检索效果。每条知识库可配置Embedding模型。</w:t>
      </w:r>
    </w:p>
    <w:p>
      <w:pPr>
        <w:pStyle w:val="Heading2"/>
      </w:pPr>
      <w:r>
        <w:t>9.5 AI模型配置</w:t>
      </w:r>
    </w:p>
    <w:p>
      <w:r>
        <w:t>AI模型配置管理支持多厂商多模型的管理。可添加AI厂商（如DeepSeek、通义千问、智谱、Ollama等），在厂商下配置具体模型，设置模型名称、类型（对话/向量/重排序）、最大Token、温度参数等。支持设置默认模型，运行时由系统动态构建并缓存ChatModel。</w:t>
      </w:r>
    </w:p>
    <w:p>
      <w:r>
        <w:br w:type="page"/>
      </w:r>
    </w:p>
    <w:p>
      <w:pPr>
        <w:pStyle w:val="Heading1"/>
      </w:pPr>
      <w:r>
        <w:t>第十章 支付管理与报表</w:t>
      </w:r>
    </w:p>
    <w:p>
      <w:pPr>
        <w:pStyle w:val="Heading2"/>
      </w:pPr>
      <w:r>
        <w:t>10.1 支付管理</w:t>
      </w:r>
    </w:p>
    <w:p>
      <w:r>
        <w:t>支付管理模块集成了支付网关，支持多支付渠道接入。主要功能包括：支付订单管理（创建、查询、状态跟踪）、发票管理（创建、查询发票信息）、退款管理和账单对账。支付订单记录商户订单号、第三方订单号、订单状态、总金额、实际支付金额、支付方式、支付时间等信息。</w:t>
      </w:r>
    </w:p>
    <w:p>
      <w:pPr>
        <w:pStyle w:val="Heading2"/>
      </w:pPr>
      <w:r>
        <w:t>10.2 积木报表</w:t>
      </w:r>
    </w:p>
    <w:p>
      <w:r>
        <w:t>积木报表（JimuReport）是内置的在线报表设计引擎，支持拖拽式报表配置和数据可视化展示。用户可在线设计报表模板，通过简单的拖拽操作配置数据源、行列字段和图表样式，大幅降低业务报表的开发门槛。</w:t>
      </w:r>
    </w:p>
    <w:p>
      <w:r>
        <w:br w:type="page"/>
      </w:r>
    </w:p>
    <w:p>
      <w:pPr>
        <w:pStyle w:val="Heading1"/>
      </w:pPr>
      <w:r>
        <w:t>第十一章 系统管理</w:t>
      </w:r>
    </w:p>
    <w:p>
      <w:r>
        <w:t>系统管理模块提供用户、角色、菜单、部门、租户、字典等基础管理功能，是整个系统运行的基础支撑。</w:t>
      </w:r>
    </w:p>
    <w:p>
      <w:pPr>
        <w:pStyle w:val="Heading2"/>
      </w:pPr>
      <w:r>
        <w:t>11.1 用户管理</w:t>
      </w:r>
    </w:p>
    <w:p>
      <w:r>
        <w:t>用户管理用于维护系统用户信息，包括创建用户、分配角色、导入导出、密码重置等。每个用户可设置用户名、昵称、手机号、邮箱、部门、岗位等信息。支持为用户分配多个角色，角色决定用户在系统中的菜单和数据权限。</w:t>
      </w:r>
    </w:p>
    <w:p>
      <w:pPr>
        <w:pStyle w:val="Heading2"/>
      </w:pPr>
      <w:r>
        <w:t>11.2 角色管理</w:t>
      </w:r>
    </w:p>
    <w:p>
      <w:r>
        <w:t>角色管理用于定义系统中的权限角色。每个角色可配置菜单权限（控制用户可见的功能页面）和数据权限（控制用户可见的数据范围，如全部/本部门/本人等）。支持查看角色已授权的用户列表。</w:t>
      </w:r>
    </w:p>
    <w:p>
      <w:pPr>
        <w:pStyle w:val="Heading2"/>
      </w:pPr>
      <w:r>
        <w:t>11.3 菜单管理</w:t>
      </w:r>
    </w:p>
    <w:p>
      <w:r>
        <w:t>菜单管理采用树形结构维护系统的导航菜单，支持目录、菜单、按钮三种类型。目录用于组织菜单层级，菜单对应具体的功能页面，按钮对应页面内的操作权限。</w:t>
      </w:r>
    </w:p>
    <w:p>
      <w:pPr>
        <w:pStyle w:val="Heading2"/>
      </w:pPr>
      <w:r>
        <w:t>11.4 部门管理</w:t>
      </w:r>
    </w:p>
    <w:p>
      <w:r>
        <w:t>部门管理采用树形结构维护企业的组织架构，支持多级部门设置。部门数据被用户管理和数据权限引用。</w:t>
      </w:r>
    </w:p>
    <w:p>
      <w:pPr>
        <w:pStyle w:val="Heading2"/>
      </w:pPr>
      <w:r>
        <w:t>11.5 字典管理</w:t>
      </w:r>
    </w:p>
    <w:p>
      <w:r>
        <w:t>字典管理维护系统中的下拉选项数据，如订单状态、物料类型、优先级等。每个字典类型包含多个字典值，字典值支持排序和状态管理。</w:t>
      </w:r>
    </w:p>
    <w:p>
      <w:pPr>
        <w:pStyle w:val="Heading2"/>
      </w:pPr>
      <w:r>
        <w:t>11.6 租户管理</w:t>
      </w:r>
    </w:p>
    <w:p>
      <w:r>
        <w:t>系统支持多租户架构，租户管理用于创建和管理租户信息。每个租户可配置功能套餐（控制该租户可用的功能模块），实现多组织隔离管理。</w:t>
      </w:r>
    </w:p>
    <w:p>
      <w:pPr>
        <w:pStyle w:val="Heading2"/>
      </w:pPr>
      <w:r>
        <w:t>11.7 其他系统功能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参数配置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系统参数键值对配置，控制系统运行行为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通知公告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系统通知与公告管理，支持通知/公告两种类型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文件管理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OSS文件上传与管理，支持多种文件类型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在线用户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查看当前在线用户，支持强制下线操作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代码生成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自动代码生成器，根据数据表自动生成前后端代码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岗位管理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员工岗位信息维护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区域管理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行政区域数据管理</w:t>
            </w:r>
          </w:p>
        </w:tc>
      </w:tr>
    </w:tbl>
    <w:p>
      <w:r>
        <w:br w:type="page"/>
      </w:r>
    </w:p>
    <w:p>
      <w:pPr>
        <w:pStyle w:val="Heading1"/>
      </w:pPr>
      <w:r>
        <w:t>附录A 核心业务流程</w:t>
      </w:r>
    </w:p>
    <w:p>
      <w:pPr>
        <w:pStyle w:val="Heading2"/>
      </w:pPr>
      <w:r>
        <w:t>A.1 销售驱动的全链路流程</w:t>
      </w:r>
    </w:p>
    <w:p>
      <w:r>
        <w:t>销售订单 -&gt; 审批通过 -&gt; 生产计划 -&gt; BOM展开 -&gt; 物料需求计算 -&gt; 采购申请（缺料部分） -&gt; 采购订单 -&gt; 到货入库 -&gt; 生产工单 -&gt; 生产执行 -&gt; 完工入库 -&gt; 销售出库 -&gt; 订单关闭</w:t>
      </w:r>
    </w:p>
    <w:p>
      <w:pPr>
        <w:pStyle w:val="Heading2"/>
      </w:pPr>
      <w:r>
        <w:t>A.2 采购主流程</w:t>
      </w:r>
    </w:p>
    <w:p>
      <w:r>
        <w:t>采购申请（手动/低库存自动生成） -&gt; 提交审批 -&gt; 审批通过 -&gt; 转采购订单 -&gt; 提交审批 -&gt; 审批通过 -&gt; 生成收货（到货通知+入库单） -&gt; 物料入库 -&gt; 入库确认</w:t>
      </w:r>
    </w:p>
    <w:p>
      <w:pPr>
        <w:pStyle w:val="Heading2"/>
      </w:pPr>
      <w:r>
        <w:t>A.3 生产主流程</w:t>
      </w:r>
    </w:p>
    <w:p>
      <w:r>
        <w:t>生产计划 -&gt; BOM计算 -&gt; 物料需求生成 -&gt; 生成工单 -&gt; 工单审批 -&gt; 工单下达 -&gt; 生产领料（出库） -&gt; 开始生产 -&gt; 生产报工 -&gt; 完工入库 -&gt; 工单关闭</w:t>
      </w:r>
    </w:p>
    <w:p>
      <w:pPr>
        <w:pStyle w:val="Heading2"/>
      </w:pPr>
      <w:r>
        <w:t>A.4 委外加工流程</w:t>
      </w:r>
    </w:p>
    <w:p>
      <w:r>
        <w:t>创建委外订单 -&gt; 提交审批 -&gt; 下达（自动生成关联工单） -&gt; 开始委外 -&gt; 委外发料（出库） -&gt; 委外收货（入库） -&gt; 完工</w:t>
      </w:r>
    </w:p>
    <w:p>
      <w:pPr>
        <w:pStyle w:val="Heading2"/>
      </w:pPr>
      <w:r>
        <w:t>A.5 退货流程</w:t>
      </w:r>
    </w:p>
    <w:p>
      <w:r>
        <w:t>采购退货：创建退货单 -&gt; 提交审批 -&gt; 确认 -&gt; 执行退货出库（扣减库存）</w:t>
        <w:br/>
        <w:t>销售退货：创建退货单 -&gt; 提交审批 -&gt; 确认 -&gt; 执行退货出库（扣减库存）</w:t>
      </w:r>
    </w:p>
    <w:p>
      <w:pPr>
        <w:pStyle w:val="Heading2"/>
      </w:pPr>
      <w:r>
        <w:t>A.6 库存盘点流程</w:t>
      </w:r>
    </w:p>
    <w:p>
      <w:r>
        <w:t>创建盘点计划 -&gt; 生成盘点明细 -&gt; 实盘录入 -&gt; 提交审批 -&gt; 审批通过 -&gt; 过账调整（更新库存）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2B579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