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3186783"/>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004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00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5A325A">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414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41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185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595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462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233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7052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643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64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3186784"/>
      <w:bookmarkEnd w:id="1"/>
      <w:r w:rsidR="0054011A" w:rsidRPr="00CD3465">
        <w:lastRenderedPageBreak/>
        <w:t>Inhaltsverzeichnis</w:t>
      </w:r>
      <w:bookmarkEnd w:id="3"/>
    </w:p>
    <w:p w14:paraId="754819B7" w14:textId="13B5A388" w:rsidR="006260D3"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3186783" w:history="1">
        <w:r w:rsidR="006260D3" w:rsidRPr="006E405C">
          <w:rPr>
            <w:rStyle w:val="Hyperlink"/>
            <w:noProof/>
          </w:rPr>
          <w:t>Zusammenfassung der Arbeit</w:t>
        </w:r>
        <w:r w:rsidR="006260D3">
          <w:rPr>
            <w:noProof/>
            <w:webHidden/>
          </w:rPr>
          <w:tab/>
        </w:r>
        <w:r w:rsidR="006260D3">
          <w:rPr>
            <w:noProof/>
            <w:webHidden/>
          </w:rPr>
          <w:fldChar w:fldCharType="begin"/>
        </w:r>
        <w:r w:rsidR="006260D3">
          <w:rPr>
            <w:noProof/>
            <w:webHidden/>
          </w:rPr>
          <w:instrText xml:space="preserve"> PAGEREF _Toc213186783 \h </w:instrText>
        </w:r>
        <w:r w:rsidR="006260D3">
          <w:rPr>
            <w:noProof/>
            <w:webHidden/>
          </w:rPr>
        </w:r>
        <w:r w:rsidR="006260D3">
          <w:rPr>
            <w:noProof/>
            <w:webHidden/>
          </w:rPr>
          <w:fldChar w:fldCharType="separate"/>
        </w:r>
        <w:r w:rsidR="006260D3">
          <w:rPr>
            <w:noProof/>
            <w:webHidden/>
          </w:rPr>
          <w:t>1</w:t>
        </w:r>
        <w:r w:rsidR="006260D3">
          <w:rPr>
            <w:noProof/>
            <w:webHidden/>
          </w:rPr>
          <w:fldChar w:fldCharType="end"/>
        </w:r>
      </w:hyperlink>
    </w:p>
    <w:p w14:paraId="6A0F6B0D" w14:textId="124C6A2D"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4" w:history="1">
        <w:r w:rsidRPr="006E405C">
          <w:rPr>
            <w:rStyle w:val="Hyperlink"/>
            <w:noProof/>
          </w:rPr>
          <w:t>Inhaltsverzeichnis</w:t>
        </w:r>
        <w:r>
          <w:rPr>
            <w:noProof/>
            <w:webHidden/>
          </w:rPr>
          <w:tab/>
        </w:r>
        <w:r>
          <w:rPr>
            <w:noProof/>
            <w:webHidden/>
          </w:rPr>
          <w:fldChar w:fldCharType="begin"/>
        </w:r>
        <w:r>
          <w:rPr>
            <w:noProof/>
            <w:webHidden/>
          </w:rPr>
          <w:instrText xml:space="preserve"> PAGEREF _Toc213186784 \h </w:instrText>
        </w:r>
        <w:r>
          <w:rPr>
            <w:noProof/>
            <w:webHidden/>
          </w:rPr>
        </w:r>
        <w:r>
          <w:rPr>
            <w:noProof/>
            <w:webHidden/>
          </w:rPr>
          <w:fldChar w:fldCharType="separate"/>
        </w:r>
        <w:r>
          <w:rPr>
            <w:noProof/>
            <w:webHidden/>
          </w:rPr>
          <w:t>2</w:t>
        </w:r>
        <w:r>
          <w:rPr>
            <w:noProof/>
            <w:webHidden/>
          </w:rPr>
          <w:fldChar w:fldCharType="end"/>
        </w:r>
      </w:hyperlink>
    </w:p>
    <w:p w14:paraId="6C8ACF60" w14:textId="35A4F066"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5" w:history="1">
        <w:r w:rsidRPr="006E405C">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Einleitung</w:t>
        </w:r>
        <w:r>
          <w:rPr>
            <w:noProof/>
            <w:webHidden/>
          </w:rPr>
          <w:tab/>
        </w:r>
        <w:r>
          <w:rPr>
            <w:noProof/>
            <w:webHidden/>
          </w:rPr>
          <w:fldChar w:fldCharType="begin"/>
        </w:r>
        <w:r>
          <w:rPr>
            <w:noProof/>
            <w:webHidden/>
          </w:rPr>
          <w:instrText xml:space="preserve"> PAGEREF _Toc213186785 \h </w:instrText>
        </w:r>
        <w:r>
          <w:rPr>
            <w:noProof/>
            <w:webHidden/>
          </w:rPr>
        </w:r>
        <w:r>
          <w:rPr>
            <w:noProof/>
            <w:webHidden/>
          </w:rPr>
          <w:fldChar w:fldCharType="separate"/>
        </w:r>
        <w:r>
          <w:rPr>
            <w:noProof/>
            <w:webHidden/>
          </w:rPr>
          <w:t>4</w:t>
        </w:r>
        <w:r>
          <w:rPr>
            <w:noProof/>
            <w:webHidden/>
          </w:rPr>
          <w:fldChar w:fldCharType="end"/>
        </w:r>
      </w:hyperlink>
    </w:p>
    <w:p w14:paraId="2442872B" w14:textId="132723C2"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6" w:history="1">
        <w:r w:rsidRPr="006E405C">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Theoretische Grundlagen</w:t>
        </w:r>
        <w:r>
          <w:rPr>
            <w:noProof/>
            <w:webHidden/>
          </w:rPr>
          <w:tab/>
        </w:r>
        <w:r>
          <w:rPr>
            <w:noProof/>
            <w:webHidden/>
          </w:rPr>
          <w:fldChar w:fldCharType="begin"/>
        </w:r>
        <w:r>
          <w:rPr>
            <w:noProof/>
            <w:webHidden/>
          </w:rPr>
          <w:instrText xml:space="preserve"> PAGEREF _Toc213186786 \h </w:instrText>
        </w:r>
        <w:r>
          <w:rPr>
            <w:noProof/>
            <w:webHidden/>
          </w:rPr>
        </w:r>
        <w:r>
          <w:rPr>
            <w:noProof/>
            <w:webHidden/>
          </w:rPr>
          <w:fldChar w:fldCharType="separate"/>
        </w:r>
        <w:r>
          <w:rPr>
            <w:noProof/>
            <w:webHidden/>
          </w:rPr>
          <w:t>4</w:t>
        </w:r>
        <w:r>
          <w:rPr>
            <w:noProof/>
            <w:webHidden/>
          </w:rPr>
          <w:fldChar w:fldCharType="end"/>
        </w:r>
      </w:hyperlink>
    </w:p>
    <w:p w14:paraId="274848AD" w14:textId="38304E2F"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87" w:history="1">
        <w:r w:rsidRPr="006E405C">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Spieltheorie</w:t>
        </w:r>
        <w:r>
          <w:rPr>
            <w:noProof/>
            <w:webHidden/>
          </w:rPr>
          <w:tab/>
        </w:r>
        <w:r>
          <w:rPr>
            <w:noProof/>
            <w:webHidden/>
          </w:rPr>
          <w:fldChar w:fldCharType="begin"/>
        </w:r>
        <w:r>
          <w:rPr>
            <w:noProof/>
            <w:webHidden/>
          </w:rPr>
          <w:instrText xml:space="preserve"> PAGEREF _Toc213186787 \h </w:instrText>
        </w:r>
        <w:r>
          <w:rPr>
            <w:noProof/>
            <w:webHidden/>
          </w:rPr>
        </w:r>
        <w:r>
          <w:rPr>
            <w:noProof/>
            <w:webHidden/>
          </w:rPr>
          <w:fldChar w:fldCharType="separate"/>
        </w:r>
        <w:r>
          <w:rPr>
            <w:noProof/>
            <w:webHidden/>
          </w:rPr>
          <w:t>4</w:t>
        </w:r>
        <w:r>
          <w:rPr>
            <w:noProof/>
            <w:webHidden/>
          </w:rPr>
          <w:fldChar w:fldCharType="end"/>
        </w:r>
      </w:hyperlink>
    </w:p>
    <w:p w14:paraId="1B18D656" w14:textId="5E159C9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8" w:history="1">
        <w:r w:rsidRPr="006E405C">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_Toc213186788 \h </w:instrText>
        </w:r>
        <w:r>
          <w:rPr>
            <w:noProof/>
            <w:webHidden/>
          </w:rPr>
        </w:r>
        <w:r>
          <w:rPr>
            <w:noProof/>
            <w:webHidden/>
          </w:rPr>
          <w:fldChar w:fldCharType="separate"/>
        </w:r>
        <w:r>
          <w:rPr>
            <w:noProof/>
            <w:webHidden/>
          </w:rPr>
          <w:t>4</w:t>
        </w:r>
        <w:r>
          <w:rPr>
            <w:noProof/>
            <w:webHidden/>
          </w:rPr>
          <w:fldChar w:fldCharType="end"/>
        </w:r>
      </w:hyperlink>
    </w:p>
    <w:p w14:paraId="22E371A4" w14:textId="52E815C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9" w:history="1">
        <w:r w:rsidRPr="006E405C">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Gefangenendilemma</w:t>
        </w:r>
        <w:r>
          <w:rPr>
            <w:noProof/>
            <w:webHidden/>
          </w:rPr>
          <w:tab/>
        </w:r>
        <w:r>
          <w:rPr>
            <w:noProof/>
            <w:webHidden/>
          </w:rPr>
          <w:fldChar w:fldCharType="begin"/>
        </w:r>
        <w:r>
          <w:rPr>
            <w:noProof/>
            <w:webHidden/>
          </w:rPr>
          <w:instrText xml:space="preserve"> PAGEREF _Toc213186789 \h </w:instrText>
        </w:r>
        <w:r>
          <w:rPr>
            <w:noProof/>
            <w:webHidden/>
          </w:rPr>
        </w:r>
        <w:r>
          <w:rPr>
            <w:noProof/>
            <w:webHidden/>
          </w:rPr>
          <w:fldChar w:fldCharType="separate"/>
        </w:r>
        <w:r>
          <w:rPr>
            <w:noProof/>
            <w:webHidden/>
          </w:rPr>
          <w:t>5</w:t>
        </w:r>
        <w:r>
          <w:rPr>
            <w:noProof/>
            <w:webHidden/>
          </w:rPr>
          <w:fldChar w:fldCharType="end"/>
        </w:r>
      </w:hyperlink>
    </w:p>
    <w:p w14:paraId="0A8B7699" w14:textId="0DAB463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0" w:history="1">
        <w:r w:rsidRPr="006E405C">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iterierte Gefangenendilemma</w:t>
        </w:r>
        <w:r>
          <w:rPr>
            <w:noProof/>
            <w:webHidden/>
          </w:rPr>
          <w:tab/>
        </w:r>
        <w:r>
          <w:rPr>
            <w:noProof/>
            <w:webHidden/>
          </w:rPr>
          <w:fldChar w:fldCharType="begin"/>
        </w:r>
        <w:r>
          <w:rPr>
            <w:noProof/>
            <w:webHidden/>
          </w:rPr>
          <w:instrText xml:space="preserve"> PAGEREF _Toc213186790 \h </w:instrText>
        </w:r>
        <w:r>
          <w:rPr>
            <w:noProof/>
            <w:webHidden/>
          </w:rPr>
        </w:r>
        <w:r>
          <w:rPr>
            <w:noProof/>
            <w:webHidden/>
          </w:rPr>
          <w:fldChar w:fldCharType="separate"/>
        </w:r>
        <w:r>
          <w:rPr>
            <w:noProof/>
            <w:webHidden/>
          </w:rPr>
          <w:t>6</w:t>
        </w:r>
        <w:r>
          <w:rPr>
            <w:noProof/>
            <w:webHidden/>
          </w:rPr>
          <w:fldChar w:fldCharType="end"/>
        </w:r>
      </w:hyperlink>
    </w:p>
    <w:p w14:paraId="23519324" w14:textId="7BF7547E"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1" w:history="1">
        <w:r w:rsidRPr="006E405C">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Memory-One-Strategien</w:t>
        </w:r>
        <w:r>
          <w:rPr>
            <w:noProof/>
            <w:webHidden/>
          </w:rPr>
          <w:tab/>
        </w:r>
        <w:r>
          <w:rPr>
            <w:noProof/>
            <w:webHidden/>
          </w:rPr>
          <w:fldChar w:fldCharType="begin"/>
        </w:r>
        <w:r>
          <w:rPr>
            <w:noProof/>
            <w:webHidden/>
          </w:rPr>
          <w:instrText xml:space="preserve"> PAGEREF _Toc213186791 \h </w:instrText>
        </w:r>
        <w:r>
          <w:rPr>
            <w:noProof/>
            <w:webHidden/>
          </w:rPr>
        </w:r>
        <w:r>
          <w:rPr>
            <w:noProof/>
            <w:webHidden/>
          </w:rPr>
          <w:fldChar w:fldCharType="separate"/>
        </w:r>
        <w:r>
          <w:rPr>
            <w:noProof/>
            <w:webHidden/>
          </w:rPr>
          <w:t>6</w:t>
        </w:r>
        <w:r>
          <w:rPr>
            <w:noProof/>
            <w:webHidden/>
          </w:rPr>
          <w:fldChar w:fldCharType="end"/>
        </w:r>
      </w:hyperlink>
    </w:p>
    <w:p w14:paraId="0B869177" w14:textId="492E92EA"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2" w:history="1">
        <w:r w:rsidRPr="006E405C">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Reinforcement Learning</w:t>
        </w:r>
        <w:r>
          <w:rPr>
            <w:noProof/>
            <w:webHidden/>
          </w:rPr>
          <w:tab/>
        </w:r>
        <w:r>
          <w:rPr>
            <w:noProof/>
            <w:webHidden/>
          </w:rPr>
          <w:fldChar w:fldCharType="begin"/>
        </w:r>
        <w:r>
          <w:rPr>
            <w:noProof/>
            <w:webHidden/>
          </w:rPr>
          <w:instrText xml:space="preserve"> PAGEREF _Toc213186792 \h </w:instrText>
        </w:r>
        <w:r>
          <w:rPr>
            <w:noProof/>
            <w:webHidden/>
          </w:rPr>
        </w:r>
        <w:r>
          <w:rPr>
            <w:noProof/>
            <w:webHidden/>
          </w:rPr>
          <w:fldChar w:fldCharType="separate"/>
        </w:r>
        <w:r>
          <w:rPr>
            <w:noProof/>
            <w:webHidden/>
          </w:rPr>
          <w:t>6</w:t>
        </w:r>
        <w:r>
          <w:rPr>
            <w:noProof/>
            <w:webHidden/>
          </w:rPr>
          <w:fldChar w:fldCharType="end"/>
        </w:r>
      </w:hyperlink>
    </w:p>
    <w:p w14:paraId="44873D59" w14:textId="5EF68BA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3" w:history="1">
        <w:r w:rsidRPr="006E405C">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_Toc213186793 \h </w:instrText>
        </w:r>
        <w:r>
          <w:rPr>
            <w:noProof/>
            <w:webHidden/>
          </w:rPr>
        </w:r>
        <w:r>
          <w:rPr>
            <w:noProof/>
            <w:webHidden/>
          </w:rPr>
          <w:fldChar w:fldCharType="separate"/>
        </w:r>
        <w:r>
          <w:rPr>
            <w:noProof/>
            <w:webHidden/>
          </w:rPr>
          <w:t>7</w:t>
        </w:r>
        <w:r>
          <w:rPr>
            <w:noProof/>
            <w:webHidden/>
          </w:rPr>
          <w:fldChar w:fldCharType="end"/>
        </w:r>
      </w:hyperlink>
    </w:p>
    <w:p w14:paraId="1349653D" w14:textId="417C932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4" w:history="1">
        <w:r w:rsidRPr="006E405C">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_Toc213186794 \h </w:instrText>
        </w:r>
        <w:r>
          <w:rPr>
            <w:noProof/>
            <w:webHidden/>
          </w:rPr>
        </w:r>
        <w:r>
          <w:rPr>
            <w:noProof/>
            <w:webHidden/>
          </w:rPr>
          <w:fldChar w:fldCharType="separate"/>
        </w:r>
        <w:r>
          <w:rPr>
            <w:noProof/>
            <w:webHidden/>
          </w:rPr>
          <w:t>9</w:t>
        </w:r>
        <w:r>
          <w:rPr>
            <w:noProof/>
            <w:webHidden/>
          </w:rPr>
          <w:fldChar w:fldCharType="end"/>
        </w:r>
      </w:hyperlink>
    </w:p>
    <w:p w14:paraId="01BD89D7" w14:textId="4DCA0C2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5" w:history="1">
        <w:r w:rsidRPr="006E405C">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_Toc213186795 \h </w:instrText>
        </w:r>
        <w:r>
          <w:rPr>
            <w:noProof/>
            <w:webHidden/>
          </w:rPr>
        </w:r>
        <w:r>
          <w:rPr>
            <w:noProof/>
            <w:webHidden/>
          </w:rPr>
          <w:fldChar w:fldCharType="separate"/>
        </w:r>
        <w:r>
          <w:rPr>
            <w:noProof/>
            <w:webHidden/>
          </w:rPr>
          <w:t>10</w:t>
        </w:r>
        <w:r>
          <w:rPr>
            <w:noProof/>
            <w:webHidden/>
          </w:rPr>
          <w:fldChar w:fldCharType="end"/>
        </w:r>
      </w:hyperlink>
    </w:p>
    <w:p w14:paraId="5F5DA4D1" w14:textId="575BE85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6" w:history="1">
        <w:r w:rsidRPr="006E405C">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On-Policy und Off-Policy</w:t>
        </w:r>
        <w:r>
          <w:rPr>
            <w:noProof/>
            <w:webHidden/>
          </w:rPr>
          <w:tab/>
        </w:r>
        <w:r>
          <w:rPr>
            <w:noProof/>
            <w:webHidden/>
          </w:rPr>
          <w:fldChar w:fldCharType="begin"/>
        </w:r>
        <w:r>
          <w:rPr>
            <w:noProof/>
            <w:webHidden/>
          </w:rPr>
          <w:instrText xml:space="preserve"> PAGEREF _Toc213186796 \h </w:instrText>
        </w:r>
        <w:r>
          <w:rPr>
            <w:noProof/>
            <w:webHidden/>
          </w:rPr>
        </w:r>
        <w:r>
          <w:rPr>
            <w:noProof/>
            <w:webHidden/>
          </w:rPr>
          <w:fldChar w:fldCharType="separate"/>
        </w:r>
        <w:r>
          <w:rPr>
            <w:noProof/>
            <w:webHidden/>
          </w:rPr>
          <w:t>11</w:t>
        </w:r>
        <w:r>
          <w:rPr>
            <w:noProof/>
            <w:webHidden/>
          </w:rPr>
          <w:fldChar w:fldCharType="end"/>
        </w:r>
      </w:hyperlink>
    </w:p>
    <w:p w14:paraId="2688CA1C" w14:textId="7774954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7" w:history="1">
        <w:r w:rsidRPr="006E405C">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Model-Based und Model-Free</w:t>
        </w:r>
        <w:r>
          <w:rPr>
            <w:noProof/>
            <w:webHidden/>
          </w:rPr>
          <w:tab/>
        </w:r>
        <w:r>
          <w:rPr>
            <w:noProof/>
            <w:webHidden/>
          </w:rPr>
          <w:fldChar w:fldCharType="begin"/>
        </w:r>
        <w:r>
          <w:rPr>
            <w:noProof/>
            <w:webHidden/>
          </w:rPr>
          <w:instrText xml:space="preserve"> PAGEREF _Toc213186797 \h </w:instrText>
        </w:r>
        <w:r>
          <w:rPr>
            <w:noProof/>
            <w:webHidden/>
          </w:rPr>
        </w:r>
        <w:r>
          <w:rPr>
            <w:noProof/>
            <w:webHidden/>
          </w:rPr>
          <w:fldChar w:fldCharType="separate"/>
        </w:r>
        <w:r>
          <w:rPr>
            <w:noProof/>
            <w:webHidden/>
          </w:rPr>
          <w:t>11</w:t>
        </w:r>
        <w:r>
          <w:rPr>
            <w:noProof/>
            <w:webHidden/>
          </w:rPr>
          <w:fldChar w:fldCharType="end"/>
        </w:r>
      </w:hyperlink>
    </w:p>
    <w:p w14:paraId="68BE5907" w14:textId="1F87E926"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8" w:history="1">
        <w:r w:rsidRPr="006E405C">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_Toc213186798 \h </w:instrText>
        </w:r>
        <w:r>
          <w:rPr>
            <w:noProof/>
            <w:webHidden/>
          </w:rPr>
        </w:r>
        <w:r>
          <w:rPr>
            <w:noProof/>
            <w:webHidden/>
          </w:rPr>
          <w:fldChar w:fldCharType="separate"/>
        </w:r>
        <w:r>
          <w:rPr>
            <w:noProof/>
            <w:webHidden/>
          </w:rPr>
          <w:t>12</w:t>
        </w:r>
        <w:r>
          <w:rPr>
            <w:noProof/>
            <w:webHidden/>
          </w:rPr>
          <w:fldChar w:fldCharType="end"/>
        </w:r>
      </w:hyperlink>
    </w:p>
    <w:p w14:paraId="696A5EF9" w14:textId="1CCF8EB3"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9" w:history="1">
        <w:r w:rsidRPr="006E405C">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Multiagentensysteme</w:t>
        </w:r>
        <w:r>
          <w:rPr>
            <w:noProof/>
            <w:webHidden/>
          </w:rPr>
          <w:tab/>
        </w:r>
        <w:r>
          <w:rPr>
            <w:noProof/>
            <w:webHidden/>
          </w:rPr>
          <w:fldChar w:fldCharType="begin"/>
        </w:r>
        <w:r>
          <w:rPr>
            <w:noProof/>
            <w:webHidden/>
          </w:rPr>
          <w:instrText xml:space="preserve"> PAGEREF _Toc213186799 \h </w:instrText>
        </w:r>
        <w:r>
          <w:rPr>
            <w:noProof/>
            <w:webHidden/>
          </w:rPr>
        </w:r>
        <w:r>
          <w:rPr>
            <w:noProof/>
            <w:webHidden/>
          </w:rPr>
          <w:fldChar w:fldCharType="separate"/>
        </w:r>
        <w:r>
          <w:rPr>
            <w:noProof/>
            <w:webHidden/>
          </w:rPr>
          <w:t>13</w:t>
        </w:r>
        <w:r>
          <w:rPr>
            <w:noProof/>
            <w:webHidden/>
          </w:rPr>
          <w:fldChar w:fldCharType="end"/>
        </w:r>
      </w:hyperlink>
    </w:p>
    <w:p w14:paraId="30CA52D8" w14:textId="259656B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00" w:history="1">
        <w:r w:rsidRPr="006E405C">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Methodik und Design</w:t>
        </w:r>
        <w:r>
          <w:rPr>
            <w:noProof/>
            <w:webHidden/>
          </w:rPr>
          <w:tab/>
        </w:r>
        <w:r>
          <w:rPr>
            <w:noProof/>
            <w:webHidden/>
          </w:rPr>
          <w:fldChar w:fldCharType="begin"/>
        </w:r>
        <w:r>
          <w:rPr>
            <w:noProof/>
            <w:webHidden/>
          </w:rPr>
          <w:instrText xml:space="preserve"> PAGEREF _Toc213186800 \h </w:instrText>
        </w:r>
        <w:r>
          <w:rPr>
            <w:noProof/>
            <w:webHidden/>
          </w:rPr>
        </w:r>
        <w:r>
          <w:rPr>
            <w:noProof/>
            <w:webHidden/>
          </w:rPr>
          <w:fldChar w:fldCharType="separate"/>
        </w:r>
        <w:r>
          <w:rPr>
            <w:noProof/>
            <w:webHidden/>
          </w:rPr>
          <w:t>13</w:t>
        </w:r>
        <w:r>
          <w:rPr>
            <w:noProof/>
            <w:webHidden/>
          </w:rPr>
          <w:fldChar w:fldCharType="end"/>
        </w:r>
      </w:hyperlink>
    </w:p>
    <w:p w14:paraId="5CD900E2" w14:textId="3406EDB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1" w:history="1">
        <w:r w:rsidRPr="006E405C">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Technologisches Setup und Werkzeuge</w:t>
        </w:r>
        <w:r>
          <w:rPr>
            <w:noProof/>
            <w:webHidden/>
          </w:rPr>
          <w:tab/>
        </w:r>
        <w:r>
          <w:rPr>
            <w:noProof/>
            <w:webHidden/>
          </w:rPr>
          <w:fldChar w:fldCharType="begin"/>
        </w:r>
        <w:r>
          <w:rPr>
            <w:noProof/>
            <w:webHidden/>
          </w:rPr>
          <w:instrText xml:space="preserve"> PAGEREF _Toc213186801 \h </w:instrText>
        </w:r>
        <w:r>
          <w:rPr>
            <w:noProof/>
            <w:webHidden/>
          </w:rPr>
        </w:r>
        <w:r>
          <w:rPr>
            <w:noProof/>
            <w:webHidden/>
          </w:rPr>
          <w:fldChar w:fldCharType="separate"/>
        </w:r>
        <w:r>
          <w:rPr>
            <w:noProof/>
            <w:webHidden/>
          </w:rPr>
          <w:t>14</w:t>
        </w:r>
        <w:r>
          <w:rPr>
            <w:noProof/>
            <w:webHidden/>
          </w:rPr>
          <w:fldChar w:fldCharType="end"/>
        </w:r>
      </w:hyperlink>
    </w:p>
    <w:p w14:paraId="0C03C4D5" w14:textId="3BEF455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2" w:history="1">
        <w:r w:rsidRPr="006E405C">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Programmiersprache: Python</w:t>
        </w:r>
        <w:r>
          <w:rPr>
            <w:noProof/>
            <w:webHidden/>
          </w:rPr>
          <w:tab/>
        </w:r>
        <w:r>
          <w:rPr>
            <w:noProof/>
            <w:webHidden/>
          </w:rPr>
          <w:fldChar w:fldCharType="begin"/>
        </w:r>
        <w:r>
          <w:rPr>
            <w:noProof/>
            <w:webHidden/>
          </w:rPr>
          <w:instrText xml:space="preserve"> PAGEREF _Toc213186802 \h </w:instrText>
        </w:r>
        <w:r>
          <w:rPr>
            <w:noProof/>
            <w:webHidden/>
          </w:rPr>
        </w:r>
        <w:r>
          <w:rPr>
            <w:noProof/>
            <w:webHidden/>
          </w:rPr>
          <w:fldChar w:fldCharType="separate"/>
        </w:r>
        <w:r>
          <w:rPr>
            <w:noProof/>
            <w:webHidden/>
          </w:rPr>
          <w:t>14</w:t>
        </w:r>
        <w:r>
          <w:rPr>
            <w:noProof/>
            <w:webHidden/>
          </w:rPr>
          <w:fldChar w:fldCharType="end"/>
        </w:r>
      </w:hyperlink>
    </w:p>
    <w:p w14:paraId="07A2D3FB" w14:textId="56B28D7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3" w:history="1">
        <w:r w:rsidRPr="006E405C">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PettingZoo als MAS-Umgebungs-Framework</w:t>
        </w:r>
        <w:r>
          <w:rPr>
            <w:noProof/>
            <w:webHidden/>
          </w:rPr>
          <w:tab/>
        </w:r>
        <w:r>
          <w:rPr>
            <w:noProof/>
            <w:webHidden/>
          </w:rPr>
          <w:fldChar w:fldCharType="begin"/>
        </w:r>
        <w:r>
          <w:rPr>
            <w:noProof/>
            <w:webHidden/>
          </w:rPr>
          <w:instrText xml:space="preserve"> PAGEREF _Toc213186803 \h </w:instrText>
        </w:r>
        <w:r>
          <w:rPr>
            <w:noProof/>
            <w:webHidden/>
          </w:rPr>
        </w:r>
        <w:r>
          <w:rPr>
            <w:noProof/>
            <w:webHidden/>
          </w:rPr>
          <w:fldChar w:fldCharType="separate"/>
        </w:r>
        <w:r>
          <w:rPr>
            <w:noProof/>
            <w:webHidden/>
          </w:rPr>
          <w:t>14</w:t>
        </w:r>
        <w:r>
          <w:rPr>
            <w:noProof/>
            <w:webHidden/>
          </w:rPr>
          <w:fldChar w:fldCharType="end"/>
        </w:r>
      </w:hyperlink>
    </w:p>
    <w:p w14:paraId="0CAB0B4B" w14:textId="0C1691E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4" w:history="1">
        <w:r w:rsidRPr="006E405C">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_Toc213186804 \h </w:instrText>
        </w:r>
        <w:r>
          <w:rPr>
            <w:noProof/>
            <w:webHidden/>
          </w:rPr>
        </w:r>
        <w:r>
          <w:rPr>
            <w:noProof/>
            <w:webHidden/>
          </w:rPr>
          <w:fldChar w:fldCharType="separate"/>
        </w:r>
        <w:r>
          <w:rPr>
            <w:noProof/>
            <w:webHidden/>
          </w:rPr>
          <w:t>15</w:t>
        </w:r>
        <w:r>
          <w:rPr>
            <w:noProof/>
            <w:webHidden/>
          </w:rPr>
          <w:fldChar w:fldCharType="end"/>
        </w:r>
      </w:hyperlink>
    </w:p>
    <w:p w14:paraId="18DCFE30" w14:textId="3805803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5" w:history="1">
        <w:r w:rsidRPr="006E405C">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Simulationsumgebung</w:t>
        </w:r>
        <w:r>
          <w:rPr>
            <w:noProof/>
            <w:webHidden/>
          </w:rPr>
          <w:tab/>
        </w:r>
        <w:r>
          <w:rPr>
            <w:noProof/>
            <w:webHidden/>
          </w:rPr>
          <w:fldChar w:fldCharType="begin"/>
        </w:r>
        <w:r>
          <w:rPr>
            <w:noProof/>
            <w:webHidden/>
          </w:rPr>
          <w:instrText xml:space="preserve"> PAGEREF _Toc213186805 \h </w:instrText>
        </w:r>
        <w:r>
          <w:rPr>
            <w:noProof/>
            <w:webHidden/>
          </w:rPr>
        </w:r>
        <w:r>
          <w:rPr>
            <w:noProof/>
            <w:webHidden/>
          </w:rPr>
          <w:fldChar w:fldCharType="separate"/>
        </w:r>
        <w:r>
          <w:rPr>
            <w:noProof/>
            <w:webHidden/>
          </w:rPr>
          <w:t>16</w:t>
        </w:r>
        <w:r>
          <w:rPr>
            <w:noProof/>
            <w:webHidden/>
          </w:rPr>
          <w:fldChar w:fldCharType="end"/>
        </w:r>
      </w:hyperlink>
    </w:p>
    <w:p w14:paraId="711024EB" w14:textId="14DC3A8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6" w:history="1">
        <w:r w:rsidRPr="006E405C">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Agenten</w:t>
        </w:r>
        <w:r>
          <w:rPr>
            <w:noProof/>
            <w:webHidden/>
          </w:rPr>
          <w:tab/>
        </w:r>
        <w:r>
          <w:rPr>
            <w:noProof/>
            <w:webHidden/>
          </w:rPr>
          <w:fldChar w:fldCharType="begin"/>
        </w:r>
        <w:r>
          <w:rPr>
            <w:noProof/>
            <w:webHidden/>
          </w:rPr>
          <w:instrText xml:space="preserve"> PAGEREF _Toc213186806 \h </w:instrText>
        </w:r>
        <w:r>
          <w:rPr>
            <w:noProof/>
            <w:webHidden/>
          </w:rPr>
        </w:r>
        <w:r>
          <w:rPr>
            <w:noProof/>
            <w:webHidden/>
          </w:rPr>
          <w:fldChar w:fldCharType="separate"/>
        </w:r>
        <w:r>
          <w:rPr>
            <w:noProof/>
            <w:webHidden/>
          </w:rPr>
          <w:t>16</w:t>
        </w:r>
        <w:r>
          <w:rPr>
            <w:noProof/>
            <w:webHidden/>
          </w:rPr>
          <w:fldChar w:fldCharType="end"/>
        </w:r>
      </w:hyperlink>
    </w:p>
    <w:p w14:paraId="13652F07" w14:textId="0F4D7A6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7" w:history="1">
        <w:r w:rsidRPr="006E405C">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Lernfähige Agenten</w:t>
        </w:r>
        <w:r>
          <w:rPr>
            <w:noProof/>
            <w:webHidden/>
          </w:rPr>
          <w:tab/>
        </w:r>
        <w:r>
          <w:rPr>
            <w:noProof/>
            <w:webHidden/>
          </w:rPr>
          <w:fldChar w:fldCharType="begin"/>
        </w:r>
        <w:r>
          <w:rPr>
            <w:noProof/>
            <w:webHidden/>
          </w:rPr>
          <w:instrText xml:space="preserve"> PAGEREF _Toc213186807 \h </w:instrText>
        </w:r>
        <w:r>
          <w:rPr>
            <w:noProof/>
            <w:webHidden/>
          </w:rPr>
        </w:r>
        <w:r>
          <w:rPr>
            <w:noProof/>
            <w:webHidden/>
          </w:rPr>
          <w:fldChar w:fldCharType="separate"/>
        </w:r>
        <w:r>
          <w:rPr>
            <w:noProof/>
            <w:webHidden/>
          </w:rPr>
          <w:t>16</w:t>
        </w:r>
        <w:r>
          <w:rPr>
            <w:noProof/>
            <w:webHidden/>
          </w:rPr>
          <w:fldChar w:fldCharType="end"/>
        </w:r>
      </w:hyperlink>
    </w:p>
    <w:p w14:paraId="2BC9E980" w14:textId="4D8B2877"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8" w:history="1">
        <w:r w:rsidRPr="006E405C">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Agenten mit reinen Strategien</w:t>
        </w:r>
        <w:r>
          <w:rPr>
            <w:noProof/>
            <w:webHidden/>
          </w:rPr>
          <w:tab/>
        </w:r>
        <w:r>
          <w:rPr>
            <w:noProof/>
            <w:webHidden/>
          </w:rPr>
          <w:fldChar w:fldCharType="begin"/>
        </w:r>
        <w:r>
          <w:rPr>
            <w:noProof/>
            <w:webHidden/>
          </w:rPr>
          <w:instrText xml:space="preserve"> PAGEREF _Toc213186808 \h </w:instrText>
        </w:r>
        <w:r>
          <w:rPr>
            <w:noProof/>
            <w:webHidden/>
          </w:rPr>
        </w:r>
        <w:r>
          <w:rPr>
            <w:noProof/>
            <w:webHidden/>
          </w:rPr>
          <w:fldChar w:fldCharType="separate"/>
        </w:r>
        <w:r>
          <w:rPr>
            <w:noProof/>
            <w:webHidden/>
          </w:rPr>
          <w:t>17</w:t>
        </w:r>
        <w:r>
          <w:rPr>
            <w:noProof/>
            <w:webHidden/>
          </w:rPr>
          <w:fldChar w:fldCharType="end"/>
        </w:r>
      </w:hyperlink>
    </w:p>
    <w:p w14:paraId="7C0F91B0" w14:textId="78D16C8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9" w:history="1">
        <w:r w:rsidRPr="006E405C">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Begegnungsschemata</w:t>
        </w:r>
        <w:r>
          <w:rPr>
            <w:noProof/>
            <w:webHidden/>
          </w:rPr>
          <w:tab/>
        </w:r>
        <w:r>
          <w:rPr>
            <w:noProof/>
            <w:webHidden/>
          </w:rPr>
          <w:fldChar w:fldCharType="begin"/>
        </w:r>
        <w:r>
          <w:rPr>
            <w:noProof/>
            <w:webHidden/>
          </w:rPr>
          <w:instrText xml:space="preserve"> PAGEREF _Toc213186809 \h </w:instrText>
        </w:r>
        <w:r>
          <w:rPr>
            <w:noProof/>
            <w:webHidden/>
          </w:rPr>
        </w:r>
        <w:r>
          <w:rPr>
            <w:noProof/>
            <w:webHidden/>
          </w:rPr>
          <w:fldChar w:fldCharType="separate"/>
        </w:r>
        <w:r>
          <w:rPr>
            <w:noProof/>
            <w:webHidden/>
          </w:rPr>
          <w:t>18</w:t>
        </w:r>
        <w:r>
          <w:rPr>
            <w:noProof/>
            <w:webHidden/>
          </w:rPr>
          <w:fldChar w:fldCharType="end"/>
        </w:r>
      </w:hyperlink>
    </w:p>
    <w:p w14:paraId="7C5503FF" w14:textId="7264FA02"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0" w:history="1">
        <w:r w:rsidRPr="006E405C">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Zufällige Paarung</w:t>
        </w:r>
        <w:r>
          <w:rPr>
            <w:noProof/>
            <w:webHidden/>
          </w:rPr>
          <w:tab/>
        </w:r>
        <w:r>
          <w:rPr>
            <w:noProof/>
            <w:webHidden/>
          </w:rPr>
          <w:fldChar w:fldCharType="begin"/>
        </w:r>
        <w:r>
          <w:rPr>
            <w:noProof/>
            <w:webHidden/>
          </w:rPr>
          <w:instrText xml:space="preserve"> PAGEREF _Toc213186810 \h </w:instrText>
        </w:r>
        <w:r>
          <w:rPr>
            <w:noProof/>
            <w:webHidden/>
          </w:rPr>
        </w:r>
        <w:r>
          <w:rPr>
            <w:noProof/>
            <w:webHidden/>
          </w:rPr>
          <w:fldChar w:fldCharType="separate"/>
        </w:r>
        <w:r>
          <w:rPr>
            <w:noProof/>
            <w:webHidden/>
          </w:rPr>
          <w:t>18</w:t>
        </w:r>
        <w:r>
          <w:rPr>
            <w:noProof/>
            <w:webHidden/>
          </w:rPr>
          <w:fldChar w:fldCharType="end"/>
        </w:r>
      </w:hyperlink>
    </w:p>
    <w:p w14:paraId="64873F9A" w14:textId="4D15F78C"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1" w:history="1">
        <w:r w:rsidRPr="006E405C">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Räumliches Gitter</w:t>
        </w:r>
        <w:r>
          <w:rPr>
            <w:noProof/>
            <w:webHidden/>
          </w:rPr>
          <w:tab/>
        </w:r>
        <w:r>
          <w:rPr>
            <w:noProof/>
            <w:webHidden/>
          </w:rPr>
          <w:fldChar w:fldCharType="begin"/>
        </w:r>
        <w:r>
          <w:rPr>
            <w:noProof/>
            <w:webHidden/>
          </w:rPr>
          <w:instrText xml:space="preserve"> PAGEREF _Toc213186811 \h </w:instrText>
        </w:r>
        <w:r>
          <w:rPr>
            <w:noProof/>
            <w:webHidden/>
          </w:rPr>
        </w:r>
        <w:r>
          <w:rPr>
            <w:noProof/>
            <w:webHidden/>
          </w:rPr>
          <w:fldChar w:fldCharType="separate"/>
        </w:r>
        <w:r>
          <w:rPr>
            <w:noProof/>
            <w:webHidden/>
          </w:rPr>
          <w:t>18</w:t>
        </w:r>
        <w:r>
          <w:rPr>
            <w:noProof/>
            <w:webHidden/>
          </w:rPr>
          <w:fldChar w:fldCharType="end"/>
        </w:r>
      </w:hyperlink>
    </w:p>
    <w:p w14:paraId="339FDB6D" w14:textId="05049ADD"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2" w:history="1">
        <w:r w:rsidRPr="006E405C">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Hauptschleife</w:t>
        </w:r>
        <w:r>
          <w:rPr>
            <w:noProof/>
            <w:webHidden/>
          </w:rPr>
          <w:tab/>
        </w:r>
        <w:r>
          <w:rPr>
            <w:noProof/>
            <w:webHidden/>
          </w:rPr>
          <w:fldChar w:fldCharType="begin"/>
        </w:r>
        <w:r>
          <w:rPr>
            <w:noProof/>
            <w:webHidden/>
          </w:rPr>
          <w:instrText xml:space="preserve"> PAGEREF _Toc213186812 \h </w:instrText>
        </w:r>
        <w:r>
          <w:rPr>
            <w:noProof/>
            <w:webHidden/>
          </w:rPr>
        </w:r>
        <w:r>
          <w:rPr>
            <w:noProof/>
            <w:webHidden/>
          </w:rPr>
          <w:fldChar w:fldCharType="separate"/>
        </w:r>
        <w:r>
          <w:rPr>
            <w:noProof/>
            <w:webHidden/>
          </w:rPr>
          <w:t>19</w:t>
        </w:r>
        <w:r>
          <w:rPr>
            <w:noProof/>
            <w:webHidden/>
          </w:rPr>
          <w:fldChar w:fldCharType="end"/>
        </w:r>
      </w:hyperlink>
    </w:p>
    <w:p w14:paraId="16B1AE54" w14:textId="0454BF5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3" w:history="1">
        <w:r w:rsidRPr="006E405C">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Baseline-Setup</w:t>
        </w:r>
        <w:r>
          <w:rPr>
            <w:noProof/>
            <w:webHidden/>
          </w:rPr>
          <w:tab/>
        </w:r>
        <w:r>
          <w:rPr>
            <w:noProof/>
            <w:webHidden/>
          </w:rPr>
          <w:fldChar w:fldCharType="begin"/>
        </w:r>
        <w:r>
          <w:rPr>
            <w:noProof/>
            <w:webHidden/>
          </w:rPr>
          <w:instrText xml:space="preserve"> PAGEREF _Toc213186813 \h </w:instrText>
        </w:r>
        <w:r>
          <w:rPr>
            <w:noProof/>
            <w:webHidden/>
          </w:rPr>
        </w:r>
        <w:r>
          <w:rPr>
            <w:noProof/>
            <w:webHidden/>
          </w:rPr>
          <w:fldChar w:fldCharType="separate"/>
        </w:r>
        <w:r>
          <w:rPr>
            <w:noProof/>
            <w:webHidden/>
          </w:rPr>
          <w:t>19</w:t>
        </w:r>
        <w:r>
          <w:rPr>
            <w:noProof/>
            <w:webHidden/>
          </w:rPr>
          <w:fldChar w:fldCharType="end"/>
        </w:r>
      </w:hyperlink>
    </w:p>
    <w:p w14:paraId="39799C2A" w14:textId="1C74B9DC"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4" w:history="1">
        <w:r w:rsidRPr="006E405C">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Diagramme und Analysetools</w:t>
        </w:r>
        <w:r>
          <w:rPr>
            <w:noProof/>
            <w:webHidden/>
          </w:rPr>
          <w:tab/>
        </w:r>
        <w:r>
          <w:rPr>
            <w:noProof/>
            <w:webHidden/>
          </w:rPr>
          <w:fldChar w:fldCharType="begin"/>
        </w:r>
        <w:r>
          <w:rPr>
            <w:noProof/>
            <w:webHidden/>
          </w:rPr>
          <w:instrText xml:space="preserve"> PAGEREF _Toc213186814 \h </w:instrText>
        </w:r>
        <w:r>
          <w:rPr>
            <w:noProof/>
            <w:webHidden/>
          </w:rPr>
        </w:r>
        <w:r>
          <w:rPr>
            <w:noProof/>
            <w:webHidden/>
          </w:rPr>
          <w:fldChar w:fldCharType="separate"/>
        </w:r>
        <w:r>
          <w:rPr>
            <w:noProof/>
            <w:webHidden/>
          </w:rPr>
          <w:t>20</w:t>
        </w:r>
        <w:r>
          <w:rPr>
            <w:noProof/>
            <w:webHidden/>
          </w:rPr>
          <w:fldChar w:fldCharType="end"/>
        </w:r>
      </w:hyperlink>
    </w:p>
    <w:p w14:paraId="0968D453" w14:textId="4DB9D5F1"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15" w:history="1">
        <w:r w:rsidRPr="006E405C">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Ergebnisse und Interpretation</w:t>
        </w:r>
        <w:r>
          <w:rPr>
            <w:noProof/>
            <w:webHidden/>
          </w:rPr>
          <w:tab/>
        </w:r>
        <w:r>
          <w:rPr>
            <w:noProof/>
            <w:webHidden/>
          </w:rPr>
          <w:fldChar w:fldCharType="begin"/>
        </w:r>
        <w:r>
          <w:rPr>
            <w:noProof/>
            <w:webHidden/>
          </w:rPr>
          <w:instrText xml:space="preserve"> PAGEREF _Toc213186815 \h </w:instrText>
        </w:r>
        <w:r>
          <w:rPr>
            <w:noProof/>
            <w:webHidden/>
          </w:rPr>
        </w:r>
        <w:r>
          <w:rPr>
            <w:noProof/>
            <w:webHidden/>
          </w:rPr>
          <w:fldChar w:fldCharType="separate"/>
        </w:r>
        <w:r>
          <w:rPr>
            <w:noProof/>
            <w:webHidden/>
          </w:rPr>
          <w:t>22</w:t>
        </w:r>
        <w:r>
          <w:rPr>
            <w:noProof/>
            <w:webHidden/>
          </w:rPr>
          <w:fldChar w:fldCharType="end"/>
        </w:r>
      </w:hyperlink>
    </w:p>
    <w:p w14:paraId="15A61832" w14:textId="64CCE51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6" w:history="1">
        <w:r w:rsidRPr="006E405C">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Ergebnis des Baseline-Setup</w:t>
        </w:r>
        <w:r>
          <w:rPr>
            <w:noProof/>
            <w:webHidden/>
          </w:rPr>
          <w:tab/>
        </w:r>
        <w:r>
          <w:rPr>
            <w:noProof/>
            <w:webHidden/>
          </w:rPr>
          <w:fldChar w:fldCharType="begin"/>
        </w:r>
        <w:r>
          <w:rPr>
            <w:noProof/>
            <w:webHidden/>
          </w:rPr>
          <w:instrText xml:space="preserve"> PAGEREF _Toc213186816 \h </w:instrText>
        </w:r>
        <w:r>
          <w:rPr>
            <w:noProof/>
            <w:webHidden/>
          </w:rPr>
        </w:r>
        <w:r>
          <w:rPr>
            <w:noProof/>
            <w:webHidden/>
          </w:rPr>
          <w:fldChar w:fldCharType="separate"/>
        </w:r>
        <w:r>
          <w:rPr>
            <w:noProof/>
            <w:webHidden/>
          </w:rPr>
          <w:t>22</w:t>
        </w:r>
        <w:r>
          <w:rPr>
            <w:noProof/>
            <w:webHidden/>
          </w:rPr>
          <w:fldChar w:fldCharType="end"/>
        </w:r>
      </w:hyperlink>
    </w:p>
    <w:p w14:paraId="1FFAF7CE" w14:textId="275726D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7" w:history="1">
        <w:r w:rsidRPr="006E405C">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des Begegnungsschemas</w:t>
        </w:r>
        <w:r>
          <w:rPr>
            <w:noProof/>
            <w:webHidden/>
          </w:rPr>
          <w:tab/>
        </w:r>
        <w:r>
          <w:rPr>
            <w:noProof/>
            <w:webHidden/>
          </w:rPr>
          <w:fldChar w:fldCharType="begin"/>
        </w:r>
        <w:r>
          <w:rPr>
            <w:noProof/>
            <w:webHidden/>
          </w:rPr>
          <w:instrText xml:space="preserve"> PAGEREF _Toc213186817 \h </w:instrText>
        </w:r>
        <w:r>
          <w:rPr>
            <w:noProof/>
            <w:webHidden/>
          </w:rPr>
        </w:r>
        <w:r>
          <w:rPr>
            <w:noProof/>
            <w:webHidden/>
          </w:rPr>
          <w:fldChar w:fldCharType="separate"/>
        </w:r>
        <w:r>
          <w:rPr>
            <w:noProof/>
            <w:webHidden/>
          </w:rPr>
          <w:t>22</w:t>
        </w:r>
        <w:r>
          <w:rPr>
            <w:noProof/>
            <w:webHidden/>
          </w:rPr>
          <w:fldChar w:fldCharType="end"/>
        </w:r>
      </w:hyperlink>
    </w:p>
    <w:p w14:paraId="7A0151CE" w14:textId="44A45E2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8" w:history="1">
        <w:r w:rsidRPr="006E405C">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_Toc213186818 \h </w:instrText>
        </w:r>
        <w:r>
          <w:rPr>
            <w:noProof/>
            <w:webHidden/>
          </w:rPr>
        </w:r>
        <w:r>
          <w:rPr>
            <w:noProof/>
            <w:webHidden/>
          </w:rPr>
          <w:fldChar w:fldCharType="separate"/>
        </w:r>
        <w:r>
          <w:rPr>
            <w:noProof/>
            <w:webHidden/>
          </w:rPr>
          <w:t>22</w:t>
        </w:r>
        <w:r>
          <w:rPr>
            <w:noProof/>
            <w:webHidden/>
          </w:rPr>
          <w:fldChar w:fldCharType="end"/>
        </w:r>
      </w:hyperlink>
    </w:p>
    <w:p w14:paraId="1FAC3FFA" w14:textId="77B746F9"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9" w:history="1">
        <w:r w:rsidRPr="006E405C">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Analyse spezifischer Anfangsbedingungen</w:t>
        </w:r>
        <w:r>
          <w:rPr>
            <w:noProof/>
            <w:webHidden/>
          </w:rPr>
          <w:tab/>
        </w:r>
        <w:r>
          <w:rPr>
            <w:noProof/>
            <w:webHidden/>
          </w:rPr>
          <w:fldChar w:fldCharType="begin"/>
        </w:r>
        <w:r>
          <w:rPr>
            <w:noProof/>
            <w:webHidden/>
          </w:rPr>
          <w:instrText xml:space="preserve"> PAGEREF _Toc213186819 \h </w:instrText>
        </w:r>
        <w:r>
          <w:rPr>
            <w:noProof/>
            <w:webHidden/>
          </w:rPr>
        </w:r>
        <w:r>
          <w:rPr>
            <w:noProof/>
            <w:webHidden/>
          </w:rPr>
          <w:fldChar w:fldCharType="separate"/>
        </w:r>
        <w:r>
          <w:rPr>
            <w:noProof/>
            <w:webHidden/>
          </w:rPr>
          <w:t>22</w:t>
        </w:r>
        <w:r>
          <w:rPr>
            <w:noProof/>
            <w:webHidden/>
          </w:rPr>
          <w:fldChar w:fldCharType="end"/>
        </w:r>
      </w:hyperlink>
    </w:p>
    <w:p w14:paraId="2E1F2247" w14:textId="7CB021D4"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20" w:history="1">
        <w:r w:rsidRPr="006E405C">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der Policy des Agenten (Vergleich Softmax und Epsilon-Greedy)</w:t>
        </w:r>
        <w:r>
          <w:rPr>
            <w:noProof/>
            <w:webHidden/>
          </w:rPr>
          <w:tab/>
        </w:r>
        <w:r>
          <w:rPr>
            <w:noProof/>
            <w:webHidden/>
          </w:rPr>
          <w:fldChar w:fldCharType="begin"/>
        </w:r>
        <w:r>
          <w:rPr>
            <w:noProof/>
            <w:webHidden/>
          </w:rPr>
          <w:instrText xml:space="preserve"> PAGEREF _Toc213186820 \h </w:instrText>
        </w:r>
        <w:r>
          <w:rPr>
            <w:noProof/>
            <w:webHidden/>
          </w:rPr>
        </w:r>
        <w:r>
          <w:rPr>
            <w:noProof/>
            <w:webHidden/>
          </w:rPr>
          <w:fldChar w:fldCharType="separate"/>
        </w:r>
        <w:r>
          <w:rPr>
            <w:noProof/>
            <w:webHidden/>
          </w:rPr>
          <w:t>22</w:t>
        </w:r>
        <w:r>
          <w:rPr>
            <w:noProof/>
            <w:webHidden/>
          </w:rPr>
          <w:fldChar w:fldCharType="end"/>
        </w:r>
      </w:hyperlink>
    </w:p>
    <w:p w14:paraId="7B72CA11" w14:textId="29FEF58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1" w:history="1">
        <w:r w:rsidRPr="006E405C">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Zusammenfassung und Ausblick</w:t>
        </w:r>
        <w:r>
          <w:rPr>
            <w:noProof/>
            <w:webHidden/>
          </w:rPr>
          <w:tab/>
        </w:r>
        <w:r>
          <w:rPr>
            <w:noProof/>
            <w:webHidden/>
          </w:rPr>
          <w:fldChar w:fldCharType="begin"/>
        </w:r>
        <w:r>
          <w:rPr>
            <w:noProof/>
            <w:webHidden/>
          </w:rPr>
          <w:instrText xml:space="preserve"> PAGEREF _Toc213186821 \h </w:instrText>
        </w:r>
        <w:r>
          <w:rPr>
            <w:noProof/>
            <w:webHidden/>
          </w:rPr>
        </w:r>
        <w:r>
          <w:rPr>
            <w:noProof/>
            <w:webHidden/>
          </w:rPr>
          <w:fldChar w:fldCharType="separate"/>
        </w:r>
        <w:r>
          <w:rPr>
            <w:noProof/>
            <w:webHidden/>
          </w:rPr>
          <w:t>22</w:t>
        </w:r>
        <w:r>
          <w:rPr>
            <w:noProof/>
            <w:webHidden/>
          </w:rPr>
          <w:fldChar w:fldCharType="end"/>
        </w:r>
      </w:hyperlink>
    </w:p>
    <w:p w14:paraId="7DBEEAEE" w14:textId="71C10FDF"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2" w:history="1">
        <w:r w:rsidRPr="006E405C">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Anhang</w:t>
        </w:r>
        <w:r>
          <w:rPr>
            <w:noProof/>
            <w:webHidden/>
          </w:rPr>
          <w:tab/>
        </w:r>
        <w:r>
          <w:rPr>
            <w:noProof/>
            <w:webHidden/>
          </w:rPr>
          <w:fldChar w:fldCharType="begin"/>
        </w:r>
        <w:r>
          <w:rPr>
            <w:noProof/>
            <w:webHidden/>
          </w:rPr>
          <w:instrText xml:space="preserve"> PAGEREF _Toc213186822 \h </w:instrText>
        </w:r>
        <w:r>
          <w:rPr>
            <w:noProof/>
            <w:webHidden/>
          </w:rPr>
        </w:r>
        <w:r>
          <w:rPr>
            <w:noProof/>
            <w:webHidden/>
          </w:rPr>
          <w:fldChar w:fldCharType="separate"/>
        </w:r>
        <w:r>
          <w:rPr>
            <w:noProof/>
            <w:webHidden/>
          </w:rPr>
          <w:t>22</w:t>
        </w:r>
        <w:r>
          <w:rPr>
            <w:noProof/>
            <w:webHidden/>
          </w:rPr>
          <w:fldChar w:fldCharType="end"/>
        </w:r>
      </w:hyperlink>
    </w:p>
    <w:p w14:paraId="204796F0" w14:textId="6987099F"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3" w:history="1">
        <w:r w:rsidRPr="006E405C">
          <w:rPr>
            <w:rStyle w:val="Hyperlink"/>
            <w:noProof/>
          </w:rPr>
          <w:t>Abbildungsverzeichnis</w:t>
        </w:r>
        <w:r>
          <w:rPr>
            <w:noProof/>
            <w:webHidden/>
          </w:rPr>
          <w:tab/>
        </w:r>
        <w:r>
          <w:rPr>
            <w:noProof/>
            <w:webHidden/>
          </w:rPr>
          <w:fldChar w:fldCharType="begin"/>
        </w:r>
        <w:r>
          <w:rPr>
            <w:noProof/>
            <w:webHidden/>
          </w:rPr>
          <w:instrText xml:space="preserve"> PAGEREF _Toc213186823 \h </w:instrText>
        </w:r>
        <w:r>
          <w:rPr>
            <w:noProof/>
            <w:webHidden/>
          </w:rPr>
        </w:r>
        <w:r>
          <w:rPr>
            <w:noProof/>
            <w:webHidden/>
          </w:rPr>
          <w:fldChar w:fldCharType="separate"/>
        </w:r>
        <w:r>
          <w:rPr>
            <w:noProof/>
            <w:webHidden/>
          </w:rPr>
          <w:t>23</w:t>
        </w:r>
        <w:r>
          <w:rPr>
            <w:noProof/>
            <w:webHidden/>
          </w:rPr>
          <w:fldChar w:fldCharType="end"/>
        </w:r>
      </w:hyperlink>
    </w:p>
    <w:p w14:paraId="75762D02" w14:textId="328CAD88"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4" w:history="1">
        <w:r w:rsidRPr="006E405C">
          <w:rPr>
            <w:rStyle w:val="Hyperlink"/>
            <w:noProof/>
          </w:rPr>
          <w:t>Tabellenverzeichnis</w:t>
        </w:r>
        <w:r>
          <w:rPr>
            <w:noProof/>
            <w:webHidden/>
          </w:rPr>
          <w:tab/>
        </w:r>
        <w:r>
          <w:rPr>
            <w:noProof/>
            <w:webHidden/>
          </w:rPr>
          <w:fldChar w:fldCharType="begin"/>
        </w:r>
        <w:r>
          <w:rPr>
            <w:noProof/>
            <w:webHidden/>
          </w:rPr>
          <w:instrText xml:space="preserve"> PAGEREF _Toc213186824 \h </w:instrText>
        </w:r>
        <w:r>
          <w:rPr>
            <w:noProof/>
            <w:webHidden/>
          </w:rPr>
        </w:r>
        <w:r>
          <w:rPr>
            <w:noProof/>
            <w:webHidden/>
          </w:rPr>
          <w:fldChar w:fldCharType="separate"/>
        </w:r>
        <w:r>
          <w:rPr>
            <w:noProof/>
            <w:webHidden/>
          </w:rPr>
          <w:t>24</w:t>
        </w:r>
        <w:r>
          <w:rPr>
            <w:noProof/>
            <w:webHidden/>
          </w:rPr>
          <w:fldChar w:fldCharType="end"/>
        </w:r>
      </w:hyperlink>
    </w:p>
    <w:p w14:paraId="51A98BEE" w14:textId="04A74019"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5" w:history="1">
        <w:r w:rsidRPr="006E405C">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Literaturverzeichnis</w:t>
        </w:r>
        <w:r>
          <w:rPr>
            <w:noProof/>
            <w:webHidden/>
          </w:rPr>
          <w:tab/>
        </w:r>
        <w:r>
          <w:rPr>
            <w:noProof/>
            <w:webHidden/>
          </w:rPr>
          <w:fldChar w:fldCharType="begin"/>
        </w:r>
        <w:r>
          <w:rPr>
            <w:noProof/>
            <w:webHidden/>
          </w:rPr>
          <w:instrText xml:space="preserve"> PAGEREF _Toc213186825 \h </w:instrText>
        </w:r>
        <w:r>
          <w:rPr>
            <w:noProof/>
            <w:webHidden/>
          </w:rPr>
        </w:r>
        <w:r>
          <w:rPr>
            <w:noProof/>
            <w:webHidden/>
          </w:rPr>
          <w:fldChar w:fldCharType="separate"/>
        </w:r>
        <w:r>
          <w:rPr>
            <w:noProof/>
            <w:webHidden/>
          </w:rPr>
          <w:t>24</w:t>
        </w:r>
        <w:r>
          <w:rPr>
            <w:noProof/>
            <w:webHidden/>
          </w:rPr>
          <w:fldChar w:fldCharType="end"/>
        </w:r>
      </w:hyperlink>
    </w:p>
    <w:p w14:paraId="6BFBEC0C" w14:textId="7069FA02"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3186785"/>
      <w:bookmarkEnd w:id="4"/>
      <w:bookmarkEnd w:id="5"/>
      <w:r>
        <w:lastRenderedPageBreak/>
        <w:t>Einleitung</w:t>
      </w:r>
      <w:bookmarkEnd w:id="6"/>
    </w:p>
    <w:p w14:paraId="1347DF7B" w14:textId="77777777" w:rsidR="00EF41F6" w:rsidRPr="00F37C90" w:rsidRDefault="00EF41F6" w:rsidP="00EF41F6"/>
    <w:p w14:paraId="2A653D37" w14:textId="539D1E25" w:rsidR="00813D92" w:rsidRDefault="00E30096" w:rsidP="00592F65">
      <w:pPr>
        <w:pStyle w:val="berschrift1"/>
      </w:pPr>
      <w:bookmarkStart w:id="7" w:name="_Toc213186786"/>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3186787"/>
      <w:r>
        <w:t>Spieltheorie</w:t>
      </w:r>
      <w:bookmarkEnd w:id="8"/>
    </w:p>
    <w:p w14:paraId="08F27F33" w14:textId="5394AB38" w:rsidR="007B4100" w:rsidRPr="007B4100" w:rsidRDefault="007B4100" w:rsidP="007B4100">
      <w:pPr>
        <w:pStyle w:val="berschrift3"/>
      </w:pPr>
      <w:bookmarkStart w:id="9" w:name="_Toc213186788"/>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3186789"/>
      <w:r>
        <w:t>Das Gefangenendilemma</w:t>
      </w:r>
      <w:bookmarkEnd w:id="10"/>
    </w:p>
    <w:p w14:paraId="21858AFE" w14:textId="37CD13E3"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w:t>
      </w:r>
      <w:proofErr w:type="spellStart"/>
      <w:r w:rsidR="00D665ED">
        <w:t>Reward</w:t>
      </w:r>
      <w:proofErr w:type="spellEnd"/>
      <w:r w:rsidR="00D665ED">
        <w:t xml:space="preserve">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sowohl die einseitige, also auch die gegenseitige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237CB0B6"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580530">
        <w:t>1</w:t>
      </w:r>
      <w:r>
        <w:fldChar w:fldCharType="end"/>
      </w:r>
      <w:r>
        <w:t xml:space="preserve"> Auszahlungsmatrix im Gefangenendilemma</w:t>
      </w:r>
    </w:p>
    <w:p w14:paraId="7EBDFF21" w14:textId="6D9476E2" w:rsidR="00917157" w:rsidRPr="00917157" w:rsidRDefault="00917157" w:rsidP="00917157">
      <w:r>
        <w:t xml:space="preserve">Beim Gefangenendilemma ist die gegenseitige </w:t>
      </w:r>
      <w:proofErr w:type="spellStart"/>
      <w:r>
        <w:t>Defektion</w:t>
      </w:r>
      <w:proofErr w:type="spellEnd"/>
      <w:r>
        <w:t xml:space="preserve"> sowohl das </w:t>
      </w:r>
      <w:r w:rsidR="00D933C6">
        <w:t>Nash-Gleichgewicht</w:t>
      </w:r>
      <w:r>
        <w:t xml:space="preserve"> als auch die dominante Strategie.</w:t>
      </w:r>
      <w:r w:rsidR="00F167D1">
        <w:t xml:space="preserve"> </w:t>
      </w:r>
      <w:r w:rsidR="00F167D1" w:rsidRPr="00F167D1">
        <w:t xml:space="preserve">Das Nash-Gleichgewicht (Nash Equilibrium) beschreibt einen Gleichgewichtszustand, in welchem es für keinen Spieler einen Anreiz gibt, einseitig eine andere Aktion zu wählen, gegeben der Aktionen der anderen Spieler. Die dominante Strategie ist dahingegen immer die rationale Wahl für einen Spieler, unabhängig von der gewählten Aktion des Gegenspielers, da sie unter allen Umständen eine mindestens gleichwertige oder bessere </w:t>
      </w:r>
      <w:r w:rsidR="00F167D1">
        <w:t>Auszahlung</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3186790"/>
      <w:r>
        <w:lastRenderedPageBreak/>
        <w:t>Das iterierte Gefangenendilemma</w:t>
      </w:r>
      <w:bookmarkEnd w:id="11"/>
    </w:p>
    <w:p w14:paraId="597BB738" w14:textId="450D5DFC" w:rsidR="00E7768A" w:rsidRPr="00C119A4"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7E0651">
        <w:t>wird</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Die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4530F6CF" w14:textId="0F2B8C9B" w:rsidR="007B4100" w:rsidRDefault="007B4100" w:rsidP="007B4100">
      <w:pPr>
        <w:pStyle w:val="berschrift3"/>
      </w:pPr>
      <w:bookmarkStart w:id="12" w:name="_Toc213186791"/>
      <w:r>
        <w:t>Memory-</w:t>
      </w:r>
      <w:proofErr w:type="spellStart"/>
      <w:r>
        <w:t>One</w:t>
      </w:r>
      <w:proofErr w:type="spellEnd"/>
      <w:r>
        <w:t>-Strategien</w:t>
      </w:r>
      <w:bookmarkEnd w:id="12"/>
    </w:p>
    <w:p w14:paraId="3C8F61C2" w14:textId="3A75969D"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Pr="00587028">
        <w:t>π</w:t>
      </w:r>
      <w:r>
        <w:t xml:space="preserve"> = (P(C|CC), P(C|CD), P(C|DC), P(C|DD))</w:t>
      </w:r>
      <w:r w:rsidRPr="00587028">
        <w:t xml:space="preserve"> spezifiziert die Wahrscheinlichkeit</w:t>
      </w:r>
      <w:r>
        <w:t>en</w:t>
      </w:r>
      <w:r w:rsidRPr="00587028">
        <w:t>, in der nächsten Runde zu kooperieren, gegeben dem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repräsentiert werden, wobei die Wahrscheinlichkeiten in diesem Fall deterministisch</w:t>
      </w:r>
      <w:r>
        <w:t xml:space="preserve">, also </w:t>
      </w:r>
      <w:r w:rsidRPr="00587028">
        <w:t>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3186792"/>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CBCE4BA" w14:textId="56E97056" w:rsidR="001424B8" w:rsidRDefault="001424B8" w:rsidP="001424B8">
      <w:r>
        <w:lastRenderedPageBreak/>
        <w:t>Ein Agent interagiert dabei mit einer Umgebung, indem er Aktionen ausführt, die den Zustand der Umgebung verändern. Für jede Aktion erhält der Agent eine Belohnung (</w:t>
      </w:r>
      <w:proofErr w:type="spellStart"/>
      <w:r>
        <w:t>Reward</w:t>
      </w:r>
      <w:proofErr w:type="spellEnd"/>
      <w:r>
        <w:t>)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59A6D6B" w14:textId="6FC8525F"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421C2D4"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580530">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3186793"/>
      <w:r>
        <w:t>Grundprinzipien</w:t>
      </w:r>
      <w:bookmarkEnd w:id="14"/>
    </w:p>
    <w:p w14:paraId="10152694" w14:textId="5D6E905A" w:rsidR="0089350B" w:rsidRDefault="00B05CCF" w:rsidP="00B05CCF">
      <w:r w:rsidRPr="00B05CCF">
        <w:t>Reinforcement Learning basiert auf versch</w:t>
      </w:r>
      <w:r>
        <w:t xml:space="preserve">iedenen mathematischen Konzepten. Das wichtigste und fundamentalste Konzept ist das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002ED38B"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auch Zustandsraum genannt. Dieser Zustandsraum kann je nach Problemstellung sowohl kontinuierlich als auch diskret sein</w:t>
      </w:r>
      <w:r w:rsidR="007E0287">
        <w:t xml:space="preserve"> </w:t>
      </w:r>
      <w:sdt>
        <w:sdtPr>
          <w:id w:val="921843479"/>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7ADC0BF2" w14:textId="63053CEB" w:rsidR="0089350B" w:rsidRDefault="00B05CCF" w:rsidP="00B05CCF">
      <w:r>
        <w:lastRenderedPageBreak/>
        <w:t>A ist die Menge der gültigen Aktionen und wird auch als Aktionsraum bezeichnet. Auch der Aktionsraum kann sowohl kontinuierlich als auch diskret sein</w:t>
      </w:r>
      <w:r w:rsidR="007E0287">
        <w:t xml:space="preserve"> </w:t>
      </w:r>
      <w:sdt>
        <w:sdtPr>
          <w:id w:val="191627937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302CAE78" w14:textId="68886568"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gehen</w:t>
      </w:r>
      <w:r w:rsidR="007E0287">
        <w:t xml:space="preserve"> </w:t>
      </w:r>
      <w:sdt>
        <w:sdtPr>
          <w:id w:val="781076614"/>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 xml:space="preserve">. </w:t>
      </w:r>
    </w:p>
    <w:p w14:paraId="35989C43" w14:textId="14C1EE37"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r w:rsidR="007E0287">
        <w:t xml:space="preserve"> </w:t>
      </w:r>
      <w:sdt>
        <w:sdtPr>
          <w:id w:val="164701515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w:t>
      </w:r>
    </w:p>
    <w:p w14:paraId="61C6249E" w14:textId="657E0DA7"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r w:rsidR="007E0287">
        <w:t xml:space="preserve"> </w:t>
      </w:r>
      <w:sdt>
        <w:sdtPr>
          <w:id w:val="-2037205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6A2DD14F" w14:textId="35F83CA0" w:rsidR="00B05CCF" w:rsidRDefault="003E1E28" w:rsidP="00B05CCF">
      <w:r>
        <w:t xml:space="preserve">Hinzu kommt die Policy </w:t>
      </w:r>
      <w:r w:rsidRPr="003E1E28">
        <w:t>π</w:t>
      </w:r>
      <w:r>
        <w:t xml:space="preserve"> des Agenten, welche als </w:t>
      </w:r>
      <w:proofErr w:type="gramStart"/>
      <w:r w:rsidRPr="003E1E28">
        <w:t>π</w:t>
      </w:r>
      <w:r>
        <w:t>(</w:t>
      </w:r>
      <w:proofErr w:type="gramEnd"/>
      <w:r>
        <w:t>a</w:t>
      </w:r>
      <w:r w:rsidR="000101DF">
        <w:t xml:space="preserve"> </w:t>
      </w:r>
      <w:r>
        <w:t>|</w:t>
      </w:r>
      <w:r w:rsidR="000101DF">
        <w:t xml:space="preserve"> </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rsidR="007E0287">
        <w:t xml:space="preserve"> </w:t>
      </w:r>
      <w:sdt>
        <w:sdtPr>
          <w:id w:val="26343092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4F3D5406"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a)</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79EDED26"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r,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343094D9" w:rsidR="00310427" w:rsidRPr="001D3BF3" w:rsidRDefault="00635598" w:rsidP="001C57DE">
      <w:r>
        <w:lastRenderedPageBreak/>
        <w:br/>
      </w:r>
      <m:oMathPara>
        <m:oMath>
          <m:r>
            <w:rPr>
              <w:rFonts w:ascii="Cambria Math" w:hAnsi="Cambria Math"/>
            </w:rPr>
            <m:t>TD Target=</m:t>
          </m:r>
          <m:r>
            <m:rPr>
              <m:sty m:val="p"/>
            </m:rPr>
            <w:rPr>
              <w:rFonts w:ascii="Cambria Math" w:hAnsi="Cambria Math"/>
            </w:rPr>
            <m:t>R(s, a)</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58C4B3D5"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s, a</m:t>
              </m:r>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3186794"/>
      <w:r>
        <w:t>Die Herausforderung bei nicht-stationären Umgebungen</w:t>
      </w:r>
      <w:bookmarkEnd w:id="15"/>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w:t>
      </w:r>
      <w:r w:rsidR="00164224">
        <w:lastRenderedPageBreak/>
        <w:t>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3186795"/>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124422ED"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zu erlernen, die den erwarteten zukünftigen Gewinn für bestimmte Zustände oder Zustands-Aktions-Paare schätzt. Die am häufigsten verwendete Funktion ist die 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 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welche in einem späteren Kapitel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lastRenderedPageBreak/>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3186796"/>
      <w:r w:rsidRPr="007B4100">
        <w:rPr>
          <w:lang w:val="en-US"/>
        </w:rPr>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3186797"/>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lastRenderedPageBreak/>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3186798"/>
      <w:r w:rsidRPr="007E736D">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1801641"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um die Q-Werte in eine Wahrscheinlichkeitsverteilung umzuwandeln und somit die Magnitude der Unsicherheit zwischen Q-Werten zu berücksichtigen. Denn bei Epsilon-</w:t>
      </w:r>
      <w:proofErr w:type="spellStart"/>
      <w:r>
        <w:t>Greedy</w:t>
      </w:r>
      <w:proofErr w:type="spellEnd"/>
      <w:r>
        <w:t xml:space="preserve"> ist es so, dass zwei Q-Werte nahezu gleich sein können, der größere Wert jedoch zu 100% - Epsilon 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740846C" w:rsidR="001858C4" w:rsidRDefault="001858C4" w:rsidP="008F62A8">
      <w:r>
        <w:lastRenderedPageBreak/>
        <w:t xml:space="preserve">Ein gänzlich alternativer Ansatz zur probabilistischen Aktionswahl ist die </w:t>
      </w:r>
      <w:proofErr w:type="spellStart"/>
      <w:r>
        <w:t>Softmax</w:t>
      </w:r>
      <w:proofErr w:type="spellEnd"/>
      <w:r>
        <w:t xml:space="preserve">-Policy. Anstatt einer binären Umschaltung zwischen </w:t>
      </w:r>
      <w:proofErr w:type="spellStart"/>
      <w:r>
        <w:t>Greedy</w:t>
      </w:r>
      <w:proofErr w:type="spellEnd"/>
      <w:r>
        <w:t xml:space="preserve"> und Zufall, wandelt </w:t>
      </w:r>
      <w:proofErr w:type="spellStart"/>
      <w:r>
        <w:t>Softmax</w:t>
      </w:r>
      <w:proofErr w:type="spellEnd"/>
      <w:r>
        <w:t xml:space="preserve"> die Q-Werte für alle Aktionen in einem Zustand s mithilfe der folgenden </w:t>
      </w:r>
      <w:proofErr w:type="spellStart"/>
      <w:r>
        <w:t>Softmax</w:t>
      </w:r>
      <w:proofErr w:type="spellEnd"/>
      <w:r>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7D634391"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 Entscheidend ist, dass </w:t>
      </w:r>
      <w:proofErr w:type="spellStart"/>
      <w:r>
        <w:t>Softmax</w:t>
      </w:r>
      <w:proofErr w:type="spellEnd"/>
      <w:r>
        <w:t xml:space="preserve"> die Magnitude der Unterschiede zwischen den Q-Werten berücksichtigt. Sind zwei Q-Werte sehr ähnlich, sind auch ihre Auswahlwahrscheinlichkeiten ähnlich. Bei Epsilon-</w:t>
      </w:r>
      <w:proofErr w:type="spellStart"/>
      <w:r>
        <w:t>Greedy</w:t>
      </w:r>
      <w:proofErr w:type="spellEnd"/>
      <w:r>
        <w:t xml:space="preserve"> hingegen würde die Aktion mit dem nur geringfügig höheren Q-Wert mit hoher Wahrscheinlichkeit (1 – </w:t>
      </w:r>
      <w:r w:rsidRPr="001858C4">
        <w:t>ε</w:t>
      </w:r>
      <w:r>
        <w:t>) gewählt werden. 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3186799"/>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3186800"/>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3186801"/>
      <w:r w:rsidRPr="00BA7F3A">
        <w:lastRenderedPageBreak/>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3186802"/>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1F65F3F6"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Pr>
          <w:rFonts w:ascii="Times New Roman" w:hAnsi="Times New Roman" w:cs="Times New Roman"/>
        </w:rPr>
        <w:t>Nachbarschafts-Analyse im räumlichen Gitter</w:t>
      </w:r>
      <w:r w:rsidRPr="00150004">
        <w:rPr>
          <w:rFonts w:ascii="Times New Roman" w:hAnsi="Times New Roman" w:cs="Times New Roman"/>
        </w:rPr>
        <w:t xml:space="preserve"> und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 xml:space="preserve">Visualisierung </w:t>
      </w:r>
      <w:r w:rsidRPr="009F421E">
        <w:rPr>
          <w:rFonts w:ascii="Times New Roman" w:hAnsi="Times New Roman" w:cs="Times New Roman"/>
        </w:rPr>
        <w:t>von zentraler Bedeutung.</w:t>
      </w:r>
    </w:p>
    <w:p w14:paraId="7519D1E7" w14:textId="5206A234" w:rsidR="00BA7F3A" w:rsidRDefault="00B9465B" w:rsidP="00BA7F3A">
      <w:pPr>
        <w:pStyle w:val="berschrift3"/>
      </w:pPr>
      <w:bookmarkStart w:id="24" w:name="_Toc213186803"/>
      <w:proofErr w:type="spellStart"/>
      <w:r w:rsidRPr="00074CD4">
        <w:t>PettingZoo</w:t>
      </w:r>
      <w:proofErr w:type="spellEnd"/>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5C51C757"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bereits hochentwickelte Lösungen von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 In dieser Umgebung werden aktuell jedoch lediglich Memory-</w:t>
      </w:r>
      <w:proofErr w:type="spellStart"/>
      <w:r>
        <w:t>One</w:t>
      </w:r>
      <w:proofErr w:type="spellEnd"/>
      <w:r>
        <w:t>-Strategien unterstützt.</w:t>
      </w:r>
    </w:p>
    <w:p w14:paraId="2AD163C9" w14:textId="4F3671A3" w:rsidR="0066275A" w:rsidRDefault="0066275A" w:rsidP="0066275A">
      <w:pPr>
        <w:pStyle w:val="berschrift2"/>
      </w:pPr>
      <w:bookmarkStart w:id="25" w:name="_Toc213186804"/>
      <w:r>
        <w:lastRenderedPageBreak/>
        <w:t>Gesamtstruktur der Implementierung der Computersimulation</w:t>
      </w:r>
      <w:bookmarkEnd w:id="25"/>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4674570B"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t>3</w:t>
      </w:r>
      <w:r>
        <w:fldChar w:fldCharType="end"/>
      </w:r>
      <w:r>
        <w:t xml:space="preserve"> - Klassendiagramm der Simulation (vereinfacht)</w:t>
      </w:r>
    </w:p>
    <w:p w14:paraId="5943B651" w14:textId="7D60648E" w:rsidR="00D36591" w:rsidRPr="00D36591"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w:t>
      </w:r>
      <w:proofErr w:type="spellStart"/>
      <w:r>
        <w:rPr>
          <w:rFonts w:eastAsia="Times New Roman"/>
          <w:szCs w:val="24"/>
          <w:lang w:eastAsia="de-DE"/>
        </w:rPr>
        <w:t>PettingZoo</w:t>
      </w:r>
      <w:proofErr w:type="spellEnd"/>
      <w:r>
        <w:rPr>
          <w:rFonts w:eastAsia="Times New Roman"/>
          <w:szCs w:val="24"/>
          <w:lang w:eastAsia="de-DE"/>
        </w:rPr>
        <w:t xml:space="preserve">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w:t>
      </w:r>
      <w:r>
        <w:rPr>
          <w:rFonts w:eastAsia="Times New Roman"/>
          <w:szCs w:val="24"/>
          <w:lang w:eastAsia="de-DE"/>
        </w:rPr>
        <w:lastRenderedPageBreak/>
        <w:t xml:space="preserve">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-Enumeration enthält die implementierten reinen Strategien. Im Folgenden werden die genannten Module im Einzelnen erläutert.</w:t>
      </w:r>
    </w:p>
    <w:p w14:paraId="3E420191" w14:textId="2DA71011" w:rsidR="007B4100" w:rsidRDefault="007B4100" w:rsidP="007B4100">
      <w:pPr>
        <w:pStyle w:val="berschrift2"/>
      </w:pPr>
      <w:bookmarkStart w:id="26" w:name="_Toc213186805"/>
      <w:r>
        <w:t>Die Simulationsumgebung</w:t>
      </w:r>
      <w:bookmarkEnd w:id="26"/>
    </w:p>
    <w:p w14:paraId="1D61DE5F" w14:textId="5F02E46F" w:rsidR="00D36591" w:rsidRPr="00D36591" w:rsidRDefault="00D36591" w:rsidP="00D36591">
      <w:r>
        <w:t xml:space="preserve">Die Simulationsumgebung verwendet wie bereits erwähnt das MAS-Framework </w:t>
      </w:r>
      <w:proofErr w:type="spellStart"/>
      <w:r>
        <w:t>PettingZoo</w:t>
      </w:r>
      <w:proofErr w:type="spellEnd"/>
      <w:r>
        <w:t>.</w:t>
      </w:r>
      <w:r w:rsidR="001C3E30">
        <w:t xml:space="preserve"> </w:t>
      </w:r>
      <w:r w:rsidR="00022CE3">
        <w:t xml:space="preserve">Dieses Framework ist die de-facto-Schnittstelle für Simulationen von Multiagentensystem und ermöglicht die Verknüpfung von verschiedenen </w:t>
      </w:r>
      <w:proofErr w:type="spellStart"/>
      <w:r w:rsidR="00022CE3">
        <w:t>Machine</w:t>
      </w:r>
      <w:proofErr w:type="spellEnd"/>
      <w:r w:rsidR="00022CE3">
        <w:t xml:space="preserve"> Learning Bibliotheken.</w:t>
      </w:r>
      <w:r w:rsidR="00022CE3">
        <w:br/>
        <w:t xml:space="preserve">Da bei dieser Arbeit der Anspruch an hohe Flexibilität und Interpretierbarkeit sehr hoch war, wurde auf bereits vorgegebene Drittanbieter-Umgebungen verzichtet und stattdessen eine benutzerdefinierte </w:t>
      </w:r>
      <w:proofErr w:type="spellStart"/>
      <w:r w:rsidR="00022CE3">
        <w:t>PettingZoo</w:t>
      </w:r>
      <w:proofErr w:type="spellEnd"/>
      <w:r w:rsidR="00022CE3">
        <w:t>-Umgebung (</w:t>
      </w:r>
      <w:proofErr w:type="spellStart"/>
      <w:r w:rsidR="00022CE3">
        <w:t>Env</w:t>
      </w:r>
      <w:proofErr w:type="spellEnd"/>
      <w:r w:rsidR="00022CE3">
        <w:t>) implementiert, dessen Funktionsweise im Folgenden nun erläutert wird.</w:t>
      </w:r>
      <w:r w:rsidR="00022CE3">
        <w:br/>
        <w:t xml:space="preserve">Die Mindestanforderung an zu implementierenden Methoden für eine funktionstüchtige Umgebung sind die beiden Methoden </w:t>
      </w:r>
      <w:proofErr w:type="spellStart"/>
      <w:r w:rsidR="00022CE3">
        <w:t>step</w:t>
      </w:r>
      <w:proofErr w:type="spellEnd"/>
      <w:r w:rsidR="00022CE3">
        <w:t xml:space="preserve">() und </w:t>
      </w:r>
      <w:proofErr w:type="spellStart"/>
      <w:r w:rsidR="00022CE3">
        <w:t>reset</w:t>
      </w:r>
      <w:proofErr w:type="spellEnd"/>
      <w:r w:rsidR="00022CE3">
        <w:t xml:space="preserve">(). Die </w:t>
      </w:r>
      <w:proofErr w:type="spellStart"/>
      <w:proofErr w:type="gramStart"/>
      <w:r w:rsidR="00022CE3">
        <w:t>reset</w:t>
      </w:r>
      <w:proofErr w:type="spellEnd"/>
      <w:r w:rsidR="00022CE3">
        <w:t>(</w:t>
      </w:r>
      <w:proofErr w:type="gramEnd"/>
      <w:r w:rsidR="00022CE3">
        <w:t xml:space="preserve">)-Methode setzt den Zustand der Umgebung auf die Startbedingungen zurück und wird vor Beginn der Simulation aufgerufen. Die </w:t>
      </w:r>
      <w:proofErr w:type="spellStart"/>
      <w:proofErr w:type="gramStart"/>
      <w:r w:rsidR="00022CE3">
        <w:t>step</w:t>
      </w:r>
      <w:proofErr w:type="spellEnd"/>
      <w:r w:rsidR="00022CE3">
        <w:t>(</w:t>
      </w:r>
      <w:proofErr w:type="gramEnd"/>
      <w:r w:rsidR="00022CE3">
        <w:t>)-Methode nimmt die Aktionen der Agenten entgegen, führt diese aus und gibt den neuen, beobachteten Zustand der Umgebung, die zu erhaltenen Belohnungen der Agenten, zwei Variablen, „</w:t>
      </w:r>
      <w:proofErr w:type="spellStart"/>
      <w:r w:rsidR="00022CE3">
        <w:t>termination</w:t>
      </w:r>
      <w:proofErr w:type="spellEnd"/>
      <w:r w:rsidR="00022CE3">
        <w:t>“ und „</w:t>
      </w:r>
      <w:proofErr w:type="spellStart"/>
      <w:r w:rsidR="00022CE3">
        <w:t>truncation</w:t>
      </w:r>
      <w:proofErr w:type="spellEnd"/>
      <w:r w:rsidR="00022CE3">
        <w:t>“, welche angeben, ob dies ein terminaler Zustand ist und optionale weitere Daten über die Umgebung, zurück.</w:t>
      </w:r>
      <w:r w:rsidR="00022CE3">
        <w:br/>
        <w:t>Die aktuelle Version der Umgebung unterstützt lediglich Memory-</w:t>
      </w:r>
      <w:proofErr w:type="spellStart"/>
      <w:r w:rsidR="00022CE3">
        <w:t>One</w:t>
      </w:r>
      <w:proofErr w:type="spellEnd"/>
      <w:r w:rsidR="00022CE3">
        <w:t>-Strategien.</w:t>
      </w:r>
    </w:p>
    <w:p w14:paraId="77B68E31" w14:textId="05E73E55" w:rsidR="007B4100" w:rsidRDefault="007B4100" w:rsidP="007B4100">
      <w:pPr>
        <w:pStyle w:val="berschrift2"/>
      </w:pPr>
      <w:bookmarkStart w:id="27" w:name="_Toc213186806"/>
      <w:r>
        <w:t>Agenten</w:t>
      </w:r>
      <w:bookmarkEnd w:id="27"/>
    </w:p>
    <w:p w14:paraId="27E9A7AD" w14:textId="3955E187" w:rsidR="00D02BD3" w:rsidRDefault="00D02BD3" w:rsidP="00D02BD3">
      <w:r>
        <w:t>In diesem Abschnitt wird die Funktionsweise der Agenten erläutert.</w:t>
      </w:r>
    </w:p>
    <w:p w14:paraId="6CCA9671" w14:textId="5B0F1D43"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zu anzupassen und zu optimieren. Die Agenten, welche lediglich reine Strategien spielen können, wie Tit-</w:t>
      </w:r>
      <w:proofErr w:type="spellStart"/>
      <w:r>
        <w:t>For</w:t>
      </w:r>
      <w:proofErr w:type="spellEnd"/>
      <w:r>
        <w:t xml:space="preserve">-Tat oder Always </w:t>
      </w:r>
      <w:proofErr w:type="spellStart"/>
      <w:r>
        <w:t>Defect</w:t>
      </w:r>
      <w:proofErr w:type="spellEnd"/>
      <w:r>
        <w:t>, passen ihre Strategie somit per Definition nicht an.</w:t>
      </w:r>
    </w:p>
    <w:p w14:paraId="732F0BD2" w14:textId="78F430C9" w:rsidR="00164224" w:rsidRDefault="007B4100" w:rsidP="00164224">
      <w:pPr>
        <w:pStyle w:val="berschrift3"/>
      </w:pPr>
      <w:bookmarkStart w:id="28" w:name="_Toc213186807"/>
      <w:r>
        <w:t>Lernfähige Agenten</w:t>
      </w:r>
      <w:bookmarkEnd w:id="28"/>
    </w:p>
    <w:p w14:paraId="1EBB2C52" w14:textId="78761959" w:rsidR="00D02BD3"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0,01</w:t>
      </w:r>
      <w:r>
        <w:t xml:space="preserve">. Eine </w:t>
      </w:r>
      <w:r>
        <w:lastRenderedPageBreak/>
        <w:t xml:space="preserve">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wertet den Schatten der Zukunft</w:t>
      </w:r>
      <w:r w:rsidR="00BA6124">
        <w:t>, also zukünftige Belohnungen,</w:t>
      </w:r>
      <w:r>
        <w:t xml:space="preserve"> höher und somit den sofortigen höheren Gewinn, also die Chance auf einseitige </w:t>
      </w:r>
      <w:proofErr w:type="spellStart"/>
      <w:r>
        <w:t>Defektion</w:t>
      </w:r>
      <w:proofErr w:type="spellEnd"/>
      <w:r>
        <w:t xml:space="preserve"> T = 5, geringer. Eine</w:t>
      </w:r>
      <w:r w:rsidR="00483D9B">
        <w:t xml:space="preserve"> anfänglich</w:t>
      </w:r>
      <w:r>
        <w:t xml:space="preserve"> hohe-Explorationswahrscheinlichkeit soll den Agenten dazu auffordern,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0,01</w:t>
      </w:r>
      <w:r>
        <w:t xml:space="preserve">, um ähnlich wie bei der </w:t>
      </w:r>
      <w:proofErr w:type="spellStart"/>
      <w:r>
        <w:t>Lernrate</w:t>
      </w:r>
      <w:proofErr w:type="spellEnd"/>
      <w:r>
        <w:t xml:space="preserve">, nicht aufgrund von zufälliger </w:t>
      </w:r>
      <w:proofErr w:type="spellStart"/>
      <w:r>
        <w:t>Defektion</w:t>
      </w:r>
      <w:proofErr w:type="spellEnd"/>
      <w:r>
        <w:t xml:space="preserve"> in die sonst dominierende </w:t>
      </w:r>
      <w:proofErr w:type="spellStart"/>
      <w:r>
        <w:t>Defektionsspirale</w:t>
      </w:r>
      <w:proofErr w:type="spellEnd"/>
      <w:r>
        <w:t xml:space="preserve"> überzugehen</w:t>
      </w:r>
      <w:r w:rsidR="000A1097">
        <w:t xml:space="preserve"> </w:t>
      </w:r>
      <w:sdt>
        <w:sdtPr>
          <w:id w:val="-1107726296"/>
          <w:citation/>
        </w:sdtPr>
        <w:sdtContent>
          <w:r w:rsidR="000A1097">
            <w:fldChar w:fldCharType="begin"/>
          </w:r>
          <w:r w:rsidR="000A1097">
            <w:instrText xml:space="preserve"> CITATION Gar18 \l 1031 </w:instrText>
          </w:r>
          <w:r w:rsidR="000A1097">
            <w:fldChar w:fldCharType="separate"/>
          </w:r>
          <w:r w:rsidR="000A1097" w:rsidRPr="000A1097">
            <w:rPr>
              <w:noProof/>
            </w:rPr>
            <w:t>[4]</w:t>
          </w:r>
          <w:r w:rsidR="000A1097">
            <w:fldChar w:fldCharType="end"/>
          </w:r>
        </w:sdtContent>
      </w:sdt>
      <w:r>
        <w:t>.</w:t>
      </w:r>
      <w:r w:rsidR="007937BA">
        <w:t xml:space="preserve"> Auf Basis dieser Hyperparameter werden nun die beiden spezifischen Algorithmen betrachtet.</w:t>
      </w:r>
    </w:p>
    <w:p w14:paraId="39FC38E4" w14:textId="03C39A97" w:rsidR="00762941" w:rsidRDefault="008B7658" w:rsidP="00D02BD3">
      <w:r>
        <w:t>Bei Q-Learning</w:t>
      </w:r>
      <w:r w:rsidR="007937BA">
        <w:t xml:space="preserve">, dem in dieser Arbeit verwendeten Off-Policy-Verfahren, erfolgt das Update der Q-Werte unabhängig von der Aktion, die in der </w:t>
      </w:r>
      <w:proofErr w:type="spellStart"/>
      <w:r w:rsidR="007937BA">
        <w:t>Verhaltenspolicy</w:t>
      </w:r>
      <w:proofErr w:type="spellEnd"/>
      <w:r w:rsidR="007937BA">
        <w:t xml:space="preserve"> Epsilon-</w:t>
      </w:r>
      <w:proofErr w:type="spellStart"/>
      <w:r w:rsidR="007937BA">
        <w:t>Greedy</w:t>
      </w:r>
      <w:proofErr w:type="spellEnd"/>
      <w:r w:rsidR="007937BA">
        <w:t xml:space="preserve"> im Folgezustand tatsächlich gewählt wird</w:t>
      </w:r>
      <w:r>
        <w:t xml:space="preserve">. </w:t>
      </w:r>
      <w:r w:rsidR="007937BA">
        <w:t xml:space="preserve">Wie bereits erwähnt, optimiert Q-Learning die </w:t>
      </w:r>
      <w:proofErr w:type="spellStart"/>
      <w:r w:rsidR="007937BA">
        <w:t>Zielpolicy</w:t>
      </w:r>
      <w:proofErr w:type="spellEnd"/>
      <w:r w:rsidR="007937BA">
        <w:t xml:space="preserve"> </w:t>
      </w:r>
      <w:proofErr w:type="spellStart"/>
      <w:r w:rsidR="007937BA">
        <w:t>greedy</w:t>
      </w:r>
      <w:proofErr w:type="spellEnd"/>
      <w:r w:rsidR="007937BA">
        <w:t xml:space="preserve">. Das TD-Ziel wird unter Verwendung des maximalen Q-Wertes des Folgezustands </w:t>
      </w:r>
      <w:proofErr w:type="spellStart"/>
      <w:r w:rsidR="007937BA">
        <w:t>s‘</w:t>
      </w:r>
      <w:proofErr w:type="spellEnd"/>
      <w:r w:rsidR="007937BA">
        <w:t xml:space="preserve">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w:t>
      </w:r>
      <w:proofErr w:type="spellStart"/>
      <w:r w:rsidR="00550005">
        <w:t>Verhaltenspolicy</w:t>
      </w:r>
      <w:proofErr w:type="spellEnd"/>
      <w:r w:rsidR="00550005">
        <w:t xml:space="preserve">. Die Update-Formel muss daher nicht nur die aktuelle Aktion a, sondern auch die nächste Aktion a‘ kennen, die von der Policy im Folgezustand </w:t>
      </w:r>
      <w:proofErr w:type="spellStart"/>
      <w:r w:rsidR="00550005">
        <w:t>s‘</w:t>
      </w:r>
      <w:proofErr w:type="spellEnd"/>
      <w:r w:rsidR="00550005">
        <w:t xml:space="preserve">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29" w:name="_Toc213186808"/>
      <w:r>
        <w:t>Agenten mit reinen Strategien</w:t>
      </w:r>
      <w:bookmarkEnd w:id="29"/>
    </w:p>
    <w:p w14:paraId="4E70047C" w14:textId="3C7CC896"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w:t>
      </w:r>
      <w:proofErr w:type="spellStart"/>
      <w:r>
        <w:t>For</w:t>
      </w:r>
      <w:proofErr w:type="spellEnd"/>
      <w:r>
        <w:t xml:space="preserve">-Tat, welche in der ersten Runde kooperiert und anschließend die vorangegangene Aktion des Gegenspielers kopiert. Always </w:t>
      </w:r>
      <w:proofErr w:type="spellStart"/>
      <w:r>
        <w:t>Defect</w:t>
      </w:r>
      <w:proofErr w:type="spellEnd"/>
      <w:r>
        <w:t xml:space="preserve">, welche unabhängig der Strategie des Gegenspielers stets defektiert. Always </w:t>
      </w:r>
      <w:proofErr w:type="spellStart"/>
      <w:r>
        <w:t>Cooperate</w:t>
      </w:r>
      <w:proofErr w:type="spellEnd"/>
      <w:r>
        <w:t>, welche immer kooperiert. Grim Trigger, welche so lange kooperiert, bis der Gegenspieler das erste Mal defektiert. Ab diesen Zeitpunkt defektiert Grim Trigger stets. Sowie Random, welche Aktionen auf reinen Zufall wählt.</w:t>
      </w:r>
      <w:r w:rsidR="008B7658">
        <w:t xml:space="preserve"> Diese Strategien wurden gewählt, da sie jeweils relevante Eigenschaften haben. Tit-</w:t>
      </w:r>
      <w:proofErr w:type="spellStart"/>
      <w:r w:rsidR="008B7658">
        <w:t>For</w:t>
      </w:r>
      <w:proofErr w:type="spellEnd"/>
      <w:r w:rsidR="008B7658">
        <w:t xml:space="preserve">-Tat ist </w:t>
      </w:r>
    </w:p>
    <w:p w14:paraId="60F0C31F" w14:textId="2A561902" w:rsidR="007B4100" w:rsidRDefault="007B4100" w:rsidP="007B4100">
      <w:pPr>
        <w:pStyle w:val="berschrift2"/>
      </w:pPr>
      <w:bookmarkStart w:id="30" w:name="_Toc213186809"/>
      <w:r>
        <w:lastRenderedPageBreak/>
        <w:t>Die Begegnungsschemata</w:t>
      </w:r>
      <w:bookmarkEnd w:id="30"/>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1" w:name="_Toc213186810"/>
      <w:r>
        <w:t>Zufällige Paarung</w:t>
      </w:r>
      <w:bookmarkEnd w:id="31"/>
    </w:p>
    <w:p w14:paraId="25003D5B" w14:textId="27A563C9"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2" w:name="_Toc213186811"/>
      <w:r>
        <w:t>Räumliches Gitter</w:t>
      </w:r>
      <w:bookmarkEnd w:id="32"/>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w:t>
      </w:r>
      <w:proofErr w:type="spellStart"/>
      <w:r w:rsidR="007D1A59">
        <w:t>Spatial</w:t>
      </w:r>
      <w:proofErr w:type="spellEnd"/>
      <w:r w:rsidR="007D1A59">
        <w:t xml:space="preserve"> </w:t>
      </w:r>
      <w:proofErr w:type="spellStart"/>
      <w:r w:rsidR="007D1A59">
        <w:t>Grid</w:t>
      </w:r>
      <w:proofErr w:type="spellEnd"/>
      <w:r w:rsidR="007D1A59">
        <w:t>)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4267051F" w14:textId="6A34529C" w:rsidR="008B7658"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r w:rsidR="000A3044">
        <w:br/>
      </w:r>
      <w:r w:rsidR="000A3044" w:rsidRPr="000A3044">
        <w:rPr>
          <w:highlight w:val="yellow"/>
        </w:rPr>
        <w:t>Nachbarschaftypen visuell zeigen</w:t>
      </w:r>
    </w:p>
    <w:p w14:paraId="25656BFF" w14:textId="78BBBDF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w:t>
      </w:r>
      <w:proofErr w:type="spellStart"/>
      <w:r w:rsidR="00D03C69">
        <w:t>match_queue</w:t>
      </w:r>
      <w:proofErr w:type="spellEnd"/>
      <w:r w:rsidR="00D03C69">
        <w:t>)</w:t>
      </w:r>
      <w:r w:rsidR="00920B9C">
        <w:t xml:space="preserve"> an Agentenduellen </w:t>
      </w:r>
      <w:r w:rsidR="00D421B3">
        <w:t>gesteuert</w:t>
      </w:r>
      <w:r w:rsidR="00920B9C">
        <w:t>.</w:t>
      </w:r>
      <w:r w:rsidR="00D421B3">
        <w:t xml:space="preserve"> Ein Agentenduell ist also das </w:t>
      </w:r>
      <w:r w:rsidR="00D421B3">
        <w:lastRenderedPageBreak/>
        <w:t>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55E03123" w14:textId="3AB72E12" w:rsidR="007B4100" w:rsidRDefault="0066275A" w:rsidP="007B4100">
      <w:pPr>
        <w:pStyle w:val="berschrift2"/>
      </w:pPr>
      <w:bookmarkStart w:id="33" w:name="_Toc213186812"/>
      <w:r>
        <w:t>Die Hauptschleife</w:t>
      </w:r>
      <w:bookmarkEnd w:id="33"/>
    </w:p>
    <w:p w14:paraId="1FF1FD0E" w14:textId="2D59CF32" w:rsidR="000A1097" w:rsidRDefault="000A1097" w:rsidP="000A1097">
      <w:pPr>
        <w:pStyle w:val="Listenabsatz"/>
        <w:numPr>
          <w:ilvl w:val="0"/>
          <w:numId w:val="17"/>
        </w:numPr>
      </w:pPr>
      <w:r>
        <w:t>Simulationssetup definieren (Alle Parameter einstellen)</w:t>
      </w:r>
    </w:p>
    <w:p w14:paraId="51A209AD" w14:textId="1E714150" w:rsidR="000A1097" w:rsidRDefault="00D8643A" w:rsidP="000A1097">
      <w:pPr>
        <w:pStyle w:val="Listenabsatz"/>
        <w:numPr>
          <w:ilvl w:val="0"/>
          <w:numId w:val="17"/>
        </w:numPr>
      </w:pPr>
      <w:r>
        <w:t>Haupt-</w:t>
      </w:r>
      <w:r w:rsidR="000A1097">
        <w:t>Schleife: Agentenpaar auswählen -&gt; IGD für angegebene Anzahl an Runden spielen -&gt; Auf Basis der Beobachtungssequenz Lernen (</w:t>
      </w:r>
      <w:proofErr w:type="spellStart"/>
      <w:r w:rsidR="000A1097">
        <w:t>optimize</w:t>
      </w:r>
      <w:proofErr w:type="spellEnd"/>
      <w:r w:rsidR="000A1097">
        <w:t xml:space="preserve"> wird somit so oft </w:t>
      </w:r>
      <w:r>
        <w:t>aufgerufen,</w:t>
      </w:r>
      <w:r w:rsidR="000A1097">
        <w:t xml:space="preserve"> wie die Anzahl an Runden eingestellt ist, zum Beispiel 200</w:t>
      </w:r>
      <w:r>
        <w:t>x</w:t>
      </w:r>
      <w:r w:rsidR="000A1097">
        <w:t>) -&gt; Aufzeichnen relevanter Information zur Datenvisualisierung -&gt; Wiederholen bis maximale Anzahl an Matches erreicht ist -&gt; Dann visualisieren</w:t>
      </w:r>
    </w:p>
    <w:p w14:paraId="2DAFA8F4" w14:textId="2E0AE3FE" w:rsidR="000A1097" w:rsidRPr="000A1097" w:rsidRDefault="000A1097" w:rsidP="000A1097">
      <w:pPr>
        <w:pStyle w:val="Listenabsatz"/>
        <w:numPr>
          <w:ilvl w:val="0"/>
          <w:numId w:val="17"/>
        </w:numPr>
      </w:pPr>
      <w:r>
        <w:t>Finale Datenvisual</w:t>
      </w:r>
      <w:r w:rsidR="00BD3700">
        <w:t>is</w:t>
      </w:r>
      <w:r>
        <w:t>ierung</w:t>
      </w:r>
    </w:p>
    <w:p w14:paraId="35609E95" w14:textId="058E448A" w:rsidR="001C3E30" w:rsidRPr="00E62F15" w:rsidRDefault="001C3E30" w:rsidP="001C3E30">
      <w:pPr>
        <w:rPr>
          <w:highlight w:val="yellow"/>
        </w:rPr>
      </w:pPr>
      <w:r w:rsidRPr="00E62F15">
        <w:rPr>
          <w:highlight w:val="yellow"/>
        </w:rPr>
        <w:t>Flussdiagramm</w:t>
      </w:r>
    </w:p>
    <w:p w14:paraId="64096069" w14:textId="5C2B8A6C" w:rsidR="00EA1C8B" w:rsidRPr="001C3E30" w:rsidRDefault="004C02F0" w:rsidP="001C3E30">
      <w:r w:rsidRPr="00E62F15">
        <w:rPr>
          <w:highlight w:val="yellow"/>
        </w:rPr>
        <w:t xml:space="preserve">Ablauf schriftlich </w:t>
      </w:r>
      <w:r w:rsidR="00563D0F" w:rsidRPr="00563D0F">
        <w:rPr>
          <w:highlight w:val="yellow"/>
        </w:rPr>
        <w:t>ausformulieren</w:t>
      </w:r>
    </w:p>
    <w:p w14:paraId="74A5593C" w14:textId="3EE94D6A" w:rsidR="00780431" w:rsidRDefault="00780431" w:rsidP="00780431">
      <w:pPr>
        <w:pStyle w:val="berschrift2"/>
      </w:pPr>
      <w:bookmarkStart w:id="34" w:name="_Toc213186813"/>
      <w:r>
        <w:t>Baseline-Setup</w:t>
      </w:r>
      <w:bookmarkEnd w:id="34"/>
    </w:p>
    <w:p w14:paraId="04A96D36" w14:textId="78606C15" w:rsidR="00701ECE" w:rsidRDefault="00701ECE" w:rsidP="00701ECE">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623B2D72" w14:textId="6A3FD06D" w:rsidR="00701ECE" w:rsidRDefault="00701ECE" w:rsidP="00701ECE">
      <w:r>
        <w:t xml:space="preserve">Die Agentenpopulation ist homogen und besteht ausschließlich aus 200 Q-Learning-Agenten. Es werden keine Start-Cluster oder vordefinierte Strategien verwendet. Die Agenten beginnen mit einer zufällig initialisierten Q-Tabellen. Als </w:t>
      </w:r>
      <w:proofErr w:type="spellStart"/>
      <w:r>
        <w:t>Verhaltenspolicy</w:t>
      </w:r>
      <w:proofErr w:type="spellEnd"/>
      <w:r>
        <w:t xml:space="preserve"> wird Epsilon-</w:t>
      </w:r>
      <w:proofErr w:type="spellStart"/>
      <w:r>
        <w:t>Greedy</w:t>
      </w:r>
      <w:proofErr w:type="spellEnd"/>
      <w:r>
        <w:t xml:space="preserve"> eingesetzt. Die Agenten nutzen die in dem Abschnitt 3.4.1 „Lernfähige Agenten“ vorgestellten Hyperparameter. </w:t>
      </w:r>
      <w:r w:rsidR="001402B4">
        <w:t xml:space="preserve">Die </w:t>
      </w:r>
      <w:proofErr w:type="spellStart"/>
      <w:r w:rsidR="001402B4">
        <w:t>Lernart</w:t>
      </w:r>
      <w:proofErr w:type="spellEnd"/>
      <w:r w:rsidR="001402B4">
        <w:t xml:space="preserve"> ist Offline-Lernen</w:t>
      </w:r>
      <w:r w:rsidR="002828E5">
        <w:t xml:space="preserve"> beziehungsweise Batch-Lernen</w:t>
      </w:r>
      <w:r w:rsidR="001402B4">
        <w:t xml:space="preserve">, das heißt, es </w:t>
      </w:r>
      <w:r w:rsidR="001402B4">
        <w:lastRenderedPageBreak/>
        <w:t>wird zunächst eine Liste an Beobachtungen gesammelt über ein Match hinweg, also 200 Beobachtungen,</w:t>
      </w:r>
      <w:r w:rsidR="00773D1C">
        <w:t xml:space="preserve"> und</w:t>
      </w:r>
      <w:r w:rsidR="001402B4">
        <w:t xml:space="preserve"> auf Basis dieser Liste</w:t>
      </w:r>
      <w:r w:rsidR="00773D1C">
        <w:t xml:space="preserve"> wird</w:t>
      </w:r>
      <w:r w:rsidR="001402B4">
        <w:t xml:space="preserve"> dann für jede Beobachtung einzeln gelernt.</w:t>
      </w:r>
    </w:p>
    <w:p w14:paraId="794E7D24" w14:textId="78CF1D3B" w:rsidR="00701ECE" w:rsidRDefault="00701ECE" w:rsidP="00701ECE">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5963E06D" w14:textId="3E71C92F" w:rsidR="00701ECE" w:rsidRPr="00701ECE" w:rsidRDefault="00701ECE" w:rsidP="00701ECE">
      <w:r w:rsidRPr="002216A6">
        <w:t xml:space="preserve">Die Simulationsdauer ist auf </w:t>
      </w:r>
      <w:r w:rsidR="005A325A">
        <w:t>6</w:t>
      </w:r>
      <w:r w:rsidRPr="002216A6">
        <w:t>0,000</w:t>
      </w:r>
      <w:r w:rsidR="002216A6">
        <w:t xml:space="preserve"> </w:t>
      </w:r>
      <w:r w:rsidRPr="002216A6">
        <w:t>Duelle ausgelegt, wobei jedes Duell über 200 Runden läuft.</w:t>
      </w:r>
      <w:r w:rsidR="001402B4">
        <w:t xml:space="preserve"> </w:t>
      </w:r>
      <w:r w:rsidR="00F70AFC" w:rsidRPr="00F70AFC">
        <w:rPr>
          <w:highlight w:val="yellow"/>
        </w:rPr>
        <w:t xml:space="preserve">(Oder Matchcount basierend auf Anzahl der Generationen also abhängig von </w:t>
      </w:r>
      <w:r w:rsidR="00F70AFC">
        <w:rPr>
          <w:highlight w:val="yellow"/>
        </w:rPr>
        <w:t>N</w:t>
      </w:r>
      <w:r w:rsidR="00F70AFC" w:rsidRPr="00F70AFC">
        <w:rPr>
          <w:highlight w:val="yellow"/>
        </w:rPr>
        <w:t>achbarschaftsgröße)</w:t>
      </w:r>
    </w:p>
    <w:p w14:paraId="3BC18B4F" w14:textId="335F5BE0" w:rsidR="008B7658" w:rsidRDefault="00FD5A7F" w:rsidP="008B7658">
      <w:pPr>
        <w:pStyle w:val="berschrift2"/>
      </w:pPr>
      <w:bookmarkStart w:id="35" w:name="_Toc213186814"/>
      <w:r>
        <w:t>Diagramme und Analysetools</w:t>
      </w:r>
      <w:bookmarkEnd w:id="35"/>
      <w:r>
        <w:t xml:space="preserve"> </w:t>
      </w:r>
    </w:p>
    <w:p w14:paraId="10C62BF2" w14:textId="0FA25EBB" w:rsidR="008B7658" w:rsidRDefault="008B7658" w:rsidP="008B7658">
      <w:r>
        <w:t xml:space="preserve">Die Auswertung der Simulationsergebnisse erfolgt in drei Teilen: Die Konsolenausgabe, die </w:t>
      </w:r>
      <w:proofErr w:type="spellStart"/>
      <w:r>
        <w:t>matplotlib</w:t>
      </w:r>
      <w:proofErr w:type="spellEnd"/>
      <w:r>
        <w:t xml:space="preserve">-Diagramme und das benutzerdefinierte interaktive </w:t>
      </w:r>
      <w:proofErr w:type="spellStart"/>
      <w:r>
        <w:t>Pygame</w:t>
      </w:r>
      <w:proofErr w:type="spellEnd"/>
      <w:r>
        <w:t>-Analyse-Dashboard.</w:t>
      </w:r>
      <w:r w:rsidR="00EA1C8B">
        <w:t xml:space="preserve"> </w:t>
      </w:r>
    </w:p>
    <w:p w14:paraId="42F2BF90" w14:textId="5E940C52" w:rsidR="00EA1C8B" w:rsidRDefault="00EA1C8B" w:rsidP="008B7658">
      <w:r>
        <w:t>Die Konsolenausgabe zeigt ein Ranking aller Agenten mit ihren jeweiligen Strategien zum Zeitpunkt des Simulationsendes sowie deren durchschnittliche Kooperationsrate und</w:t>
      </w:r>
      <w:r w:rsidR="00E62F15">
        <w:t xml:space="preserve"> den</w:t>
      </w:r>
      <w:r>
        <w:t xml:space="preserve"> Mittelwert des</w:t>
      </w:r>
      <w:r w:rsidR="00E62F15">
        <w:t xml:space="preserve"> erhaltenen</w:t>
      </w:r>
      <w:r>
        <w:t xml:space="preserve"> </w:t>
      </w:r>
      <w:proofErr w:type="spellStart"/>
      <w:r>
        <w:t>Rewards</w:t>
      </w:r>
      <w:proofErr w:type="spellEnd"/>
      <w:r>
        <w:t xml:space="preserve">. Sortiert ist dieses Ranking nach dem vom jeweiligen Agenten erhaltenen </w:t>
      </w:r>
      <w:r w:rsidRPr="00E62F15">
        <w:rPr>
          <w:highlight w:val="yellow"/>
        </w:rPr>
        <w:t xml:space="preserve">absoluten </w:t>
      </w:r>
      <w:proofErr w:type="spellStart"/>
      <w:r w:rsidRPr="00E62F15">
        <w:rPr>
          <w:highlight w:val="yellow"/>
        </w:rPr>
        <w:t>Reward</w:t>
      </w:r>
      <w:proofErr w:type="spellEnd"/>
      <w:r w:rsidR="00E62F15" w:rsidRPr="00E62F15">
        <w:rPr>
          <w:highlight w:val="yellow"/>
        </w:rPr>
        <w:t xml:space="preserve"> (Mittelwert macht vielleicht mehr </w:t>
      </w:r>
      <w:r w:rsidR="000A1097">
        <w:rPr>
          <w:highlight w:val="yellow"/>
        </w:rPr>
        <w:t>S</w:t>
      </w:r>
      <w:r w:rsidR="00E62F15" w:rsidRPr="00E62F15">
        <w:rPr>
          <w:highlight w:val="yellow"/>
        </w:rPr>
        <w:t>inn?)</w:t>
      </w:r>
      <w:r w:rsidRPr="00E62F15">
        <w:rPr>
          <w:highlight w:val="yellow"/>
        </w:rPr>
        <w:t>.</w:t>
      </w:r>
      <w:r>
        <w:t xml:space="preserve"> Zudem wird der Wert der durchschnittlichen Kooperationsrate über alle Matches hinweg auf der Konsole angezeigt. 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 also wie viele Zellen eine bestimmte Strategie gespielt haben, die Anzahl der Cluster pro Strategietyp und das größte Cluster pro Strategietyp. Diese Cluster-Metriken sollen dabei unterstützen, die MAS-Dynamiken im räumlichen Gitter besser zu erkennen und zu quantifizieren.</w:t>
      </w:r>
    </w:p>
    <w:p w14:paraId="50A4AFF3" w14:textId="28BF328C" w:rsidR="00E52B26" w:rsidRDefault="00E62F15" w:rsidP="008B7658">
      <w:r>
        <w:t xml:space="preserve">Neben der Konsolenausgabe werden auch </w:t>
      </w:r>
      <w:proofErr w:type="spellStart"/>
      <w:r>
        <w:t>matplotlib</w:t>
      </w:r>
      <w:proofErr w:type="spellEnd"/>
      <w:r>
        <w:t>-Diagramme zur Datenvisualisierung eingesetzt</w:t>
      </w:r>
      <w:r w:rsidR="00616B1E">
        <w:t>. Konkret werden</w:t>
      </w:r>
      <w:r>
        <w:t xml:space="preserve"> </w:t>
      </w:r>
      <w:r w:rsidR="00616B1E">
        <w:t>aggregierte Zeitreihen-Diagramme über alle Matches hinweg</w:t>
      </w:r>
      <w:r>
        <w:t xml:space="preserve"> für die</w:t>
      </w:r>
      <w:r w:rsidR="00616B1E">
        <w:t xml:space="preserve"> durchschnittliche Strategieentwicklung, die</w:t>
      </w:r>
      <w:r>
        <w:t xml:space="preserve"> durchschnittliche Kooperationsrate</w:t>
      </w:r>
      <w:r w:rsidR="00616B1E">
        <w:t xml:space="preserve"> sowie die durchschnittlich erhaltene Auszahlung eingesetzt. Diese Zeitreihen-Diagramme sind jeweils nach Agententyp aufgeteilt. Die durchschnittliche Strategieentwicklung zeigt den Verlauf der Strategie.</w:t>
      </w:r>
      <w:r w:rsidR="00A82D05">
        <w:t xml:space="preserve"> </w:t>
      </w:r>
      <w:r w:rsidR="00A82D05" w:rsidRPr="00A82D05">
        <w:rPr>
          <w:highlight w:val="yellow"/>
        </w:rPr>
        <w:t>(Ggfs. noch Boxplots erläutern, falls diese beibehalten werden)</w:t>
      </w:r>
    </w:p>
    <w:p w14:paraId="390840D1" w14:textId="2D8078B6" w:rsidR="00322DCF" w:rsidRDefault="00466ADF" w:rsidP="000A1097">
      <w:r>
        <w:t>Und eine weitere Datenvisualisierung ist die interaktive Gitter-Visualisierung in Form eines Analyse-Dashboards.</w:t>
      </w:r>
      <w:r w:rsidR="00322DCF">
        <w:t xml:space="preserve"> </w:t>
      </w:r>
      <w:r>
        <w:t xml:space="preserve">Dabei wird der Agentenpool als ein räumliches 2D-Gitter dargestellt, wobei jede Zelle einen Agenten repräsentiert. Jede Zelle wird basierend auf einer Strategie-Klassifizierung einer bestimmten Farbe zugeordnet. Die Gitter-Visualisierung funktioniert unabhängig vom gewählten Begegnungsschemata, da es zur Erstellung lediglich </w:t>
      </w:r>
      <w:r>
        <w:lastRenderedPageBreak/>
        <w:t xml:space="preserve">den Agentenpool iterativ einliest und </w:t>
      </w:r>
      <w:r w:rsidR="00A870D8">
        <w:t>als</w:t>
      </w:r>
      <w:r>
        <w:t xml:space="preserve"> ein 2D-Gitter </w:t>
      </w:r>
      <w:r w:rsidR="00A870D8">
        <w:t>darstellt</w:t>
      </w:r>
      <w:r>
        <w:t xml:space="preserve">. </w:t>
      </w:r>
      <w:r w:rsidR="00A870D8">
        <w:t xml:space="preserve">Die Strategie-Klassifizierung erfolgt auf Basis des Strategievektors </w:t>
      </w:r>
      <w:r w:rsidR="00A870D8" w:rsidRPr="00587028">
        <w:t>π</w:t>
      </w:r>
      <w:r w:rsidR="00A870D8">
        <w:t xml:space="preserve"> = (P(C|CC), P(C|CD), P(C|DC), P(C|DD)).</w:t>
      </w:r>
      <w:r w:rsidR="00E0559D">
        <w:t xml:space="preserve"> Für lernfähige Agenten ist es wie folgt definiert:</w:t>
      </w:r>
      <w:r w:rsidR="00A870D8">
        <w:t xml:space="preserve"> Wenn mindestens zwei dieser Werte kleiner oder gleich 0,2 sind, also die Wahrscheinlichkeit, dass nächste Runde defektiert wird, mindestens 80% ist, und gleichzeitig die anderen beiden Werte nicht größer als 0,8 sind, dann wird die Zelle rot angezeigt. Das Gegenteil davon ist, wenn mindestens zwei Werte größer als 0,8 sind und die anderen beiden nicht kleiner als 0,2, wird die Zelle als grün dargestellt. Wenn mindestens zwei unter 0,2 und die anderen zwei über 0,8 sind, wird die Zelle der Farbe Orange zugeordnet. Die Farben Lila, Blau und Cyan beschreiben konkrete Strategien</w:t>
      </w:r>
      <w:r w:rsidR="00E0559D">
        <w:t xml:space="preserve">. </w:t>
      </w:r>
      <w:r w:rsidR="00A870D8">
        <w:t xml:space="preserve">Lila für </w:t>
      </w:r>
      <w:proofErr w:type="spellStart"/>
      <w:r w:rsidR="00A870D8">
        <w:t>Win</w:t>
      </w:r>
      <w:proofErr w:type="spellEnd"/>
      <w:r w:rsidR="00A870D8">
        <w:t>-</w:t>
      </w:r>
      <w:proofErr w:type="spellStart"/>
      <w:r w:rsidR="00A870D8">
        <w:t>Stay</w:t>
      </w:r>
      <w:proofErr w:type="spellEnd"/>
      <w:r w:rsidR="00A870D8">
        <w:t>-Lose-Shift, Blau für Tit-</w:t>
      </w:r>
      <w:proofErr w:type="spellStart"/>
      <w:r w:rsidR="00A870D8">
        <w:t>For</w:t>
      </w:r>
      <w:proofErr w:type="spellEnd"/>
      <w:r w:rsidR="00A870D8">
        <w:t>-Tat und Cyan für Agenten, welche nur dann mit hoher Wahrscheinlichkeit kooperieren, wenn der Gegenspieler sowie der Agent selbst letzte Runde beide kooperiert haben, ansonsten defektiert er in allen anderen Zuständen mit hoher Wahrscheinlichkeit. Die Farbe Gelb dient für Agenten, welche in keine dieser Kategorien gefallen ist. Die Farbe Grau wird angewandt, wenn die Agenteninstanz nicht als unterstützter Agententyp erkannt wurde.</w:t>
      </w:r>
      <w:r w:rsidR="00E0559D">
        <w:t xml:space="preserve"> Für Agenten mit einer reinen Strategie</w:t>
      </w:r>
      <w:r w:rsidR="00322DCF">
        <w:t>, ist die Farbverteilung wie folgt festgelegt: Blau stets für Tit-</w:t>
      </w:r>
      <w:proofErr w:type="spellStart"/>
      <w:r w:rsidR="00322DCF">
        <w:t>For</w:t>
      </w:r>
      <w:proofErr w:type="spellEnd"/>
      <w:r w:rsidR="00322DCF">
        <w:t xml:space="preserve">-Tat, Rot für Always </w:t>
      </w:r>
      <w:proofErr w:type="spellStart"/>
      <w:r w:rsidR="00322DCF">
        <w:t>Defect</w:t>
      </w:r>
      <w:proofErr w:type="spellEnd"/>
      <w:r w:rsidR="00322DCF">
        <w:t xml:space="preserve">, Grün für Always </w:t>
      </w:r>
      <w:proofErr w:type="spellStart"/>
      <w:r w:rsidR="00322DCF">
        <w:t>Cooperate</w:t>
      </w:r>
      <w:proofErr w:type="spellEnd"/>
      <w:r w:rsidR="00322DCF">
        <w:t xml:space="preserv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1E31A92C" w14:textId="6E138853" w:rsidR="00813D92" w:rsidRDefault="00322DCF" w:rsidP="000A1097">
      <w:pPr>
        <w:spacing w:after="0"/>
      </w:pPr>
      <w:r>
        <w:t xml:space="preserve">Zum Gesamtzustand des Gitters gehören auch zwei </w:t>
      </w:r>
      <w:proofErr w:type="spellStart"/>
      <w:r>
        <w:t>Heatmaps</w:t>
      </w:r>
      <w:proofErr w:type="spellEnd"/>
      <w:r>
        <w:t xml:space="preserve"> und die Agentenliste</w:t>
      </w:r>
      <w:r w:rsidR="00873371">
        <w:t xml:space="preserve"> mit dem jeweiligen Strategievektor eines Agenten. Die erste </w:t>
      </w:r>
      <w:proofErr w:type="spellStart"/>
      <w:r w:rsidR="00873371">
        <w:t>Heatmap</w:t>
      </w:r>
      <w:proofErr w:type="spellEnd"/>
      <w:r w:rsidR="00873371">
        <w:t xml:space="preserve"> zeigt die Kooperationsrate eines Agenten im Gitter zum Zeitpunkt des jeweiligen Matches. Das Farbspektrum geht von rot für eine geringe Kooperationsrate und grün für eine hohe Kooperationsrate. Die zweite </w:t>
      </w:r>
      <w:proofErr w:type="spellStart"/>
      <w:r w:rsidR="00873371">
        <w:t>Heatmap</w:t>
      </w:r>
      <w:proofErr w:type="spellEnd"/>
      <w:r w:rsidR="00873371">
        <w:t xml:space="preserve"> zeigt den Mittelwert des aktuellen Gesamtgewinns eines Agenten im Gitter zum Zeitpunkt des aktuellen Matches. Die Agentenliste zeigt alle Agenten und ihre jeweilige Strategie zum Zeitpunkt des aktuellen Matches.</w:t>
      </w:r>
    </w:p>
    <w:p w14:paraId="1DE60E0A" w14:textId="6C263CA3" w:rsidR="002E4B2C" w:rsidRDefault="002E4B2C" w:rsidP="002E4B2C">
      <w:pPr>
        <w:pStyle w:val="berschrift1"/>
      </w:pPr>
      <w:bookmarkStart w:id="36" w:name="_Toc213186815"/>
      <w:r>
        <w:t>Ergebnisse und Interpretation</w:t>
      </w:r>
      <w:bookmarkEnd w:id="36"/>
    </w:p>
    <w:p w14:paraId="5F8CA6FA" w14:textId="1EADBDD3" w:rsidR="00E31F81" w:rsidRDefault="006856A9" w:rsidP="00E31F81">
      <w:pPr>
        <w:pStyle w:val="berschrift2"/>
      </w:pPr>
      <w:bookmarkStart w:id="37" w:name="_Toc213186816"/>
      <w:r>
        <w:t xml:space="preserve">Ergebnis des </w:t>
      </w:r>
      <w:r w:rsidR="00E31F81">
        <w:t>Baseline-Setup</w:t>
      </w:r>
      <w:bookmarkEnd w:id="37"/>
    </w:p>
    <w:p w14:paraId="4EFD95FB" w14:textId="77777777" w:rsidR="002828E5" w:rsidRPr="002828E5" w:rsidRDefault="002828E5" w:rsidP="002828E5"/>
    <w:p w14:paraId="5EACBDEF" w14:textId="6F0E38C8" w:rsidR="00EA4639" w:rsidRDefault="00EA4639" w:rsidP="00EA4639">
      <w:pPr>
        <w:pStyle w:val="berschrift2"/>
      </w:pPr>
      <w:bookmarkStart w:id="38" w:name="_Toc213186817"/>
      <w:r>
        <w:lastRenderedPageBreak/>
        <w:t>Einfluss des Begegnungsschemas</w:t>
      </w:r>
      <w:bookmarkEnd w:id="38"/>
    </w:p>
    <w:p w14:paraId="04C14E15" w14:textId="2EFC51D2" w:rsidR="00EA4639" w:rsidRDefault="00EA4639" w:rsidP="00EA4639">
      <w:pPr>
        <w:pStyle w:val="berschrift2"/>
      </w:pPr>
      <w:bookmarkStart w:id="39" w:name="_Toc213186818"/>
      <w:r>
        <w:t>Vergleichende Betrachtung der Lernalgorithmen und deren Auswirkungen</w:t>
      </w:r>
      <w:bookmarkEnd w:id="39"/>
    </w:p>
    <w:p w14:paraId="251E713B" w14:textId="742142D9" w:rsidR="00EA4639" w:rsidRDefault="00EA4639" w:rsidP="00EA4639">
      <w:pPr>
        <w:pStyle w:val="berschrift2"/>
      </w:pPr>
      <w:bookmarkStart w:id="40" w:name="_Toc213186819"/>
      <w:r>
        <w:t>Analyse spezifischer Anfangsbedingungen</w:t>
      </w:r>
      <w:bookmarkEnd w:id="40"/>
    </w:p>
    <w:p w14:paraId="740DC06C" w14:textId="52720D89" w:rsidR="0066275A" w:rsidRPr="0066275A" w:rsidRDefault="0066275A" w:rsidP="0066275A">
      <w:pPr>
        <w:pStyle w:val="berschrift2"/>
      </w:pPr>
      <w:bookmarkStart w:id="41" w:name="_Toc213186820"/>
      <w:r>
        <w:t xml:space="preserve">Einfluss der Policy des Agenten (Vergleich </w:t>
      </w:r>
      <w:proofErr w:type="spellStart"/>
      <w:r>
        <w:t>Softmax</w:t>
      </w:r>
      <w:proofErr w:type="spellEnd"/>
      <w:r>
        <w:t xml:space="preserve"> und Epsilon-</w:t>
      </w:r>
      <w:proofErr w:type="spellStart"/>
      <w:r>
        <w:t>Greedy</w:t>
      </w:r>
      <w:proofErr w:type="spellEnd"/>
      <w:r>
        <w:t>)</w:t>
      </w:r>
      <w:bookmarkEnd w:id="41"/>
    </w:p>
    <w:p w14:paraId="27C45890" w14:textId="18844E5F" w:rsidR="00444A37" w:rsidRDefault="002B3B9A" w:rsidP="002E4B2C">
      <w:pPr>
        <w:pStyle w:val="berschrift1"/>
      </w:pPr>
      <w:bookmarkStart w:id="42" w:name="_Ref348548465"/>
      <w:bookmarkStart w:id="43" w:name="_Toc213186821"/>
      <w:r>
        <w:t xml:space="preserve">Zusammenfassung und </w:t>
      </w:r>
      <w:r w:rsidR="00D82683">
        <w:t>Ausblick</w:t>
      </w:r>
      <w:bookmarkEnd w:id="42"/>
      <w:bookmarkEnd w:id="43"/>
    </w:p>
    <w:p w14:paraId="7988F92F" w14:textId="3C34B48D" w:rsidR="002B560F" w:rsidRPr="002B560F" w:rsidRDefault="0054301B" w:rsidP="002B560F">
      <w:pPr>
        <w:pStyle w:val="berschrift1"/>
        <w:spacing w:beforeLines="50" w:before="156" w:afterLines="50" w:after="156"/>
      </w:pPr>
      <w:bookmarkStart w:id="44" w:name="_Toc213186822"/>
      <w:r w:rsidRPr="00D87D81">
        <w:rPr>
          <w:rFonts w:hint="eastAsia"/>
        </w:rPr>
        <w:t>A</w:t>
      </w:r>
      <w:r w:rsidRPr="00D87D81">
        <w:t>nhang</w:t>
      </w:r>
      <w:bookmarkEnd w:id="44"/>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45" w:name="_Toc213186823"/>
      <w:r w:rsidRPr="002B560F">
        <w:rPr>
          <w:noProof/>
        </w:rPr>
        <w:lastRenderedPageBreak/>
        <w:drawing>
          <wp:anchor distT="0" distB="0" distL="114300" distR="114300" simplePos="0" relativeHeight="25165824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45"/>
    </w:p>
    <w:p w14:paraId="79B608D4" w14:textId="127D6898" w:rsidR="006C5287" w:rsidRDefault="00794849" w:rsidP="004A7C2F">
      <w:pPr>
        <w:pStyle w:val="berschrift1"/>
        <w:numPr>
          <w:ilvl w:val="0"/>
          <w:numId w:val="0"/>
        </w:numPr>
      </w:pPr>
      <w:bookmarkStart w:id="46" w:name="_Toc213186824"/>
      <w:r>
        <w:t>Tabellen</w:t>
      </w:r>
      <w:r w:rsidRPr="00D82683">
        <w:t>verzeichnis</w:t>
      </w:r>
      <w:bookmarkEnd w:id="46"/>
    </w:p>
    <w:p w14:paraId="03620156" w14:textId="77777777" w:rsidR="004A7C2F" w:rsidRDefault="004A7C2F" w:rsidP="004A7C2F"/>
    <w:bookmarkStart w:id="47" w:name="_Toc213186825"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47"/>
        </w:p>
        <w:sdt>
          <w:sdtPr>
            <w:id w:val="111145805"/>
            <w:bibliography/>
          </w:sdtPr>
          <w:sdtContent>
            <w:p w14:paraId="37383B83" w14:textId="77777777" w:rsidR="005C7336"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5C7336" w:rsidRPr="005A325A" w14:paraId="073895C8" w14:textId="77777777">
                <w:trPr>
                  <w:divId w:val="333069053"/>
                  <w:tblCellSpacing w:w="15" w:type="dxa"/>
                </w:trPr>
                <w:tc>
                  <w:tcPr>
                    <w:tcW w:w="50" w:type="pct"/>
                    <w:hideMark/>
                  </w:tcPr>
                  <w:p w14:paraId="22D626F0" w14:textId="3349F491" w:rsidR="005C7336" w:rsidRDefault="005C7336">
                    <w:pPr>
                      <w:pStyle w:val="Literaturverzeichnis"/>
                      <w:rPr>
                        <w:noProof/>
                        <w:szCs w:val="24"/>
                      </w:rPr>
                    </w:pPr>
                    <w:r>
                      <w:rPr>
                        <w:noProof/>
                      </w:rPr>
                      <w:t xml:space="preserve">[1] </w:t>
                    </w:r>
                  </w:p>
                </w:tc>
                <w:tc>
                  <w:tcPr>
                    <w:tcW w:w="0" w:type="auto"/>
                    <w:hideMark/>
                  </w:tcPr>
                  <w:p w14:paraId="0CA0931E" w14:textId="77777777" w:rsidR="005C7336" w:rsidRPr="005C7336" w:rsidRDefault="005C7336">
                    <w:pPr>
                      <w:pStyle w:val="Literaturverzeichnis"/>
                      <w:rPr>
                        <w:noProof/>
                        <w:lang w:val="en-US"/>
                      </w:rPr>
                    </w:pPr>
                    <w:r w:rsidRPr="005C7336">
                      <w:rPr>
                        <w:noProof/>
                        <w:lang w:val="en-US"/>
                      </w:rPr>
                      <w:t xml:space="preserve">S. J. Russel und P. Norvig, Artificial Intelligence: A Modern Approach 4th ed., Global Ed., Harlow, England: Pearson, 2021. </w:t>
                    </w:r>
                  </w:p>
                </w:tc>
              </w:tr>
              <w:tr w:rsidR="005C7336" w:rsidRPr="005A325A" w14:paraId="7DEC30BD" w14:textId="77777777">
                <w:trPr>
                  <w:divId w:val="333069053"/>
                  <w:tblCellSpacing w:w="15" w:type="dxa"/>
                </w:trPr>
                <w:tc>
                  <w:tcPr>
                    <w:tcW w:w="50" w:type="pct"/>
                    <w:hideMark/>
                  </w:tcPr>
                  <w:p w14:paraId="20D6CFC2" w14:textId="77777777" w:rsidR="005C7336" w:rsidRDefault="005C7336">
                    <w:pPr>
                      <w:pStyle w:val="Literaturverzeichnis"/>
                      <w:rPr>
                        <w:noProof/>
                      </w:rPr>
                    </w:pPr>
                    <w:r>
                      <w:rPr>
                        <w:noProof/>
                      </w:rPr>
                      <w:t xml:space="preserve">[2] </w:t>
                    </w:r>
                  </w:p>
                </w:tc>
                <w:tc>
                  <w:tcPr>
                    <w:tcW w:w="0" w:type="auto"/>
                    <w:hideMark/>
                  </w:tcPr>
                  <w:p w14:paraId="6BECFE7F" w14:textId="77777777" w:rsidR="005C7336" w:rsidRPr="005C7336" w:rsidRDefault="005C7336">
                    <w:pPr>
                      <w:pStyle w:val="Literaturverzeichnis"/>
                      <w:rPr>
                        <w:noProof/>
                        <w:lang w:val="en-US"/>
                      </w:rPr>
                    </w:pPr>
                    <w:r w:rsidRPr="005C7336">
                      <w:rPr>
                        <w:noProof/>
                        <w:lang w:val="en-US"/>
                      </w:rPr>
                      <w:t xml:space="preserve">R. Axelrod, The Evolution of Cooperation, New York, NY: Basic Books, 1984. </w:t>
                    </w:r>
                  </w:p>
                </w:tc>
              </w:tr>
              <w:tr w:rsidR="005C7336" w:rsidRPr="005A325A" w14:paraId="77F6DB13" w14:textId="77777777">
                <w:trPr>
                  <w:divId w:val="333069053"/>
                  <w:tblCellSpacing w:w="15" w:type="dxa"/>
                </w:trPr>
                <w:tc>
                  <w:tcPr>
                    <w:tcW w:w="50" w:type="pct"/>
                    <w:hideMark/>
                  </w:tcPr>
                  <w:p w14:paraId="6916C45C" w14:textId="77777777" w:rsidR="005C7336" w:rsidRDefault="005C7336">
                    <w:pPr>
                      <w:pStyle w:val="Literaturverzeichnis"/>
                      <w:rPr>
                        <w:noProof/>
                      </w:rPr>
                    </w:pPr>
                    <w:r>
                      <w:rPr>
                        <w:noProof/>
                      </w:rPr>
                      <w:t xml:space="preserve">[3] </w:t>
                    </w:r>
                  </w:p>
                </w:tc>
                <w:tc>
                  <w:tcPr>
                    <w:tcW w:w="0" w:type="auto"/>
                    <w:hideMark/>
                  </w:tcPr>
                  <w:p w14:paraId="2977E772" w14:textId="77777777" w:rsidR="005C7336" w:rsidRPr="005C7336" w:rsidRDefault="005C7336">
                    <w:pPr>
                      <w:pStyle w:val="Literaturverzeichnis"/>
                      <w:rPr>
                        <w:noProof/>
                        <w:lang w:val="en-US"/>
                      </w:rPr>
                    </w:pPr>
                    <w:r w:rsidRPr="005C7336">
                      <w:rPr>
                        <w:noProof/>
                        <w:lang w:val="en-US"/>
                      </w:rPr>
                      <w:t xml:space="preserve">R. S. Sutton und A. G. Barto, Reinforcement Learning: An Introduction, 2nd ed., Cambridge, MA: MIT Press, 2018. </w:t>
                    </w:r>
                  </w:p>
                </w:tc>
              </w:tr>
              <w:tr w:rsidR="005C7336" w:rsidRPr="005A325A" w14:paraId="1C5F98F9" w14:textId="77777777">
                <w:trPr>
                  <w:divId w:val="333069053"/>
                  <w:tblCellSpacing w:w="15" w:type="dxa"/>
                </w:trPr>
                <w:tc>
                  <w:tcPr>
                    <w:tcW w:w="50" w:type="pct"/>
                    <w:hideMark/>
                  </w:tcPr>
                  <w:p w14:paraId="543F5FDD" w14:textId="77777777" w:rsidR="005C7336" w:rsidRDefault="005C7336">
                    <w:pPr>
                      <w:pStyle w:val="Literaturverzeichnis"/>
                      <w:rPr>
                        <w:noProof/>
                      </w:rPr>
                    </w:pPr>
                    <w:r>
                      <w:rPr>
                        <w:noProof/>
                      </w:rPr>
                      <w:t xml:space="preserve">[4] </w:t>
                    </w:r>
                  </w:p>
                </w:tc>
                <w:tc>
                  <w:tcPr>
                    <w:tcW w:w="0" w:type="auto"/>
                    <w:hideMark/>
                  </w:tcPr>
                  <w:p w14:paraId="1E4D73C9" w14:textId="77777777" w:rsidR="005C7336" w:rsidRPr="005C7336" w:rsidRDefault="005C7336">
                    <w:pPr>
                      <w:pStyle w:val="Literaturverzeichnis"/>
                      <w:rPr>
                        <w:noProof/>
                        <w:lang w:val="en-US"/>
                      </w:rPr>
                    </w:pPr>
                    <w:r w:rsidRPr="005C7336">
                      <w:rPr>
                        <w:noProof/>
                        <w:lang w:val="en-US"/>
                      </w:rPr>
                      <w:t xml:space="preserve">J. García und M. Van Veelen, „No strategy can win in the repeated prisoner's dilemma: linking game theory and computer simulations,“ </w:t>
                    </w:r>
                    <w:r w:rsidRPr="005C7336">
                      <w:rPr>
                        <w:i/>
                        <w:iCs/>
                        <w:noProof/>
                        <w:lang w:val="en-US"/>
                      </w:rPr>
                      <w:t xml:space="preserve">Frontiers in Robotics and AI, </w:t>
                    </w:r>
                    <w:r w:rsidRPr="005C7336">
                      <w:rPr>
                        <w:noProof/>
                        <w:lang w:val="en-US"/>
                      </w:rPr>
                      <w:t xml:space="preserve">Bd. 5, p. 102, 2018. </w:t>
                    </w:r>
                  </w:p>
                </w:tc>
              </w:tr>
              <w:tr w:rsidR="005C7336" w:rsidRPr="005A325A" w14:paraId="748D41A9" w14:textId="77777777">
                <w:trPr>
                  <w:divId w:val="333069053"/>
                  <w:tblCellSpacing w:w="15" w:type="dxa"/>
                </w:trPr>
                <w:tc>
                  <w:tcPr>
                    <w:tcW w:w="50" w:type="pct"/>
                    <w:hideMark/>
                  </w:tcPr>
                  <w:p w14:paraId="1A7C4FB7" w14:textId="77777777" w:rsidR="005C7336" w:rsidRDefault="005C7336">
                    <w:pPr>
                      <w:pStyle w:val="Literaturverzeichnis"/>
                      <w:rPr>
                        <w:noProof/>
                      </w:rPr>
                    </w:pPr>
                    <w:r>
                      <w:rPr>
                        <w:noProof/>
                      </w:rPr>
                      <w:t xml:space="preserve">[5] </w:t>
                    </w:r>
                  </w:p>
                </w:tc>
                <w:tc>
                  <w:tcPr>
                    <w:tcW w:w="0" w:type="auto"/>
                    <w:hideMark/>
                  </w:tcPr>
                  <w:p w14:paraId="2E0AEF5B" w14:textId="77777777" w:rsidR="005C7336" w:rsidRPr="005C7336" w:rsidRDefault="005C7336">
                    <w:pPr>
                      <w:pStyle w:val="Literaturverzeichnis"/>
                      <w:rPr>
                        <w:noProof/>
                        <w:lang w:val="en-US"/>
                      </w:rPr>
                    </w:pPr>
                    <w:r w:rsidRPr="005C7336">
                      <w:rPr>
                        <w:noProof/>
                        <w:lang w:val="en-US"/>
                      </w:rPr>
                      <w:t xml:space="preserve">L. Panait und S. Luke, „Cooperative multi-agent learning: A survey,“ </w:t>
                    </w:r>
                    <w:r w:rsidRPr="005C7336">
                      <w:rPr>
                        <w:i/>
                        <w:iCs/>
                        <w:noProof/>
                        <w:lang w:val="en-US"/>
                      </w:rPr>
                      <w:t xml:space="preserve">Autonomous Agents and Multi-Agent Systems, </w:t>
                    </w:r>
                    <w:r w:rsidRPr="005C7336">
                      <w:rPr>
                        <w:noProof/>
                        <w:lang w:val="en-US"/>
                      </w:rPr>
                      <w:t xml:space="preserve">Bd. 11, Nr. 3, pp. 387-434, 2005. </w:t>
                    </w:r>
                  </w:p>
                </w:tc>
              </w:tr>
            </w:tbl>
            <w:p w14:paraId="6A1CD4CC" w14:textId="77777777" w:rsidR="005C7336" w:rsidRPr="005C7336" w:rsidRDefault="005C7336">
              <w:pPr>
                <w:divId w:val="33306905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5F0F5763" w:rsidR="00D92030" w:rsidRPr="005226D7" w:rsidRDefault="00D92030" w:rsidP="00DD1358"/>
    <w:sectPr w:rsidR="00D92030" w:rsidRPr="005226D7" w:rsidSect="00D31FAD">
      <w:footerReference w:type="default" r:id="rId15"/>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E0FB9" w14:textId="77777777" w:rsidR="00263803" w:rsidRDefault="00263803" w:rsidP="002313D5">
      <w:r>
        <w:separator/>
      </w:r>
    </w:p>
  </w:endnote>
  <w:endnote w:type="continuationSeparator" w:id="0">
    <w:p w14:paraId="76B04BC1" w14:textId="77777777" w:rsidR="00263803" w:rsidRDefault="00263803"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BB588" w14:textId="77777777" w:rsidR="00263803" w:rsidRDefault="00263803" w:rsidP="002313D5">
      <w:r>
        <w:separator/>
      </w:r>
    </w:p>
  </w:footnote>
  <w:footnote w:type="continuationSeparator" w:id="0">
    <w:p w14:paraId="530F024A" w14:textId="77777777" w:rsidR="00263803" w:rsidRDefault="00263803"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392ECB60" w:rsidR="00906491" w:rsidRPr="00305650" w:rsidRDefault="00B12A76">
    <w:pPr>
      <w:pStyle w:val="Kopfzeile"/>
    </w:pPr>
    <w:fldSimple w:instr=" STYLEREF  &quot;Überschrift 1&quot;  \* MERGEFORMAT ">
      <w:r w:rsidR="00680D27">
        <w:rPr>
          <w:noProof/>
        </w:rPr>
        <w:t>Theoretische Grundlagen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2"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4"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3"/>
  </w:num>
  <w:num w:numId="2" w16cid:durableId="195318310">
    <w:abstractNumId w:val="12"/>
  </w:num>
  <w:num w:numId="3" w16cid:durableId="75709362">
    <w:abstractNumId w:val="10"/>
  </w:num>
  <w:num w:numId="4" w16cid:durableId="1412193027">
    <w:abstractNumId w:val="5"/>
  </w:num>
  <w:num w:numId="5" w16cid:durableId="2119062054">
    <w:abstractNumId w:val="6"/>
  </w:num>
  <w:num w:numId="6" w16cid:durableId="1203058873">
    <w:abstractNumId w:val="0"/>
  </w:num>
  <w:num w:numId="7" w16cid:durableId="1528715861">
    <w:abstractNumId w:val="16"/>
  </w:num>
  <w:num w:numId="8" w16cid:durableId="1786271970">
    <w:abstractNumId w:val="14"/>
  </w:num>
  <w:num w:numId="9" w16cid:durableId="1090932529">
    <w:abstractNumId w:val="4"/>
  </w:num>
  <w:num w:numId="10" w16cid:durableId="1648171149">
    <w:abstractNumId w:val="8"/>
  </w:num>
  <w:num w:numId="11" w16cid:durableId="1417090996">
    <w:abstractNumId w:val="11"/>
  </w:num>
  <w:num w:numId="12" w16cid:durableId="1101990246">
    <w:abstractNumId w:val="15"/>
  </w:num>
  <w:num w:numId="13" w16cid:durableId="1955400416">
    <w:abstractNumId w:val="3"/>
  </w:num>
  <w:num w:numId="14" w16cid:durableId="1348409571">
    <w:abstractNumId w:val="1"/>
  </w:num>
  <w:num w:numId="15" w16cid:durableId="480000185">
    <w:abstractNumId w:val="7"/>
  </w:num>
  <w:num w:numId="16" w16cid:durableId="307634463">
    <w:abstractNumId w:val="9"/>
  </w:num>
  <w:num w:numId="17" w16cid:durableId="205245913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6683"/>
    <w:rsid w:val="00016967"/>
    <w:rsid w:val="00020554"/>
    <w:rsid w:val="00021ECF"/>
    <w:rsid w:val="00022104"/>
    <w:rsid w:val="00022641"/>
    <w:rsid w:val="00022CE3"/>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3C5"/>
    <w:rsid w:val="000555C9"/>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22DA"/>
    <w:rsid w:val="00084CD3"/>
    <w:rsid w:val="000855FA"/>
    <w:rsid w:val="0008695B"/>
    <w:rsid w:val="00087170"/>
    <w:rsid w:val="00087BF7"/>
    <w:rsid w:val="000913F3"/>
    <w:rsid w:val="00091403"/>
    <w:rsid w:val="000916C1"/>
    <w:rsid w:val="00091C57"/>
    <w:rsid w:val="0009225A"/>
    <w:rsid w:val="00095852"/>
    <w:rsid w:val="0009778F"/>
    <w:rsid w:val="000978C4"/>
    <w:rsid w:val="000A1097"/>
    <w:rsid w:val="000A1AAF"/>
    <w:rsid w:val="000A3044"/>
    <w:rsid w:val="000A411D"/>
    <w:rsid w:val="000A65D7"/>
    <w:rsid w:val="000A6AAA"/>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D14"/>
    <w:rsid w:val="00117427"/>
    <w:rsid w:val="0012017D"/>
    <w:rsid w:val="00120454"/>
    <w:rsid w:val="001228C5"/>
    <w:rsid w:val="00122D04"/>
    <w:rsid w:val="00124D6A"/>
    <w:rsid w:val="001276F4"/>
    <w:rsid w:val="00127911"/>
    <w:rsid w:val="00130937"/>
    <w:rsid w:val="00130A16"/>
    <w:rsid w:val="00131E9A"/>
    <w:rsid w:val="0013238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93B"/>
    <w:rsid w:val="00181730"/>
    <w:rsid w:val="001858C4"/>
    <w:rsid w:val="001861BB"/>
    <w:rsid w:val="0018756F"/>
    <w:rsid w:val="001910C0"/>
    <w:rsid w:val="00192098"/>
    <w:rsid w:val="00192B99"/>
    <w:rsid w:val="001959F4"/>
    <w:rsid w:val="001967A6"/>
    <w:rsid w:val="00197E7A"/>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208B"/>
    <w:rsid w:val="001D350A"/>
    <w:rsid w:val="001D3BF3"/>
    <w:rsid w:val="001D3D61"/>
    <w:rsid w:val="001D574E"/>
    <w:rsid w:val="001D64ED"/>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17360"/>
    <w:rsid w:val="00220909"/>
    <w:rsid w:val="00220B9E"/>
    <w:rsid w:val="00220D0E"/>
    <w:rsid w:val="002212D1"/>
    <w:rsid w:val="002216A6"/>
    <w:rsid w:val="002219F2"/>
    <w:rsid w:val="002221D5"/>
    <w:rsid w:val="002275D0"/>
    <w:rsid w:val="00227E0D"/>
    <w:rsid w:val="002304E0"/>
    <w:rsid w:val="00230EF6"/>
    <w:rsid w:val="002313D5"/>
    <w:rsid w:val="00231A4A"/>
    <w:rsid w:val="002322CA"/>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803"/>
    <w:rsid w:val="00263F3E"/>
    <w:rsid w:val="00266656"/>
    <w:rsid w:val="00266C47"/>
    <w:rsid w:val="00270705"/>
    <w:rsid w:val="002716AB"/>
    <w:rsid w:val="0027269E"/>
    <w:rsid w:val="00274959"/>
    <w:rsid w:val="00274CB3"/>
    <w:rsid w:val="00275414"/>
    <w:rsid w:val="002764BF"/>
    <w:rsid w:val="00277605"/>
    <w:rsid w:val="0028078B"/>
    <w:rsid w:val="0028219D"/>
    <w:rsid w:val="002828E5"/>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5995"/>
    <w:rsid w:val="00316200"/>
    <w:rsid w:val="003164F3"/>
    <w:rsid w:val="0031666C"/>
    <w:rsid w:val="00317ED4"/>
    <w:rsid w:val="003203FE"/>
    <w:rsid w:val="00320510"/>
    <w:rsid w:val="00320F2B"/>
    <w:rsid w:val="00322494"/>
    <w:rsid w:val="00322DCF"/>
    <w:rsid w:val="00323062"/>
    <w:rsid w:val="00324162"/>
    <w:rsid w:val="00324810"/>
    <w:rsid w:val="00325222"/>
    <w:rsid w:val="00325AC7"/>
    <w:rsid w:val="003267BF"/>
    <w:rsid w:val="00327DB3"/>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87F69"/>
    <w:rsid w:val="00390D42"/>
    <w:rsid w:val="003925B6"/>
    <w:rsid w:val="00392B77"/>
    <w:rsid w:val="003934F0"/>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0F03"/>
    <w:rsid w:val="00453C11"/>
    <w:rsid w:val="00453DDC"/>
    <w:rsid w:val="00456AC5"/>
    <w:rsid w:val="004579A8"/>
    <w:rsid w:val="004604C6"/>
    <w:rsid w:val="00460E0B"/>
    <w:rsid w:val="0046499D"/>
    <w:rsid w:val="00466ADF"/>
    <w:rsid w:val="00470930"/>
    <w:rsid w:val="00470A81"/>
    <w:rsid w:val="00473A67"/>
    <w:rsid w:val="0047427F"/>
    <w:rsid w:val="00475717"/>
    <w:rsid w:val="00475DD4"/>
    <w:rsid w:val="004826CA"/>
    <w:rsid w:val="00483D9B"/>
    <w:rsid w:val="004849B6"/>
    <w:rsid w:val="00487F49"/>
    <w:rsid w:val="004924AD"/>
    <w:rsid w:val="004924AE"/>
    <w:rsid w:val="00492A3F"/>
    <w:rsid w:val="0049452E"/>
    <w:rsid w:val="00494AE8"/>
    <w:rsid w:val="00494DBC"/>
    <w:rsid w:val="0049698B"/>
    <w:rsid w:val="0049731E"/>
    <w:rsid w:val="004976A6"/>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6B3"/>
    <w:rsid w:val="00512D93"/>
    <w:rsid w:val="00512DD2"/>
    <w:rsid w:val="00513FF7"/>
    <w:rsid w:val="005151D8"/>
    <w:rsid w:val="005203DD"/>
    <w:rsid w:val="005215F8"/>
    <w:rsid w:val="005226D7"/>
    <w:rsid w:val="00524A34"/>
    <w:rsid w:val="0052549B"/>
    <w:rsid w:val="005278BA"/>
    <w:rsid w:val="00527AE0"/>
    <w:rsid w:val="00527B2F"/>
    <w:rsid w:val="0053017C"/>
    <w:rsid w:val="00530A11"/>
    <w:rsid w:val="005310DA"/>
    <w:rsid w:val="00534525"/>
    <w:rsid w:val="00535A91"/>
    <w:rsid w:val="00535E76"/>
    <w:rsid w:val="00536B6F"/>
    <w:rsid w:val="00537729"/>
    <w:rsid w:val="0054011A"/>
    <w:rsid w:val="005405D8"/>
    <w:rsid w:val="0054068E"/>
    <w:rsid w:val="00541822"/>
    <w:rsid w:val="0054301B"/>
    <w:rsid w:val="005455D3"/>
    <w:rsid w:val="00545D59"/>
    <w:rsid w:val="005466AB"/>
    <w:rsid w:val="00546C1D"/>
    <w:rsid w:val="00550005"/>
    <w:rsid w:val="0055138E"/>
    <w:rsid w:val="00553369"/>
    <w:rsid w:val="00555884"/>
    <w:rsid w:val="00556816"/>
    <w:rsid w:val="00556F32"/>
    <w:rsid w:val="00561268"/>
    <w:rsid w:val="00561CBD"/>
    <w:rsid w:val="00563D0F"/>
    <w:rsid w:val="00565CA6"/>
    <w:rsid w:val="00566287"/>
    <w:rsid w:val="005663E1"/>
    <w:rsid w:val="00566D07"/>
    <w:rsid w:val="00567576"/>
    <w:rsid w:val="005756C8"/>
    <w:rsid w:val="005759F9"/>
    <w:rsid w:val="005768E9"/>
    <w:rsid w:val="00577327"/>
    <w:rsid w:val="005778E1"/>
    <w:rsid w:val="00577A00"/>
    <w:rsid w:val="00577D3A"/>
    <w:rsid w:val="00580530"/>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25A"/>
    <w:rsid w:val="005A378F"/>
    <w:rsid w:val="005A3FC3"/>
    <w:rsid w:val="005A4158"/>
    <w:rsid w:val="005A4F6C"/>
    <w:rsid w:val="005A60FA"/>
    <w:rsid w:val="005A72F2"/>
    <w:rsid w:val="005B2D19"/>
    <w:rsid w:val="005B2E77"/>
    <w:rsid w:val="005B7139"/>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2358"/>
    <w:rsid w:val="0060287C"/>
    <w:rsid w:val="00606C83"/>
    <w:rsid w:val="00610614"/>
    <w:rsid w:val="00611EB0"/>
    <w:rsid w:val="006128F4"/>
    <w:rsid w:val="006149D9"/>
    <w:rsid w:val="00615972"/>
    <w:rsid w:val="00616B1E"/>
    <w:rsid w:val="00616EF2"/>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401AC"/>
    <w:rsid w:val="00641D6A"/>
    <w:rsid w:val="00642D8C"/>
    <w:rsid w:val="00644840"/>
    <w:rsid w:val="00650EFB"/>
    <w:rsid w:val="006512A5"/>
    <w:rsid w:val="0065169E"/>
    <w:rsid w:val="00651D8B"/>
    <w:rsid w:val="00653024"/>
    <w:rsid w:val="00655F7B"/>
    <w:rsid w:val="00657364"/>
    <w:rsid w:val="00661D89"/>
    <w:rsid w:val="0066275A"/>
    <w:rsid w:val="00663320"/>
    <w:rsid w:val="00666DE2"/>
    <w:rsid w:val="0066727F"/>
    <w:rsid w:val="00667C18"/>
    <w:rsid w:val="00670253"/>
    <w:rsid w:val="0067187D"/>
    <w:rsid w:val="00671883"/>
    <w:rsid w:val="00674281"/>
    <w:rsid w:val="00675759"/>
    <w:rsid w:val="006759A4"/>
    <w:rsid w:val="00675D91"/>
    <w:rsid w:val="006765D6"/>
    <w:rsid w:val="00680D27"/>
    <w:rsid w:val="0068113F"/>
    <w:rsid w:val="006814D5"/>
    <w:rsid w:val="006819E1"/>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2547"/>
    <w:rsid w:val="006F27B9"/>
    <w:rsid w:val="006F3866"/>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2170"/>
    <w:rsid w:val="007E6026"/>
    <w:rsid w:val="007E6847"/>
    <w:rsid w:val="007E736D"/>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07EA2"/>
    <w:rsid w:val="008110E5"/>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C36"/>
    <w:rsid w:val="00842057"/>
    <w:rsid w:val="008429C5"/>
    <w:rsid w:val="0084344D"/>
    <w:rsid w:val="0084462E"/>
    <w:rsid w:val="00844BB5"/>
    <w:rsid w:val="00844F75"/>
    <w:rsid w:val="00847A87"/>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2962"/>
    <w:rsid w:val="00873371"/>
    <w:rsid w:val="00874277"/>
    <w:rsid w:val="00874E15"/>
    <w:rsid w:val="0087738B"/>
    <w:rsid w:val="00877DA3"/>
    <w:rsid w:val="00880AE6"/>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A0D96"/>
    <w:rsid w:val="008A156D"/>
    <w:rsid w:val="008A21B7"/>
    <w:rsid w:val="008A30AF"/>
    <w:rsid w:val="008A35A7"/>
    <w:rsid w:val="008A4418"/>
    <w:rsid w:val="008A5DA9"/>
    <w:rsid w:val="008A65A0"/>
    <w:rsid w:val="008B33BC"/>
    <w:rsid w:val="008B4FC0"/>
    <w:rsid w:val="008B5212"/>
    <w:rsid w:val="008B56DA"/>
    <w:rsid w:val="008B7565"/>
    <w:rsid w:val="008B7658"/>
    <w:rsid w:val="008B7F3E"/>
    <w:rsid w:val="008C0C99"/>
    <w:rsid w:val="008C5241"/>
    <w:rsid w:val="008C52D8"/>
    <w:rsid w:val="008C6AEB"/>
    <w:rsid w:val="008D1D4B"/>
    <w:rsid w:val="008D31C0"/>
    <w:rsid w:val="008D5FD1"/>
    <w:rsid w:val="008D63F5"/>
    <w:rsid w:val="008D6EB6"/>
    <w:rsid w:val="008E0ADA"/>
    <w:rsid w:val="008E29EE"/>
    <w:rsid w:val="008E3336"/>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D0B"/>
    <w:rsid w:val="00984B62"/>
    <w:rsid w:val="00984E48"/>
    <w:rsid w:val="009853EB"/>
    <w:rsid w:val="009858D4"/>
    <w:rsid w:val="00985A07"/>
    <w:rsid w:val="00986F2F"/>
    <w:rsid w:val="00987875"/>
    <w:rsid w:val="009916CB"/>
    <w:rsid w:val="00993555"/>
    <w:rsid w:val="00993C77"/>
    <w:rsid w:val="00994B84"/>
    <w:rsid w:val="00996692"/>
    <w:rsid w:val="00997A76"/>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60910"/>
    <w:rsid w:val="00A60C3B"/>
    <w:rsid w:val="00A61CFE"/>
    <w:rsid w:val="00A62D93"/>
    <w:rsid w:val="00A62FB6"/>
    <w:rsid w:val="00A66F0B"/>
    <w:rsid w:val="00A714B0"/>
    <w:rsid w:val="00A76DDD"/>
    <w:rsid w:val="00A77E49"/>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77A0"/>
    <w:rsid w:val="00AF01B5"/>
    <w:rsid w:val="00AF03F9"/>
    <w:rsid w:val="00AF08B1"/>
    <w:rsid w:val="00AF3857"/>
    <w:rsid w:val="00AF65B5"/>
    <w:rsid w:val="00AF7DC6"/>
    <w:rsid w:val="00B00BA0"/>
    <w:rsid w:val="00B00FA9"/>
    <w:rsid w:val="00B04E28"/>
    <w:rsid w:val="00B05CCF"/>
    <w:rsid w:val="00B107F4"/>
    <w:rsid w:val="00B11968"/>
    <w:rsid w:val="00B12A76"/>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54E0"/>
    <w:rsid w:val="00B55F39"/>
    <w:rsid w:val="00B5615C"/>
    <w:rsid w:val="00B6000E"/>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619F"/>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6124"/>
    <w:rsid w:val="00BA7F3A"/>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D0F59"/>
    <w:rsid w:val="00BD33C3"/>
    <w:rsid w:val="00BD3700"/>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3579"/>
    <w:rsid w:val="00CA3F22"/>
    <w:rsid w:val="00CA69A4"/>
    <w:rsid w:val="00CA706A"/>
    <w:rsid w:val="00CB4915"/>
    <w:rsid w:val="00CB5251"/>
    <w:rsid w:val="00CC0AF6"/>
    <w:rsid w:val="00CC2D5D"/>
    <w:rsid w:val="00CC7074"/>
    <w:rsid w:val="00CD04A6"/>
    <w:rsid w:val="00CD3012"/>
    <w:rsid w:val="00CD3274"/>
    <w:rsid w:val="00CD3465"/>
    <w:rsid w:val="00CD38C3"/>
    <w:rsid w:val="00CD6BAF"/>
    <w:rsid w:val="00CE38A1"/>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591"/>
    <w:rsid w:val="00D36B04"/>
    <w:rsid w:val="00D4059A"/>
    <w:rsid w:val="00D40C25"/>
    <w:rsid w:val="00D41C8F"/>
    <w:rsid w:val="00D41CF5"/>
    <w:rsid w:val="00D421B3"/>
    <w:rsid w:val="00D43611"/>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60E8B"/>
    <w:rsid w:val="00E62F15"/>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65EF"/>
    <w:rsid w:val="00F57650"/>
    <w:rsid w:val="00F61124"/>
    <w:rsid w:val="00F611BF"/>
    <w:rsid w:val="00F6152D"/>
    <w:rsid w:val="00F62305"/>
    <w:rsid w:val="00F632A4"/>
    <w:rsid w:val="00F64274"/>
    <w:rsid w:val="00F65D40"/>
    <w:rsid w:val="00F664D7"/>
    <w:rsid w:val="00F66669"/>
    <w:rsid w:val="00F678B8"/>
    <w:rsid w:val="00F70AFC"/>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5</b:RefOrder>
  </b:Source>
</b:Sources>
</file>

<file path=customXml/itemProps1.xml><?xml version="1.0" encoding="utf-8"?>
<ds:datastoreItem xmlns:ds="http://schemas.openxmlformats.org/officeDocument/2006/customXml" ds:itemID="{B4DA5094-DDE7-4D77-8E3D-91067B66C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6849</Words>
  <Characters>43155</Characters>
  <Application>Microsoft Office Word</Application>
  <DocSecurity>0</DocSecurity>
  <Lines>359</Lines>
  <Paragraphs>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49905</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220</cp:revision>
  <cp:lastPrinted>2025-01-26T19:59:00Z</cp:lastPrinted>
  <dcterms:created xsi:type="dcterms:W3CDTF">2013-02-13T16:06:00Z</dcterms:created>
  <dcterms:modified xsi:type="dcterms:W3CDTF">2025-11-09T23:00:00Z</dcterms:modified>
</cp:coreProperties>
</file>