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78" w:rsidRDefault="00C07251">
      <w:r>
        <w:rPr>
          <w:rFonts w:hint="eastAsia"/>
        </w:rPr>
        <w:t>TOYOTA GR86</w:t>
      </w:r>
    </w:p>
    <w:p w:rsidR="00C07251" w:rsidRDefault="00C07251">
      <w:pPr>
        <w:rPr>
          <w:rFonts w:hint="eastAsia"/>
        </w:rPr>
      </w:pPr>
      <w:r>
        <w:rPr>
          <w:rFonts w:hint="eastAsia"/>
        </w:rPr>
        <w:t>GR86</w:t>
      </w:r>
      <w:r>
        <w:rPr>
          <w:rFonts w:hint="eastAsia"/>
        </w:rPr>
        <w:t>這款車型是上一代的</w:t>
      </w:r>
      <w:r>
        <w:rPr>
          <w:rFonts w:hint="eastAsia"/>
        </w:rPr>
        <w:t>GT86</w:t>
      </w:r>
      <w:r>
        <w:rPr>
          <w:rFonts w:hint="eastAsia"/>
        </w:rPr>
        <w:t>改進過後的版本，並且沿用原本的</w:t>
      </w:r>
      <w:r>
        <w:rPr>
          <w:rFonts w:hint="eastAsia"/>
        </w:rPr>
        <w:t>BOXER</w:t>
      </w:r>
      <w:r>
        <w:rPr>
          <w:rFonts w:hint="eastAsia"/>
        </w:rPr>
        <w:t>引擎並且升級成</w:t>
      </w:r>
      <w:r>
        <w:rPr>
          <w:rFonts w:hint="eastAsia"/>
        </w:rPr>
        <w:t>2.4</w:t>
      </w:r>
      <w:r>
        <w:rPr>
          <w:rFonts w:hint="eastAsia"/>
        </w:rPr>
        <w:t>升的水平對臥自然進氣引擎，原廠引擎可達</w:t>
      </w:r>
      <w:r>
        <w:rPr>
          <w:rFonts w:hint="eastAsia"/>
        </w:rPr>
        <w:t>234</w:t>
      </w:r>
      <w:r>
        <w:rPr>
          <w:rFonts w:hint="eastAsia"/>
        </w:rPr>
        <w:t>匹</w:t>
      </w:r>
      <w:proofErr w:type="gramStart"/>
      <w:r>
        <w:rPr>
          <w:rFonts w:hint="eastAsia"/>
        </w:rPr>
        <w:t>馬力，</w:t>
      </w:r>
      <w:proofErr w:type="gramEnd"/>
      <w:r>
        <w:rPr>
          <w:rFonts w:hint="eastAsia"/>
        </w:rPr>
        <w:t>不可小看與其他跑車相比的小</w:t>
      </w:r>
      <w:proofErr w:type="gramStart"/>
      <w:r>
        <w:rPr>
          <w:rFonts w:hint="eastAsia"/>
        </w:rPr>
        <w:t>馬力，</w:t>
      </w:r>
      <w:proofErr w:type="gramEnd"/>
      <w:r>
        <w:rPr>
          <w:rFonts w:hint="eastAsia"/>
        </w:rPr>
        <w:t>車身由於經過輕量化打造，在賽道上的成績不會輸給其他競爭品牌的車款，同時車體有著高剛性的材料，同時提升車體穩定性並且重量也會相對降低很多，牽引力控制非常適合喜歡抓地比賽以及只要將牽引力關閉就能當作</w:t>
      </w:r>
      <w:proofErr w:type="gramStart"/>
      <w:r>
        <w:rPr>
          <w:rFonts w:hint="eastAsia"/>
        </w:rPr>
        <w:t>甩尾車相同</w:t>
      </w:r>
      <w:proofErr w:type="gramEnd"/>
      <w:r>
        <w:rPr>
          <w:rFonts w:hint="eastAsia"/>
        </w:rPr>
        <w:t>能力的車</w:t>
      </w:r>
      <w:proofErr w:type="gramStart"/>
      <w:r>
        <w:rPr>
          <w:rFonts w:hint="eastAsia"/>
        </w:rPr>
        <w:t>進行操駕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可說是豐富</w:t>
      </w:r>
      <w:proofErr w:type="gramEnd"/>
      <w:r>
        <w:rPr>
          <w:rFonts w:hint="eastAsia"/>
        </w:rPr>
        <w:t>性非常高的車款之一，並且整體材料較為方便，很適合</w:t>
      </w:r>
      <w:proofErr w:type="gramStart"/>
      <w:r>
        <w:rPr>
          <w:rFonts w:hint="eastAsia"/>
        </w:rPr>
        <w:t>喜歡改車的</w:t>
      </w:r>
      <w:proofErr w:type="gramEnd"/>
      <w:r>
        <w:rPr>
          <w:rFonts w:hint="eastAsia"/>
        </w:rPr>
        <w:t>車友進行改裝不用擔心找不到零件或是尺寸不合的問題。</w:t>
      </w:r>
      <w:bookmarkStart w:id="0" w:name="_GoBack"/>
      <w:bookmarkEnd w:id="0"/>
    </w:p>
    <w:sectPr w:rsidR="00C072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51"/>
    <w:rsid w:val="00203922"/>
    <w:rsid w:val="00C07251"/>
    <w:rsid w:val="00C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21B4"/>
  <w15:chartTrackingRefBased/>
  <w15:docId w15:val="{8BC91DB6-ECAF-49CF-A4E7-BE613105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leonko</dc:creator>
  <cp:keywords/>
  <dc:description/>
  <cp:lastModifiedBy>leonko</cp:lastModifiedBy>
  <cp:revision>1</cp:revision>
  <dcterms:created xsi:type="dcterms:W3CDTF">2025-06-02T07:40:00Z</dcterms:created>
  <dcterms:modified xsi:type="dcterms:W3CDTF">2025-06-02T07:47:00Z</dcterms:modified>
</cp:coreProperties>
</file>