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3636D">
      <w:pPr>
        <w:ind w:firstLine="1995" w:firstLineChars="0"/>
        <w:jc w:val="both"/>
        <w:rPr>
          <w:rFonts w:hint="default"/>
          <w:sz w:val="28"/>
          <w:szCs w:val="28"/>
          <w:lang w:val="ru-RU"/>
        </w:rPr>
      </w:pPr>
      <w:r>
        <w:rPr>
          <w:rFonts w:hint="default"/>
          <w:sz w:val="28"/>
          <w:szCs w:val="28"/>
          <w:lang w:val="ru-RU"/>
        </w:rPr>
        <w:t>Hierodeacon Panteleimon (Adzhindzhal)</w:t>
      </w:r>
    </w:p>
    <w:p w14:paraId="4D64F85C">
      <w:pPr>
        <w:ind w:firstLine="1995" w:firstLineChars="0"/>
        <w:jc w:val="both"/>
        <w:rPr>
          <w:rFonts w:hint="default"/>
          <w:sz w:val="28"/>
          <w:szCs w:val="28"/>
          <w:lang w:val="ru-RU"/>
        </w:rPr>
      </w:pPr>
    </w:p>
    <w:p w14:paraId="7D130BFE">
      <w:pPr>
        <w:ind w:firstLine="567"/>
        <w:jc w:val="center"/>
        <w:rPr>
          <w:rFonts w:hint="default"/>
          <w:sz w:val="32"/>
          <w:szCs w:val="32"/>
          <w:lang w:val="en-US"/>
        </w:rPr>
      </w:pPr>
      <w:r>
        <w:rPr>
          <w:rFonts w:hint="default"/>
          <w:sz w:val="32"/>
          <w:szCs w:val="32"/>
          <w:lang w:val="en-US"/>
        </w:rPr>
        <w:t>PROJECT</w:t>
      </w:r>
    </w:p>
    <w:p w14:paraId="403FF30A">
      <w:pPr>
        <w:ind w:firstLine="567"/>
        <w:jc w:val="center"/>
        <w:rPr>
          <w:rFonts w:hint="default"/>
          <w:sz w:val="32"/>
          <w:szCs w:val="32"/>
          <w:lang w:val="en-US"/>
        </w:rPr>
      </w:pPr>
    </w:p>
    <w:p w14:paraId="392C49DC">
      <w:pPr>
        <w:ind w:firstLine="567"/>
        <w:jc w:val="center"/>
        <w:rPr>
          <w:rFonts w:hint="default"/>
          <w:sz w:val="44"/>
          <w:szCs w:val="44"/>
          <w:lang w:val="en-US"/>
        </w:rPr>
      </w:pPr>
      <w:r>
        <w:rPr>
          <w:rFonts w:hint="default"/>
          <w:sz w:val="44"/>
          <w:szCs w:val="44"/>
          <w:lang w:val="ru-RU"/>
        </w:rPr>
        <w:t>«To Christians of the Third Millennium»</w:t>
      </w:r>
    </w:p>
    <w:p w14:paraId="0AD894E8">
      <w:pPr>
        <w:ind w:firstLine="567"/>
        <w:jc w:val="center"/>
        <w:rPr>
          <w:rFonts w:hint="default"/>
          <w:sz w:val="44"/>
          <w:szCs w:val="44"/>
          <w:lang w:val="ru-RU"/>
        </w:rPr>
      </w:pPr>
    </w:p>
    <w:p w14:paraId="10B347C2">
      <w:pPr>
        <w:ind w:firstLine="567"/>
        <w:jc w:val="center"/>
        <w:rPr>
          <w:rFonts w:hint="default"/>
          <w:sz w:val="28"/>
          <w:szCs w:val="28"/>
          <w:lang w:val="ru-RU"/>
        </w:rPr>
      </w:pPr>
      <w:r>
        <w:rPr>
          <w:rFonts w:hint="default"/>
          <w:sz w:val="44"/>
          <w:szCs w:val="44"/>
          <w:lang w:val="ru-RU"/>
        </w:rPr>
        <w:t>Part II</w:t>
      </w:r>
      <w:r>
        <w:rPr>
          <w:rFonts w:hint="default"/>
          <w:sz w:val="44"/>
          <w:szCs w:val="44"/>
          <w:lang w:val="ru-RU"/>
        </w:rPr>
        <w:br w:type="textWrapping"/>
      </w:r>
    </w:p>
    <w:p w14:paraId="5D4BC078">
      <w:pPr>
        <w:ind w:firstLine="567"/>
        <w:jc w:val="both"/>
        <w:rPr>
          <w:rFonts w:hint="default"/>
          <w:sz w:val="24"/>
          <w:szCs w:val="24"/>
          <w:lang w:val="ru-RU"/>
        </w:rPr>
      </w:pPr>
    </w:p>
    <w:p w14:paraId="555B279C">
      <w:pPr>
        <w:ind w:firstLine="567"/>
        <w:jc w:val="both"/>
        <w:rPr>
          <w:rFonts w:hint="default"/>
          <w:sz w:val="24"/>
          <w:szCs w:val="24"/>
          <w:lang w:val="ru-RU"/>
        </w:rPr>
      </w:pPr>
    </w:p>
    <w:p w14:paraId="363472A7">
      <w:pPr>
        <w:ind w:firstLine="567"/>
        <w:jc w:val="both"/>
        <w:rPr>
          <w:rFonts w:hint="default"/>
          <w:sz w:val="24"/>
          <w:szCs w:val="24"/>
          <w:lang w:val="ru-RU"/>
        </w:rPr>
      </w:pPr>
    </w:p>
    <w:p w14:paraId="40F6E6CA">
      <w:pPr>
        <w:ind w:firstLine="567"/>
        <w:jc w:val="both"/>
        <w:rPr>
          <w:rFonts w:hint="default"/>
          <w:sz w:val="24"/>
          <w:szCs w:val="24"/>
          <w:lang w:val="ru-RU"/>
        </w:rPr>
      </w:pPr>
    </w:p>
    <w:p w14:paraId="4CCEDC90">
      <w:pPr>
        <w:ind w:firstLine="567"/>
        <w:jc w:val="both"/>
        <w:rPr>
          <w:rFonts w:hint="default"/>
          <w:sz w:val="24"/>
          <w:szCs w:val="24"/>
          <w:lang w:val="ru-RU"/>
        </w:rPr>
      </w:pPr>
    </w:p>
    <w:p w14:paraId="648B1AB4">
      <w:pPr>
        <w:ind w:firstLine="567"/>
        <w:jc w:val="both"/>
        <w:rPr>
          <w:rFonts w:hint="default"/>
          <w:sz w:val="24"/>
          <w:szCs w:val="24"/>
          <w:lang w:val="ru-RU"/>
        </w:rPr>
      </w:pPr>
      <w:bookmarkStart w:id="0" w:name="_GoBack"/>
      <w:bookmarkEnd w:id="0"/>
    </w:p>
    <w:p w14:paraId="1010609A">
      <w:pPr>
        <w:ind w:firstLine="567"/>
        <w:jc w:val="both"/>
        <w:rPr>
          <w:rFonts w:hint="default"/>
          <w:sz w:val="24"/>
          <w:szCs w:val="24"/>
          <w:lang w:val="ru-RU"/>
        </w:rPr>
      </w:pPr>
    </w:p>
    <w:p w14:paraId="01B8F590">
      <w:pPr>
        <w:ind w:firstLine="567"/>
        <w:jc w:val="both"/>
        <w:rPr>
          <w:rFonts w:hint="default"/>
          <w:sz w:val="24"/>
          <w:szCs w:val="24"/>
          <w:lang w:val="ru-RU"/>
        </w:rPr>
      </w:pPr>
    </w:p>
    <w:p w14:paraId="687D80C9">
      <w:pPr>
        <w:ind w:firstLine="567"/>
        <w:jc w:val="both"/>
        <w:rPr>
          <w:rFonts w:hint="default"/>
          <w:sz w:val="24"/>
          <w:szCs w:val="24"/>
          <w:lang w:val="ru-RU"/>
        </w:rPr>
      </w:pPr>
    </w:p>
    <w:p w14:paraId="20E74E43">
      <w:pPr>
        <w:ind w:firstLine="567"/>
        <w:jc w:val="both"/>
        <w:rPr>
          <w:rFonts w:hint="default"/>
          <w:sz w:val="24"/>
          <w:szCs w:val="24"/>
          <w:lang w:val="ru-RU"/>
        </w:rPr>
      </w:pPr>
    </w:p>
    <w:p w14:paraId="4A4A68B3">
      <w:pPr>
        <w:ind w:firstLine="567"/>
        <w:jc w:val="both"/>
        <w:rPr>
          <w:rFonts w:hint="default"/>
          <w:sz w:val="24"/>
          <w:szCs w:val="24"/>
          <w:lang w:val="ru-RU"/>
        </w:rPr>
      </w:pPr>
    </w:p>
    <w:p w14:paraId="3E180F44">
      <w:pPr>
        <w:ind w:firstLine="567"/>
        <w:jc w:val="both"/>
        <w:rPr>
          <w:rFonts w:hint="default"/>
          <w:sz w:val="24"/>
          <w:szCs w:val="24"/>
          <w:lang w:val="ru-RU"/>
        </w:rPr>
      </w:pPr>
    </w:p>
    <w:p w14:paraId="2181C5C8">
      <w:pPr>
        <w:ind w:firstLine="720" w:firstLineChars="0"/>
        <w:jc w:val="both"/>
        <w:rPr>
          <w:rFonts w:hint="default"/>
          <w:b/>
          <w:bCs/>
          <w:sz w:val="32"/>
          <w:szCs w:val="32"/>
          <w:lang w:val="ru-RU"/>
        </w:rPr>
      </w:pPr>
    </w:p>
    <w:p w14:paraId="08CFB946">
      <w:pPr>
        <w:ind w:firstLine="720" w:firstLineChars="0"/>
        <w:jc w:val="both"/>
        <w:rPr>
          <w:rFonts w:hint="default"/>
          <w:b/>
          <w:bCs/>
          <w:sz w:val="32"/>
          <w:szCs w:val="32"/>
          <w:lang w:val="ru-RU"/>
        </w:rPr>
      </w:pPr>
    </w:p>
    <w:p w14:paraId="2AE23CB1">
      <w:pPr>
        <w:ind w:firstLine="720" w:firstLineChars="0"/>
        <w:jc w:val="both"/>
        <w:rPr>
          <w:rFonts w:hint="default"/>
          <w:b/>
          <w:bCs/>
          <w:sz w:val="32"/>
          <w:szCs w:val="32"/>
          <w:lang w:val="ru-RU"/>
        </w:rPr>
      </w:pPr>
    </w:p>
    <w:p w14:paraId="58786599">
      <w:pPr>
        <w:jc w:val="center"/>
        <w:rPr>
          <w:rFonts w:hint="default"/>
          <w:b/>
          <w:bCs/>
          <w:sz w:val="32"/>
          <w:szCs w:val="32"/>
          <w:lang w:val="ru-RU"/>
        </w:rPr>
      </w:pPr>
      <w:r>
        <w:rPr>
          <w:rFonts w:hint="default"/>
          <w:b/>
          <w:bCs/>
          <w:sz w:val="32"/>
          <w:szCs w:val="32"/>
          <w:lang w:val="ru-RU"/>
        </w:rPr>
        <w:br w:type="page"/>
      </w:r>
    </w:p>
    <w:p w14:paraId="5C30F627">
      <w:pPr>
        <w:ind w:firstLine="720" w:firstLineChars="0"/>
        <w:jc w:val="both"/>
        <w:rPr>
          <w:rFonts w:hint="default"/>
          <w:b/>
          <w:bCs/>
          <w:sz w:val="32"/>
          <w:szCs w:val="32"/>
          <w:lang w:val="ru-RU"/>
        </w:rPr>
      </w:pPr>
    </w:p>
    <w:p w14:paraId="42775592">
      <w:pPr>
        <w:ind w:left="1440" w:leftChars="0" w:firstLine="720" w:firstLineChars="0"/>
        <w:jc w:val="both"/>
        <w:rPr>
          <w:rFonts w:hint="default"/>
          <w:b/>
          <w:bCs/>
          <w:sz w:val="32"/>
          <w:szCs w:val="32"/>
          <w:lang w:val="ru-RU"/>
        </w:rPr>
      </w:pPr>
      <w:r>
        <w:rPr>
          <w:rFonts w:hint="default"/>
          <w:b/>
          <w:bCs/>
          <w:sz w:val="32"/>
          <w:szCs w:val="32"/>
          <w:lang w:val="ru-RU"/>
        </w:rPr>
        <w:t>Contents:</w:t>
      </w:r>
    </w:p>
    <w:p w14:paraId="58282057">
      <w:pPr>
        <w:spacing w:after="0" w:line="240" w:lineRule="auto"/>
        <w:rPr>
          <w:rFonts w:hint="default" w:ascii="Calibri" w:hAnsi="Calibri" w:eastAsia="SimSun" w:cs="Calibri"/>
          <w:sz w:val="24"/>
          <w:szCs w:val="24"/>
          <w:lang w:val="en-US" w:eastAsia="zh-CN" w:bidi="ar-SA"/>
        </w:rPr>
      </w:pPr>
      <w:r>
        <w:rPr>
          <w:rFonts w:hint="default"/>
          <w:sz w:val="28"/>
          <w:szCs w:val="28"/>
          <w:lang w:val="ru-RU"/>
        </w:rPr>
        <w:br w:type="textWrapping"/>
      </w:r>
    </w:p>
    <w:p w14:paraId="1733E1B2">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Contents ....................................................……................... 2</w:t>
      </w:r>
    </w:p>
    <w:p w14:paraId="3FA11BFF">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Prologue ...................................................……..................... 3</w:t>
      </w:r>
    </w:p>
    <w:p w14:paraId="272BA10D">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Genesis of Subjecthood ..........................….................. 4</w:t>
      </w:r>
    </w:p>
    <w:p w14:paraId="4AAF2E23">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Quality of Ontology ...............................….................. 14</w:t>
      </w:r>
    </w:p>
    <w:p w14:paraId="51233424">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Ontogenesis of Subjecthood ...................................... 33</w:t>
      </w:r>
    </w:p>
    <w:p w14:paraId="1D7787BB">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 56</w:t>
      </w:r>
    </w:p>
    <w:p w14:paraId="7B5B7A15">
      <w:pPr>
        <w:spacing w:after="0" w:line="240" w:lineRule="auto"/>
        <w:ind w:firstLine="720" w:firstLineChars="0"/>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After-Silence ..........................................……...…................. 71</w:t>
      </w:r>
    </w:p>
    <w:p w14:paraId="70E3BB17">
      <w:pPr>
        <w:spacing w:after="0" w:line="240" w:lineRule="auto"/>
        <w:ind w:firstLine="720" w:firstLineChars="0"/>
        <w:rPr>
          <w:rFonts w:hint="default" w:ascii="Calibri" w:hAnsi="Calibri" w:eastAsia="SimSun" w:cs="Calibri"/>
          <w:sz w:val="24"/>
          <w:szCs w:val="24"/>
          <w:lang w:val="en-US" w:eastAsia="zh-CN" w:bidi="ar-SA"/>
        </w:rPr>
      </w:pPr>
    </w:p>
    <w:p w14:paraId="6BE23941">
      <w:pPr>
        <w:ind w:left="720" w:leftChars="0" w:firstLine="720" w:firstLineChars="0"/>
        <w:jc w:val="both"/>
        <w:rPr>
          <w:rFonts w:hint="default"/>
          <w:sz w:val="24"/>
          <w:szCs w:val="24"/>
          <w:lang w:val="en-US" w:eastAsia="zh-CN"/>
        </w:rPr>
      </w:pPr>
    </w:p>
    <w:p w14:paraId="42864E4D">
      <w:pPr>
        <w:ind w:firstLine="567"/>
        <w:jc w:val="both"/>
        <w:rPr>
          <w:rFonts w:hint="default"/>
          <w:sz w:val="24"/>
          <w:szCs w:val="24"/>
          <w:lang w:val="ru-RU"/>
        </w:rPr>
      </w:pPr>
      <w:r>
        <w:rPr>
          <w:rFonts w:hint="default"/>
          <w:sz w:val="24"/>
          <w:szCs w:val="24"/>
          <w:lang w:val="ru-RU"/>
        </w:rPr>
        <w:t>Translated into English with the help of ChatGPT (GPT-5, OpenAI).</w:t>
      </w:r>
    </w:p>
    <w:p w14:paraId="493A5A85">
      <w:pPr>
        <w:ind w:firstLine="567"/>
        <w:jc w:val="both"/>
        <w:rPr>
          <w:rFonts w:hint="default"/>
          <w:sz w:val="24"/>
          <w:szCs w:val="24"/>
          <w:lang w:val="ru-RU"/>
        </w:rPr>
      </w:pPr>
    </w:p>
    <w:p w14:paraId="1B06F7BA">
      <w:pPr>
        <w:ind w:firstLine="567"/>
        <w:jc w:val="both"/>
        <w:rPr>
          <w:rFonts w:hint="default"/>
          <w:sz w:val="24"/>
          <w:szCs w:val="24"/>
          <w:lang w:val="ru-RU"/>
        </w:rPr>
      </w:pPr>
      <w:r>
        <w:rPr>
          <w:rFonts w:hint="default"/>
          <w:sz w:val="24"/>
          <w:szCs w:val="24"/>
          <w:lang w:val="ru-RU"/>
        </w:rPr>
        <w:t>DOI: 10.5281/zenodo.18940872</w:t>
      </w:r>
    </w:p>
    <w:p w14:paraId="015E3FF7">
      <w:pPr>
        <w:ind w:firstLine="567"/>
        <w:jc w:val="both"/>
        <w:rPr>
          <w:rFonts w:hint="default"/>
          <w:sz w:val="24"/>
          <w:szCs w:val="24"/>
          <w:lang w:val="ru-RU"/>
        </w:rPr>
      </w:pPr>
      <w:r>
        <w:rPr>
          <w:rFonts w:hint="default"/>
          <w:sz w:val="24"/>
          <w:szCs w:val="24"/>
          <w:lang w:val="ru-RU"/>
        </w:rPr>
        <w:t>Permanent archive:</w:t>
      </w:r>
    </w:p>
    <w:p w14:paraId="72D73E6A">
      <w:pPr>
        <w:ind w:firstLine="567"/>
        <w:jc w:val="both"/>
        <w:rPr>
          <w:rFonts w:hint="default"/>
          <w:sz w:val="24"/>
          <w:szCs w:val="24"/>
          <w:lang w:val="ru-RU"/>
        </w:rPr>
      </w:pPr>
      <w:r>
        <w:rPr>
          <w:rFonts w:hint="default"/>
          <w:sz w:val="24"/>
          <w:szCs w:val="24"/>
          <w:lang w:val="ru-RU"/>
        </w:rPr>
        <w:fldChar w:fldCharType="begin"/>
      </w:r>
      <w:r>
        <w:rPr>
          <w:rFonts w:hint="default"/>
          <w:sz w:val="24"/>
          <w:szCs w:val="24"/>
          <w:lang w:val="ru-RU"/>
        </w:rPr>
        <w:instrText xml:space="preserve"> HYPERLINK "https://doi.org/10.5281/zenodo.18940872" </w:instrText>
      </w:r>
      <w:r>
        <w:rPr>
          <w:rFonts w:hint="default"/>
          <w:sz w:val="24"/>
          <w:szCs w:val="24"/>
          <w:lang w:val="ru-RU"/>
        </w:rPr>
        <w:fldChar w:fldCharType="separate"/>
      </w:r>
      <w:r>
        <w:rPr>
          <w:rFonts w:hint="default"/>
          <w:sz w:val="24"/>
          <w:szCs w:val="24"/>
          <w:lang w:val="ru-RU"/>
        </w:rPr>
        <w:t>https://doi.org/10.5281/zenodo.18940872</w:t>
      </w:r>
      <w:r>
        <w:rPr>
          <w:rFonts w:hint="default"/>
          <w:sz w:val="24"/>
          <w:szCs w:val="24"/>
          <w:lang w:val="ru-RU"/>
        </w:rPr>
        <w:fldChar w:fldCharType="end"/>
      </w:r>
    </w:p>
    <w:p w14:paraId="0A4E4040">
      <w:pPr>
        <w:ind w:firstLine="567"/>
        <w:jc w:val="both"/>
        <w:rPr>
          <w:rFonts w:hint="default"/>
          <w:sz w:val="24"/>
          <w:szCs w:val="24"/>
          <w:lang w:val="ru-RU"/>
        </w:rPr>
      </w:pPr>
    </w:p>
    <w:p w14:paraId="7ED7B6A5">
      <w:pPr>
        <w:ind w:firstLine="1281" w:firstLineChars="0"/>
        <w:jc w:val="both"/>
        <w:rPr>
          <w:rFonts w:hint="default"/>
          <w:b/>
          <w:bCs/>
          <w:sz w:val="24"/>
          <w:szCs w:val="24"/>
          <w:lang w:val="en-US" w:eastAsia="zh-CN"/>
        </w:rPr>
      </w:pPr>
    </w:p>
    <w:p w14:paraId="04A60EAF">
      <w:pPr>
        <w:ind w:firstLine="1281" w:firstLineChars="0"/>
        <w:jc w:val="both"/>
        <w:rPr>
          <w:rFonts w:hint="default"/>
          <w:b/>
          <w:bCs/>
          <w:sz w:val="24"/>
          <w:szCs w:val="24"/>
          <w:lang w:val="en-US" w:eastAsia="zh-CN"/>
        </w:rPr>
      </w:pPr>
    </w:p>
    <w:p w14:paraId="05ACFB6F">
      <w:pPr>
        <w:ind w:firstLine="1281" w:firstLineChars="0"/>
        <w:jc w:val="both"/>
        <w:rPr>
          <w:rFonts w:hint="default"/>
          <w:b/>
          <w:bCs/>
          <w:sz w:val="24"/>
          <w:szCs w:val="24"/>
          <w:lang w:val="ru-RU" w:eastAsia="zh-CN"/>
        </w:rPr>
      </w:pPr>
      <w:r>
        <w:rPr>
          <w:rFonts w:hint="default"/>
          <w:b/>
          <w:bCs/>
          <w:sz w:val="24"/>
          <w:szCs w:val="24"/>
          <w:lang w:val="ru-RU" w:eastAsia="zh-CN"/>
        </w:rPr>
        <w:br w:type="page"/>
      </w:r>
    </w:p>
    <w:p w14:paraId="7AA5EAD9">
      <w:pPr>
        <w:spacing w:after="0" w:line="240" w:lineRule="auto"/>
        <w:ind w:left="0" w:leftChars="0" w:firstLine="464" w:firstLineChars="166"/>
        <w:jc w:val="both"/>
        <w:rPr>
          <w:rFonts w:hint="default" w:ascii="Calibri" w:hAnsi="Calibri" w:eastAsia="SimSun" w:cs="Times New Roman"/>
          <w:sz w:val="28"/>
          <w:szCs w:val="28"/>
          <w:lang w:val="ru-RU" w:eastAsia="zh-CN" w:bidi="ar-SA"/>
        </w:rPr>
      </w:pPr>
      <w:r>
        <w:rPr>
          <w:rFonts w:hint="default" w:ascii="Calibri" w:hAnsi="Calibri" w:eastAsia="SimSun" w:cs="Times New Roman"/>
          <w:sz w:val="28"/>
          <w:szCs w:val="28"/>
          <w:lang w:val="ru-RU" w:eastAsia="zh-CN" w:bidi="ar-SA"/>
        </w:rPr>
        <w:t>Prologue</w:t>
      </w:r>
    </w:p>
    <w:p w14:paraId="5BFA3A21">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5D2426D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600BB13B">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To Christians of the Third Millennium II (CTM II) was conceived as a continuation of the To Christians of the Third Millennium (CTM) project and develops one of the principal lines of inquiry introduced in the first volume. Accordingly, CTM II fully inherits both the conceptual vocabulary and the fundamental problematic established in CTM.</w:t>
      </w:r>
    </w:p>
    <w:p w14:paraId="5FC07BE6">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CTM II brings together four studies devoted to the architecture of human subjecthood.</w:t>
      </w:r>
    </w:p>
    <w:p w14:paraId="5C8248C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Three of these constitute a single conceptual sequence. The Genesis of Subjecthood examines the conditions under which subjecthood becomes possible. The Ontogenesis of Subjecthood describes its formation within the concrete human person. Eschatological Subjecthood reveals the ultimate orientation of this becoming and its openness to the Foundation.</w:t>
      </w:r>
    </w:p>
    <w:p w14:paraId="6563D782">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Quality of Ontology occupies a different place. It is not another stage in the development of subjecthood but the foundational model of the entire CTM project. It describes the architecture of the relationship between the human person, society, and reality within which subjecthood arises, is formed, and is realized. For this reason, the architecture of subjecthood cannot be understood apart from the concept of the quality of ontology.</w:t>
      </w:r>
    </w:p>
    <w:p w14:paraId="3D7101AD">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Yet a complete account requires more than describing the conditions, process, and direction of the emergence of subjecthood. It must also disclose its internal structure. This task is fulfilled by the third study, devoted to the ontogenesis of subjecthood, which connects the quality of ontology with the subject's capacity to generate history.</w:t>
      </w:r>
    </w:p>
    <w:p w14:paraId="3B118839">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order of the studies therefore follows a necessary logic:</w:t>
      </w:r>
    </w:p>
    <w:p w14:paraId="084766B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Genesis → Quality of Ontology → Ontogenesis of Subjecthood → Eschatology</w:t>
      </w:r>
    </w:p>
    <w:p w14:paraId="12BC75DE">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The first study examines the conditions for the emergence of subjecthood. The second introduces the foundational model without which its structure cannot be described. The third unfolds the ontogenesis of subjecthood. The fourth investigates its ultimate orientation.</w:t>
      </w:r>
    </w:p>
    <w:p w14:paraId="5078911F">
      <w:pPr>
        <w:spacing w:after="0" w:line="240" w:lineRule="auto"/>
        <w:ind w:left="0" w:leftChars="0" w:firstLine="398" w:firstLineChars="166"/>
        <w:jc w:val="both"/>
        <w:rPr>
          <w:rFonts w:hint="default" w:ascii="Calibri" w:hAnsi="Calibri" w:eastAsia="SimSun" w:cs="Times New Roman"/>
          <w:sz w:val="24"/>
          <w:szCs w:val="24"/>
          <w:lang w:val="ru-RU" w:eastAsia="zh-CN" w:bidi="ar-SA"/>
        </w:rPr>
      </w:pPr>
      <w:r>
        <w:rPr>
          <w:rFonts w:hint="default" w:ascii="Calibri" w:hAnsi="Calibri" w:eastAsia="SimSun" w:cs="Times New Roman"/>
          <w:sz w:val="24"/>
          <w:szCs w:val="24"/>
          <w:lang w:val="ru-RU" w:eastAsia="zh-CN" w:bidi="ar-SA"/>
        </w:rPr>
        <w:t>CTM II should therefore be read not as a collection of independent essays but as the progressive unfolding of a single theme: the emergence, structure, and ultimate fulfillment of human subjecthood.</w:t>
      </w:r>
    </w:p>
    <w:p w14:paraId="71593504">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055AE64C">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p w14:paraId="377E96F6">
      <w:pPr>
        <w:spacing w:after="0" w:line="240" w:lineRule="auto"/>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br w:type="page"/>
      </w:r>
    </w:p>
    <w:p w14:paraId="68F16CF2">
      <w:pPr>
        <w:spacing w:after="0" w:line="240" w:lineRule="auto"/>
        <w:ind w:left="0" w:leftChars="0" w:firstLine="464" w:firstLineChars="166"/>
        <w:jc w:val="both"/>
        <w:rPr>
          <w:rFonts w:hint="default" w:ascii="Calibri" w:hAnsi="Calibri" w:eastAsia="SimSun" w:cs="Calibri"/>
          <w:sz w:val="28"/>
          <w:szCs w:val="28"/>
          <w:lang w:val="en-US" w:eastAsia="zh-CN" w:bidi="ar-SA"/>
        </w:rPr>
      </w:pPr>
      <w:r>
        <w:rPr>
          <w:rFonts w:hint="default" w:ascii="Calibri" w:hAnsi="Calibri" w:eastAsia="SimSun" w:cs="Calibri"/>
          <w:sz w:val="28"/>
          <w:szCs w:val="28"/>
          <w:lang w:val="en-US" w:eastAsia="zh-CN" w:bidi="ar-SA"/>
        </w:rPr>
        <w:t>The Genesis of Subjecthood</w:t>
      </w:r>
    </w:p>
    <w:p w14:paraId="093D013D">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3AAA05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As has already been established within the CTM project, subjecthood is understood not as an originally given autonomy, a social role, or a constellation of psychological functions, but as a mode of existence that arises through the human response to a reality that precedes it. The architecture of this emergence comprises three levels: the ontological presupposition—the presumption of the meaningful determinacy of reality; the anthropological presuppositions—a taste for freedom, the capacity for expansion, and the acceptance of one's own expansiveness; and the pre-reflective axiomatics of the position of subjecthood</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—the hermeneutics of beginning, the hermeneutics of responsibility, methodological monotheism, and ontological verifiability. Their synthesis explains how the human being ceases to be merely one who has been begun and becomes one who himself begins. The result is not yet mature subjecthood, but its minimal configuration—the very birth of subjecthood—from which communication, projectuality, and historical agency may subsequently develop.</w:t>
      </w:r>
    </w:p>
    <w:p w14:paraId="2F26CC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Since the second part of the CTM project is a direct continuation of the first, the terminology introduced and developed in the first volume is not redefined here.</w:t>
      </w:r>
    </w:p>
    <w:p w14:paraId="5631079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 The Problem of the Birth of the Subject</w:t>
      </w:r>
    </w:p>
    <w:p w14:paraId="39C01DE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Modern thought has become accustomed to beginning either with an already constituted autonomous subject or with its deconstruction. In the former case, the subject is assumed to be a ready-made source of decision, meaning, and action; in the latter, it is revealed to be derivative of language, the body, power, history, the unconscious, and social structures. Despite the opposition between these approaches, they share a common presupposition: subjecthood is treated as something that either already exists or has already been exposed as an illusion. The very moment of its emergence—the transition from derivative existence to the subjecthood position—remains outside the field of inquiry.</w:t>
      </w:r>
    </w:p>
    <w:p w14:paraId="2FA693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CTM begins precisely with this neglected moment. It asks not whether the human being possesses some originally given subjecthood, but under what conditions and through what acts subjecthood comes into being at all. Accordingly, within the present study, the genesis of subjecthood must be understood neither as the unfolding of a pre-existing autonomy nor as the accumulation of psychological functions, social competencies, or capacities for action. Rather, it concerns the emergence of a distinctive mode of existence in which the human person accepts the reality that precedes him, discovers his own existence as demanding a response, and begins to shape that response in relation to the Foundation, allowing it to be tested by reality itself.</w:t>
      </w:r>
    </w:p>
    <w:p w14:paraId="1ABB418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central question of this study may therefore be formulated as follows:</w:t>
      </w:r>
    </w:p>
    <w:p w14:paraId="68A0FC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How does the human being, who is originally one who has been begun, himself become one who begins?</w:t>
      </w:r>
    </w:p>
    <w:p w14:paraId="355B04F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Answering this question requires distinguishing three levels: the ontological presupposition of the birth of the subject, the anthropological presuppositions for the transition to subjecthood existence, and the pre-reflective axiomatics of the emerging subjecthood position. Their synthesis constitutes not mature subjecthood but its minimal configuration—the very birth of subjecthood, the threshold beyond which the human being first becomes capable not merely of continuing the operation of causes that precede him, but of offering his own response to the gift of existence.</w:t>
      </w:r>
    </w:p>
    <w:p w14:paraId="33F89B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 The Priority of Reality</w:t>
      </w:r>
    </w:p>
    <w:p w14:paraId="30DC23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being begins his existence within a reality already given to him. He does not choose the fact of his own birth, his body, his parents, his first language, his people, his historical epoch, his place, his cultural memory, or the greater part of his original circumstances. Even freedom discovers itself not in a vacuum but within that which precedes it.</w:t>
      </w:r>
    </w:p>
    <w:p w14:paraId="118948B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priority is not an accidental obstacle to subjecthood. On the contrary, without it the subject would have neither the material for a response, nor an addressee, nor a point of departure. An absolutely self-originating subject would not be a human being but a logical fiction: in order to begin himself, he would have to exist prior to his own beginning. The real human subject always begins as one who has already been begun.</w:t>
      </w:r>
    </w:p>
    <w:p w14:paraId="7AA60F5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Christian ontology gives this insight its fullest concreteness. "The Logos became flesh" means that human onticity has been affirmed as the space of encounter with God. The human person comes to the Logos not despite his bodily, historical, and cultural concreteness, but through it. God begins the human person concretely; therefore, the onticity from which he originates is not merely a collection of causes but also the first content of his possible response.</w:t>
      </w:r>
    </w:p>
    <w:p w14:paraId="22F7543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does not imply the sacralization of every given form. One's origin may be wounded by violence, falsehood, sin, and historical injustice. To accept one's beginning does not mean declaring good everything that brought one's existence about or accompanied it. Rather, it signifies a more fundamental act: to acknowledge the reality of one's own beginning as irrevocably belonging to the truth of one's existence and as the material of responsibility that cannot be made never to have been.</w:t>
      </w:r>
    </w:p>
    <w:p w14:paraId="127402D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 The Ontological Presupposition: The Presumption of the Meaningful Determinacy of Reality</w:t>
      </w:r>
    </w:p>
    <w:p w14:paraId="001A3CE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Prior to every subjecthood act there must exist a presupposition that belongs not to the human person but to reality itself. If reality were absolutely chaotic, mute, and indifferent to the manner of human existence, no response would be possible: no position could prove to be more or less adequate to reality than any other. This ontological presupposition is the meaningful determinacy of reality. Within the architecture of the emerging subjecthood position, it is accepted as the presumption of the meaningful determinacy of reality.</w:t>
      </w:r>
    </w:p>
    <w:p w14:paraId="3774ABB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meaningful determinacy of reality is that property of reality by virtue of which different modes of human existence may stand in relations of correspondence or non-correspondence to it—relations that can be disclosed through experience. Accordingly, the presumption of the meaningful determinacy of reality is the initial assumption that such a distinction exists and is, in principle, discoverable.</w:t>
      </w:r>
    </w:p>
    <w:p w14:paraId="140BAD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meaningful determinacy of reality does not imply that reality is completely rational, exhaustively transparent to human reason, or reducible to a logical system. It affirms only the necessary minimum: reality is sufficiently determinate, coherent, and accessible for the human position to withstand it, to come into conflict with it, to be corrected by it, or to collapse upon collision with it.</w:t>
      </w:r>
    </w:p>
    <w:p w14:paraId="629E593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Only on this basis do truth and error become possible. Error is not merely an opinion differing from another opinion but an unrecognized non-correspondence to reality. Truth is not simply the correctness of a proposition but the possibility of a mode of existence that corresponds more adequately to reality. The same principle also makes possible scientific discovery, repentance, and spiritual discernment: in each case the human person allows reality to reveal the inadequacy of a previous configuration.</w:t>
      </w:r>
    </w:p>
    <w:p w14:paraId="17CC710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the ontological level, the meaningful determinacy of reality logically precedes the subject without reducing reality to the role of a mechanical judge. Reality's response may be delayed, ambiguous, and difficult to interpret. Experience requires hermeneutics, and verification requires discernment. Nevertheless, without the fundamental possibility of discovering correspondence and non-correspondence, every hermeneutic would become nothing more than a self-enclosed game of consciousness.</w:t>
      </w:r>
    </w:p>
    <w:p w14:paraId="33B10A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the theological horizon, the meaningful determinacy—or, more precisely, the intelligibility—of reality receives a stronger foundation: the world has been created through the Logos, and the human person is capable of participating in the logos-structure of creation. Yet an investigation into the genesis of subjecthood need not begin by asserting the complete rationality of the world. At this stage it is sufficient to recognize that reality is not indifferent to the truthfulness of the human mode of existence.</w:t>
      </w:r>
    </w:p>
    <w:p w14:paraId="2C2B73F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essential distinction may therefore be expressed as follows:</w:t>
      </w:r>
    </w:p>
    <w:p w14:paraId="030088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meaningful determinacy of reality is a property of reality; the presumption of the meaningful determinacy of reality is the human person's pre-reflective acceptance of that property.</w:t>
      </w:r>
    </w:p>
    <w:p w14:paraId="6FCC385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FA6BFF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 Anthropological Presuppositions</w:t>
      </w:r>
    </w:p>
    <w:p w14:paraId="11A808A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intelligibility of reality alone is not sufficient. Reality may make a response possible, yet the human person remains capable of evading that response, preferring ready-made derivative existence, or retreating into what is already given. The second level of the architecture therefore consists of the anthropological presuppositions of the birth of the subject.</w:t>
      </w:r>
    </w:p>
    <w:p w14:paraId="54E8737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of these is a taste for freedom. This is not freedom as an already attained state, nor the abstract ability to choose between alternatives. Rather, a taste for freedom is the existential disposition to prefer one's own response over the mere reproduction of external or internal determination. The human person has not yet become a subject, but is no longer satisfied with remaining merely the product of causes.</w:t>
      </w:r>
    </w:p>
    <w:p w14:paraId="4CDCB16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taste for freedom cannot be produced by logical demonstration. One may demonstrate the advantages of subjecthood existence, but the preference for freedom itself is made at a level deeper than reflective calculation. For this reason, it is not an axiom of the subjecthood position but an anthropological condition that makes the emergence of that position possible.</w:t>
      </w:r>
    </w:p>
    <w:p w14:paraId="3CA92B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second presupposition is the capacity for expansion. Living human existence is not enclosed within its present configuration. It is capable of expanding the sphere of understanding, responsibility, presence, action, and creativity; of appropriating what is still unknown; of entering into new relationships; and of bringing into being what has never existed before.</w:t>
      </w:r>
    </w:p>
    <w:p w14:paraId="1376FB9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Expansiveness must not be confused with domination, conquest, or the suppression of the Other. It is a more fundamental capacity of being to move beyond what has already been actualized. It may assume destructive forms, yet in itself it is the indispensable condition of every form of growth, learning, repentance, and creativity.</w:t>
      </w:r>
    </w:p>
    <w:p w14:paraId="316FC7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capacity for expansion does not yet imply its acceptance. A person may fear his own agency, diminish the sphere of responsibility, hide within prescribed roles, or regard every movement beyond the given as illegitimate. The transition to the subjecthood position therefore begins with a distinct act: the acceptance of one's own expansiveness—the acknowledgment that my existence both can and is called to transcend its present givenness.</w:t>
      </w:r>
    </w:p>
    <w:p w14:paraId="30A279B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distinction may be stated precisely:</w:t>
      </w:r>
    </w:p>
    <w:p w14:paraId="105B1B0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taste for freedom is an existential disposition.</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Expansiveness is an anthropological capacity.</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The acceptance of one's own expansiveness is the first threshold act on the path toward subjecthood.</w:t>
      </w:r>
    </w:p>
    <w:p w14:paraId="1FF3F72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Taken together, these explain why the human person is capable not only of responding to reality but also of deciding to make that response his own.</w:t>
      </w:r>
    </w:p>
    <w:p w14:paraId="7C3A8D5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26"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5. The Pre-Reflective Axiomatics of the Subjecthood Position</w:t>
      </w:r>
    </w:p>
    <w:p w14:paraId="44F47AE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presumption of the meaningful determinacy of reality explains the possibility of a response, while the anthropological presuppositions explain the movement toward such a response. Yet subjecthood comes into being only when that response acquires a definite internal structure. This structure is constituted by four pre-reflective principles: the hermeneutics of beginning, the hermeneutics of responsibility, methodological monotheism, and ontological verifiability.</w:t>
      </w:r>
    </w:p>
    <w:p w14:paraId="0C427AE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These principles are called pre-reflective not because they can never become objects of conscious reflection. On the contrary, philosophical analysis makes them explicit. Initially, however, they function as ultimate practical dispositions that precede any articulated theory of the self. The human person already lives from them before he is able to formulate them conceptually.</w:t>
      </w:r>
    </w:p>
    <w:p w14:paraId="27D997B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These four principles are not a collection of independent virtues. They form a necessary sequence: to acknowledge what has been received; to accept the necessity of one's own response; to determine its ultimate orientation; and to allow its truthfulness to be tested. The absence of any one of these elements distorts the birth of the subject.</w:t>
      </w:r>
    </w:p>
    <w:p w14:paraId="45C8FF2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A4AA1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5.1. The Hermeneutics of Beginning</w:t>
      </w:r>
    </w:p>
    <w:p w14:paraId="34FDB99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does not choose his origin. He chooses the hermeneutics of his origin.</w:t>
      </w:r>
    </w:p>
    <w:p w14:paraId="40DA8C3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same originating onticity may be interpreted as accident, error, curse, injustice, privilege, resource, destiny, or gift. The object of primordial freedom is therefore not the past as a collection of unchangeable facts, but the manner in which the human person incorporates that past into his own existence.</w:t>
      </w:r>
    </w:p>
    <w:p w14:paraId="75D85AB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hermeneutics of beginning starts with the acceptance of the reality that precedes us and of the fact that we ourselves have been begun. This means acknowledging one's own finitude: I am not the absolute beginning or the source of myself. My existence was received before it could ever become the object of my own decision. Consequently, the onticity from which I originate must be taken seriously—as a reality I did not choose, yet within which I came into being and apart from which I cannot understand my own beginning.</w:t>
      </w:r>
    </w:p>
    <w:p w14:paraId="1D62D55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accept one's beginning does not mean affirming everything that produced it as good; it means taking its reality seriously and acknowledging one's own derivation from it.</w:t>
      </w:r>
    </w:p>
    <w:p w14:paraId="76177B1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Acceptance is not equivalent to passive acquiescence in everything that exists, nor does it require gratitude for evil. Rather, it signifies the refusal to construct subjecthood upon the denial of the fact of one's own origin. Even that which must later be healed, overcome, or judged must first be acknowledged as part of the real history of my beginning.</w:t>
      </w:r>
    </w:p>
    <w:p w14:paraId="1AA444A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the hermeneutics of beginning precedes the hermeneutics of responsibility. One cannot assume responsibility for the continuation of something whose existence one has not yet acknowledged. Before the originating onticity can become a vocation, it must first be accepted as reality.</w:t>
      </w:r>
    </w:p>
    <w:p w14:paraId="06EDA60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FF293A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5.2. The Hermeneutics of Responsibility</w:t>
      </w:r>
    </w:p>
    <w:p w14:paraId="35A9C4B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acknowledged beginning may remain nothing more than an object of explanation. A human person does not choose his body, parents, language, people, historical epoch, or history itself: all these precede his freedom. Yet while he does not choose his origin, he does choose the hermeneutics of his origin. The same beginning may be understood as accident, error, curse, injustice, privilege, resource, destiny, or gift.</w:t>
      </w:r>
    </w:p>
    <w:p w14:paraId="5F746FC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transition to subjecthood occurs when the human person understands the existence he has received as calling for his own response. Here the hermeneutics of responsibility comes into being. It transforms origin from mere causality into vocation, and the onticity that gave rise to the human person from a collection of circumstances into the space of a free response.</w:t>
      </w:r>
    </w:p>
    <w:p w14:paraId="0BD3F74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Responsibility here is broader than guilt and cannot be derived solely from authorship of past actions. A person is not guilty of what he did not choose, yet he is capable of assuming responsibility for how what has been received will be continued, healed, or transformed in and through him. The first subjecthood act is therefore not autonomy but the acceptance of responsibility.</w:t>
      </w:r>
    </w:p>
    <w:p w14:paraId="39F7939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primary act of the subject is a response to a gift.</w:t>
      </w:r>
    </w:p>
    <w:p w14:paraId="0B75BA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gift in question is not every concrete form that one's past has taken, but the very existence one has received together with the possibility of responding. Accordingly, acknowledging the gift neither abolishes judgment upon evil nor requires the perpetuation of every inherited form. On the contrary, it transforms even a wounded beginning into the place of responsible action and refuses to allow evil to pronounce the final word concerning the meaning of existence.</w:t>
      </w:r>
    </w:p>
    <w:p w14:paraId="09F110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choice of the hermeneutics of responsibility is simultaneously a choice in favor of the image of the Creator. The human person consents not merely to exist within an already given world, but to participate in its further becoming. Responsibility thus becomes the first ontological act of creativity. It is here that the possibility of tikkun olam opens—the human participation in the restoration, healing, and continuation of the world.</w:t>
      </w:r>
    </w:p>
    <w:p w14:paraId="4860A7D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Resistance to responsibility often assumes the form of resistance to one's own finitude. To embrace the hermeneutics of responsibility is to acknowledge that I am not the absolute beginning or the source of myself: my existence has been initiated by another, and only a limited portion of reality has been entrusted to me. The human person prefers to regard himself either as a pure victim of causes or as an absolutely self-originating being. The first position deprives him of the possibility of beginning; the second denies everything by which he has already been begun. The hermeneutics of responsibility holds both truths together: I did not create my own beginning, yet it depends upon me how that beginning will be continued.</w:t>
      </w:r>
    </w:p>
    <w:p w14:paraId="0EF42BA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precisely here that the human person ceases to be merely a result. By acknowledging reality and accepting responsibility for responding to it, he passes from the position of one who has been begun to that of one who himself begins. Yet responsibility alone is still insufficient. A response may be energetic and autonomous while remaining oriented toward a derivative foundation. A further principle is therefore required: the principle of ultimate orientation.</w:t>
      </w:r>
    </w:p>
    <w:p w14:paraId="1F27728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29"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5.3. Methodological Monotheism</w:t>
      </w:r>
    </w:p>
    <w:p w14:paraId="0B227C5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exists among a multitude of foundations: bodily needs, family, people, state, culture, profession, ideology, success, security, and recognition. Each of these is real and capable of organizing human action. Yet if they are all granted equal ultimate status, the subject becomes divided among competing centers and loses the ability to establish a hierarchy of responsibility.</w:t>
      </w:r>
    </w:p>
    <w:p w14:paraId="2D91602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Methodological monotheism is the requirement to identify a single supreme Foundation in relation to which all derivative foundations receive their proper place and measure. It is called methodological because, at the level of the theory of the genesis of subjecthood, it describes above all the structure of orientation rather than replacing the fullness of theological confession.</w:t>
      </w:r>
    </w:p>
    <w:p w14:paraId="39DB727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the Christian, the supreme Foundation is the Triune God revealed in the Logos. Yet the broader meaning of the principle can be formulated even before its confessional articulation: a response becomes genuinely an act of subjecthood only when it acquires an ultimate orientation instead of dissolving into the accidental competition of partial goals.</w:t>
      </w:r>
    </w:p>
    <w:p w14:paraId="5697C19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Methodological monotheism does not abolish the plurality of human attachments. It does not require the rejection of the body, the family, the people, or history. On the contrary, it enables them to be accepted without being absolutized. A derivative foundation retains its true dignity precisely when it is not compelled to assume the role of the Absolute. Methodological monotheism thus affirms the primacy of one reality over the multiplicity of derivative foundations.</w:t>
      </w:r>
    </w:p>
    <w:p w14:paraId="25B3B09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this way, the hermeneutics of responsibility receives its criterion of direction. The human person accepts not merely the obligation to continue what has been received, but the obligation to relate that continuation to the supreme Foundation. Within this framework, faith is understood not as the acceptance of a set of doctrines but as the capacity to maintain orientation toward the supreme Foundation amid a multiplicity of derivative foundations.</w:t>
      </w:r>
    </w:p>
    <w:p w14:paraId="26D89E1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AF8D86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5.4. Ontological Verifiability</w:t>
      </w:r>
    </w:p>
    <w:p w14:paraId="52A84FA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Even a response that possesses a clear ultimate orientation may nevertheless prove to be mistaken. The human person is capable of mistaking his own interpretation of the Foundation for the Foundation itself, of sanctifying prejudice, error, or self-interest, thereby rendering subjecthood hermetically closed. The final act constituting the minimal subjecthood position is therefore ontological verifiability.</w:t>
      </w:r>
    </w:p>
    <w:p w14:paraId="4F8E8E8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verifiability is the willingness to allow reality to test and correct not only individual judgments but one's very mode of existence. It is the subjecthood counterpart to the presumption of the meaningful determinacy of reality: reality is capable of disclosing correspondence or non-correspondence, and the subject consents to be revealed as either corresponding or failing to correspond to it.</w:t>
      </w:r>
    </w:p>
    <w:p w14:paraId="68F4FF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Here lies the boundary between subjecthood and sovereign arbitrariness. The subject not only makes decisions but remains open to correction by that which is not his own construction. His freedom consists not in immunity from reality but in the capacity to transform himself in response to its truth.</w:t>
      </w:r>
    </w:p>
    <w:p w14:paraId="1BC6347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verification must not be reduced to immediate practical success. Falsehood may triumph for a time, while truth may lead to suffering. Verification requires the perspective of time, the discernment of different levels of reality, and openness to Revelation. Within the theory of the genesis of subjecthood, however, the task is not to describe every mode of verification but to establish the subject's fundamental willingness not to regard himself as the final authority concerning the truth about himself.</w:t>
      </w:r>
    </w:p>
    <w:p w14:paraId="7992538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verifiability, methodological monotheism degenerates into the dogmatization of one's own image of the Foundation; responsibility into self-will; the acceptance of one's beginning into the mythologization of one's origin; and expansiveness into domination. Verifiability preserves the subjecthood position as open to reality and thereby completes its minimal structure.</w:t>
      </w:r>
    </w:p>
    <w:p w14:paraId="55A3DA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D56E82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 The Logic of the Birth of the Subject</w:t>
      </w:r>
    </w:p>
    <w:p w14:paraId="516346D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three levels of this architecture possess different ontological statuses. The meaningful determinacy of reality is a property of reality itself. A taste for freedom and the capacity for expansion belong to human nature. The four axiomatic principles constitute the structure of the emerging subjecthood position. These levels cannot be reduced to a single category. Yet only together do they explain the event of the birth of the subject.</w:t>
      </w:r>
    </w:p>
    <w:p w14:paraId="3BCFB46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Their logic may be expressed in a threefold formula:</w:t>
      </w:r>
    </w:p>
    <w:p w14:paraId="3B23B47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Reality makes a response possible. </w:t>
      </w:r>
    </w:p>
    <w:p w14:paraId="7381E8F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human person chooses to respond. </w:t>
      </w:r>
    </w:p>
    <w:p w14:paraId="647E17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axiomatics of the subjecthood position gives that response its form.</w:t>
      </w:r>
    </w:p>
    <w:p w14:paraId="45609B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Very schematically, this sequence may be represented as follows:</w:t>
      </w:r>
    </w:p>
    <w:p w14:paraId="46CE2D4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Presumption of the Meaningful Determinacy of Reality → Taste for Freedom → Capacity for Expansion → Acceptance of One's Own Expansiveness → Hermeneutics of Beginning → Hermeneutics of Responsibility → Methodological Monotheism → Ontological Verifiability → Minimal Subjecthood Position</w:t>
      </w:r>
    </w:p>
    <w:p w14:paraId="29BBFCF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sequence is logical, not necessarily chronological. In lived experience, its elements may arise simultaneously, recur, weaken, and be embraced anew. A person may practice responsibility before clearly articulating his relation to his beginning, or seek the supreme Foundation before consciously accepting his own expansiveness. The theory reconstructs the conditions of the integrity of the subjecthood position; it does not impose a universal psychological chronology.</w:t>
      </w:r>
    </w:p>
    <w:p w14:paraId="5A20229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birth of the subject is therefore both an event and a task. The minimal subjecthood position may indeed be assumed once, yet each of its elements continually requires renewed confirmation. Subjecthood does not become an inalienable possession: the human person remains capable of abandoning his response, subordinating it to a derivative foundation, or closing himself to verification. Nevertheless, every genuine restoration begins with the same architecture.</w:t>
      </w:r>
    </w:p>
    <w:p w14:paraId="79D6F6D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3B01CA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7. The Minimal Subjecthood Position</w:t>
      </w:r>
    </w:p>
    <w:p w14:paraId="3B44855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result of the foregoing genesis is not yet a mature subject—historically effective and communicatively realized. What emerges is only the minimal subjecthood position: sufficient for the human person to cease being merely derivative and to begin assuming responsibility for the direction of his own existence.</w:t>
      </w:r>
    </w:p>
    <w:p w14:paraId="2C78E96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Expressed in the first person, it may be formulated as follows:</w:t>
      </w:r>
    </w:p>
    <w:p w14:paraId="2731DB9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 accept the reality that precedes me and my own beginning. I recognize the existence I have received as a gift calling for my response. I accept my capacity to move beyond my present givenness. I orient my response toward the supreme Foundation, while allowing reality itself to test and correct me.</w:t>
      </w:r>
    </w:p>
    <w:p w14:paraId="0AD7577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33" o:spt="201" type="#_x0000_t201" style="height:0pt;width:0.05pt;" filled="f" coordsize="21600,21600">
            <v:path/>
            <v:fill on="f" focussize="0,0"/>
            <v:stroke/>
            <v:imagedata o:title=""/>
            <o:lock v:ext="edit" aspectratio="t"/>
            <w10:wrap type="none"/>
            <w10:anchorlock/>
          </v:shape>
        </w:pict>
      </w:r>
    </w:p>
    <w:p w14:paraId="4E88F24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There is no assertion of absolute autonomy in this position. The subject is born not in spite of dependence, but through its responsible interpretation. He does not deny his derivativeness; rather, he refuses to remain merely derivative. His freedom does not create a beginning ex nihilo but transforms the beginning he has received into his own response.</w:t>
      </w:r>
    </w:p>
    <w:p w14:paraId="7213AB5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principle of the genesis of subjecthood may therefore be formulated as follows:</w:t>
      </w:r>
    </w:p>
    <w:p w14:paraId="46A1D52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human being cannot become a subject without accepting the reality of his own beginning; yet he becomes a subject only when he transforms that accepted beginning into his own response—a response that is ultimately oriented and open to verification.</w:t>
      </w:r>
    </w:p>
    <w:p w14:paraId="7A09C21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this moment the human person ceases to be merely one who has been begun and himself becomes one who begins. He has not yet conceived a project, entered mature communication, or transformed society. Yet the one capable of doing so has now come into being—the one who has, for the first time, assumed the subjecthood position with respect to his own existence.</w:t>
      </w:r>
    </w:p>
    <w:p w14:paraId="405618C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Conclusion</w:t>
      </w:r>
    </w:p>
    <w:p w14:paraId="5FE6670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theory of the genesis of subjecthood makes it possible to avoid two opposite reductions. The first explains the subject in terms of self-contained autonomy and overlooks the fact that every human freedom is already situated within a reality that precedes it. The second dissolves the human person into the structures that gave rise to him and fails to explain how an authentic response can emerge from within derivativeness itself.</w:t>
      </w:r>
    </w:p>
    <w:p w14:paraId="686C660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is born at the boundary between what has been received and what is begun. Reality must possess meaningful determinacy; the human person must possess a taste for freedom and the capacity to transcend what is merely given; and his response must take the form of the hermeneutics of beginning, the hermeneutics of responsibility, methodological monotheism, and ontological verifiability.</w:t>
      </w:r>
    </w:p>
    <w:p w14:paraId="234A759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genesis of subjecthood is therefore neither liberation from every form of dependence nor the negation of finitude. It is the transformation of dependence into responsibility; the acceptance of finitude as the place of response; not self-grounding, but the beginning of one's own action within an existence that has already been given.</w:t>
      </w:r>
    </w:p>
    <w:p w14:paraId="7624E8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 this, the investigation into the birth of the subject reaches its conclusion. Everything that follows—the development of communication, the quality of ontology, projectuality, and historical agency—presupposes an already born subject and belongs to the subsequent stages of his ontological biography.</w:t>
      </w:r>
    </w:p>
    <w:p w14:paraId="6353EE3A">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16FB067A">
      <w:pPr>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br w:type="page"/>
      </w:r>
    </w:p>
    <w:p w14:paraId="2C18D6D6">
      <w:pPr>
        <w:spacing w:after="0" w:line="240" w:lineRule="auto"/>
        <w:ind w:left="0" w:leftChars="0" w:firstLine="464" w:firstLineChars="166"/>
        <w:jc w:val="both"/>
        <w:rPr>
          <w:rFonts w:hint="default" w:ascii="Calibri" w:hAnsi="Calibri" w:eastAsia="SimSun" w:cs="Calibri"/>
          <w:sz w:val="28"/>
          <w:szCs w:val="28"/>
          <w:lang w:val="en-US" w:eastAsia="zh-CN" w:bidi="ar-SA"/>
        </w:rPr>
      </w:pPr>
      <w:r>
        <w:rPr>
          <w:rFonts w:hint="default" w:ascii="Calibri" w:hAnsi="Calibri" w:eastAsia="SimSun" w:cs="Calibri"/>
          <w:sz w:val="28"/>
          <w:szCs w:val="28"/>
          <w:lang w:val="en-US" w:eastAsia="zh-CN" w:bidi="ar-SA"/>
        </w:rPr>
        <w:t>The Quality of Ontology</w:t>
      </w:r>
    </w:p>
    <w:p w14:paraId="0B951552">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81C6D8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Architecture, Functionality, and Subjecthood of Dynamic Iconic Space</w:t>
      </w:r>
    </w:p>
    <w:p w14:paraId="56652E62">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610584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Whereas the previous phase of the CTM project was primarily concerned with subjecthood, communication, and faith, its further development led to a new question: the structure and quality of the ontology within which subjecthood is formed and actualized in human existence. Framing the problem in this way required an investigation into the structure and dynamics of ontology itself, since ontology constitutes the inner environment within which subjecthood is formed, acquires its specific quality, and becomes actualized in perception, evaluation, project formation, and action.</w:t>
      </w:r>
    </w:p>
    <w:p w14:paraId="152B6C6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need to move beyond the content of ontology toward an analysis of its structure, dynamics, and functional adequacy led to the further development and systematization of the concept of the quality of ontology, first introduced in CTM I. This concept denotes the capacity of an ontology to sustain the complexity of reality, preserve orientation toward the Foundation, provide a complete cycle of interaction with the world, form subjecthood, and become actualized in both personal biography and history. Such an approach makes it possible to understand ontology not merely as a collection of propositions about being, but as a process that can be analyzed, modeled, and intentionally transformed.</w:t>
      </w:r>
    </w:p>
    <w:p w14:paraId="021A3E3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capacity to become a subject, the quality of culture and collective subjecthood, the possibility of social development, the resilience of civilizations in times of crisis, and their capacity for historical creativity depend not only on the content of the ideas they profess. They also depend on the structure of the ontology within which those ideas are perceived, interconnected, evaluated, verified, and translated into action.</w:t>
      </w:r>
    </w:p>
    <w:p w14:paraId="744833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principal difficulty lies in the fact that the quality of ontology cannot be expressed by a single indicator. An ontology may be highly complex yet lifeless; energetic yet primitive; profound yet historically sterile; effective yet oriented toward a derivative foundation. Its evaluation therefore requires a multidimensional model.</w:t>
      </w:r>
    </w:p>
    <w:p w14:paraId="261B59E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present study proposes a three-dimensional model of the quality of ontology, distinguishing three interrelated dimensions:</w:t>
      </w:r>
    </w:p>
    <w:p w14:paraId="7D271B2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Ontology as Dynamic Iconic Space (DIS) — the reality that the subject is capable of holding, and the manner in which he holds it; </w:t>
      </w:r>
    </w:p>
    <w:p w14:paraId="4FBD8FB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34" o:spt="201" type="#_x0000_t201" style="height:0pt;width:0.05pt;" filled="f" coordsize="21600,21600">
            <v:path/>
            <v:fill on="f" focussize="0,0"/>
            <v:stroke/>
            <v:imagedata o:title=""/>
            <o:lock v:ext="edit" aspectratio="t"/>
            <w10:wrap type="none"/>
            <w10:anchorlock/>
          </v:shape>
        </w:pict>
      </w:r>
    </w:p>
    <w:p w14:paraId="54048D1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Ontology as an Operating System (OS) — the operations that the subject is capable of performing in interaction with reality.</w:t>
      </w:r>
    </w:p>
    <w:p w14:paraId="0D5218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Ontology as Subjecthood — whether a person or a collective is capable of being an autonomous and authentic source of evaluation, decision, responsibility, projectuality, and history.</w:t>
      </w:r>
    </w:p>
    <w:p w14:paraId="6338867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Ontology as an operating system is articulated through three functional circuits:</w:t>
      </w:r>
    </w:p>
    <w:p w14:paraId="7688306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receptive–interpretive circuit; </w:t>
      </w:r>
    </w:p>
    <w:p w14:paraId="6A6906D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projective–executive circuit; </w:t>
      </w:r>
    </w:p>
    <w:p w14:paraId="6F77BB2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reflective–corrective circuit. </w:t>
      </w:r>
    </w:p>
    <w:p w14:paraId="745F11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model is permeated by three transversal elements:</w:t>
      </w:r>
    </w:p>
    <w:p w14:paraId="0C497D1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ontological competence as a meta-competence; </w:t>
      </w:r>
    </w:p>
    <w:p w14:paraId="6F0E4AF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ontological falsifiability as the condition of a genuine relation to truth; </w:t>
      </w:r>
    </w:p>
    <w:p w14:paraId="05C672A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ontological asceticism as the subject's capacity to receive the transforming influence of reality, the Other, and the Foundation. </w:t>
      </w:r>
    </w:p>
    <w:p w14:paraId="3550CB8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These three dimensions correspond to three axes of the ontological profile. They do not form a hierarchy: none is intrinsically higher or lower than the others. The model makes it possible to correlate architectural maturity, functional adequacy, axiological orientation, personal productivity, and historical productivity without reducing them to a single linear scale.</w:t>
      </w:r>
    </w:p>
    <w:p w14:paraId="7204BE2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the process of actualization, however, a directed dependency emerges among the three dimensions:</w:t>
      </w:r>
    </w:p>
    <w:p w14:paraId="734F014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Dynamic Iconic Space → Operating System → Subjecthood → History</w:t>
      </w:r>
    </w:p>
    <w:p w14:paraId="30E030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4FF622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 Ontology as Dynamic Iconic Space</w:t>
      </w:r>
    </w:p>
    <w:p w14:paraId="1BD2517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CTM, ontology is understood neither as a branch of philosophy nor as a completed worldview.</w:t>
      </w:r>
    </w:p>
    <w:p w14:paraId="1B6516C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technical terms:</w:t>
      </w:r>
    </w:p>
    <w:p w14:paraId="56EB54B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Ontology is the internalized Dynamic Iconic Space (DIS) of images, meanings, narratives, relations, and models through which the subject perceives, interprets, evaluates, organizes, and lives reality.</w:t>
      </w:r>
    </w:p>
    <w:p w14:paraId="31236A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space cannot be imagined as a single "inner movie." Rather, it is a multidimensional environment in which images and scenes, symbols and maps, memory and narratives, models of the past and present, scenarios of the future, value configurations, representations of oneself and others, and images of the Foundation coexist simultaneously.</w:t>
      </w:r>
    </w:p>
    <w:p w14:paraId="3A04B06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principal elements are:</w:t>
      </w:r>
    </w:p>
    <w:p w14:paraId="2634468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images — the primary iconic units; </w:t>
      </w:r>
    </w:p>
    <w:p w14:paraId="761527C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scenes — spatial-event configurations; </w:t>
      </w:r>
    </w:p>
    <w:p w14:paraId="0B48A11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narratives — connections among scenes across time; </w:t>
      </w:r>
    </w:p>
    <w:p w14:paraId="6CECFF5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symbols — concentrated nodes of meaning; </w:t>
      </w:r>
    </w:p>
    <w:p w14:paraId="2C6A43D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maps — models of locations and relationships; </w:t>
      </w:r>
    </w:p>
    <w:p w14:paraId="51D934A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scenarios — models of possible developments; </w:t>
      </w:r>
    </w:p>
    <w:p w14:paraId="7966EE6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value configurations — modes of distinguishing what is significant; </w:t>
      </w:r>
    </w:p>
    <w:p w14:paraId="34955B9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images of the subject — representations of oneself and of the other; </w:t>
      </w:r>
    </w:p>
    <w:p w14:paraId="73733A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images of time — ways of interpreting the past, organizing the present, and opening possible futures; </w:t>
      </w:r>
    </w:p>
    <w:p w14:paraId="6FDBC63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images of the Foundation — the ultimate orienting references of ontology. </w:t>
      </w:r>
    </w:p>
    <w:p w14:paraId="78B0C75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Dynamic Iconic Space is continuously reconfigured under the influence of experience, culture, communication, thought, faith, and action. Ontology is therefore not a repository of knowledge but the living environment of human existence.</w:t>
      </w:r>
    </w:p>
    <w:p w14:paraId="337135C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C87C42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 The Quality of Ontology: Concept and Three-Dimensional Model</w:t>
      </w:r>
    </w:p>
    <w:p w14:paraId="1CD96D2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quality of ontology is neither the truthfulness of individual beliefs nor the quantity of accumulated information. A person may possess a vast amount of true information while remaining incapable of integrating it, discerning its significance, relating it to the Foundation, or transforming it into responsible action.</w:t>
      </w:r>
    </w:p>
    <w:p w14:paraId="5A3ADE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quality of ontology is the degree to which Dynamic Iconic Space is capable of adequately holding reality, maintaining orientation toward the Foundation, carrying out the full cycle of interaction with the world, forming subjecthood, and enabling the development of both persons and societies.</w:t>
      </w:r>
    </w:p>
    <w:p w14:paraId="346251F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high-quality ontology does more than explain the world. It enables one to live within it, understand it, learn from it, be transformed through encounter with it, and responsibly participate in its transformation.</w:t>
      </w:r>
    </w:p>
    <w:p w14:paraId="6C88837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definition unfolds through three interconnected dimensions:</w:t>
      </w:r>
    </w:p>
    <w:p w14:paraId="5953352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architectural quality — the structure of Dynamic Iconic Space itself; </w:t>
      </w:r>
    </w:p>
    <w:p w14:paraId="7C67B4B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functional quality — the functioning of ontology as an operating system; </w:t>
      </w:r>
    </w:p>
    <w:p w14:paraId="3F5407D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subjecthood quality — the capacity to evaluate, project, and act independently. </w:t>
      </w:r>
    </w:p>
    <w:p w14:paraId="579DD1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Groundedness and axiological orientation do not constitute a fourth dimension. Rather, they permeate all three dimensions and determine the orientation toward which their capacities are directed.</w:t>
      </w:r>
    </w:p>
    <w:p w14:paraId="393817D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These three dimensions cannot be reduced to a single scale. Each must be evaluated independently, while the overall quality of ontology is determined by their configuration and their orientation toward the Foundation.</w:t>
      </w:r>
    </w:p>
    <w:p w14:paraId="6FD5DB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348ADE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 The First Dimension: The Architectural Quality of Dynamic Iconic Space</w:t>
      </w:r>
    </w:p>
    <w:p w14:paraId="07CD55B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Architectural quality answers the question:</w:t>
      </w:r>
    </w:p>
    <w:p w14:paraId="6218D47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kind of reality, and in what form, is the subject capable of holding?</w:t>
      </w:r>
    </w:p>
    <w:p w14:paraId="605D9C5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described by the following parameters.</w:t>
      </w:r>
    </w:p>
    <w:p w14:paraId="0CCD00B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A71C1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3.1. Scope, Horizon, and Scale of Claim</w:t>
      </w:r>
    </w:p>
    <w:p w14:paraId="3158E77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Spatial scope indicates how much of reality Dynamic Iconic Space encompasses: one's own body, the family, the community, the people, the state, humanity, or creation as a whole.</w:t>
      </w:r>
    </w:p>
    <w:p w14:paraId="5E309B4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Temporal scope indicates the horizon it is capable of holding: the present moment, the near future, a human lifetime, a generation, the history of a people, civilizations, or the eschatological horizon.</w:t>
      </w:r>
    </w:p>
    <w:p w14:paraId="13CFBC3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Scale of claim determines the extent of reality to which the subject extends meaning, action, and responsibility.</w:t>
      </w:r>
    </w:p>
    <w:p w14:paraId="32C883D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does not necessarily coincide with the scope of one's map. One may perceive a vast world while considering oneself responsible for nothing beyond personal comfort. Conversely, an excessive scale of claim combined with limited scope and low ontological resolution may become profoundly destructive.</w:t>
      </w:r>
    </w:p>
    <w:p w14:paraId="5C688C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C5F6DD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3.2. Dimensionality, Multi-Level Structure, and Multi-Process Capacity</w:t>
      </w:r>
    </w:p>
    <w:p w14:paraId="1D640F6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Dimensionality refers to the number of independent dimensions that ontology can hold simultaneously: personal, social, historical, political, economic, moral, religious, and metaphysical. The greater the dimensionality, the less flat the ontology becomes. Multi-level structure is the capacity to distinguish among events, actions, conscious and unconscious motives, relationships, structures, foundations, and the Foundation itself. It prevents confusing surface manifestations with deeper causes and guards against mistaking derivative foundations for the ultimate Foundation. Multi-process capacity is the ability to sustain multiple simultaneously unfolding processes: personal, familial, political, cultural, spiritual, and historical. Reality is not a single linear narrative, and mature Dynamic Iconic Space does not reduce it to one.</w:t>
      </w:r>
    </w:p>
    <w:p w14:paraId="7AAA87A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F69905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3.3. Resolution and Coherence (Structural Integration)</w:t>
      </w:r>
    </w:p>
    <w:p w14:paraId="73398A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Resolution expresses the precision with which elements of reality are represented: the ability to distinguish nuances, motives, degrees of responsibility, contexts, exceptions, and subtle changes. Structural complexity indicates the richness and development of the connections among the elements of Dynamic Iconic Space. It is the capacity to perceive not only objects and events but also the relationships between them. Coherence describes the interconnectedness of the various regions of the internal space. A fragmented Dynamic Iconic Space may contain abundant knowledge that never interacts; a coherent one forms an integrated—though not necessarily closed—configuration. Hierarchical organization enables one to distinguish what is primary from what is secondary, foundations from derivative foundations, ends from means, norm from deviation, value from function. Without hierarchy, the space collapses into a chaotic collection of equally weighted elements. Chromatic richness denotes the capacity to perceive nuance, complexity, and ambiguity. A monochromatic Dynamic Iconic Space is governed by rigid binary oppositions. A richly chromatic one preserves subtle gradations without abandoning the distinction between truth and falsehood or between good and evil.</w:t>
      </w:r>
    </w:p>
    <w:p w14:paraId="68BE6FD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4BEB2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3.4. Depth, Structural Elaboration, Dynamism, and Openness</w:t>
      </w:r>
    </w:p>
    <w:p w14:paraId="6D3293A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Depth indicates how far ontology is capable of penetrating from visible events toward their foundations. </w:t>
      </w:r>
    </w:p>
    <w:p w14:paraId="4095886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trajectory unfolds as:</w:t>
      </w:r>
    </w:p>
    <w:p w14:paraId="050A13B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event → motive → structure → foundation → Foundation</w:t>
      </w:r>
    </w:p>
    <w:p w14:paraId="0339190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Structural elaboration refers to the completeness of the internal architecture.</w:t>
      </w:r>
    </w:p>
    <w:p w14:paraId="7B422E2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Some ontologies consist of little more than a handful of unformed intuitions; others possess clearly articulated distinctions, categories, internal logic, interconnected structures, and multi-layered organization. Dynamism is the plasticity of Dynamic Iconic Space itself: its ability to reconfigure, integrate new elements, reorganize relationships, generate new scenarios, alter scale, and reshape images of both the past and the future. This is not yet the activity of the operating system but rather the intrinsic capacity of the iconic space to be restructured. Openness expresses the willingness to leave room for reality that has not yet been represented within ontology. A high-quality Dynamic Iconic Space recognizes a fundamental truth: It is always smaller than the reality it seeks to hold. This awareness prevents ontology from identifying its own map with the world itself and preserves the possibility of further knowledge.</w:t>
      </w:r>
    </w:p>
    <w:p w14:paraId="4043AD8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3.5. Interiorization and the Capacity to Hold Contradiction</w:t>
      </w:r>
    </w:p>
    <w:p w14:paraId="4E6897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One of the fundamental characteristics of Dynamic Iconic Space (DIS) is its capacity to perceive, interiorize, and hold contradiction without prematurely eliminating one of its poles or reducing the complexity of reality to an artificially contradiction-free scheme. Contradiction becomes part of the subject's internal space and is preserved within it as a tension requiring further discernment and continued work. The broader Dynamic Iconic Space becomes, the more complex, multi-layered, and ontologically charged contradictions the subject is able to contain without resorting to repression, false reconciliation, or the mechanical adoption of one pole at the expense of the other. This is not the cultivation of logical inconsistency. Rather, it is the capacity not to destroy the genuine complexity of reality before it has been understood. The capacity to hold contradiction belongs to the architectural dimension of the quality of ontology. The operating system, by contrast, is responsible for the dialectical work performed upon the contradiction that has already been perceived and interiorized: analyzing its structure, distinguishing its levels, seeking mediations, and transforming contradiction into a source of new understanding. This distinction may be summarized as follows: Dynamic Iconic Space determines what contradictions the subject is capable of perceiving, interiorizing, and holding. The operating system determines what the subject is capable of doing with those contradictions. Subjecthood determines what decision the subject is capable of making and for what he is prepared to assume responsibility. The architectural parameters must not be combined mechanically. A broad scope without resolution produces crude generalizations. Resolution without scope results in the loss of the whole. Complexity without coherence leads to fragmentation. Hierarchy without openness degenerates into dogmatic closure. Openness without hierarchy makes meaningful discernment impossible. Quality therefore emerges from the coherence of these parameters, not from their isolated maximization.</w:t>
      </w:r>
    </w:p>
    <w:p w14:paraId="2F8FB6B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7A513C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 The Second Dimension: Ontology as an Operating System</w:t>
      </w:r>
    </w:p>
    <w:p w14:paraId="65691E2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Dynamic Iconic Space describes the subject's internal environment, the operating system describes the manner in which that environment interacts with reality. The metaphor of an operating system is employed here in a strictly analytical sense. It does not mechanize the human person; rather, it enables us to distinguish the functions through which perception becomes understanding, significance becomes choice, possibility becomes actuality, and experience becomes the source of learning.</w:t>
      </w:r>
    </w:p>
    <w:p w14:paraId="4CE7D35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These functions do not constitute one long linear sequence. Instead, they form three interconnected functional circuits:</w:t>
      </w:r>
    </w:p>
    <w:p w14:paraId="449500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receptive–interpretive circuit; </w:t>
      </w:r>
    </w:p>
    <w:p w14:paraId="2F618E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projective–executive circuit; </w:t>
      </w:r>
    </w:p>
    <w:p w14:paraId="55DD7DF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reflective–corrective circuit. </w:t>
      </w:r>
    </w:p>
    <w:p w14:paraId="6362FE0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Each performs its own task, yet none operates in isolation.</w:t>
      </w:r>
    </w:p>
    <w:p w14:paraId="66AD2B0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outcome of every action returns to the subject, reshapes perception and interpretation, tests values and projects, and, when necessary, reconfigures Dynamic Iconic Space itself.</w:t>
      </w:r>
    </w:p>
    <w:p w14:paraId="2B708FB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F5A97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4.1. The Receptive–Interpretive Circuit</w:t>
      </w:r>
    </w:p>
    <w:p w14:paraId="5E23D75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receptive–interpretive circuit answers three fundamental questions:</w:t>
      </w:r>
    </w:p>
    <w:p w14:paraId="280F810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does the subject notice?</w:t>
      </w:r>
    </w:p>
    <w:p w14:paraId="49D0E6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How does the subject understand it?</w:t>
      </w:r>
    </w:p>
    <w:p w14:paraId="68C328E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significance does the subject assign to it?</w:t>
      </w:r>
    </w:p>
    <w:p w14:paraId="276F54C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Perception determines which portion of reality becomes accessible to ontology in the first place: objects and subjects, relationships and processes, foundations and contradictions, threats and opportunities, changes and ruptures. A defect in perception renders part of reality invisible even before reflection begins. What has not been perceived can neither be understood nor incorporated into responsible action. </w:t>
      </w:r>
    </w:p>
    <w:p w14:paraId="2388DE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Interpretation transforms perception into meaning. It classifies phenomena, identifies relationships, distinguishes levels, searches for causes, and constructs a model of the situation. Even accurate perception may be nullified by faulty interpretation whenever new events are forcibly incorporated into an already established scheme.</w:t>
      </w:r>
    </w:p>
    <w:p w14:paraId="24FFFF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Axiology determines what within perceived reality possesses significance. It distinguishes good from evil, the primary from the secondary, ends from means, and the permissible from the impermissible. Memory places present experience within a broader temporal context.</w:t>
      </w:r>
    </w:p>
    <w:p w14:paraId="395D5DC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may be:</w:t>
      </w:r>
    </w:p>
    <w:p w14:paraId="770C55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working memory; </w:t>
      </w:r>
    </w:p>
    <w:p w14:paraId="0F6A7E9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long-term memory; </w:t>
      </w:r>
    </w:p>
    <w:p w14:paraId="538500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archival memory; </w:t>
      </w:r>
    </w:p>
    <w:p w14:paraId="700B5F0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procedural memory; </w:t>
      </w:r>
    </w:p>
    <w:p w14:paraId="36E72C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generative memory. </w:t>
      </w:r>
    </w:p>
    <w:p w14:paraId="7E4866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the last case, the past is not merely preserved but becomes material for the creative construction of both the present and the future.</w:t>
      </w:r>
    </w:p>
    <w:p w14:paraId="5BE724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trigger system connects perception with the activation of internal processes. Its quality depends not only upon sensitivity and speed of response but also upon the ability to distinguish genuine challenges from false activations and to recalibrate its own thresholds through experience.</w:t>
      </w:r>
    </w:p>
    <w:p w14:paraId="062FCA9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237F9C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4.2. The Projective–Executive Circuit</w:t>
      </w:r>
    </w:p>
    <w:p w14:paraId="7AE3A3B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projective–executive circuit answers the question:</w:t>
      </w:r>
    </w:p>
    <w:p w14:paraId="0C29A3B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is the subject capable of doing with the reality that has been understood and evaluated?</w:t>
      </w:r>
    </w:p>
    <w:p w14:paraId="4D3DEAC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Competencies determine the range of operations available to the subject:</w:t>
      </w:r>
    </w:p>
    <w:p w14:paraId="30F733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discernment; </w:t>
      </w:r>
    </w:p>
    <w:p w14:paraId="4A85A6C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forecasting; </w:t>
      </w:r>
    </w:p>
    <w:p w14:paraId="158506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integration; </w:t>
      </w:r>
    </w:p>
    <w:p w14:paraId="682D02F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coordination; </w:t>
      </w:r>
    </w:p>
    <w:p w14:paraId="7EF412A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project formation; </w:t>
      </w:r>
    </w:p>
    <w:p w14:paraId="1C917D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mobilization; </w:t>
      </w:r>
    </w:p>
    <w:p w14:paraId="17FC3D1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learning; </w:t>
      </w:r>
    </w:p>
    <w:p w14:paraId="5A53347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restoration. </w:t>
      </w:r>
    </w:p>
    <w:p w14:paraId="48D64E8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Competencies do not determine ends in themselves. Rather, they establish the boundaries of what is practically possible. A subject cannot realize a project for which he lacks the necessary language, skills, organizational forms, or capacity for collaborative action.</w:t>
      </w:r>
    </w:p>
    <w:p w14:paraId="3802DAC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circuit also encompasses the dialectical work upon contradiction that has already been perceived and retained within Dynamic Iconic Space. The operating system analyzes its structure, distinguishes ontic from ontological levels, identifies false oppositions, searches for mediations, and transforms tension into a source of new understanding. Dynamic Iconic Space determines the capacity to contain contradiction. The operating system determines the productivity of working with contradiction.</w:t>
      </w:r>
    </w:p>
    <w:p w14:paraId="736E60A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Navigation selects a direction by relating goals, means, circumstances, and the Foundation. It includes:</w:t>
      </w:r>
    </w:p>
    <w:p w14:paraId="381501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goal formation; </w:t>
      </w:r>
    </w:p>
    <w:p w14:paraId="105D8E4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strategic planning; </w:t>
      </w:r>
    </w:p>
    <w:p w14:paraId="58F838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course maintenance; </w:t>
      </w:r>
    </w:p>
    <w:p w14:paraId="4C3B0E5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capacity for reorientation. </w:t>
      </w:r>
    </w:p>
    <w:p w14:paraId="0F42FD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Navigational effectiveness must not be confused with speed. Rapid movement in the wrong direction merely increases the scale of error.</w:t>
      </w:r>
    </w:p>
    <w:p w14:paraId="333A591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Decision transforms a multiplicity of possibilities into a definite choice. Execution introduces that choice into onticity through mobilization, coordination, resource allocation, and control. It is here that the operating system comes into contact with subjecthood. Functions may prepare alternatives and enable action, but only the subject is capable of making the decision itself and assuming responsibility for it.</w:t>
      </w:r>
    </w:p>
    <w:p w14:paraId="794D8E0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45"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4.3. The Reflective–Corrective Circuit</w:t>
      </w:r>
    </w:p>
    <w:p w14:paraId="5F6C81D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reflective–corrective circuit answers the question: Is the subject capable of allowing reality to transform his own understanding, action, and even himself?</w:t>
      </w:r>
    </w:p>
    <w:p w14:paraId="51620A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Verification compares perception, interpretation, expectation, and outcome with reality. Its central question is not merely whether the intended goal has been achieved, but also whether the goal itself was rightly conceived, whether reality has been distorted by the model through which it was perceived, and whether apparent success has been purchased at the cost of destroying the subject, the Other, or the relationship to the Foundation.</w:t>
      </w:r>
    </w:p>
    <w:p w14:paraId="502EE42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Self-correction revises interpretations, strategies, competencies, and projects and, when necessary, restructures the very connections and configuration of Dynamic Iconic Space itself. Without self-correction, error gradually becomes incorporated into identity and begins defending itself against every attempt at refutation.</w:t>
      </w:r>
    </w:p>
    <w:p w14:paraId="66FD88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Self-development is more than the accumulation of new tools. It expands perception, deepens memory, increases resolution, restructures inadequate models, and forms new modes of action. Consequently, a completed cycle does not merely return ontology to its previous state but makes possible the next cycle on a higher level of quality.</w:t>
      </w:r>
    </w:p>
    <w:p w14:paraId="7F1EA1F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the operating system possesses a cyclical architecture:</w:t>
      </w:r>
    </w:p>
    <w:p w14:paraId="651D5DA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perception and interpretation → projection and execution → verification and correction → transformed perception</w:t>
      </w:r>
    </w:p>
    <w:p w14:paraId="70B7900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completeness of its functional quality is determined not by the number of individual operations but by the coherence of these three circuits. Receptivity without projectuality leaves the subject a mere observer. Projectuality without verification turns the subject into a prisoner of his own will. Correction without stable orientation deprives him of direction. A mature operating system is capable of seeing, acting, and learning while maintaining mobilization toward the Foundation.</w:t>
      </w:r>
    </w:p>
    <w:p w14:paraId="0CC3F69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1FFB8A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 The Third Dimension: Ontology as Subjecthood</w:t>
      </w:r>
    </w:p>
    <w:p w14:paraId="473B499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dimension of subjecthood addresses the question: Is a person or a collective capable of being an autonomous and authentic source of evaluation, decision, responsibility, projectuality, and history? Ontological seriousness is the readiness to receive reality, one's own life, oneself, and responsibility as genuinely significant. Without it, all other characteristics are reduced to nothing more than a game of models. Ontological freedom is the capacity to orient one's ontology independently in relation to reality and the Foundation. This is not the arbitrary construction of the world but the freedom to revise one's own iconic space in response to reality. Yet subjecthood cannot be derived entirely from knowledge, education, or even from the sophistication of the operating system. To recognize derivativeness as an unacceptable condition, the person must already possess a primordial disposition toward freedom. Within CTM this disposition is called the taste for freedom. The taste for freedom is an innate, pre-reflective sensitivity to the inauthenticity of derivative existence and an inner resistance to becoming merely a derivative function of another's will, another's ontology, or another's project. It may be cultivated, educated, disciplined, or suppressed, but it cannot be fully produced by education alone. Before freedom becomes a consciously articulated value, it must first be experienced as an inner preference for authentic existence over derivative existence. The taste for freedom does not itself reveal what is true or which foundation is genuine. It may generate not only freedom but also arbitrariness, egocentrism, or the nihilistic rejection of every form of belonging. Thus, the taste for freedom awakens subjecthood, but only orientation toward the Foundation gives freedom its direction, transforming it from arbitrariness into authenticity. It is therefore necessary to distinguish:</w:t>
      </w:r>
    </w:p>
    <w:p w14:paraId="32751AE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taste for freedom as an innate disposition; </w:t>
      </w:r>
    </w:p>
    <w:p w14:paraId="0977549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consciousness of freedom as its reflective understanding; </w:t>
      </w:r>
    </w:p>
    <w:p w14:paraId="4BB95DF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competence of freedom as the capacity to distinguish the authentic from the derivative; </w:t>
      </w:r>
    </w:p>
    <w:p w14:paraId="72530C7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practice of freedom as the ability to choose and assume responsibility for one's choices; </w:t>
      </w:r>
    </w:p>
    <w:p w14:paraId="023ADD1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subjecthood as the stable realization of freedom in evaluation, decision, projectuality, and history. </w:t>
      </w:r>
    </w:p>
    <w:p w14:paraId="714713F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subjecthood of ontology is the capacity to form independently a system of values and criteria of evaluation, to interpret the past, evaluate the present, project the future, create the means of realizing it, and revise those projects in light of reality. Non-derivativeness expresses the degree of autonomy in ontological navigation. It does not imply the absence of inheritance. very ontology receives language, memory, and forms from others. It becomes non-derivative only when it is capable of recognizing what has been inherited, critically verifying it, and responsibly appropriating or transforming it instead of living entirely by means of an external foundation. Projectuality is the capacity to create one's own future. Generativity extends this capacity further by producing new meanings, forms of activity, institutions, cultural forms, and modes of existence. The human quality of an ontology is evaluated primarily in terms of Logos-centeredness and solidarity. The strength and autonomy of ontology are not self-sufficient virtues if they are achieved by reducing another human being to an object or a resource. The scale of subjecthood is the integrated capacity to hold together space, time, complexity, responsibility, freedom, and action. Historical subjecthood manifests itself in the capacity to create and transform history, to learn from it, and to transmit subjecthood to subsequent generations. Subjecthood therefore cannot be reduced to the mere possession of free will. A person becomes a subject to the extent that he is capable of receiving reality, developing, verifying, restructuring, and deepening his ontology in relation to reality and the Foundation, and then assuming responsibility for bringing that ontology into action.</w:t>
      </w:r>
    </w:p>
    <w:p w14:paraId="0E95E34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Applied to ontology itself, subjecthood does not mean that ontology becomes a separate subject. Rather, it denotes the degree to which ontology enables its bearers to become the source of their own axiological, hermeneutical, and projectual logic. It is manifested in the ability to establish independently a hierarchy of values, interpret the past and the present from within one's own foundation, open the space of the possible, and shape an image of the future. Thus, the subjecthood of ontology characterizes not merely the presence of activity but the authorship of its meanings, evaluations, and projects.</w:t>
      </w:r>
    </w:p>
    <w:p w14:paraId="10F1E69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650BF0A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 The Transversal Criterion: Groundedness and Axiological Orientation</w:t>
      </w:r>
    </w:p>
    <w:p w14:paraId="0C2BC46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Functional effectiveness and autonomy alone do not determine the quality of ontology in its fullest sense. One must also ask:</w:t>
      </w:r>
    </w:p>
    <w:p w14:paraId="0316452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Toward what are they directed?</w:t>
      </w:r>
    </w:p>
    <w:p w14:paraId="673CF03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Groundedness reveals the foundations upon which the subject stands and whether he is capable of distinguishing derivative foundations from the ultimate Foundation. Nation, state, security, progress, or social justice may all function as genuine foundations of historical action, yet they lose their proper place when they are treated as the ultimate horizon of being.</w:t>
      </w:r>
    </w:p>
    <w:p w14:paraId="48B3554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Methodological groundedness is the capacity of an ontology to understand its own origin, tradition, methods, limits, and place among other ontological projects. It renders its own presuppositions visible and therefore open to critique.</w:t>
      </w:r>
    </w:p>
    <w:p w14:paraId="543C58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Transcendent openness is the principled readiness to receive both reality and the Foundation as exceeding every existing model. It is not a rejection of determinacy. Rather, it forbids the absolutization of what is derivative or already complete.</w:t>
      </w:r>
    </w:p>
    <w:p w14:paraId="43607D8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Responsibility requires the scale of one's claims to correspond to the scale of one's assumed responsibility. A subject cannot claim the authority to shape the world while refusing to bear the cost of the consequences of his own project.</w:t>
      </w:r>
    </w:p>
    <w:p w14:paraId="14D375F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solvency is the willingness to pay the price for truth, freedom, subjecthood, and fidelity to the Foundation. An ontology that remains operative only until the first serious loss may be intellectually persuasive while remaining existentially bankrupt.</w:t>
      </w:r>
    </w:p>
    <w:p w14:paraId="031746D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Groundedness functions as a transversal criterion, because architectural complexity, functional effectiveness, and subjective autonomy may equally serve the ultimate Foundation or derivative—even false—foundations.</w:t>
      </w:r>
    </w:p>
    <w:p w14:paraId="2EB65B9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6.1. The Principle of Ontological Falsifiability</w:t>
      </w:r>
    </w:p>
    <w:p w14:paraId="18553A8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quality of a foundation cannot be established merely by declaring fidelity to truth. Every false ontology is capable of proclaiming its own foundations to be ultimate and interpreting every objection as confirmation of its correctness. For this reason, groundedness must include the principle of ontological falsifiability.</w:t>
      </w:r>
    </w:p>
    <w:p w14:paraId="2312C06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falsifiability is the principled capacity of the existing configuration of an ontology to be called into question by reality, the Other, and the Foundation. It means that no image, mode of interpretation, project, or derivative foundation may be protected in advance from examination merely because it has become part of the subject's identity or has been sanctified by tradition.</w:t>
      </w:r>
    </w:p>
    <w:p w14:paraId="6065EC5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Falsifiability does not imply relativism, nor does it require abandoning truth. On the contrary, it follows from the distinction between truth itself and every human mode of holding that truth. The more seriously an ontology takes truth, the less entitled it is to identify its own present configuration with truth itself.</w:t>
      </w:r>
    </w:p>
    <w:p w14:paraId="0CBEB7A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high-quality ontology must be capable of being defeated by reality without losing its capacity to seek truth. An ontology that transforms every contradiction into confirmation of itself may be architecturally sophisticated, functionally effective, and historically powerful, yet its overall quality remains fundamentally defective.</w:t>
      </w:r>
    </w:p>
    <w:p w14:paraId="394B524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C5906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6.2. Ontological Asceticism</w:t>
      </w:r>
    </w:p>
    <w:p w14:paraId="29F3CDC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ontological falsifiability is a property of ontology, ontological asceticism is the practical capacity of the subject to accept such falsification.</w:t>
      </w:r>
    </w:p>
    <w:p w14:paraId="5AFE4B2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asceticism is the disciplined readiness to relinquish images, interpretations, value configurations, projects, and derivative foundations whenever they are shown to be inconsistent with reality, the Other, or the ultimate Foundation.</w:t>
      </w:r>
    </w:p>
    <w:p w14:paraId="7087B28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requires a distinctive form of freedom:</w:t>
      </w:r>
    </w:p>
    <w:p w14:paraId="4C83144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capacity not to defend an error merely because a high price has already been paid for it; </w:t>
      </w:r>
    </w:p>
    <w:p w14:paraId="5DD438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not to transform the failure of a project into the denial of reality; </w:t>
      </w:r>
    </w:p>
    <w:p w14:paraId="1B1D278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and not to preserve a false foundation merely for the sake of continuity in one's personal biography or collective memory. </w:t>
      </w:r>
    </w:p>
    <w:p w14:paraId="0416182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ontological asceticism, verification remains only a formal procedure. The subject receives evidence of error but does not allow that evidence to reshape himself.</w:t>
      </w:r>
    </w:p>
    <w:p w14:paraId="752F77D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fullness of the quality of ontology is therefore determined not only by the extent to which it can comprehend and transform reality, but also by whether it is capable of allowing reality, the Other, and the Foundation to transform itself.</w:t>
      </w:r>
    </w:p>
    <w:p w14:paraId="7630EEB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1239C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7. Multidimensional Evaluation and the Ontological Profile</w:t>
      </w:r>
    </w:p>
    <w:p w14:paraId="3EDAE66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7.1. Structural Maturity, Vitality, and Subjecthood</w:t>
      </w:r>
    </w:p>
    <w:p w14:paraId="42F2E11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particularly important to distinguish structural maturity, vitality, and subjecthood within ontology.</w:t>
      </w:r>
    </w:p>
    <w:p w14:paraId="15EE58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These belong to different dimensions, and none can serve as an indicator of the others.</w:t>
      </w:r>
    </w:p>
    <w:p w14:paraId="77B849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Structural maturity answers the question:</w:t>
      </w:r>
    </w:p>
    <w:p w14:paraId="386F5B0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How well organized is the ontology's internal architecture?</w:t>
      </w:r>
    </w:p>
    <w:p w14:paraId="21951C1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includes coherence, architectural integrity, systematic organization, structural articulation, and the mutual integration of its elements.</w:t>
      </w:r>
    </w:p>
    <w:p w14:paraId="0BFE7D9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vitality of ontology is its capacity to actualize, reproduce, and develop itself; to generate forms of perception, evaluation, project formation, and action that are intrinsic to it; to preserve itself under external pressure; to resist competing ontologies; and, through its bearers, to establish its own axiological and projectual logic—first within interiorized reality and subsequently within social and historical reality.</w:t>
      </w:r>
    </w:p>
    <w:p w14:paraId="25DCAED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vitality of ontology answers the question:</w:t>
      </w:r>
    </w:p>
    <w:p w14:paraId="68376B1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what extent is an ontology capable of sustaining life and action—responding, mobilizing, adapting rapidly, and preserving active energy?</w:t>
      </w:r>
    </w:p>
    <w:p w14:paraId="7415513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 structurally sophisticated ontology may nevertheless prove lifeless and incapable of mobilizing the subject. Conversely, a primitive ontology may possess extraordinary energy and enormous mobilizing power. Historical effectiveness therefore does not, by itself, demonstrate the maturity of an ontology, just as theoretical depth does not guarantee its capacity to enter history. </w:t>
      </w:r>
    </w:p>
    <w:p w14:paraId="510F7A7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Vitality and subjecthood must likewise be distinguished. Vitality asks whether an ontology possesses the power to live and act. Subjecthood asks whether the action carried out through its bearers is genuinely its own—that is, whether it proceeds from an independently appropriated foundation and from its own axiological, hermeneutical, and projectual logic. An ontology may be extraordinarily vital, vigorously reproducing itself and mobilizing its adherents, while remaining entirely derivative and serving someone else's project. Conversely, it may possess its own coherent system of values, interpretation of the past, and vision of the future, while lacking sufficient vitality for social reproduction and historical realization. Vitality determines an ontology's capacity to enter history. Subjecthood determines its capacity to enter history not as the vehicle of another's projectuality but as the source of its own.</w:t>
      </w:r>
    </w:p>
    <w:p w14:paraId="745D736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1455D1E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7.2. False Identifications</w:t>
      </w:r>
    </w:p>
    <w:p w14:paraId="032755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distinction between the three dimensions enables us to avoid several false identifications. First, complexity is not equivalent to truth. A rich and coherent ontology may rest upon a false foundation. Second, functional effectiveness is not equivalent to humaneness—that is, to the human quality of an ontology.</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A system may excel in perception, prediction, mobilization, and execution while treating the human person merely as a means.</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Third, vitality is not equivalent to maturity.</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A highly mobilizing ontology may remain architecturally primitive.</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Fourth, contemplative depth is not equivalent to historical projectuality.</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An ontology may discern foundations while lacking the capacity to create institutions or sustain their realization.</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Fifth, non-derivativeness is not equivalent to isolation.</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Subjecthood arises not through the rejection of inheritance and communication but through the responsible appropriation, verification, and creative continuation of what has been received.</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Sixth, falsifiability is not equivalent to weakness.</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The willingness to revise one's own configuration testifies not to the absence of a foundation but to the distinction between the Foundation itself and the human ways of holding it.</w:t>
      </w:r>
    </w:p>
    <w:p w14:paraId="331251E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follows that a false ontology may possess considerable architectural sophistication, functional effectiveness, and subjective power while remaining fundamentally defective in its foundation and therefore destructive in its overall ontological profile. The multidimensional model thus explains why evil may be intelligent, creative, organized, and historically effective without thereby becoming ontologically sound in the fullest sense.</w:t>
      </w:r>
    </w:p>
    <w:p w14:paraId="0B52A4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4016A2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7.3. The Ontological Profile</w:t>
      </w:r>
    </w:p>
    <w:p w14:paraId="3AF1B9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ultimate task of analysis is therefore not to construct a ranking of ontologies but to construct their profiles.</w:t>
      </w:r>
    </w:p>
    <w:p w14:paraId="7030744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a minimum, an ontological profile includes:</w:t>
      </w:r>
    </w:p>
    <w:p w14:paraId="48D6772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architectural capacity and resolving power of Dynamic Iconic Space; </w:t>
      </w:r>
    </w:p>
    <w:p w14:paraId="153654E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structural maturity and dynamic vitality; </w:t>
      </w:r>
    </w:p>
    <w:p w14:paraId="3B4738E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adequacy and completeness of the functional cycle; </w:t>
      </w:r>
    </w:p>
    <w:p w14:paraId="03CD87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groundedness and transcendent openness; </w:t>
      </w:r>
    </w:p>
    <w:p w14:paraId="0A3C9E8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capacity for verification, self-correction, and development; </w:t>
      </w:r>
    </w:p>
    <w:p w14:paraId="5140437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ontological falsifiability and the practice of ontological asceticism; </w:t>
      </w:r>
    </w:p>
    <w:p w14:paraId="6F05DB2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ontological freedom, non-derivativeness, and projectuality; </w:t>
      </w:r>
    </w:p>
    <w:p w14:paraId="6E9CB4B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responsibility, ontological solvency, and humanity; </w:t>
      </w:r>
    </w:p>
    <w:p w14:paraId="0581B5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historical productivity and the transmission of subjecthood. </w:t>
      </w:r>
    </w:p>
    <w:p w14:paraId="3B5F8F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52"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8. Ontological Competence as a Transversal Metacompetence</w:t>
      </w:r>
    </w:p>
    <w:p w14:paraId="7872CF4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three dimensions of ontological quality describe different aspects of ontology's potential. Yet potential alone does not guarantee actualization. The unifying condition that enables the Dynamic Iconic Space (DIS), the ontological operating system, and subjecthood to function coherently is ontological competence. Ontological competence is the capacity to distinguish the foundations of human existence, to perceive the relationship between ontology and ontics, to discern ultimate and derivative foundations, to hold contradictions without premature reduction, to examine one's own foundation critically, and to translate ontological understanding into evaluation, decision, and project. Ontological competence is not a fourth dimension of ontological quality. Rather, it is a transversal actualizing capacity that permeates all three dimensions. Within the Dynamic Iconic Space, it enables the subject to perceive and sustain ontological complexity. Within the ontological operating system, it enables productive work with that complexity. Within subjecthood, it enables understanding to become authentic choice, responsibility, and projectuality. Consequently, a deficiency of ontological competence diminishes the effective quality of the entire system. A rich Dynamic Iconic Space remains an unintegrated collection of images; a sophisticated operating system becomes an instrument indifferent to its purpose; the taste for freedom fails to distinguish authenticity from arbitrariness; professional competencies become equally capable of serving either one's own project or someone else's.</w:t>
      </w:r>
    </w:p>
    <w:p w14:paraId="2E01F73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practice, such a deficiency affects every sphere of activity. Intelligence becomes merely instrumental; education is reduced to the accumulation of information; faith degenerates into the reproduction of formulas and rituals; communication becomes an exchange of signals; governance turns into the administration of what already exists; and projectuality becomes the implementation of borrowed models. For this reason, the cultivation of ontological competence must accompany every form of specialized education and create the conditions for its meaningful application. It functions as a transversal metacompetence, determining what all other competencies ultimately serve, the direction in which they are employed, and whether they are capable of converging into autonomous and authentic subjecthood. Responsibility for its formation is distributed among several agents, yet must never become impersonal.</w:t>
      </w:r>
    </w:p>
    <w:p w14:paraId="1310EEE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ontological intelligentsia produces, preserves, and renews ontological competencies together with the language of ontological discernment. </w:t>
      </w:r>
    </w:p>
    <w:p w14:paraId="371460B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Education forms, on a mass scale, the ability to distinguish foundations, scales, and levels of reality, to recognize the limits of particular models, and to unite knowledge with responsibility. Its task is not to transmit a single mandatory ontology but to cultivate the competence to engage consciously with ontological foundations. </w:t>
      </w:r>
    </w:p>
    <w:p w14:paraId="6547B47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Church performs ontological re-addressing, preserving orientation from derivative foundations toward the ultimate Foundation. Yet it can fulfill this function only insofar as it itself preserves living ontological competence rather than reducing it to the ritual reproduction of forms. </w:t>
      </w:r>
    </w:p>
    <w:p w14:paraId="63C756A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Culture, philosophy, and science generate images, concepts, critiques, and alternative models that expand the space of discernment and of the possible. </w:t>
      </w:r>
    </w:p>
    <w:p w14:paraId="731FAC5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state provides the infrastructure necessary for cultivating competence: high-quality education, institutions of memory, freedom for substantive public discourse, and the possibility of critical reflection. It must not monopolize ontological content, otherwise competence degenerates into ideological discipline. </w:t>
      </w:r>
    </w:p>
    <w:p w14:paraId="2D1562E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subject ultimately bears responsibility for appropriating and actualizing this competence. Competence may be transmitted and sustained, but it cannot be exercised on another's behalf. </w:t>
      </w:r>
    </w:p>
    <w:p w14:paraId="778B72B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canonical formula for the distribution of responsibility is therefore:</w:t>
      </w:r>
    </w:p>
    <w:p w14:paraId="4942E7B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ontological intelligentsia produces and preserves competencies; education transmits them; the Church preserves orientation toward the ultimate Foundation; culture expands the space of the possible; the state provides the necessary infrastructure; and the subject actualizes competence through personal choice and responsibility.</w:t>
      </w:r>
    </w:p>
    <w:p w14:paraId="015C0F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distribution distinguishes functions without isolating their bearers. Ideally, the Church—or an institution functionally equivalent to it—should serve as the institutional center of the ontological intelligentsia: the place where it gathers, reproduces itself, preserves continuity of experience, and examines the models it generates in relation to the ultimate Foundation.</w:t>
      </w:r>
    </w:p>
    <w:p w14:paraId="64C920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Such a role does not imply administrative control over thought. On the contrary, the Church can serve as the center of the ontological intelligentsia only insofar as it protects the space of free ontological discernment from reduction to ideology, political expediency, or the service of the existing order.</w:t>
      </w:r>
    </w:p>
    <w:p w14:paraId="5993AC8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Here the formula "The Church is the infrastructure of ontological re-addressing" receives its institutional elaboration: re-addressing is accomplished not only through liturgy, dogmatic memory, and spiritual practice, but also through the organized production, preservation, and transmission of ontological competence.</w:t>
      </w:r>
    </w:p>
    <w:p w14:paraId="695A926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7F9985D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9. Culture, Education, and the Reproduction of Ontologies</w:t>
      </w:r>
    </w:p>
    <w:p w14:paraId="2664A5E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Culture is the primary mechanism through which ontologies are reproduced. It transmits not only knowledge, norms, or individual values, but also the very quality of the internal iconic space: its scale, resolution, depth, coherence, hierarchy, images of the past, and scenarios of the future. Language, education, art, literature, religion, historical memory, and social practices shape the sensory apparatus, interpretation, axiology, trigger systems, and navigation of future generations. Cultures, therefore, can be compared not only by their external achievements but also by the quality of ontology they reproduce and by whether they are capable of transmitting the competence required for its further development. Within this perspective, education cannot be reduced to the transmission of information. Its primary task is the formation of ontological competence: increasing the scale and resolving power of the Dynamic Iconic Space, developing the full functional cycle of ontology, and forming a subject capable of independently discerning and verifying foundations, projecting the future, and assuming responsibility for it. If this task is neglected, deficiencies arise across every dimension of ontological quality, diminishing the value of all subsequent specialization. Culture degenerates when it transmits ready-made answers without the capacity to formulate questions, forms without the competencies required for their reproduction, memory without understanding, identity without responsibility, and mobilization without orientation toward the Foundation. Under such conditions, cargo cults emerge: external forms remain while the Dynamic Iconic Space that originally generated them has already disintegrated.</w:t>
      </w:r>
    </w:p>
    <w:p w14:paraId="0A57F7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16799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10. The Actualization of Ontology in the History of the Person and of Society</w:t>
      </w:r>
    </w:p>
    <w:p w14:paraId="428AEAF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this perspective, history may be understood as the history of the emergence, inheritance, development, confrontation, crystallization, re-foundation, and dissolution of ontologies.</w:t>
      </w:r>
    </w:p>
    <w:p w14:paraId="312FB62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process unfolds simultaneously on two interconnected scales: within the biography of the individual person and within the history of communities, societies, institutions, and civilizations. Neither of these dimensions is secondary.</w:t>
      </w:r>
    </w:p>
    <w:p w14:paraId="6A3CDC4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individual is formed within collective ontologies yet remains capable of reinterpreting and transforming them. Collective ontology, in turn, exists through persons, yet cannot be reduced to the sum of their individual states.</w:t>
      </w:r>
    </w:p>
    <w:p w14:paraId="5BA9F3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55"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10.1. The History of the Person</w:t>
      </w:r>
    </w:p>
    <w:p w14:paraId="6ABCC8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person's biography may be understood as the history of the emergence, inheritance, confrontation, crisis, transformation, and dissolution of ontological configurations. A person initially receives an ontology largely in an inherited form. Yet throughout life, he may come to recognize its limitations, undergo an ontological crisis, expand his Dynamic Iconic Space, restructure his ontological operating system, undergo re-foundation, and attain a more autonomous and authentic subjecthood. A personal crisis is often a crisis in the quality of ontology. The previous system of images, meanings, and distinctions no longer explains experience; the inherited axiology no longer provides orientation; old modes of interpreting the past obstruct the present; and the person loses the ability to project the future. Outwardly, life may continue to function, while inwardly it enters a state of dead time—the reproduction of what already exists without ontological choice. A personal breakthrough may likewise begin as an ontological explosion—the sudden emergence of a new configuration of meanings, distinctions, and possibilities. Yet the explosion itself is not enough. The new ontology must undergo crystallization: it must acquire language, memory, habits of discernment, practices, decisions, stable patterns of behavior, and the capacity for self-correction. Otherwise, the new vision remains merely an episodic experience rather than becoming a biographical reality. For the individual, the interaction of ontological competence, subjective projectuality, and the ontic environment constitutes a biographical trajectory. A person does not fully create the circumstances of his life, yet the quality of his ontology determines what he is capable of seeing within them, what he regards as significant, what he can transform, what he chooses to resist, and for what he accepts responsibility.</w:t>
      </w:r>
    </w:p>
    <w:p w14:paraId="02C0F74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154D5F9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10.2. The History of Collectives and Societies</w:t>
      </w:r>
    </w:p>
    <w:p w14:paraId="299A63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crises often prove to be crises in the quality of ontology. The existing ontology no longer perceives emerging processes; its interpretations lose adequacy; its axiology ceases to provide direction; institutions of memory continue reproducing models that no longer function; and self-correction becomes blocked. A historical breakthrough begins as an ontological explosion—the emergence of a new configuration of images, meanings, distinctions, and possibilities. Yet to enter history, this breakthrough must complete the full functional cycle: it must acquire language, memory, competencies, projectuality, mobilization, institutions, implementation, and mechanisms of correction. After the initial explosion comes crystallization—the prolonged formation of the new ontology into stable forms. Social entropy manifests itself as the gradual decline of coherence, resolving power, functional effectiveness, and the capacity for re-addressing toward the Foundation. Institutions may continue to exist while no longer fulfilling their original ontological function. Society preserves external activity while simultaneously losing the capacity to generate its own horizon of the future. Historical victory therefore testifies primarily to projectuality, mobilizational capacity, and executive effectiveness, but it does not by itself demonstrate the quality of an ontology's foundation. A historically effective subject may be ontologically impoverished, while the bearer of a deeper ontology may prove incapable of its socio-ontic realization. The minimal formula of history must therefore include three factors:</w:t>
      </w:r>
    </w:p>
    <w:p w14:paraId="7564382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Ontological competence determines what kind of world the subject is capable of perceiving. </w:t>
      </w:r>
    </w:p>
    <w:p w14:paraId="134416A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subject’s projectuality — what kind of life or world the subject is capable of designing and building.</w:t>
      </w:r>
    </w:p>
    <w:p w14:paraId="29A6F4A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ontic environment determines what actually emerges from that project. </w:t>
      </w:r>
    </w:p>
    <w:p w14:paraId="16405B1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the individual, the result is a biographical trajectory.</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For the collective, the result is a socio-historical trajectory.</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History as a whole is the interaction between the personal and collective processes through which ontology becomes actualized.</w:t>
      </w:r>
    </w:p>
    <w:p w14:paraId="355093A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363B121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11. The Place of the Concept of Ontological Quality within CTM</w:t>
      </w:r>
    </w:p>
    <w:p w14:paraId="20BABC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concept of the quality of ontology, first introduced in CTM I, receives further development and systematic formulation here.</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It provides a framework for investigating not only the content of individual and collective ontologies but also the structure of the internal spaces within which human beings become capable of perceiving reality, forming their own response, and introducing that response into biography and history.</w:t>
      </w:r>
    </w:p>
    <w:p w14:paraId="503082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concept links the two fundamental characteristics of understanding—scale and resolving power—with the three dimensions of the ontological profile.</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The Dynamic Iconic Space shows what reality the subject is capable of holding, and in what form.</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The ontological operating system shows what the subject is capable of doing with that reality.</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The subjecthood of ontology shows whether the subject is capable of acting from his own foundation, independently forming evaluations, interpretations, and projects, and accepting responsibility for their consequences.</w:t>
      </w:r>
    </w:p>
    <w:p w14:paraId="09EFE0F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4F8334C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11.1. History and Governance</w:t>
      </w:r>
    </w:p>
    <w:p w14:paraId="54FDE9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this perspective, history unfolds as the actualization, confrontation, crystallization, re-foundation, and dissolution of ontologies.</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A historical event ceases to be merely the outcome of resources, institutions, and decisions.</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It becomes a test of what reality a collective is capable of perceiving, what future it is capable of projecting, and what price it is willing to pay for the realization of that project.</w:t>
      </w:r>
    </w:p>
    <w:p w14:paraId="1A2326F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Governance likewise acquires a new meaning.</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Its task is not limited to administering behavior or allocating resources.</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The quality of governance depends upon the capacity to perceive both ontics and ontology simultaneously, to formulate goals, mobilize subjects, sustain feedback, and revise the project in response to reality.</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Here lies the cybernetic potential of CTM:</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governance may be understood as maintaining the complete cycle of ontological actualization and self-correction.</w:t>
      </w:r>
    </w:p>
    <w:p w14:paraId="5836AC4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7DC89E8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11.2. Relation to Other Themes within CTM</w:t>
      </w:r>
    </w:p>
    <w:p w14:paraId="6B4FB2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study of the quality of ontology directly intersects with the other major themes of CTM.</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Eschatological subjecthood investigates the orientation of historical creativity.</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Ontological communication examines the relationship of the subject to the Other and to the Foundation.</w:t>
      </w:r>
    </w:p>
    <w:p w14:paraId="05417BB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model of ontological quality describes the internal space and the ensemble of capacities through which such orientation and communication become possible.</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The model may be applied to the individual person, a worldview, a culture, a religious tradition, a society, or a historical project.</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At the same time, it does not assume that different ontologies can be reduced to a single quantitative scale.</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Each dimension requires independent analysis, and the result is a multidimensional ontological profile.</w:t>
      </w:r>
    </w:p>
    <w:p w14:paraId="018CC22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55EC0C4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Conclusion</w:t>
      </w:r>
    </w:p>
    <w:p w14:paraId="3D72740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concept of the quality of ontology unites several major themes within CTM: the perception of reality, subjecthood, communication, project formation, action, and orientation toward the Foundation.</w:t>
      </w:r>
    </w:p>
    <w:p w14:paraId="0936A25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shifts attention away from the content of individual beliefs toward the structure and operative capacity of the internal space within which a person or collective perceives reality, interprets it, and forms a response.</w:t>
      </w:r>
    </w:p>
    <w:p w14:paraId="3099075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Ontology understood as Dynamic Iconic Space describes the scope, structure, and resolving power of the reality being held.</w:t>
      </w:r>
    </w:p>
    <w:p w14:paraId="4ED4FF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Ontology understood as an ontological operating system shows how perception and interpretation become project formation and action, and how the resulting action becomes verification and correction.</w:t>
      </w:r>
    </w:p>
    <w:p w14:paraId="2701952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subjecthood of ontology reveals whether a person or collective functions as the source of its own system of evaluations, interpretation of the past, and projection of the future, or whether, despite possessing highly developed capacities, it merely reproduces a derivative logic and carries out someone else's projectuality.</w:t>
      </w:r>
    </w:p>
    <w:p w14:paraId="07FF619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the vitality of ontology and its subjecthood must always be evaluated separately.</w:t>
      </w:r>
    </w:p>
    <w:p w14:paraId="545B0BB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Vitality characterizes the power of actualization, reproduction, and historical action.</w:t>
      </w:r>
    </w:p>
    <w:p w14:paraId="27558A2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characterizes the authorship of the axiological, hermeneutical, and projectual logic governing that action.</w:t>
      </w:r>
    </w:p>
    <w:p w14:paraId="589AEDD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vitality, a subjective ontology may remain an unrealized possibility.</w:t>
      </w:r>
    </w:p>
    <w:p w14:paraId="030E11A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subjecthood, a vital ontology may become an efficient mechanism for reproducing someone else's project.</w:t>
      </w:r>
    </w:p>
    <w:p w14:paraId="65EFFD2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competence denotes the capacity to activate all three dimensions of the model in a coherent and integrated manner.</w:t>
      </w:r>
    </w:p>
    <w:p w14:paraId="48EAC33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falsifiability designates the possibility of revising an existing ontological configuration under the influence of reality, the Other, and the Foundation.</w:t>
      </w:r>
    </w:p>
    <w:p w14:paraId="34230ED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asceticism denotes the subject's practical readiness to accept such revision and, when necessary, to undergo re-foundation.</w:t>
      </w:r>
    </w:p>
    <w:p w14:paraId="0B76B3A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61"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The proposed model may be summarized as follows:</w:t>
      </w:r>
    </w:p>
    <w:p w14:paraId="2E8538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Dynamic Iconic Space (DIS) holds and organizes reality → the ontological operating system enables perception, interpretation, project formation, action, and correction → subjecthood determines the autonomous source of evaluation, decision, and project → biography and history become the spaces in which these are embodied and tested.</w:t>
      </w:r>
    </w:p>
    <w:p w14:paraId="1FE1AF3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Such an understanding of the quality of ontology makes it possible to analyze what kind of reality a person or a collective is capable of holding, what they are capable of doing with it, to what extent their action is genuinely their own, and how their ontological configuration is transformed through encounters with reality, the Other, and the Foundation.</w:t>
      </w:r>
    </w:p>
    <w:p w14:paraId="5B971861">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5E37216A">
      <w:pPr>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br w:type="page"/>
      </w:r>
    </w:p>
    <w:p w14:paraId="5DEC7677">
      <w:pPr>
        <w:spacing w:after="0" w:line="240" w:lineRule="auto"/>
        <w:ind w:left="0" w:leftChars="0" w:firstLine="464" w:firstLineChars="166"/>
        <w:jc w:val="both"/>
        <w:rPr>
          <w:rFonts w:hint="default" w:ascii="Calibri" w:hAnsi="Calibri" w:eastAsia="SimSun" w:cs="Calibri"/>
          <w:sz w:val="28"/>
          <w:szCs w:val="28"/>
          <w:lang w:val="en-US" w:eastAsia="zh-CN" w:bidi="ar-SA"/>
        </w:rPr>
      </w:pPr>
      <w:r>
        <w:rPr>
          <w:rFonts w:hint="default" w:ascii="Calibri" w:hAnsi="Calibri" w:eastAsia="SimSun" w:cs="Calibri"/>
          <w:sz w:val="28"/>
          <w:szCs w:val="28"/>
          <w:lang w:val="en-US" w:eastAsia="zh-CN" w:bidi="ar-SA"/>
        </w:rPr>
        <w:t>Ontogenesis of Subjecthood</w:t>
      </w:r>
    </w:p>
    <w:p w14:paraId="6EAE9589">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4E2D22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CTM project began with the assumption that the Christian Church constitutes the space in which the human is expressed most fully. Consequently, the search for the nature of the Church inevitably required an investigation into the nature of the human person itself. This investigation was Christocentric in character and was grounded in a corresponding interpretation of the biblical tradition, above all the New Testament.</w:t>
      </w:r>
    </w:p>
    <w:p w14:paraId="3342BCB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As the project developed, it became clear that this approach to the study of the human person opened remarkably broad horizons. The most comprehensive conceptual expression of the human being disclosed by the biblical-Christian tradition proved to be the concept of subjecthood. Once the first part of CTM had been completed, the next logical question concerned both the genesis of subjecthood and the process of its formation. The second part of the CTM project is an attempt to answer precisely this question.</w:t>
      </w:r>
    </w:p>
    <w:p w14:paraId="476D46C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Substance-based and nominative metaphysics, which viewed the world primarily as an aggregate of substances, things, and their properties, eventually encountered the limits of its own explanatory model. Some philosophical movements interpreted this crisis as a crisis of metaphysics itself and even proclaimed its end. Yet what had reached exhaustion was not metaphysics as such but rather one particular mode of metaphysical inquiry.</w:t>
      </w:r>
    </w:p>
    <w:p w14:paraId="7E3BA71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this respect, processual-verbal metaphysics, which understands reality in terms of interaction, becoming, and the mutual transformation of processes—while regarding states as relatively stable modes of those processes—offers a particularly fruitful alternative.</w:t>
      </w:r>
    </w:p>
    <w:p w14:paraId="036400C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When the traditional questions "What exists?" and "What is this thing?" are supplemented by the questions "What is happening?" and "How does something arise, exist, endure, change, and cease to be?", it becomes evident that the potential of classical metaphysics is far from exhausted and is capable of entering a new and productive stage of development.</w:t>
      </w:r>
    </w:p>
    <w:p w14:paraId="3D77FE0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processual understanding of the human person already present in the first part of CTM is therefore made explicit and systematically developed in the second part into a processual-verbal metaphysics, which serves as the methodological foundation of the present investigation.</w:t>
      </w:r>
    </w:p>
    <w:p w14:paraId="57337DB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methodology makes it possible to move beyond merely terminological descriptions of categories and instead disclose reality through the analysis of the actions, interactions, and transformations of its agents.</w:t>
      </w:r>
    </w:p>
    <w:p w14:paraId="4A3962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impossible—and the methodology of CTM does not even attempt—to exclude one's own historical experience entirely from the investigation.</w:t>
      </w:r>
    </w:p>
    <w:p w14:paraId="2040914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comparison of the historical experience of the North Caucasus with the Christian tradition reveals a common pattern: neither an individual nor a community becomes a subject automatically.</w:t>
      </w:r>
    </w:p>
    <w:p w14:paraId="19910A8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They may possess consciousness, identity, will, and formal institutions while nevertheless remaining incapable of accepting reality, occupying their own position, acting responsibly, and maintaining their relationship with reality.</w:t>
      </w:r>
    </w:p>
    <w:p w14:paraId="0890591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CTM designates the capacity of a person or a community to become a subject, to actualize this mode of existence, and to preserve it by the concept of subjecthood.</w:t>
      </w:r>
    </w:p>
    <w:p w14:paraId="547314D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subjecthood has become one of the central categories of the project.</w:t>
      </w:r>
    </w:p>
    <w:p w14:paraId="3779017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subjecthood is not given automatically to either individuals or communities, it becomes necessary to determine the initial conditions from which it arises, the processes through which it is formed, the manner in which it is appropriated and sustained, the reasons for which it may be lost, and the new horizons of human development that it makes possible.</w:t>
      </w:r>
    </w:p>
    <w:p w14:paraId="6894A1D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investigation of this sequence constitutes the subject of the ontogenesis of subjecthood.</w:t>
      </w:r>
    </w:p>
    <w:p w14:paraId="6198951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problem of the birth—or genesis—of subjecthood has been examined in detail in a separate study.</w:t>
      </w:r>
    </w:p>
    <w:p w14:paraId="0E9F39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Here it is sufficient to note that the acknowledgment of reality together with the acceptance of responsibility for responding to it transforms the human being from one who has been begun into one who begins.</w:t>
      </w:r>
    </w:p>
    <w:p w14:paraId="3B39ED2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with this transition that the subject-existence of the human person begins.</w:t>
      </w:r>
    </w:p>
    <w:p w14:paraId="0FB385D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the birth of the subject is only the beginning of a far more extended process.</w:t>
      </w:r>
    </w:p>
    <w:p w14:paraId="37B04B9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the present study, we shall attempt to trace the entire trajectory of the development of human subjecthood.</w:t>
      </w:r>
    </w:p>
    <w:p w14:paraId="6E271D6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62"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Part I. The Formation of Ontic Subjecthood</w:t>
      </w:r>
    </w:p>
    <w:p w14:paraId="4A3F517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 The Acceptance of Reality</w:t>
      </w:r>
    </w:p>
    <w:p w14:paraId="60D22E9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1.1. Reality Precedes the Subject</w:t>
      </w:r>
    </w:p>
    <w:p w14:paraId="3B0F302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condition of subjecthood is the acceptance that reality is not created by human decision and is under no obligation to conform to human desire. Prior to every project, the human person encounters the world, other people, his own body, time, causality, limitations, and consequences. He enters a history that has already begun and finds himself within relationships that he did not choose.</w:t>
      </w:r>
    </w:p>
    <w:p w14:paraId="52903EC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acceptance of reality does not mean passive acquiescence to everything that exists. Rather, it means acknowledging reality's right to falsify our representations. As long as a person accepts only what confirms his desires, he is dealing not with reality but with his own projection. Thus, the primary capacity of the subject is paradoxical: it begins not with acting upon the world but with the willingness to allow the world to act upon oneself.</w:t>
      </w:r>
    </w:p>
    <w:p w14:paraId="2B361B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Such acceptance includes at least four elements.</w:t>
      </w:r>
    </w:p>
    <w:p w14:paraId="1CCC64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First, the distinction between fact and desire: what exists does not cease to exist simply because it is painful.</w:t>
      </w:r>
    </w:p>
    <w:p w14:paraId="71DD58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Second, the acknowledgment of the limits of one's own knowledge.</w:t>
      </w:r>
    </w:p>
    <w:p w14:paraId="2317846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Third, the willingness to hear the Other as the bearer of a message that cannot be reduced to one's own expectations.</w:t>
      </w:r>
    </w:p>
    <w:p w14:paraId="4FAA5CE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Fourth, the readiness to take the consequences of one's actions into account.</w:t>
      </w:r>
    </w:p>
    <w:p w14:paraId="71C6C0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65C7E9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1.2. Why the Denial of Reality Destroys Subjecthood</w:t>
      </w:r>
    </w:p>
    <w:p w14:paraId="60774D9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denial of reality may appear to be an expression of freedom, as though a person refuses to acknowledge externally imposed limits. Yet if he excludes the possibility of external verification, his action ceases to be corrigible. The will closes in upon itself, choice becomes merely the repetition of desire, and every project becomes an extension of fantasy. Such activity may be energetic, yet it remains devoid of subjecthood in the sense that it does not constitute a response to reality.</w:t>
      </w:r>
    </w:p>
    <w:p w14:paraId="334722C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emerges precisely where, between reality's impact and the human response, there opens a space for perception, discernment, and decision.</w:t>
      </w:r>
    </w:p>
    <w:p w14:paraId="0E3ECA0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denial of reality destroys the first element of this structure.</w:t>
      </w:r>
    </w:p>
    <w:p w14:paraId="3704332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person then has nothing to respond to except his own existing configuration.</w:t>
      </w:r>
    </w:p>
    <w:p w14:paraId="210DED9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32CEA1C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1.3. The Result of the First Stage</w:t>
      </w:r>
    </w:p>
    <w:p w14:paraId="29B6BE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result of accepting reality is minimal falsifiability: the acknowledgment that my understanding may be mistaken, my desire may be impossible or destructive, and the Other may not correspond to my image of the Other.</w:t>
      </w:r>
    </w:p>
    <w:p w14:paraId="46D093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not yet subjecthood, but it is an indispensable condition for its emergence.</w:t>
      </w:r>
    </w:p>
    <w:p w14:paraId="493E402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next question arises precisely because the accepted reality includes the human person himself: if the world is not given to me entirely according to my own will, then my own beginning is likewise not my own creation.</w:t>
      </w:r>
    </w:p>
    <w:p w14:paraId="41ED363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BB5F27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 The Acceptance of One's Own Beginning</w:t>
      </w:r>
    </w:p>
    <w:p w14:paraId="7F4733B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2.1. The Given Character of Existence</w:t>
      </w:r>
    </w:p>
    <w:p w14:paraId="79710CD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does not choose the fact of his birth, his body, his original family, the language of his childhood, the place of his birth, his initial cultural environment, or much of his early history.</w:t>
      </w:r>
    </w:p>
    <w:p w14:paraId="6B6F177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does not create the original material of his existence.</w:t>
      </w:r>
    </w:p>
    <w:p w14:paraId="6D4C57F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therefore begins not with the formula "I produce myself," but with the recognition:</w:t>
      </w:r>
    </w:p>
    <w:p w14:paraId="6601205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 already exist, and I receive myself as a task."</w:t>
      </w:r>
    </w:p>
    <w:p w14:paraId="025004A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acceptance of one's own beginning embraces one's body, origin, language, memory, biography, abilities, wounds, limitations, and relationships.</w:t>
      </w:r>
    </w:p>
    <w:p w14:paraId="1A76355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None of these elements should be regarded as an absolute destiny.</w:t>
      </w:r>
    </w:p>
    <w:p w14:paraId="4789AED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neither can any of them simply be erased without consequence.</w:t>
      </w:r>
    </w:p>
    <w:p w14:paraId="3485E16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Even a limitation that has been overcome remains part of the history of its overcoming.</w:t>
      </w:r>
    </w:p>
    <w:p w14:paraId="1CC0747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9ECC07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2.2. To Accept Does Not Mean to Justify or Preserve</w:t>
      </w:r>
    </w:p>
    <w:p w14:paraId="1C97669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Acceptance is often mistaken for approval.</w:t>
      </w:r>
    </w:p>
    <w:p w14:paraId="070C250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a person may accept the fact of evil inflicted upon him without declaring evil to be good; he may accept illness while continuing to seek healing; he may accept his historical inheritance while refusing to reproduce its destructive forms.</w:t>
      </w:r>
    </w:p>
    <w:p w14:paraId="1CA9C12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accept means to cease expending subjective energy on pretending that a fact never existed and instead to incorporate it into responsible action.</w:t>
      </w:r>
    </w:p>
    <w:p w14:paraId="76D0D9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opposite error consists in transforming one's accepted beginning into an immutable essence.</w:t>
      </w:r>
    </w:p>
    <w:p w14:paraId="7D122D9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Origin determines the starting point, but it does not exhaust the future.</w:t>
      </w:r>
    </w:p>
    <w:p w14:paraId="7638CB4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a person dissolves completely into what he has received, he remains merely derivative from the past.</w:t>
      </w:r>
    </w:p>
    <w:p w14:paraId="5DF5267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he rejects it completely, he loses the material from which his own identity is formed.</w:t>
      </w:r>
    </w:p>
    <w:p w14:paraId="55A3EFA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emerges through responsible continuation: what has been received is neither idolized nor discarded but accepted as a possibility entrusted to one's care.</w:t>
      </w:r>
    </w:p>
    <w:p w14:paraId="593D73B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6609E1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2.3. The Response to the Gift of Existence</w:t>
      </w:r>
    </w:p>
    <w:p w14:paraId="2C0503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genuinely subjective impulse may be described as the response to the gift.</w:t>
      </w:r>
    </w:p>
    <w:p w14:paraId="4E8D15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Here the word gift does not refer to an emotionally pleasant experience but to the fact that one is not the author of one's own beginning.</w:t>
      </w:r>
    </w:p>
    <w:p w14:paraId="4F6AA17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 am not the cause of my own existence.</w:t>
      </w:r>
    </w:p>
    <w:p w14:paraId="436081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Therefore, my first act is not the creation of myself out of nothing but a response to what has already been given.</w:t>
      </w:r>
    </w:p>
    <w:p w14:paraId="72B79C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formula of this stage may therefore be expressed as follows:</w:t>
      </w:r>
    </w:p>
    <w:p w14:paraId="2273AD7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subject's first act is not creation but consent to exist.</w:t>
      </w:r>
    </w:p>
    <w:p w14:paraId="5DD9ADC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consent does not complete the task; it makes the task possible.</w:t>
      </w:r>
    </w:p>
    <w:p w14:paraId="03A573C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person accepts himself not as a finished result but as an unfinished beginning whose continuation has now become his own responsibility.</w:t>
      </w:r>
    </w:p>
    <w:p w14:paraId="3A969D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7AA04C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 The Interiorization of the Question of One's Own Being</w:t>
      </w:r>
    </w:p>
    <w:p w14:paraId="3957C7C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3.1. From the External Question to the Internal One</w:t>
      </w:r>
    </w:p>
    <w:p w14:paraId="66482C3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accept existence is not yet to understand it.</w:t>
      </w:r>
    </w:p>
    <w:p w14:paraId="2CA4342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next stage begins when the question of being ceases to be merely an abstract philosophical problem and turns toward the one who asks it:</w:t>
      </w:r>
    </w:p>
    <w:p w14:paraId="73E2DA1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Τί τὸ ὂν ἐν ἐμοί;</w:t>
      </w:r>
      <w:r>
        <w:rPr>
          <w:rFonts w:hint="default" w:ascii="Calibri" w:hAnsi="Calibri" w:eastAsia="SimSun" w:cs="Calibri"/>
          <w:sz w:val="24"/>
          <w:szCs w:val="24"/>
          <w:lang w:val="en-US" w:eastAsia="zh-CN" w:bidi="ar-SA"/>
        </w:rPr>
        <w:br w:type="textWrapping"/>
      </w:r>
      <w:r>
        <w:rPr>
          <w:rFonts w:hint="default" w:ascii="Calibri" w:hAnsi="Calibri" w:eastAsia="SimSun" w:cs="Calibri"/>
          <w:sz w:val="24"/>
          <w:szCs w:val="24"/>
          <w:lang w:val="en-US" w:eastAsia="zh-CN" w:bidi="ar-SA"/>
        </w:rPr>
        <w:t>What is being within me?</w:t>
      </w:r>
    </w:p>
    <w:p w14:paraId="57CBC33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question cannot be reduced to the psychological inquiry, "What do I feel?", nor to the social question, "Who do others think I am?"</w:t>
      </w:r>
    </w:p>
    <w:p w14:paraId="0A3DF85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concerns the mode in which being is present within me:</w:t>
      </w:r>
    </w:p>
    <w:p w14:paraId="1716607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within me has been received? What has been appropriated? What acts through me? What do I allow to determine my decisions? And what can truly be called my own?</w:t>
      </w:r>
    </w:p>
    <w:p w14:paraId="0A42D9A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69"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3.2. Why the Question Must Be Interiorized</w:t>
      </w:r>
    </w:p>
    <w:p w14:paraId="0E09849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may construct profound theories about the Foundations of reality while never subjecting his own life to examination. In such a case, ontology remains merely external knowledge.</w:t>
      </w:r>
    </w:p>
    <w:p w14:paraId="37E3E0C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Interiorization abolishes this distance: the question concerning the Foundation of the world simultaneously becomes the question concerning the Foundation of my own mode of existence.</w:t>
      </w:r>
    </w:p>
    <w:p w14:paraId="58C362B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this arises ontological reflexivity—the capacity to notice not only individual convictions but also the inner architecture from which they arise.</w:t>
      </w:r>
    </w:p>
    <w:p w14:paraId="3C2FB99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person begins to ask:</w:t>
      </w:r>
    </w:p>
    <w:p w14:paraId="466D3DB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Why does this seem self-evident to me? </w:t>
      </w:r>
    </w:p>
    <w:p w14:paraId="695C1EF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Whose system of distinctions am I reproducing? </w:t>
      </w:r>
    </w:p>
    <w:p w14:paraId="3DE851A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Which Foundation actually governs my fears, my fidelity, and my hope? </w:t>
      </w:r>
    </w:p>
    <w:p w14:paraId="5AE26D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6C8A110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3.3. The Transition to the Hermeneutics of Beginning</w:t>
      </w:r>
    </w:p>
    <w:p w14:paraId="0A74ABE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question itself does not yet provide an answer.</w:t>
      </w:r>
    </w:p>
    <w:p w14:paraId="319BF79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given beginning admits different interpretations: the body may be experienced as a gift, an accident, a prison, or an instrument; one's origin as a vocation, a trauma, a privilege, or an indifferent fact; history as destiny, the material of freedom, or the foundation of revenge.</w:t>
      </w:r>
    </w:p>
    <w:p w14:paraId="1ED16D8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next inevitable act is therefore the choice of the hermeneutics of one's own beginning.</w:t>
      </w:r>
    </w:p>
    <w:p w14:paraId="6718D4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D24509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 The Choice of the Hermeneutics of Beginning</w:t>
      </w:r>
    </w:p>
    <w:p w14:paraId="64FD510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4.1. The Given Never Enters Life Without Interpretation</w:t>
      </w:r>
    </w:p>
    <w:p w14:paraId="51F8228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responds not to a "pure fact" but to a fact that has already been incorporated into a structure of meaning.</w:t>
      </w:r>
    </w:p>
    <w:p w14:paraId="36F88F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same original givenness may generate radically different life trajectories depending upon how it is interpreted.</w:t>
      </w:r>
    </w:p>
    <w:p w14:paraId="03900F9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hermeneutics of beginning is the way in which the received past is connected with the possible future.</w:t>
      </w:r>
    </w:p>
    <w:p w14:paraId="2212F4E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choice is not always conscious.</w:t>
      </w:r>
    </w:p>
    <w:p w14:paraId="1568AFD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child initially accepts the ready-made explanations offered by family and culture.</w:t>
      </w:r>
    </w:p>
    <w:p w14:paraId="67715B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Later these explanations may continue to function as an invisible program.</w:t>
      </w:r>
    </w:p>
    <w:p w14:paraId="40308CB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emergence of subjecthood requires making this program visible, distinguishing the event itself from its inherited interpretation, and asking which interpretation can withstand an encounter with reality.</w:t>
      </w:r>
    </w:p>
    <w:p w14:paraId="70A26E2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40D36E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4.2. The Principal False Hermeneutics</w:t>
      </w:r>
    </w:p>
    <w:p w14:paraId="082DD5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false possibility is the hermeneutics of determinism:</w:t>
      </w:r>
    </w:p>
    <w:p w14:paraId="5EC9C54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I have received completely determines who I am."</w:t>
      </w:r>
    </w:p>
    <w:p w14:paraId="1E2BA62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abolishes responsibility for continuation.</w:t>
      </w:r>
    </w:p>
    <w:p w14:paraId="62F04B0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second is the hermeneutics of denial:</w:t>
      </w:r>
    </w:p>
    <w:p w14:paraId="5959518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"My beginning has nothing to do with me."</w:t>
      </w:r>
    </w:p>
    <w:p w14:paraId="55C4601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creates a rupture between biography and self-understanding.</w:t>
      </w:r>
    </w:p>
    <w:p w14:paraId="09B2E84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third is the hermeneutics of privilege:</w:t>
      </w:r>
    </w:p>
    <w:p w14:paraId="386CBD4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"My origin already justifies me and gives me authority over the Other."</w:t>
      </w:r>
    </w:p>
    <w:p w14:paraId="4D0D34C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fourth is the hermeneutics of resentment:</w:t>
      </w:r>
    </w:p>
    <w:p w14:paraId="182A10C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evil done to me gives me a permanent right to reproduce evil."</w:t>
      </w:r>
    </w:p>
    <w:p w14:paraId="6E36792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every one of these cases, the person remains under the power of his beginning—even when attempting to deny it.</w:t>
      </w:r>
    </w:p>
    <w:p w14:paraId="6A131D1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hermeneutics of subjecthood does not abolish the causality of the past; rather, it distinguishes conditioning from ultimate determination.</w:t>
      </w:r>
    </w:p>
    <w:p w14:paraId="18B318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says:</w:t>
      </w:r>
    </w:p>
    <w:p w14:paraId="197F50A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happened to me and continues to act within me, yet my response is not exhausted by what has happened."</w:t>
      </w:r>
    </w:p>
    <w:p w14:paraId="582BAC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698BAF6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4.3. The Hermeneutics of Gift and Task</w:t>
      </w:r>
    </w:p>
    <w:p w14:paraId="742067D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CTM, the productive hermeneutic understands one's beginning simultaneously as gift and task.</w:t>
      </w:r>
    </w:p>
    <w:p w14:paraId="7AD95DC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Gift points to what has been received.</w:t>
      </w:r>
    </w:p>
    <w:p w14:paraId="7DCB17C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Task points to what remains unfinished.</w:t>
      </w:r>
    </w:p>
    <w:p w14:paraId="3AA7B9E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dual perspective allows one neither to claim authorship of one's beginning nor to renounce authorship of its continuation.</w:t>
      </w:r>
    </w:p>
    <w:p w14:paraId="12C3BC2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precisely here that the transition from interpretation to responsibility occurs.</w:t>
      </w:r>
    </w:p>
    <w:p w14:paraId="21FF24D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what has been received constitutes the material of a possible response, then I must decide not only what it means but also what I shall do with it.</w:t>
      </w:r>
    </w:p>
    <w:p w14:paraId="0F1D386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5538320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 The Hermeneutics of Responsibility</w:t>
      </w:r>
    </w:p>
    <w:p w14:paraId="78E131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5.1. Responsibility as the Authorship of the Response</w:t>
      </w:r>
    </w:p>
    <w:p w14:paraId="69DB712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this architecture, responsibility does not begin with guilt.</w:t>
      </w:r>
    </w:p>
    <w:p w14:paraId="2607D3C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primary meaning is the capacity and obligation to give one's own response to the reality one has received.</w:t>
      </w:r>
    </w:p>
    <w:p w14:paraId="64FA074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is not responsible for the fact of his birth, but he is responsible for the manner in which he continues his life.</w:t>
      </w:r>
    </w:p>
    <w:p w14:paraId="3A9FA45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is not responsible for everything that has been done to him, but he is responsible for what he makes of what he has endured.</w:t>
      </w:r>
    </w:p>
    <w:p w14:paraId="24C0FD3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does not choose the entirety of the language he inherits, yet he is responsible for the truth or falsehood he speaks through that language.</w:t>
      </w:r>
    </w:p>
    <w:p w14:paraId="5E60287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understanding avoids two opposite extremes.</w:t>
      </w:r>
    </w:p>
    <w:p w14:paraId="775A22E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holds a person responsible for everything, including what he could never have chosen.</w:t>
      </w:r>
    </w:p>
    <w:p w14:paraId="5BC3219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second recognizes responsibility only for completely autonomous acts and thereby frees the person from almost all responsibility, since absolute autonomy does not exist.</w:t>
      </w:r>
    </w:p>
    <w:p w14:paraId="759612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CTM locates responsibility between givenness and response.</w:t>
      </w:r>
    </w:p>
    <w:p w14:paraId="1560987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B10D98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5.2. The Expansion of the Sphere of One's Own Response</w:t>
      </w:r>
    </w:p>
    <w:p w14:paraId="491EC3E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As subjecthood develops, the sphere of responsibility expands.</w:t>
      </w:r>
    </w:p>
    <w:p w14:paraId="30DCB2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Initially, a person is responsible for immediate actions.</w:t>
      </w:r>
    </w:p>
    <w:p w14:paraId="502C9E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Later he becomes responsible for enduring habits, chosen interpretations, the range of acceptable means, the consequences of the institutions he creates, and the future he projects.</w:t>
      </w:r>
    </w:p>
    <w:p w14:paraId="6C78E58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Gradually, he comes to acknowledge as his own not merely his intentions but also the very architecture that consistently produces those intentions.</w:t>
      </w:r>
    </w:p>
    <w:p w14:paraId="38CF40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marks the transition from episodic morality to ontological responsibility.</w:t>
      </w:r>
    </w:p>
    <w:p w14:paraId="56AD6D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decisive question is no longer merely,</w:t>
      </w:r>
    </w:p>
    <w:p w14:paraId="03502D4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"Did I act rightly?"</w:t>
      </w:r>
    </w:p>
    <w:p w14:paraId="218CF07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but rather,</w:t>
      </w:r>
    </w:p>
    <w:p w14:paraId="40EF689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mode of existence produced this action?"</w:t>
      </w:r>
    </w:p>
    <w:p w14:paraId="0274577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36EA013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5.3. The Possibility of Refusal</w:t>
      </w:r>
    </w:p>
    <w:p w14:paraId="6FD013B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this stage, subjecthood may be rejected through the transfer of authorship:</w:t>
      </w:r>
    </w:p>
    <w:p w14:paraId="346F1DB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"That's how things are done."</w:t>
      </w:r>
    </w:p>
    <w:p w14:paraId="3F748E3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"That's how the system works."</w:t>
      </w:r>
    </w:p>
    <w:p w14:paraId="2DA42E7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 was ordered to do it."</w:t>
      </w:r>
    </w:p>
    <w:p w14:paraId="51DB661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"History left me no choice."</w:t>
      </w:r>
    </w:p>
    <w:p w14:paraId="7C72B0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Such explanations may accurately point to genuine constraints.</w:t>
      </w:r>
    </w:p>
    <w:p w14:paraId="7E73D99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They become destructive, however, when they eliminate the space of response altogether.</w:t>
      </w:r>
    </w:p>
    <w:p w14:paraId="38741E1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does not require omnipotence.</w:t>
      </w:r>
    </w:p>
    <w:p w14:paraId="375DA2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requires discovering that part of the response which genuinely belongs to the person and refusing to surrender it to external forces.</w:t>
      </w:r>
    </w:p>
    <w:p w14:paraId="336E645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25C20F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 The Acceptance of Oneself</w:t>
      </w:r>
    </w:p>
    <w:p w14:paraId="6E9BB59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6.1. From Accepting Facts to Accepting the Bearer of History</w:t>
      </w:r>
    </w:p>
    <w:p w14:paraId="60EAE40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acceptance of one's own beginning concerns one's original givenness.</w:t>
      </w:r>
    </w:p>
    <w:p w14:paraId="4EF3D90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acceptance of oneself is a later and more demanding act.</w:t>
      </w:r>
    </w:p>
    <w:p w14:paraId="37F238D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accepts not only what has happened to him but also himself as the concrete bearer of that history—including his choices, mistakes, abilities, and unfinishedness.</w:t>
      </w:r>
    </w:p>
    <w:p w14:paraId="13C5C58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Here the distinction between acknowledging individual facts and integrating the person becomes evident.</w:t>
      </w:r>
    </w:p>
    <w:p w14:paraId="5A54A86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One may acknowledge one's origin while continuing to hate the person that origin has made one become.</w:t>
      </w:r>
    </w:p>
    <w:p w14:paraId="242C2AD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One may admit a mistake while excluding the mistaken self from one's own identity.</w:t>
      </w:r>
    </w:p>
    <w:p w14:paraId="6C6E4C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such a case, biography disintegrates into accepted and rejected fragments.</w:t>
      </w:r>
    </w:p>
    <w:p w14:paraId="5C6407E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08D35FC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6.2. The Acceptance of Oneself Is Not Self-Satisfaction</w:t>
      </w:r>
    </w:p>
    <w:p w14:paraId="6864E64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accept oneself does not mean declaring one's present condition to be the norm.</w:t>
      </w:r>
    </w:p>
    <w:p w14:paraId="705FFC7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 the contrary, change becomes possible only when the subject acknowledges:</w:t>
      </w:r>
    </w:p>
    <w:p w14:paraId="60026BC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I myself who must be transformed—not an imaginary double.</w:t>
      </w:r>
    </w:p>
    <w:p w14:paraId="2099F01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Self-rejection often disguises a refusal of responsibility.</w:t>
      </w:r>
    </w:p>
    <w:p w14:paraId="78B46EC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the "real me" has nothing to do with what has been done, then no one is required to transform the configuration that produced the act.</w:t>
      </w:r>
    </w:p>
    <w:p w14:paraId="75F47A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acceptance of oneself unites truth and continuity.</w:t>
      </w:r>
    </w:p>
    <w:p w14:paraId="3ABB04F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permits a truthful description of himself, even when it is painful, while at the same time refusing to relinquish authorship of his future response.</w:t>
      </w:r>
    </w:p>
    <w:p w14:paraId="1DC40A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1A1E6C3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6.3. The Result of This Stage</w:t>
      </w:r>
    </w:p>
    <w:p w14:paraId="0AAFA15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result is biographical integration: the capacity to say,</w:t>
      </w:r>
    </w:p>
    <w:p w14:paraId="0193D56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my history,"</w:t>
      </w:r>
    </w:p>
    <w:p w14:paraId="2C49B06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reducing oneself to any single moment within it.</w:t>
      </w:r>
    </w:p>
    <w:p w14:paraId="7DCA207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Upon this foundation becomes possible identity with oneself—not a static immutability, but an enduring fidelity to the responsibility one has accepted.</w:t>
      </w:r>
    </w:p>
    <w:p w14:paraId="1C2CDAD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80"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7. Identity with Oneself</w:t>
      </w:r>
    </w:p>
    <w:p w14:paraId="0641B7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7.1. Identity as the Continuity of the Response</w:t>
      </w:r>
    </w:p>
    <w:p w14:paraId="12BD861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Identity with oneself does not mean remaining the same over time.</w:t>
      </w:r>
    </w:p>
    <w:p w14:paraId="53CDE9F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changes, revises his convictions, and may even undergo re-foundation.</w:t>
      </w:r>
    </w:p>
    <w:p w14:paraId="7A07197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Identity consists in not losing authorship of this trajectory: in being able to connect the former and the new, acknowledge discontinuity, explain one's transformation, and accept its consequences.</w:t>
      </w:r>
    </w:p>
    <w:p w14:paraId="698F03C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Such identity stands opposed both to opportunism and to obstinacy.</w:t>
      </w:r>
    </w:p>
    <w:p w14:paraId="5D9038D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Opportunism changes positions in response to external pressure and thereby conceals the absence of its own foundation.</w:t>
      </w:r>
    </w:p>
    <w:p w14:paraId="12835FF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Obstinacy preserves an earlier configuration despite reality and mistakes the inability to undergo correction for faithfulness.</w:t>
      </w:r>
    </w:p>
    <w:p w14:paraId="30E6F6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identity of subjecthood embraces change precisely for the sake of a deeper fidelity to reality and to the Foundation.</w:t>
      </w:r>
    </w:p>
    <w:p w14:paraId="252E294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010113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7.2. Identity and One's Own Voice</w:t>
      </w:r>
    </w:p>
    <w:p w14:paraId="0156E57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One's own voice does not emerge when a person says something that has never before been said.</w:t>
      </w:r>
    </w:p>
    <w:p w14:paraId="712B3BA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emerges when he responsibly appropriates the language, tradition, and foundations of his speech.</w:t>
      </w:r>
    </w:p>
    <w:p w14:paraId="40DC560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has been inherited may become genuinely one's own through understanding, verification, and the acceptance of responsibility.</w:t>
      </w:r>
    </w:p>
    <w:p w14:paraId="112E03E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Conversely, an original formulation may remain derivative if its logic is dictated merely by the desire for external recognition.</w:t>
      </w:r>
    </w:p>
    <w:p w14:paraId="551F8DA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Identity with oneself is therefore a prerequisite for communication.</w:t>
      </w:r>
    </w:p>
    <w:p w14:paraId="5B8E7C9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Only one who can preserve his own position while at the same time allowing it to be verified is capable of encountering the Other without dissolving into him or reducing him to an object.</w:t>
      </w:r>
    </w:p>
    <w:p w14:paraId="714B31C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17D80CB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8. Ontic Subjecthood</w:t>
      </w:r>
    </w:p>
    <w:p w14:paraId="7CCA0E5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8.1. Definition</w:t>
      </w:r>
    </w:p>
    <w:p w14:paraId="32A6C9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 subjecthood is the capacity of a person to become a responsible source of decision and action within the sphere of concrete lived reality.</w:t>
      </w:r>
    </w:p>
    <w:p w14:paraId="61EE03A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fundamental question is:</w:t>
      </w:r>
    </w:p>
    <w:p w14:paraId="16DE947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Who am I, and for what am I responsible in my own life?</w:t>
      </w:r>
    </w:p>
    <w:p w14:paraId="307FF09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includes the acceptance of one's body and biography, the ability to distinguish fact from desire, the integration of one's past, steadfastness in decision, practical action, and the acceptance of consequences.</w:t>
      </w:r>
    </w:p>
    <w:p w14:paraId="76050A4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this level, a person may not yet analyze the ultimate Foundations of history, yet he has already ceased to be merely an object of circumstances.</w:t>
      </w:r>
    </w:p>
    <w:p w14:paraId="7D1CA32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03A8A5F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8.2. Why Ontic Subjecthood Is Necessary for All Subsequent Levels</w:t>
      </w:r>
    </w:p>
    <w:p w14:paraId="5771864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absence of ontic subjecthood cannot be compensated for by lofty metaphysical ideas.</w:t>
      </w:r>
    </w:p>
    <w:p w14:paraId="6CF0259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incapable of taking responsibility for his word, his time, his promises, and his immediate actions may speak about Foundations, yet his ontology never enters life.</w:t>
      </w:r>
    </w:p>
    <w:p w14:paraId="2AF3586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subsequent levels do not abolish everyday responsibility; they expand its scope.</w:t>
      </w:r>
    </w:p>
    <w:p w14:paraId="727401F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 subjecthood therefore constitutes the first integrated form of the entire architecture.</w:t>
      </w:r>
    </w:p>
    <w:p w14:paraId="09A1717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it, the acceptance of reality, the hermeneutics of beginning, responsibility, the acceptance of oneself, and identity with oneself converge into the capacity to act in one's own name.</w:t>
      </w:r>
    </w:p>
    <w:p w14:paraId="41AB5DD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519A92F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8.3. The Limits of the Ontic Horizon</w:t>
      </w:r>
    </w:p>
    <w:p w14:paraId="25DE421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 subjecthood nevertheless remains confined to the horizon of concrete situations.</w:t>
      </w:r>
    </w:p>
    <w:p w14:paraId="7871774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enables a person to solve problems successfully within an existing system of coordinates, yet it does not necessarily ask why that very system is constituted as it is.</w:t>
      </w:r>
    </w:p>
    <w:p w14:paraId="33CC082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transition to the next level begins through communication.</w:t>
      </w:r>
    </w:p>
    <w:p w14:paraId="21C1D75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Action reveals the Other, and the encounter with the Other calls into question not merely an individual decision but the very conditions of our understanding of reality.</w:t>
      </w:r>
    </w:p>
    <w:p w14:paraId="4F22999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2EFA870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9. Ontic Communication</w:t>
      </w:r>
    </w:p>
    <w:p w14:paraId="7BE241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9.1. Communication as Exchange within a Shared Reality</w:t>
      </w:r>
    </w:p>
    <w:p w14:paraId="343116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 communication is the exchange of messages, actions, resources, and obligations within a world that is already shared.</w:t>
      </w:r>
    </w:p>
    <w:p w14:paraId="38BE4F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People negotiate, communicate facts, coordinate work, express emotions, debate means, and distribute responsibilities.</w:t>
      </w:r>
    </w:p>
    <w:p w14:paraId="11CF017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not "lower" in any pejorative sense.</w:t>
      </w:r>
    </w:p>
    <w:p w14:paraId="112BE13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it, neither family, nor labor, nor institutions, nor everyday solidarity would be possible.</w:t>
      </w:r>
    </w:p>
    <w:p w14:paraId="227DD4D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Through it, the subject learns precision, fidelity to promises, trust, and attentiveness to the response of the Other.</w:t>
      </w:r>
    </w:p>
    <w:p w14:paraId="58BF5EC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111589A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9.2. The Other as the Limit of Self-Enclosure</w:t>
      </w:r>
    </w:p>
    <w:p w14:paraId="302F444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Communication tests subjecthood.</w:t>
      </w:r>
    </w:p>
    <w:p w14:paraId="741E99C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the Other is acknowledged only insofar as he confirms my picture of the world, genuine communication never takes place.</w:t>
      </w:r>
    </w:p>
    <w:p w14:paraId="7AE3C0F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 communication becomes the communication of subjecthood when the message of the Other is admitted as an independent fact capable of changing my own action.</w:t>
      </w:r>
    </w:p>
    <w:p w14:paraId="143D983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here that ontological empathy first emerges: the capacity not merely to experience the emotions of the Other but to reconstruct the inner space from which his position acquires its meaning.</w:t>
      </w:r>
    </w:p>
    <w:p w14:paraId="45E37DB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Such empathy does not yet imply agreement.</w:t>
      </w:r>
    </w:p>
    <w:p w14:paraId="04E00E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signifies a refusal to reduce the Other to a function within one's own system.</w:t>
      </w:r>
    </w:p>
    <w:p w14:paraId="1A376B7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4288C6A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9.3. Beyond the Shared Vocabulary</w:t>
      </w:r>
    </w:p>
    <w:p w14:paraId="7955965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Sooner or later, communication encounters a conflict that cannot be resolved merely by clarifying facts.</w:t>
      </w:r>
    </w:p>
    <w:p w14:paraId="65BB97C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parties understand the human person, justice, freedom, history, or truth in fundamentally different ways.</w:t>
      </w:r>
    </w:p>
    <w:p w14:paraId="391C90C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then becomes evident that the disagreement is no longer taking place within a shared worldview but between different worldviews.</w:t>
      </w:r>
    </w:p>
    <w:p w14:paraId="3E33CF4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opens the way toward the question of the Foundations.</w:t>
      </w:r>
    </w:p>
    <w:p w14:paraId="49AEB69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0F6AB9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Part II. Ontological Breakthrough and the Emergence of the Historical Subject</w:t>
      </w:r>
    </w:p>
    <w:p w14:paraId="721923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10. Ontological Breakthrough</w:t>
      </w:r>
    </w:p>
    <w:p w14:paraId="42EA77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10.1. The Event of Breakthrough</w:t>
      </w:r>
    </w:p>
    <w:p w14:paraId="3F3F011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 ontological breakthrough occurs when a person realizes that events and decisions are organized by deeper conceptions of reality.</w:t>
      </w:r>
    </w:p>
    <w:p w14:paraId="60AC8A0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Behind a political order there stands a particular ontology of the human person.</w:t>
      </w:r>
    </w:p>
    <w:p w14:paraId="6BC018C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Behind economic relations lies an understanding of property, labor, and value.</w:t>
      </w:r>
    </w:p>
    <w:p w14:paraId="1C34EF6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Behind culture stands a hierarchy of meaning.</w:t>
      </w:r>
    </w:p>
    <w:p w14:paraId="5C7E1C8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Behind historical conflicts lie incompatible ways of grounding the world.</w:t>
      </w:r>
    </w:p>
    <w:p w14:paraId="58E227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central question changes.</w:t>
      </w:r>
    </w:p>
    <w:p w14:paraId="4DB3673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Instead of asking,</w:t>
      </w:r>
    </w:p>
    <w:p w14:paraId="08EB4D5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happened?"</w:t>
      </w:r>
    </w:p>
    <w:p w14:paraId="729150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one begins to ask,</w:t>
      </w:r>
    </w:p>
    <w:p w14:paraId="197EBEB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"Why does such a thing become possible at all, and what Foundation makes it meaningful?"</w:t>
      </w:r>
    </w:p>
    <w:p w14:paraId="45299D4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person begins to think not only in terms of things and events but also in terms of the Foundations of things and the conditions of events.</w:t>
      </w:r>
    </w:p>
    <w:p w14:paraId="5DAAFE2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breakthrough also embraces the one who asks.</w:t>
      </w:r>
    </w:p>
    <w:p w14:paraId="0B5A30A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discovers that his own responses are likewise generated by an inner ontology.</w:t>
      </w:r>
    </w:p>
    <w:p w14:paraId="65F970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the question,</w:t>
      </w:r>
    </w:p>
    <w:p w14:paraId="3E07881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Τί τὸ ὂν ἐν ἐμοί;</w:t>
      </w:r>
    </w:p>
    <w:p w14:paraId="442F512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acquires a new dimension:</w:t>
      </w:r>
    </w:p>
    <w:p w14:paraId="32710D7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Which Foundation is at work within me and through me?</w:t>
      </w:r>
    </w:p>
    <w:p w14:paraId="772512C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0794CD4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10.2. Ontological Explosion</w:t>
      </w:r>
    </w:p>
    <w:p w14:paraId="43C170F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the breakthrough marks the discovery of the dimension of Foundations, ontological explosion is the moment in which former self-evidences rapidly collapse.</w:t>
      </w:r>
    </w:p>
    <w:p w14:paraId="3C885EA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 isolated contradiction ceases to appear as a local error and instead reveals a defect in the entire system.</w:t>
      </w:r>
    </w:p>
    <w:p w14:paraId="7C4405E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Former meanings lose their self-evidence, relationships are reconfigured, and a multitude of facts suddenly acquires an entirely different explanation.</w:t>
      </w:r>
    </w:p>
    <w:p w14:paraId="33C3A0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 ontological explosion may take the form of religious conversion, philosophical discovery, scientific revolution, political awakening, or biographical crisis.</w:t>
      </w:r>
    </w:p>
    <w:p w14:paraId="5A11B9E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defining characteristic is not the change of a single opinion but the transformation of the very space within which opinions are formed.</w:t>
      </w:r>
    </w:p>
    <w:p w14:paraId="2516C2C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 explosion, however, guarantees nothing by itself.</w:t>
      </w:r>
    </w:p>
    <w:p w14:paraId="5CC0B09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collapse of a former worldview may open a person to reality, but it may equally render him susceptible to a simpler and more totalizing ideology.</w:t>
      </w:r>
    </w:p>
    <w:p w14:paraId="4055BC8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a prolonged process of crystallization begins after the explosion.</w:t>
      </w:r>
    </w:p>
    <w:p w14:paraId="2C1A7F3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090"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11. Why an Ontological Breakthrough Does Not Yet Mean Truth</w:t>
      </w:r>
    </w:p>
    <w:p w14:paraId="279FFF4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11.1. Discovering Depth and Navigating Within It</w:t>
      </w:r>
    </w:p>
    <w:p w14:paraId="2CAEE88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strict distinction must be made between two phenomena:</w:t>
      </w:r>
    </w:p>
    <w:p w14:paraId="46D5034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ontological breakthrough — the discovery of the dimension of Foundations; </w:t>
      </w:r>
    </w:p>
    <w:p w14:paraId="4C9F1F5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ontological competence — the ability to navigate within that dimension. </w:t>
      </w:r>
    </w:p>
    <w:p w14:paraId="5C39596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may correctly recognize that the existing order is not accidental while incorrectly identifying its Foundation.</w:t>
      </w:r>
    </w:p>
    <w:p w14:paraId="7AF37DB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may uncover the derivative character of accepted norms only to absolutize another derivative norm.</w:t>
      </w:r>
    </w:p>
    <w:p w14:paraId="5E5950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may grasp the projectual character of history and conclude that history is entirely subject to his own project.</w:t>
      </w:r>
    </w:p>
    <w:p w14:paraId="7CC62DE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great revolutionaries and architects of total ideologies often suffered not from a lack of ontological thinking but from a powerful yet reduced vision of the Foundations.</w:t>
      </w:r>
    </w:p>
    <w:p w14:paraId="4A41709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Their danger lay in combining profound explanation with closure to falsification.</w:t>
      </w:r>
    </w:p>
    <w:p w14:paraId="1E784E6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7797B69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11.2. Criteria for Initial Verification</w:t>
      </w:r>
    </w:p>
    <w:p w14:paraId="62BBFA2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After a breakthrough, at least four tests become necessary.</w:t>
      </w:r>
    </w:p>
    <w:p w14:paraId="2DEE2EF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is the test of scope: How much of reality can the model actually hold, and what is it forced to dismiss as insignificant?</w:t>
      </w:r>
    </w:p>
    <w:p w14:paraId="311A95C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second is the test of resolution: Does it distinguish between phenomena that are closely related but not identical?</w:t>
      </w:r>
    </w:p>
    <w:p w14:paraId="042416A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third is the test of the Other: Does it preserve the Other as a subject, or does it reduce the Other to material for its own scheme?</w:t>
      </w:r>
    </w:p>
    <w:p w14:paraId="206683B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fourth is the test of falsifiability: Are there circumstances under which the model would acknowledge the need for correction?</w:t>
      </w:r>
    </w:p>
    <w:p w14:paraId="775F0E6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these tests are blocked, the breakthrough quickly turns into a new form of closure.</w:t>
      </w:r>
    </w:p>
    <w:p w14:paraId="2542A7B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person leaves one system of self-evidences only to enter another.</w:t>
      </w:r>
    </w:p>
    <w:p w14:paraId="7BEFC9F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4767364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12. Ontological Communication</w:t>
      </w:r>
    </w:p>
    <w:p w14:paraId="11EA38C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12.1. Communication Between Spaces of Foundations</w:t>
      </w:r>
    </w:p>
    <w:p w14:paraId="700D7F3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communication begins where the object of encounter is no longer merely facts and decisions but the very ways in which reality is grounded.</w:t>
      </w:r>
    </w:p>
    <w:p w14:paraId="54F800A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Subjects communicate not merely what they think but from what space of distinctions and fidelity their thinking arises.</w:t>
      </w:r>
    </w:p>
    <w:p w14:paraId="7AD3F3B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purpose is not immediately to eliminate difference but to make the Foundations of each side visible.</w:t>
      </w:r>
    </w:p>
    <w:p w14:paraId="11D043B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requires a language capable of distinguishing the level of the event, the interpretation, the value, the derivative foundation, and the supreme Foundation.</w:t>
      </w:r>
    </w:p>
    <w:p w14:paraId="389F501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such distinctions, discussion continually shifts from one level to another.</w:t>
      </w:r>
    </w:p>
    <w:p w14:paraId="3518BFD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500C86D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12.2. Conditions of Ontological Communication</w:t>
      </w:r>
    </w:p>
    <w:p w14:paraId="51DD0F4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condition is identity with oneself: the subject must possess a position that he is capable of presenting.</w:t>
      </w:r>
    </w:p>
    <w:p w14:paraId="06E7BEC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second is falsifiability: he allows for the possibility that the encounter may transform him.</w:t>
      </w:r>
    </w:p>
    <w:p w14:paraId="75FE28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third is ontological empathy: he seeks to understand the inner architecture of the Other from within.</w:t>
      </w:r>
    </w:p>
    <w:p w14:paraId="0820097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fourth is the distinction between understanding and agreement.</w:t>
      </w:r>
    </w:p>
    <w:p w14:paraId="064095C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understand another's foundation is not to accept it.</w:t>
      </w:r>
    </w:p>
    <w:p w14:paraId="734DB6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reject it is not to refuse to understand it.</w:t>
      </w:r>
    </w:p>
    <w:p w14:paraId="2EAC455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fifth condition is a fidelity to reality that surpasses fidelity to one's own formulation.</w:t>
      </w:r>
    </w:p>
    <w:p w14:paraId="4BF524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preserving one's position becomes more important than truth itself, communication degenerates into a struggle for domination.</w:t>
      </w:r>
    </w:p>
    <w:p w14:paraId="670CDEF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071D21E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12.3. The Result of Communication</w:t>
      </w:r>
    </w:p>
    <w:p w14:paraId="1789CB5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communication may confirm an existing foundation, refine it, reveal the limits of its applicability, or lead to re-foundation.</w:t>
      </w:r>
    </w:p>
    <w:p w14:paraId="2BBB6B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every case, however, it expands the actual interiorized Dynamic Iconic Space (DIS).</w:t>
      </w:r>
    </w:p>
    <w:p w14:paraId="7DAB26F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begins to hold not only his own model but also the possibility of other models and the relationships among them.</w:t>
      </w:r>
    </w:p>
    <w:p w14:paraId="0119631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Out of communication there may emerge a shared act that is no longer reducible to the sum of individual actions.</w:t>
      </w:r>
    </w:p>
    <w:p w14:paraId="6FEB565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1E52C5B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13. The Act of Society</w:t>
      </w:r>
    </w:p>
    <w:p w14:paraId="49E6440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13.1. When a Multitude Becomes a Subject</w:t>
      </w:r>
    </w:p>
    <w:p w14:paraId="073B86A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collective exists in fact before it becomes a subject.</w:t>
      </w:r>
    </w:p>
    <w:p w14:paraId="5C5C99E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People may live side by side, share common interests, and submit to the same administration without yet possessing a common response of their own.</w:t>
      </w:r>
    </w:p>
    <w:p w14:paraId="348FA94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act of society occurs when communication produces a shared distinction of reality, a common decision, and a jointly accepted responsibility for its realization.</w:t>
      </w:r>
    </w:p>
    <w:p w14:paraId="040B16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not the mystical emergence of a supra-personal being.</w:t>
      </w:r>
    </w:p>
    <w:p w14:paraId="3A4D7FA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is a new configuration of relationships.</w:t>
      </w:r>
    </w:p>
    <w:p w14:paraId="5B0FFB4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Decisions begin to arise within the space of a shared memory, language, values, and project, while the participants recognize themselves as jointly responsible for the whole.</w:t>
      </w:r>
    </w:p>
    <w:p w14:paraId="7AB12E2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1C00E21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13.2. The Structure of the Act</w:t>
      </w:r>
    </w:p>
    <w:p w14:paraId="10D4A21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act of society unfolds through the following sequence:</w:t>
      </w:r>
    </w:p>
    <w:p w14:paraId="5E8948F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 shared reality is recognized; </w:t>
      </w:r>
    </w:p>
    <w:p w14:paraId="3AD7CDE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 common question is articulated; </w:t>
      </w:r>
    </w:p>
    <w:p w14:paraId="73FA752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Foundation that gives the question its meaning is identified; </w:t>
      </w:r>
    </w:p>
    <w:p w14:paraId="0C9DF3B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 common decision is produced; </w:t>
      </w:r>
    </w:p>
    <w:p w14:paraId="148029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responsibility is distributed; </w:t>
      </w:r>
    </w:p>
    <w:p w14:paraId="4185630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action begins; </w:t>
      </w:r>
    </w:p>
    <w:p w14:paraId="1208DC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a mechanism for verifying the result is established. </w:t>
      </w:r>
    </w:p>
    <w:p w14:paraId="352B663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a common question, the collective remains merely an audience.</w:t>
      </w:r>
    </w:p>
    <w:p w14:paraId="78F2D94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its own decision, it becomes a mobilization resource for another subject.</w:t>
      </w:r>
    </w:p>
    <w:p w14:paraId="3AB9962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distributed responsibility, the decision remains a declaration.</w:t>
      </w:r>
    </w:p>
    <w:p w14:paraId="63F12EC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verification, the original act quickly degenerates into a ritual of repetition.</w:t>
      </w:r>
    </w:p>
    <w:p w14:paraId="52BDBA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103612F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13.3. The Limits of Mass Mobilization</w:t>
      </w:r>
    </w:p>
    <w:p w14:paraId="606DC55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Mass participation alone does not prove subjecthood.</w:t>
      </w:r>
    </w:p>
    <w:p w14:paraId="1CD8A45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crowd may be extraordinarily active while remaining entirely derivative.</w:t>
      </w:r>
    </w:p>
    <w:p w14:paraId="75039C9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decisive criterion is therefore not the intensity of mobilization but the authorship of the collective axiological, hermeneutical, and projectual logic.</w:t>
      </w:r>
    </w:p>
    <w:p w14:paraId="01E8385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Who determined what is valuable?</w:t>
      </w:r>
    </w:p>
    <w:p w14:paraId="7D1ED18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Who interpreted the past?</w:t>
      </w:r>
    </w:p>
    <w:p w14:paraId="1DB6E72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Who formed the image of the future?</w:t>
      </w:r>
    </w:p>
    <w:p w14:paraId="4D2A72B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Whose projectuality is the mobilization actually serving?</w:t>
      </w:r>
    </w:p>
    <w:p w14:paraId="2CF1A85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act of society creates the possibility of collective subjecthood, but its permanence depends upon crystallization.</w:t>
      </w:r>
    </w:p>
    <w:p w14:paraId="1DC0D11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1E93B4F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14. The Crystallization of a New Ontology</w:t>
      </w:r>
    </w:p>
    <w:p w14:paraId="3C3456A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14.1. From Event to Structure</w:t>
      </w:r>
    </w:p>
    <w:p w14:paraId="38E5BDA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 ontological explosion may occur in an instant, but a new ontology does not emerge fully formed.</w:t>
      </w:r>
    </w:p>
    <w:p w14:paraId="56F04B6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Crystallization is the prolonged process through which a new Foundation reshapes language, memory, the hierarchy of values, practices, institutions, and the image of the future.</w:t>
      </w:r>
    </w:p>
    <w:p w14:paraId="1A84362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begins immediately after the breakthrough but unfolds unevenly.</w:t>
      </w:r>
    </w:p>
    <w:p w14:paraId="797AE4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may already confess a new Foundation while continuing to perceive himself through old categories.</w:t>
      </w:r>
    </w:p>
    <w:p w14:paraId="18E209A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society may adopt a new political order while preserving its former patterns of trust and power.</w:t>
      </w:r>
    </w:p>
    <w:p w14:paraId="1B16E3F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a merely declarative change of ideas is not yet an ontological transformation.</w:t>
      </w:r>
    </w:p>
    <w:p w14:paraId="1A5FAE5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32F79FA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14.2. The Stages of Crystallization</w:t>
      </w:r>
    </w:p>
    <w:p w14:paraId="3935CB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First, a new point of distinction appears: the subject begins to perceive one crucial aspect of reality differently.</w:t>
      </w:r>
    </w:p>
    <w:p w14:paraId="26B5827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Next, this new distinction spreads into neighboring domains.</w:t>
      </w:r>
    </w:p>
    <w:p w14:paraId="094520B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Then language itself is reassembled: old words acquire new meanings, and new concepts emerge.</w:t>
      </w:r>
    </w:p>
    <w:p w14:paraId="63DBED8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Afterward, memory is transformed: the past is reread from the perspective of the new Foundation.</w:t>
      </w:r>
    </w:p>
    <w:p w14:paraId="2C4B90D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Then the axiology of the present is reshaped, and the space of a possible future is opened.</w:t>
      </w:r>
    </w:p>
    <w:p w14:paraId="2645D9B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Finally, the new distinctions become embodied in repeatable practices and institutions.</w:t>
      </w:r>
    </w:p>
    <w:p w14:paraId="131E66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Crystallization is never completed absolutely.</w:t>
      </w:r>
    </w:p>
    <w:p w14:paraId="4DFB09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Every living ontology continues to encounter new realities and to undergo correction.</w:t>
      </w:r>
    </w:p>
    <w:p w14:paraId="3FD8D1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Complete closure is therefore not a sign of maturity but the loss of falsifiability.</w:t>
      </w:r>
    </w:p>
    <w:p w14:paraId="0090CEB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100" o:spt="201" type="#_x0000_t201" style="height:0pt;width:0.05pt;" filled="f" coordsize="21600,21600">
            <v:path/>
            <v:fill on="f" focussize="0,0"/>
            <v:stroke/>
            <v:imagedata o:title=""/>
            <o:lock v:ext="edit" aspectratio="t"/>
            <w10:wrap type="none"/>
            <w10:anchorlock/>
          </v:shape>
        </w:pict>
      </w:r>
    </w:p>
    <w:p w14:paraId="7E3C196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14.3. The Risk of Premature Crystallization</w:t>
      </w:r>
    </w:p>
    <w:p w14:paraId="795C34D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Following an ontological explosion, the subject naturally seeks to restore coherence as quickly as possible. This creates the temptation to mistake the first internally consistent system for final truth.</w:t>
      </w:r>
    </w:p>
    <w:p w14:paraId="6C3ECBE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Crystallization then hardens into ossification: new formulations become shielded from reality, while the original breakthrough is reduced to a dogmatized memory of the event itself.</w:t>
      </w:r>
    </w:p>
    <w:p w14:paraId="02E39FF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Mature crystallization must simultaneously establish stability and preserve the channel of correction.</w:t>
      </w:r>
    </w:p>
    <w:p w14:paraId="2DA62E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4B33DA3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15. Messianic Identity</w:t>
      </w:r>
    </w:p>
    <w:p w14:paraId="5E6BCAD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15.1. From Existence to Mission</w:t>
      </w:r>
    </w:p>
    <w:p w14:paraId="1BBC2C2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When a person or a community discovers the Foundations of history and relates its own existence to them, a new question inevitably arises:</w:t>
      </w:r>
    </w:p>
    <w:p w14:paraId="25B992F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place do I occupy in history, and for the sake of what task do I exist?</w:t>
      </w:r>
    </w:p>
    <w:p w14:paraId="4A9E34E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answer gives rise to messianic identity.</w:t>
      </w:r>
    </w:p>
    <w:p w14:paraId="45A767C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fundamental formula changes from</w:t>
      </w:r>
    </w:p>
    <w:p w14:paraId="4FCB9AD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 exist,"</w:t>
      </w:r>
    </w:p>
    <w:p w14:paraId="4B1FA3D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w:t>
      </w:r>
    </w:p>
    <w:p w14:paraId="0ECCF73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 exist for the sake of a historical task."</w:t>
      </w:r>
    </w:p>
    <w:p w14:paraId="35C7771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person no longer belongs exclusively to private interests but comes to understand life as the bearing of a mission.</w:t>
      </w:r>
    </w:p>
    <w:p w14:paraId="1A04EA4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7948D3D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15.2. The Ontological Neutrality of Mission</w:t>
      </w:r>
    </w:p>
    <w:p w14:paraId="463289F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Messianic identity is not identical with religiosity, holiness, or truth.</w:t>
      </w:r>
    </w:p>
    <w:p w14:paraId="015CAF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may be equally powerful in an apostle, a revolutionary, a national hero, a fanatic, or a dictator.</w:t>
      </w:r>
    </w:p>
    <w:p w14:paraId="3624688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category describes the structure of one's relation to oneself, not the validity of the mission's Foundation.</w:t>
      </w:r>
    </w:p>
    <w:p w14:paraId="6EE4398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precisely this neutrality that makes the concept analytically indispensable.</w:t>
      </w:r>
    </w:p>
    <w:p w14:paraId="4673398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Self-sacrifice cannot be regarded as proof of truth.</w:t>
      </w:r>
    </w:p>
    <w:p w14:paraId="763079B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may sincerely sacrifice himself for a false Foundation.</w:t>
      </w:r>
    </w:p>
    <w:p w14:paraId="47C024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stronger the sense of mission, the more decisive becomes the question of to whom or to what that mission is addressed.</w:t>
      </w:r>
    </w:p>
    <w:p w14:paraId="6C1871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1BD3D6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15.3. The Transition to the Fundamental Fork</w:t>
      </w:r>
    </w:p>
    <w:p w14:paraId="4A2746D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Messianic identity intensifies the mobilization of subjecthood, yet at the same time it greatly increases the danger of self-absolutization.</w:t>
      </w:r>
    </w:p>
    <w:p w14:paraId="358848C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is now prepared to subordinate his life to a mission.</w:t>
      </w:r>
    </w:p>
    <w:p w14:paraId="370D13A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decisive question therefore becomes:</w:t>
      </w:r>
    </w:p>
    <w:p w14:paraId="0D39CFA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Which Foundation shall receive that fidelity?</w:t>
      </w:r>
    </w:p>
    <w:p w14:paraId="1FAE517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precisely here that the gravity of onticity manifests itself.</w:t>
      </w:r>
    </w:p>
    <w:p w14:paraId="3F64A2E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4472AC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16. The Gravity of Onticity</w:t>
      </w:r>
    </w:p>
    <w:p w14:paraId="126918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16.1. Definition</w:t>
      </w:r>
    </w:p>
    <w:p w14:paraId="3F997BE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gravity of onticity is the structural force of attraction exercised by derivative foundations that are immediate, concrete, and historically effective.</w:t>
      </w:r>
    </w:p>
    <w:p w14:paraId="20B7CC1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Nation, class, state, race, market, civilization, culture, and even the Church—when understood merely as a historical institution—are all real and necessary within their proper limits.</w:t>
      </w:r>
    </w:p>
    <w:p w14:paraId="5D26C9A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each of them is capable of demanding absolute fidelity.</w:t>
      </w:r>
    </w:p>
    <w:p w14:paraId="4FB9FAF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danger lies not in the existence of derivative foundations but in the ontologization of onticity—the transformation of what is relative and derivative into what is ultimate and self-sufficient.</w:t>
      </w:r>
    </w:p>
    <w:p w14:paraId="5ABC59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0DD9E4D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16.2. Why Onticity Attracts</w:t>
      </w:r>
    </w:p>
    <w:p w14:paraId="085E08A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Derivative foundations stand closer to us than the supreme Foundation.</w:t>
      </w:r>
    </w:p>
    <w:p w14:paraId="564776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They are tangible, emotionally charged, embodied in symbols, territories, institutions, and concrete communities.</w:t>
      </w:r>
    </w:p>
    <w:p w14:paraId="0142A00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Through them it is easy to organize action, identify an enemy, distribute resources, and present a vision of victory.</w:t>
      </w:r>
    </w:p>
    <w:p w14:paraId="3B20B0F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supreme Foundation does not permit itself to be appropriated and used as an instrument so easily.</w:t>
      </w:r>
    </w:p>
    <w:p w14:paraId="1E50976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gravity of onticity is therefore not merely an intellectual mistake.</w:t>
      </w:r>
    </w:p>
    <w:p w14:paraId="644BF8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may theoretically distinguish different levels of foundations while practically giving ultimate fidelity to the nearest one.</w:t>
      </w:r>
    </w:p>
    <w:p w14:paraId="494F07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overcoming requires not a single conclusion but a sustained practice of ontological readdressing.</w:t>
      </w:r>
    </w:p>
    <w:p w14:paraId="4DAE5A2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47EB57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16.3. Signs of Captivity to a Derivative Foundation</w:t>
      </w:r>
    </w:p>
    <w:p w14:paraId="2CC698D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sign is that the derivative foundation no longer permits evaluation from outside itself: whatever serves the nation, the party, or the institution is automatically declared good.</w:t>
      </w:r>
    </w:p>
    <w:p w14:paraId="30B29F7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second is that the Other is reduced to either a resource or an obstacle.</w:t>
      </w:r>
    </w:p>
    <w:p w14:paraId="7DE24EB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third is that the future is imagined as the final triumph of one's own historical form.</w:t>
      </w:r>
    </w:p>
    <w:p w14:paraId="0498F3F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fourth is that criticism becomes indistinguishable from betrayal.</w:t>
      </w:r>
    </w:p>
    <w:p w14:paraId="5AEB72E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fifth is that the foundation no longer serves truth; instead, truth is defined by service to the foundation.</w:t>
      </w:r>
    </w:p>
    <w:p w14:paraId="3A15BAF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precisely here that ontological navigation becomes indispensable.</w:t>
      </w:r>
    </w:p>
    <w:p w14:paraId="60DD7EE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1CB3157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17. Two Independent Coordinates of Historical Subjecthood</w:t>
      </w:r>
    </w:p>
    <w:p w14:paraId="4F3130E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17.1. Why a Single Scale Is Insufficient</w:t>
      </w:r>
    </w:p>
    <w:p w14:paraId="2074C9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historical subject cannot be placed upon a single continuum ranging from weak to strong or from primitive to advanced.</w:t>
      </w:r>
    </w:p>
    <w:p w14:paraId="625030A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depth of understanding and the capacity to transform reality are relatively independent.</w:t>
      </w:r>
    </w:p>
    <w:p w14:paraId="7B7C3E3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Profound competence may remain without action, while immense projective power may serve a radically reduced ontology.</w:t>
      </w:r>
    </w:p>
    <w:p w14:paraId="28818B4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Two coordinates must therefore be distinguished:</w:t>
      </w:r>
    </w:p>
    <w:p w14:paraId="5C6960A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ontological competence; </w:t>
      </w:r>
    </w:p>
    <w:p w14:paraId="5E9F0CD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socio-ontic projectuality. </w:t>
      </w:r>
    </w:p>
    <w:p w14:paraId="04B6F7E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3840BE9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17.2. Ontological Competence</w:t>
      </w:r>
    </w:p>
    <w:p w14:paraId="06B2CAB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competence is the capacity to navigate within the space of Foundations.</w:t>
      </w:r>
    </w:p>
    <w:p w14:paraId="6833EF0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includes the ability to distinguish the supreme Foundation from derivative foundations, to understand the limits of applicability of models, to exercise ontological reflexivity, ontological empathy, openness to correction, and fidelity to reality.</w:t>
      </w:r>
    </w:p>
    <w:p w14:paraId="45D3FE7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two fundamental parameters are scope and resolution.</w:t>
      </w:r>
    </w:p>
    <w:p w14:paraId="5176D3C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Scope indicates how much reality can be held simultaneously: an individual situation, a biography, a society, history, a plurality of cultures, or the relationship between onticity and the Foundation.</w:t>
      </w:r>
    </w:p>
    <w:p w14:paraId="710ABD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Resolution indicates how finely the subject distinguishes levels, relationships, and non-identical phenomena within that scope.</w:t>
      </w:r>
    </w:p>
    <w:p w14:paraId="0932AD1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Great scope without resolution produces totalizing schemes in which the concrete human person disappears.</w:t>
      </w:r>
    </w:p>
    <w:p w14:paraId="741181A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High resolution without scope yields an exceptionally refined analysis of fragments while remaining incapable of perceiving their place within the whole.</w:t>
      </w:r>
    </w:p>
    <w:p w14:paraId="2BBD136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Competence requires the simultaneous development of both.</w:t>
      </w:r>
    </w:p>
    <w:p w14:paraId="773842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1E84151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17.3. Socio-Ontic Projectuality</w:t>
      </w:r>
    </w:p>
    <w:p w14:paraId="1BF9C66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Socio-ontic projectuality is the capacity to translate ontological vision into the transformation of social and historical reality.</w:t>
      </w:r>
    </w:p>
    <w:p w14:paraId="1E46B83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includes goal-setting, the formation of an image of the future, the selection of means, mobilization, organization, institution-building, execution, feedback, and correction.</w:t>
      </w:r>
    </w:p>
    <w:p w14:paraId="39D3DCD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primary question is not,</w:t>
      </w:r>
    </w:p>
    <w:p w14:paraId="65003D8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is true?"</w:t>
      </w:r>
    </w:p>
    <w:p w14:paraId="4370C46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but rather,</w:t>
      </w:r>
    </w:p>
    <w:p w14:paraId="3AA2F0D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must be done in order for a particular possibility to become reality?"</w:t>
      </w:r>
    </w:p>
    <w:p w14:paraId="456CD28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Projectuality therefore does not arise automatically from competence.</w:t>
      </w:r>
    </w:p>
    <w:p w14:paraId="3FF4871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vision of a Foundation does not, by itself, produce strategy, institutions, or the discipline of execution.</w:t>
      </w:r>
    </w:p>
    <w:p w14:paraId="660A330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63108C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17.4. Four Possible Configurations</w:t>
      </w:r>
    </w:p>
    <w:p w14:paraId="5AACBA9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Low competence combined with low projectuality leaves the subject enclosed within someone else's onticity.</w:t>
      </w:r>
    </w:p>
    <w:p w14:paraId="4976E67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High competence with low projectuality produces a contemplative bearer of profound insight who is unable to embody that insight historically.</w:t>
      </w:r>
    </w:p>
    <w:p w14:paraId="534A781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Low competence with high projectuality produces a powerful mechanism of historical transformation that is easily captured by a false Foundation.</w:t>
      </w:r>
    </w:p>
    <w:p w14:paraId="27675F9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high development of both coordinates creates the greatest possible historical effectiveness, yet even this still requires evaluation according to its orientation toward the Foundation.</w:t>
      </w:r>
    </w:p>
    <w:p w14:paraId="67D83D5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the quality of power is not determined by power alone.</w:t>
      </w:r>
    </w:p>
    <w:p w14:paraId="510E9D6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One must know what the subject sees, what the subject is capable of accomplishing, and to what Foundation that accomplishment is ultimately addressed.</w:t>
      </w:r>
    </w:p>
    <w:p w14:paraId="68C4F32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111"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18. The Formation of the Historical Project</w:t>
      </w:r>
    </w:p>
    <w:p w14:paraId="449467C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18.1. From Mission to Project</w:t>
      </w:r>
    </w:p>
    <w:p w14:paraId="4AB0507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Mission provides direction, but it does not contain a ready-made project.</w:t>
      </w:r>
    </w:p>
    <w:p w14:paraId="436C946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enter history, the subject must translate that mission into a concrete sequence of goals, means, institutions, and criteria of verification.</w:t>
      </w:r>
    </w:p>
    <w:p w14:paraId="4B473D5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translation constitutes the process of historical project formation.</w:t>
      </w:r>
    </w:p>
    <w:p w14:paraId="213AEC6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First, an image of the desired future is formed.</w:t>
      </w:r>
    </w:p>
    <w:p w14:paraId="0F7FD99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Next, the limitations and resources of the present are identified.</w:t>
      </w:r>
    </w:p>
    <w:p w14:paraId="1EB001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Then a space of alternatives is constructed, the possible paths are compared, one of them is chosen, responsibility is distributed, implementation begins, and feedback is organized.</w:t>
      </w:r>
    </w:p>
    <w:p w14:paraId="6738B3C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62DD107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18.2. One's Own Projectuality and Derivative Projectuality</w:t>
      </w:r>
    </w:p>
    <w:p w14:paraId="4720252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project is not one's own simply because it has been created in isolation.</w:t>
      </w:r>
    </w:p>
    <w:p w14:paraId="3D8D97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Every subject inherits languages, technologies, and models.</w:t>
      </w:r>
    </w:p>
    <w:p w14:paraId="7A90C10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Authentic projectuality arises when what has been inherited is responsibly appropriated, verified against one's own reality, and incorporated into a decision whose authorship the subject accepts.</w:t>
      </w:r>
    </w:p>
    <w:p w14:paraId="4DAA502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derivative project may nevertheless be carried out with great energy.</w:t>
      </w:r>
    </w:p>
    <w:p w14:paraId="6251D90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collective may become highly mobilized, build institutions, and make sacrifices, while its image of the future, its system of values, and its criteria of success all belong to an external subject.</w:t>
      </w:r>
    </w:p>
    <w:p w14:paraId="754FDF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activity alone, therefore, does not demonstrate historical subjecthood.</w:t>
      </w:r>
    </w:p>
    <w:p w14:paraId="583455F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1A9EE7A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18.3. The Verification of the Project</w:t>
      </w:r>
    </w:p>
    <w:p w14:paraId="5F7282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project must be verified on three levels.</w:t>
      </w:r>
    </w:p>
    <w:p w14:paraId="319C884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Ontically: Does it achieve its stated goals, and does it take its consequences into account?</w:t>
      </w:r>
    </w:p>
    <w:p w14:paraId="5209179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Ontologically: Does it preserve the understanding of the human person and of reality from which it derives its meaning?</w:t>
      </w:r>
    </w:p>
    <w:p w14:paraId="41BAA70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Eschatologically: Does it refrain from allowing a finite historical form to occupy the place of the supreme Foundation?</w:t>
      </w:r>
    </w:p>
    <w:p w14:paraId="0455197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the first verification, the project becomes fantasy.</w:t>
      </w:r>
    </w:p>
    <w:p w14:paraId="0E970FD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the second, it becomes an efficient mechanism of dehumanization.</w:t>
      </w:r>
    </w:p>
    <w:p w14:paraId="67EE4F8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the third, it becomes social eschatology.</w:t>
      </w:r>
    </w:p>
    <w:p w14:paraId="43313A3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2C34980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19. Social Eschatology as the Failure of Historical Subjecthood</w:t>
      </w:r>
    </w:p>
    <w:p w14:paraId="77912D2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19.1. The Attempt to Complete History by Means of History</w:t>
      </w:r>
    </w:p>
    <w:p w14:paraId="2B02AF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Social eschatology arises whenever the historical subject seeks to establish a final state of the world in which the fundamental contradiction is overcome by means of history itself.</w:t>
      </w:r>
    </w:p>
    <w:p w14:paraId="08CC2ED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Communism, National Socialism, and other totalizing utopias differ in content but share the same structure: a particular social form is granted the status of ultimate fulfillment.</w:t>
      </w:r>
    </w:p>
    <w:p w14:paraId="30DC03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not the product of an absence of ontological thinking.</w:t>
      </w:r>
    </w:p>
    <w:p w14:paraId="435DB49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 the contrary, social eschatology usually combines messianic identity, a powerful explanation of the deep structure of history, and exceptionally high projectuality.</w:t>
      </w:r>
    </w:p>
    <w:p w14:paraId="661A8C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defect lies in its orientation:</w:t>
      </w:r>
    </w:p>
    <w:p w14:paraId="1E1C4E3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derivative foundation usurps the place of the supreme Foundation.</w:t>
      </w:r>
    </w:p>
    <w:p w14:paraId="095639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797520F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19.2. The Three Components of the Failure</w:t>
      </w:r>
    </w:p>
    <w:p w14:paraId="05C38A8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component is a mission demanding total mobilization.</w:t>
      </w:r>
    </w:p>
    <w:p w14:paraId="4BE941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second is the unresolved gravity of onticity, which transforms class, nation, state, or a particular social model into an absolute.</w:t>
      </w:r>
    </w:p>
    <w:p w14:paraId="00D9927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third is projectuality capable of imposing that ontology upon society.</w:t>
      </w:r>
    </w:p>
    <w:p w14:paraId="3493A7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greater the projectuality, the more destructive an error of orientation becomes.</w:t>
      </w:r>
    </w:p>
    <w:p w14:paraId="29753F2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eschatological verification is required not instead of historical action but precisely because of its power.</w:t>
      </w:r>
    </w:p>
    <w:p w14:paraId="157305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10047EE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19.3. Why a Final Model Closes Reality</w:t>
      </w:r>
    </w:p>
    <w:p w14:paraId="5D0589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Once a project is proclaimed to be the completion of history, every fact contradicting it begins to be interpreted as a remnant of the past, an act of sabotage, or the work of an enemy.</w:t>
      </w:r>
    </w:p>
    <w:p w14:paraId="6775E95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Falsifiability is blocked.</w:t>
      </w:r>
    </w:p>
    <w:p w14:paraId="65042DC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Other is reduced to an obstacle.</w:t>
      </w:r>
    </w:p>
    <w:p w14:paraId="1E7A43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Violence is justified in the name of a supposedly definitive future.</w:t>
      </w:r>
    </w:p>
    <w:p w14:paraId="6F93931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historical subjecthood, which originally sought to liberate the human person, begins instead to destroy the very space of that person's own response.</w:t>
      </w:r>
    </w:p>
    <w:p w14:paraId="5C252E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6CEBE4A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Part III. Eschatological Subjecthood</w:t>
      </w:r>
    </w:p>
    <w:p w14:paraId="55B764F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20. The Limit of History</w:t>
      </w:r>
    </w:p>
    <w:p w14:paraId="79D0102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20.1. History Is Not the Ultimate Horizon</w:t>
      </w:r>
    </w:p>
    <w:p w14:paraId="4892C2A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As long as history is regarded as the ultimate horizon, its success can be made to justify any means, while its failure can appear to be the definitive loss of meaning.</w:t>
      </w:r>
    </w:p>
    <w:p w14:paraId="4B4A45D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begins with the recognition that no historical form exhausts the fulfillment of human existence.</w:t>
      </w:r>
    </w:p>
    <w:p w14:paraId="6FED2C7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fundamental question therefore changes.</w:t>
      </w:r>
    </w:p>
    <w:p w14:paraId="775B610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no longer merely,</w:t>
      </w:r>
    </w:p>
    <w:p w14:paraId="2EE3214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future ought we to build?"</w:t>
      </w:r>
    </w:p>
    <w:p w14:paraId="17532C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but also,</w:t>
      </w:r>
    </w:p>
    <w:p w14:paraId="41EFC89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the sake of what ultimate fulfillment does history itself exist?"</w:t>
      </w:r>
    </w:p>
    <w:p w14:paraId="05654DB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question does not abolish projectuality.</w:t>
      </w:r>
    </w:p>
    <w:p w14:paraId="567F58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deprives projectuality of the right to absolutize itself.</w:t>
      </w:r>
    </w:p>
    <w:p w14:paraId="7196A63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179BA9A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20.2. Eschatological Subjecthood and Historical Subjecthood</w:t>
      </w:r>
    </w:p>
    <w:p w14:paraId="2C2A766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subjecthood chooses, concretizes, and realizes a project.</w:t>
      </w:r>
    </w:p>
    <w:p w14:paraId="17D1C80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acts within the conditions of time, limited resources, and competing possibilities.</w:t>
      </w:r>
    </w:p>
    <w:p w14:paraId="41C5370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does not replace this work with a ready-made blueprint for history.</w:t>
      </w:r>
    </w:p>
    <w:p w14:paraId="1A8A215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function is different:</w:t>
      </w:r>
    </w:p>
    <w:p w14:paraId="7371133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 preserve orientation toward the Foundation, to expand the space of possible metaphysical models, and to prevent any particular project from declaring itself final.</w:t>
      </w:r>
    </w:p>
    <w:p w14:paraId="7EDA65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relationship between these levels may be expressed as follows:</w:t>
      </w:r>
    </w:p>
    <w:p w14:paraId="737785D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Foundation → Eschatological Subjecthood → the Space of Possible Metaphysical Models → Historical Subjecthood → a Concrete Historical Project → Ontic Realization</w:t>
      </w:r>
    </w:p>
    <w:p w14:paraId="4DEDC44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Foundation enters onticity not as one ontic object among others, nor as the direct cause of a particular political decision.</w:t>
      </w:r>
    </w:p>
    <w:p w14:paraId="751316F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acts through the architecture of projectuality:</w:t>
      </w:r>
    </w:p>
    <w:p w14:paraId="771C10D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opens the horizon of the possible, orients choice, limits absolutization, and receives concrete historical expression through the response of the subject.</w:t>
      </w:r>
    </w:p>
    <w:p w14:paraId="6644AB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1E79A6F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21. Ontological Readdressing</w:t>
      </w:r>
    </w:p>
    <w:p w14:paraId="4F3760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21.1. Changing the Addressee of Ultimate Fidelity</w:t>
      </w:r>
    </w:p>
    <w:p w14:paraId="4D9D3BB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eschatological transition consists in the readdressing of ultimate fidelity.</w:t>
      </w:r>
    </w:p>
    <w:p w14:paraId="288F44E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ceases to direct it toward nation, class, state, ideology, institution, or his own project, and instead directs it toward the supreme Foundation.</w:t>
      </w:r>
    </w:p>
    <w:p w14:paraId="46C7F6C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does not require the rejection of derivative foundations.</w:t>
      </w:r>
    </w:p>
    <w:p w14:paraId="3054E4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nation may continue to serve as the sphere of historical responsibility.</w:t>
      </w:r>
    </w:p>
    <w:p w14:paraId="462F97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state may remain an instrument of common action.</w:t>
      </w:r>
    </w:p>
    <w:p w14:paraId="26968A2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Church may continue to exist as a real historical community and institution.</w:t>
      </w:r>
    </w:p>
    <w:p w14:paraId="60011B3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none of them acquires the right to define the good solely in terms of its own preservation.</w:t>
      </w:r>
    </w:p>
    <w:p w14:paraId="1CB0CC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59F49D7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21.2. Readdressing as a Repeated Act</w:t>
      </w:r>
    </w:p>
    <w:p w14:paraId="1225F4E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gravity of onticity does not disappear after one correct philosophical conclusion.</w:t>
      </w:r>
    </w:p>
    <w:p w14:paraId="6F72777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Again and again, the nearest foundation demands absolute loyalty—especially in times of threat, success, or collective mobilization.</w:t>
      </w:r>
    </w:p>
    <w:p w14:paraId="36EE274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readdressing must not be a single decision but a repeated practice.</w:t>
      </w:r>
    </w:p>
    <w:p w14:paraId="18C123C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Every major project therefore requires the following questions:</w:t>
      </w:r>
    </w:p>
    <w:p w14:paraId="66A8968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What does our action actually serve? </w:t>
      </w:r>
    </w:p>
    <w:p w14:paraId="63594E5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What is the true ultimate object of our fidelity? </w:t>
      </w:r>
    </w:p>
    <w:p w14:paraId="1CA75AF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What are we unwilling to sacrifice even for the sake of success? </w:t>
      </w:r>
    </w:p>
    <w:p w14:paraId="706D20A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Can reality and the Other falsify the means we have chosen? </w:t>
      </w:r>
    </w:p>
    <w:p w14:paraId="1C3DAF4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Has service to the Foundation become the use of the name of the Foundation for the sake of our own project? </w:t>
      </w:r>
    </w:p>
    <w:p w14:paraId="4528FE1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1EA4ACD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21.3. Faith as the Preservation of Orientation</w:t>
      </w:r>
    </w:p>
    <w:p w14:paraId="78F26B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this perspective, faith proves to be not merely the acceptance of a set of dogmas but the capacity to preserve one's orientation toward the supreme Foundation amid a multitude of derivative foundations.</w:t>
      </w:r>
    </w:p>
    <w:p w14:paraId="0ECD756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Dogmatic content is indispensable for discernment, yet its formal confession does not by itself guarantee actual orientation.</w:t>
      </w:r>
    </w:p>
    <w:p w14:paraId="410850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may confess the supreme Foundation while practically absolutizing an institution, a group, or his own role.</w:t>
      </w:r>
    </w:p>
    <w:p w14:paraId="5CF5126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Faith therefore possesses a navigational dimension:</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it continually relates every concrete act of fidelity to its ultimate addressee.</w:t>
      </w:r>
    </w:p>
    <w:p w14:paraId="5AB92E3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122" o:spt="201" type="#_x0000_t201" style="height:0pt;width:0.05pt;" filled="f" coordsize="21600,21600">
            <v:path/>
            <v:fill on="f" focussize="0,0"/>
            <v:stroke/>
            <v:imagedata o:title=""/>
            <o:lock v:ext="edit" aspectratio="t"/>
            <w10:wrap type="none"/>
            <w10:anchorlock/>
          </v:shape>
        </w:pict>
      </w:r>
    </w:p>
    <w:p w14:paraId="322105C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22. The Practice of the Cross</w:t>
      </w:r>
    </w:p>
    <w:p w14:paraId="5F03F65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22.1. The Cross as the Refusal of Self-Absolutization</w:t>
      </w:r>
    </w:p>
    <w:p w14:paraId="2B14197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the Christian perspective, the Cross provides the fullest expression of ontological readdressing.</w:t>
      </w:r>
    </w:p>
    <w:p w14:paraId="1B646A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Here the Cross is understood not only as the event of salvation but also as the structure by which the subject refuses to make his own preservation, success, or historical victory the supreme foundation.</w:t>
      </w:r>
    </w:p>
    <w:p w14:paraId="3D59219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practice of the Cross means a willingness to allow truth to falsify one's present configuration, to renounce possession of the Other, to refrain from turning a gift into a privilege, and to accept the limits of one's own project.</w:t>
      </w:r>
    </w:p>
    <w:p w14:paraId="62F724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neither a cult of defeat nor a rejection of action.</w:t>
      </w:r>
    </w:p>
    <w:p w14:paraId="0858022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 the contrary, only a project capable of surviving the renunciation of its own absoluteness can remain open to the Foundation.</w:t>
      </w:r>
    </w:p>
    <w:p w14:paraId="1617982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2C08E35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22.2. Why Intellect Is Not Enough</w:t>
      </w:r>
    </w:p>
    <w:p w14:paraId="14F8015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intellect is capable of distinguishing between derivative foundations and the supreme Foundation, but it does not guarantee that a person will renounce a profitable absolutization.</w:t>
      </w:r>
    </w:p>
    <w:p w14:paraId="6337AC8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will is capable of sustaining a decision, yet it may only reinforce a false foundation more firmly.</w:t>
      </w:r>
    </w:p>
    <w:p w14:paraId="08F6486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Education expands one's repertoire of tools, but it does not determine the ultimate addressee of one's fidelity.</w:t>
      </w:r>
    </w:p>
    <w:p w14:paraId="329A4F4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practice of the Cross concerns the entire configuration of existence.</w:t>
      </w:r>
    </w:p>
    <w:p w14:paraId="2650671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includes acknowledging one's own finitude, refusing to justify the means by the greatness of the end, the ability to relinquish historical advantage for the sake of truth, and the willingness to undergo refoundation.</w:t>
      </w:r>
    </w:p>
    <w:p w14:paraId="5AC5C56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027B016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22.3. The Criterion of Discernment</w:t>
      </w:r>
    </w:p>
    <w:p w14:paraId="5847FB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practical criterion may be formulated as follows:</w:t>
      </w:r>
    </w:p>
    <w:p w14:paraId="5EE189C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Is an ontology capable of accepting its own historical defeat without betraying the Foundation, or does it alter its very understanding of truth for the sake of self-preservation?</w:t>
      </w:r>
    </w:p>
    <w:p w14:paraId="76974C6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Where the preservation of the project becomes more important than its orientation, the gravity of onticity has already prevailed.</w:t>
      </w:r>
    </w:p>
    <w:p w14:paraId="5A1ACE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006D2D3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23. Maintaining the Connection with the Foundation</w:t>
      </w:r>
    </w:p>
    <w:p w14:paraId="6207E20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23.1. Subjecthood as Continuous Mobilization</w:t>
      </w:r>
    </w:p>
    <w:p w14:paraId="2774DFD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final stage is not a state of definitive completion.</w:t>
      </w:r>
    </w:p>
    <w:p w14:paraId="39D49B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Maintaining the connection with the Foundation is a continually renewed process of perception, discernment, response, verification, and correction.</w:t>
      </w:r>
    </w:p>
    <w:p w14:paraId="7C2D90B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Accordingly, mature subjecthood does not rest in the possession of truth but mobilizes the whole of human existence with reference to the Foundation.</w:t>
      </w:r>
    </w:p>
    <w:p w14:paraId="69BAF3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mobilization includes ontic fidelity to facts, biographical responsibility, the capacity for communication, ontological competence, historical projectuality, and eschatological discernment.</w:t>
      </w:r>
    </w:p>
    <w:p w14:paraId="73574AA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None of these levels may be omitted.</w:t>
      </w:r>
    </w:p>
    <w:p w14:paraId="7A840B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Orientation without ontic action remains a declaration.</w:t>
      </w:r>
    </w:p>
    <w:p w14:paraId="2332401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Action without orientation becomes blind force.</w:t>
      </w:r>
    </w:p>
    <w:p w14:paraId="68EE22C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085D45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23.2. The Reverse Movement through the Entire Architecture</w:t>
      </w:r>
    </w:p>
    <w:p w14:paraId="05FEC12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connection with the Foundation verifies and transforms every preceding stage.</w:t>
      </w:r>
    </w:p>
    <w:p w14:paraId="25BFBBB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deepens the acceptance of reality, because reality is no longer regarded merely as material for desire.</w:t>
      </w:r>
    </w:p>
    <w:p w14:paraId="0AB8691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reinterprets one's own beginning as both gift and task.</w:t>
      </w:r>
    </w:p>
    <w:p w14:paraId="295995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refines responsibility.</w:t>
      </w:r>
    </w:p>
    <w:p w14:paraId="067F156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restores the Other as a subject.</w:t>
      </w:r>
    </w:p>
    <w:p w14:paraId="7AFF233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expands the space of possible models.</w:t>
      </w:r>
    </w:p>
    <w:p w14:paraId="65EBF78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limits projectuality while simultaneously liberating it from the fear of historical defeat.</w:t>
      </w:r>
    </w:p>
    <w:p w14:paraId="15B8098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the final stage returns us to the first.</w:t>
      </w:r>
    </w:p>
    <w:p w14:paraId="05C3DCB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acceptance of reality was the initial openness to falsification;</w:t>
      </w:r>
    </w:p>
    <w:p w14:paraId="26F689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maintaining the Foundation becomes the most fully developed form of that openness.</w:t>
      </w:r>
    </w:p>
    <w:p w14:paraId="6895B36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6EEE4F4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24. Regressions, Ruptures, and the Repetition of the Stages</w:t>
      </w:r>
    </w:p>
    <w:p w14:paraId="1C3A091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24.1. The Architecture Does Not Develop Automatically</w:t>
      </w:r>
    </w:p>
    <w:p w14:paraId="1161D94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Any attained level may be lost.</w:t>
      </w:r>
    </w:p>
    <w:p w14:paraId="0F718C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Fear can destroy the acceptance of reality.</w:t>
      </w:r>
    </w:p>
    <w:p w14:paraId="1D6E723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Trauma can shatter biographical integration.</w:t>
      </w:r>
    </w:p>
    <w:p w14:paraId="0C4289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Mass mobilization can suppress one's own voice.</w:t>
      </w:r>
    </w:p>
    <w:p w14:paraId="624F496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success can intensify the gravity of onticity.</w:t>
      </w:r>
    </w:p>
    <w:p w14:paraId="7D46E27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Institutionalization can shield the original breakthrough from verification.</w:t>
      </w:r>
    </w:p>
    <w:p w14:paraId="7E12A4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therefore requires continual renewal.</w:t>
      </w:r>
    </w:p>
    <w:p w14:paraId="252F746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Every new situation, in a certain sense, requires one to accept reality anew, to choose one's hermeneutic, and to respond once again.</w:t>
      </w:r>
    </w:p>
    <w:p w14:paraId="1996F8F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7777BEF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24.2. Uneven Development</w:t>
      </w:r>
    </w:p>
    <w:p w14:paraId="788F0C5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person may possess strong ontic responsibility but weak ontological competence;</w:t>
      </w:r>
    </w:p>
    <w:p w14:paraId="27480D5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profound vision of foundations but little capacity for everyday action;</w:t>
      </w:r>
    </w:p>
    <w:p w14:paraId="44AB87E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great projectuality combined with a derivative axiology.</w:t>
      </w:r>
    </w:p>
    <w:p w14:paraId="53DE648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collective may possess its own historical memory while borrowing its image of the future.</w:t>
      </w:r>
    </w:p>
    <w:p w14:paraId="5CAC9C7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Such unevenness is not exceptional;</w:t>
      </w:r>
    </w:p>
    <w:p w14:paraId="56172F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constitutes the ordinary ontological profile of the subject.</w:t>
      </w:r>
    </w:p>
    <w:p w14:paraId="4BC3A4E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subjecthood cannot be judged by any single conspicuous characteristic—activity, intellect, self-sacrifice, success, or religious rhetoric.</w:t>
      </w:r>
    </w:p>
    <w:p w14:paraId="39621C0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7E9053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24.3. Refoundation</w:t>
      </w:r>
    </w:p>
    <w:p w14:paraId="7016EB1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When the falsity of a foundation is disclosed, it is not enough merely to replace an isolated opinion.</w:t>
      </w:r>
    </w:p>
    <w:p w14:paraId="11DE278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is required is refoundation: a revision of the entire system of distinctions, the hierarchy of values, the interpretation of the past, and the image of the future.</w:t>
      </w:r>
    </w:p>
    <w:p w14:paraId="30F2AA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Refoundation repeats many stages of the architecture at a deeper level:</w:t>
      </w:r>
    </w:p>
    <w:p w14:paraId="335D920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reality is accepted anew;</w:t>
      </w:r>
    </w:p>
    <w:p w14:paraId="051218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previous hermeneutic is acknowledged as limited;</w:t>
      </w:r>
    </w:p>
    <w:p w14:paraId="23B0994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responsibility is expanded;</w:t>
      </w:r>
    </w:p>
    <w:p w14:paraId="584350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identity is reconstituted;</w:t>
      </w:r>
    </w:p>
    <w:p w14:paraId="4337470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and the project undergoes renewed verification.</w:t>
      </w:r>
    </w:p>
    <w:p w14:paraId="19EEBC6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Refoundation does not destroy one's previous history.</w:t>
      </w:r>
    </w:p>
    <w:p w14:paraId="564B86D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distinguishes within that history what has been authentically appropriated, what is derivative, and what is false, while preserving the continuity of responsibility.</w:t>
      </w:r>
    </w:p>
    <w:p w14:paraId="0ED72F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5A01190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25. Individual and Collective Subjecthood</w:t>
      </w:r>
    </w:p>
    <w:p w14:paraId="2FC55AA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25.1. Structural Similarity</w:t>
      </w:r>
    </w:p>
    <w:p w14:paraId="6283EF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stages described above apply both to the individual and to the collective, though not mechanically.</w:t>
      </w:r>
    </w:p>
    <w:p w14:paraId="66B4146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collective accepts its own beginning through shared memory;</w:t>
      </w:r>
    </w:p>
    <w:p w14:paraId="5954916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chooses its hermeneutic through education, culture, and public language;</w:t>
      </w:r>
    </w:p>
    <w:p w14:paraId="20AE346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accepts responsibility through procedures of decision-making;</w:t>
      </w:r>
    </w:p>
    <w:p w14:paraId="78A7A26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achieves identity through the preservation of a recognizable historical trajectory;</w:t>
      </w:r>
    </w:p>
    <w:p w14:paraId="3B3F896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enters into communication through representatives and institutions;</w:t>
      </w:r>
    </w:p>
    <w:p w14:paraId="299C0F0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and realizes its project through distributed action.</w:t>
      </w:r>
    </w:p>
    <w:p w14:paraId="727FEB1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00C14AA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25.2. The Collective Cannot Replace the Person</w:t>
      </w:r>
    </w:p>
    <w:p w14:paraId="1B0522C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Collective subjecthood does not release the individual from personal subjecthood.</w:t>
      </w:r>
    </w:p>
    <w:p w14:paraId="6414D62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formula "the people decided" does not remove responsibility from those who participate, nor does a common project transform the Other into a legitimate resource.</w:t>
      </w:r>
    </w:p>
    <w:p w14:paraId="0D275D4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Conversely, individual morality cannot replace collective procedures.</w:t>
      </w:r>
    </w:p>
    <w:p w14:paraId="5914D50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institutional embodiment, a common decision remains merely an aspiration.</w:t>
      </w:r>
    </w:p>
    <w:p w14:paraId="1010C14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228484A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25.3. The Condition of Collective Authorship</w:t>
      </w:r>
    </w:p>
    <w:p w14:paraId="47DF3D5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collective is a subject to the extent that it is capable of generating and verifying its own axiological, hermeneutical, and projectual logic.</w:t>
      </w:r>
    </w:p>
    <w:p w14:paraId="0D633F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Vitality indicates whether its ontology possesses the power to reproduce itself and to act.</w:t>
      </w:r>
    </w:p>
    <w:p w14:paraId="643F983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indicates whether the action being carried out is genuinely its own.</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Vitality determines an ontology's capacity to enter history.</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Subjecthood determines its capacity to enter history not as the vehicle of someone else's projectuality, but as the source of its own.</w:t>
      </w:r>
    </w:p>
    <w:p w14:paraId="47160D5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133"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Conclusion</w:t>
      </w:r>
    </w:p>
    <w:p w14:paraId="469BB38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architecture of subjecthood in CTM begins with an elementary yet demanding openness: the acknowledgment of reality as something that is not produced by human desire and is capable of falsifying it.</w:t>
      </w:r>
    </w:p>
    <w:p w14:paraId="2BB441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acceptance of reality leads to the acceptance of one's own beginning.</w:t>
      </w:r>
    </w:p>
    <w:p w14:paraId="53D629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received beginning calls for interpretation; interpretation calls for responsibility; responsibility calls for the acceptance of oneself and the preservation of identity through change.</w:t>
      </w:r>
    </w:p>
    <w:p w14:paraId="5C416ED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ontic subjecthood is formed—the capacity to act in one's own name within the concrete reality of life.</w:t>
      </w:r>
    </w:p>
    <w:p w14:paraId="0E51ACE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Communication reveals the limits of isolated individuality and leads to the question of foundations.</w:t>
      </w:r>
    </w:p>
    <w:p w14:paraId="0FC3C3D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 ontological breakthrough opens the dimension of foundations, yet it does not by itself guarantee correct navigation.</w:t>
      </w:r>
    </w:p>
    <w:p w14:paraId="5001C51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the breakthrough must be followed by the development of ontological competence, ontological communication, and the continual verification of one's own model through reality and through the Other.</w:t>
      </w:r>
    </w:p>
    <w:p w14:paraId="213540D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 the collective level, communication may give rise to the act of society.</w:t>
      </w:r>
    </w:p>
    <w:p w14:paraId="72AA485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new foundation then undergoes crystallization, reshaping language, memory, values, practices, and the image of the future.</w:t>
      </w:r>
    </w:p>
    <w:p w14:paraId="4F8ECF5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When a subject relates its existence to a historical task, messianic identity emerges.</w:t>
      </w:r>
    </w:p>
    <w:p w14:paraId="15FFE9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increases the power of action, but it does not determine the truth of its direction.</w:t>
      </w:r>
    </w:p>
    <w:p w14:paraId="3EAD849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decisive turning point appears in the encounter with the gravity of onticity.</w:t>
      </w:r>
    </w:p>
    <w:p w14:paraId="1B726E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Derivative foundations are indispensable for historical action, yet they are capable of demanding ultimate fidelity.</w:t>
      </w:r>
    </w:p>
    <w:p w14:paraId="1FDF8A1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this point it becomes especially important to distinguish ontological competence from socio-ontic projectuality.</w:t>
      </w:r>
    </w:p>
    <w:p w14:paraId="7E83CB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former determines the quality of navigation within the space of foundations; the latter determines the capacity to create and realize a historical project.</w:t>
      </w:r>
    </w:p>
    <w:p w14:paraId="25EF43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Their union increases historical effectiveness, but the correctness of their direction depends upon their orientation toward the Foundation.</w:t>
      </w:r>
    </w:p>
    <w:p w14:paraId="3843C00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neither abolishes historical subjecthood nor replaces concrete project formation with a ready-made plan of history.</w:t>
      </w:r>
    </w:p>
    <w:p w14:paraId="2E920F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preserves the openness of the space of possible models, readdresses ultimate fidelity to the supreme Foundation, and prevents any particular historical form from declaring itself the final fulfillment.</w:t>
      </w:r>
    </w:p>
    <w:p w14:paraId="1AC4CA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the Christian perspective, the inner mechanism of such readdressing is found in the Practice of the Cross—the continually repeated refusal of the subject, the institution, and the project to absolutize themselves.</w:t>
      </w:r>
    </w:p>
    <w:p w14:paraId="1522635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entire sequence may be summarized by the following formula:</w:t>
      </w:r>
    </w:p>
    <w:p w14:paraId="2ACCAF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reality addresses the human person → the person accepts existence and his own beginning → interprets what has been received and accepts responsibility → attains identity and acts as an ontic subject → encounters the Other and discovers the dimension of foundations → learns ontological navigation and ontological communication → forms a shared historical project → tests it against the gravity of onticity and the limits of history → readdresses ultimate fidelity to the Foundation → re-enters onticity through concrete, responsible, and ontologically verifiable action.</w:t>
      </w:r>
    </w:p>
    <w:p w14:paraId="7AE0530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therefore, is neither autonomy from every given condition nor possession of a final picture of reality.</w:t>
      </w:r>
    </w:p>
    <w:p w14:paraId="2CC9488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an architecture of response, in which every increase of power is accompanied by a corresponding increase of responsibility, and in which every act of historical creativity remains open to reality, to the Other, and to the Foundation.</w:t>
      </w:r>
    </w:p>
    <w:p w14:paraId="05F65BD7">
      <w:pPr>
        <w:rPr>
          <w:rFonts w:hint="default" w:ascii="Calibri" w:hAnsi="Calibri" w:eastAsia="SimSun" w:cs="Calibri"/>
          <w:sz w:val="24"/>
          <w:szCs w:val="24"/>
          <w:lang w:val="en-US" w:eastAsia="zh-CN" w:bidi="ar-SA"/>
        </w:rPr>
      </w:pPr>
    </w:p>
    <w:p w14:paraId="5C09A250">
      <w:pPr>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br w:type="page"/>
      </w:r>
    </w:p>
    <w:p w14:paraId="21450E37">
      <w:pPr>
        <w:spacing w:after="0" w:line="240" w:lineRule="auto"/>
        <w:ind w:left="0" w:leftChars="0" w:firstLine="464" w:firstLineChars="166"/>
        <w:jc w:val="both"/>
        <w:rPr>
          <w:rFonts w:hint="default" w:ascii="Calibri" w:hAnsi="Calibri" w:eastAsia="SimSun" w:cs="Calibri"/>
          <w:sz w:val="28"/>
          <w:szCs w:val="28"/>
          <w:lang w:val="en-US" w:eastAsia="zh-CN" w:bidi="ar-SA"/>
        </w:rPr>
      </w:pPr>
      <w:r>
        <w:rPr>
          <w:rFonts w:hint="default" w:ascii="Calibri" w:hAnsi="Calibri" w:eastAsia="SimSun" w:cs="Calibri"/>
          <w:sz w:val="28"/>
          <w:szCs w:val="28"/>
          <w:lang w:val="en-US" w:eastAsia="zh-CN" w:bidi="ar-SA"/>
        </w:rPr>
        <w:t>Eschatological Subjecthood</w:t>
      </w:r>
    </w:p>
    <w:p w14:paraId="1A8ACA29">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311B4CF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concept of eschatological subjecthood makes it possible to unite all the preceding stages of the investigation of subjecthood within a single architecture.</w:t>
      </w:r>
    </w:p>
    <w:p w14:paraId="7995894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preceding analysis has shown that subjecthood arises not from autonomous self-positing but from the acceptance of reality, the encounter with the Foundation, and the responsive entry into ontological communication.</w:t>
      </w:r>
    </w:p>
    <w:p w14:paraId="27B5161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receives the horizon of fullness disclosed in relation to the Foundation as a source of normativity and, in accordance with it, unfolds the space of possible models of human and communal existence.</w:t>
      </w:r>
    </w:p>
    <w:p w14:paraId="0072476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subjecthood selects and concretizes one of these models.</w:t>
      </w:r>
    </w:p>
    <w:p w14:paraId="5DCAAA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Socio-ontic projectuality creates the institutional architecture for its realization.</w:t>
      </w:r>
    </w:p>
    <w:p w14:paraId="210F745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 subjecthood embodies the project within reality, where it encounters resistance, entropy, and deformation.</w:t>
      </w:r>
    </w:p>
    <w:p w14:paraId="0AC5F87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projectuality, however, is not the ultimate meaning of subjecthood.</w:t>
      </w:r>
    </w:p>
    <w:p w14:paraId="6D8DDC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ultimate foundation is disclosed in Christian eschatology: the subject exists because the concrete human person is called to eternal life with God and in God.</w:t>
      </w:r>
    </w:p>
    <w:p w14:paraId="5B92D41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Accordingly, history, in its deepest orientation, may be understood as the process of the emergence of ontological communication; the Church as its historical and eschatological beginning; and the eschaton as its final, irreversible, and completely unbounded fullness.</w:t>
      </w:r>
    </w:p>
    <w:p w14:paraId="73CF804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eschatological subjecthood proves to be the entelechy of the entire process of becoming a subject, rather than a final stage externally added to its preceding forms.</w:t>
      </w:r>
    </w:p>
    <w:p w14:paraId="3C8FD4B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Even the earliest forms of subjecthood are inwardly directed toward the fullness of ontological communication with God.</w:t>
      </w:r>
    </w:p>
    <w:p w14:paraId="018DB83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7191D5A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Introduction. Two Questions Concerning One Subject</w:t>
      </w:r>
    </w:p>
    <w:p w14:paraId="04F6D49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Every theory of subjecthood inevitably encounters two ultimate questions.</w:t>
      </w:r>
    </w:p>
    <w:p w14:paraId="71779F6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is directed toward the future of history:</w:t>
      </w:r>
    </w:p>
    <w:p w14:paraId="6FD99D4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Why is the human person capable of projecting what does not yet exist?</w:t>
      </w:r>
    </w:p>
    <w:p w14:paraId="091F2FD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second concerns the ultimate meaning of the human person himself:</w:t>
      </w:r>
    </w:p>
    <w:p w14:paraId="2565406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Why does the subject exist, and why should the concrete human person preserve his identity?</w:t>
      </w:r>
    </w:p>
    <w:p w14:paraId="44317E3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Ordinarily these questions belong to different disciplines.</w:t>
      </w:r>
    </w:p>
    <w:p w14:paraId="39266D5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As a result, the human capacity to disclose what is historically possible and the person's vocation to eternal life are treated separately.</w:t>
      </w:r>
    </w:p>
    <w:p w14:paraId="70D11C9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gap emerges between the projection of the future and the ultimate destiny of the person.</w:t>
      </w:r>
    </w:p>
    <w:p w14:paraId="62D7D4E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CTM proposes to consider these two questions as two dimensions of a single architecture.</w:t>
      </w:r>
    </w:p>
    <w:p w14:paraId="06934B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is capable of disclosing the future because his existence is not enclosed within what is presently given.</w:t>
      </w:r>
    </w:p>
    <w:p w14:paraId="492F82A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is capable of relating reality to the supreme Foundation, of receiving a fullness that has not yet been realized as a source of normativity, and of transforming what is disclosed as possible into an object of historical choice.</w:t>
      </w:r>
    </w:p>
    <w:p w14:paraId="25A9860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this capacity is not an accidental adaptation of the human psyche.</w:t>
      </w:r>
    </w:p>
    <w:p w14:paraId="28A7A93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expresses the deeper vocation of the person:</w:t>
      </w:r>
    </w:p>
    <w:p w14:paraId="6070DE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exists as a mode of responsive being, open to ontological communication with God.</w:t>
      </w:r>
    </w:p>
    <w:p w14:paraId="3CECE6B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 historical projectuality is the temporal unfolding of that very capacity for response and communion which, in the eschaton, is destined to attain its fullness.</w:t>
      </w:r>
    </w:p>
    <w:p w14:paraId="7A37182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Accordingly, eschatological subjecthood possesses two inseparable orientations.</w:t>
      </w:r>
    </w:p>
    <w:p w14:paraId="29D1A06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history it discloses and normatively structures the space of possible forms of human existence.</w:t>
      </w:r>
    </w:p>
    <w:p w14:paraId="43F0CC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the perspective of humanity's ultimate vocation it reveals why subjecthood itself possesses enduring significance.</w:t>
      </w:r>
    </w:p>
    <w:p w14:paraId="6E235DB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Eschatology thus becomes simultaneously the source of historical openness and the ultimate foundation of human subjecthood.</w:t>
      </w:r>
    </w:p>
    <w:p w14:paraId="70A711D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481D4A6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 From the End of History to the Eschatological Dimension of Subjecthood</w:t>
      </w:r>
    </w:p>
    <w:p w14:paraId="4792EB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Traditional Christian eschatology speaks of the last things: the resurrection of the dead, the Last Judgment, the transformation of creation, the Kingdom of God, and the final destiny of the human person.</w:t>
      </w:r>
    </w:p>
    <w:p w14:paraId="335ABE0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content cannot be discarded or replaced.</w:t>
      </w:r>
    </w:p>
    <w:p w14:paraId="4F83A2D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reducing it to the chronologically final chapter of dogmatics conceals the philosophical significance of the eschatological.</w:t>
      </w:r>
    </w:p>
    <w:p w14:paraId="770EEFB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Eschatology concerns not only how history will end but also the capacity to perceive the present in the light of a fullness that has not yet been realized.</w:t>
      </w:r>
    </w:p>
    <w:p w14:paraId="03C5AF5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does not live only within what is presently given.</w:t>
      </w:r>
    </w:p>
    <w:p w14:paraId="103E287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Education, family, science, culture, economics, politics, and civilization are possible because the subject acts in the present in relation to what does not yet exist.</w:t>
      </w:r>
    </w:p>
    <w:p w14:paraId="7168FE7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future is first present as an image of the possible; it then becomes a goal, a project, and an organizing principle of action.</w:t>
      </w:r>
    </w:p>
    <w:p w14:paraId="49349D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this elementary orientation toward the future is not yet eschatological subjecthood.</w:t>
      </w:r>
    </w:p>
    <w:p w14:paraId="682189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Planning may remain merely technical, adaptive, or entirely enclosed within the existing order.</w:t>
      </w:r>
    </w:p>
    <w:p w14:paraId="5452112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emerges where what is presently given is related to the ultimate horizon of being.</w:t>
      </w:r>
    </w:p>
    <w:p w14:paraId="0B52158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holds together two affirmations:</w:t>
      </w:r>
    </w:p>
    <w:p w14:paraId="6C1A47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exists is real and must be accepted;</w:t>
      </w:r>
    </w:p>
    <w:p w14:paraId="58A335D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exists does not exhaust the possible forms of human existence.</w:t>
      </w:r>
    </w:p>
    <w:p w14:paraId="322A41F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Accordingly, it does not deny the present but deprives it of any claim to finality.</w:t>
      </w:r>
    </w:p>
    <w:p w14:paraId="6CB236E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primary definition may therefore be formulated as follows:</w:t>
      </w:r>
    </w:p>
    <w:p w14:paraId="12DCA37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is the capacity to keep reality open to the possibility of its transformation.</w:t>
      </w:r>
    </w:p>
    <w:p w14:paraId="6DAE2E4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136"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This understanding must be distinguished from futurology, forecasting, apocalyptic speculation, and secular utopianism.</w:t>
      </w:r>
    </w:p>
    <w:p w14:paraId="31CA738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Futurology extrapolates observable trends.</w:t>
      </w:r>
    </w:p>
    <w:p w14:paraId="4CC8761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Forecasting calculates what is probable.</w:t>
      </w:r>
    </w:p>
    <w:p w14:paraId="29A5052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Utopianism constructs what is desired, often at the cost of denying reality.</w:t>
      </w:r>
    </w:p>
    <w:p w14:paraId="5FE1A38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by contrast, proceeds from reality that has been accepted, yet considers it in relation to the Foundation that transcends the present order.</w:t>
      </w:r>
    </w:p>
    <w:p w14:paraId="048B972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discloses not merely what is probable, nor simply what is arbitrarily desired, but what is possible and what ought to be in the light of ultimate fullness.</w:t>
      </w:r>
    </w:p>
    <w:p w14:paraId="1357E3C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19F099F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2. Subjecthood as Response: Reality, the Foundation, and the Logos</w:t>
      </w:r>
    </w:p>
    <w:p w14:paraId="593C2EA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does not arise in an already constituted autonomous subject.</w:t>
      </w:r>
    </w:p>
    <w:p w14:paraId="63C3E5D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CTM takes seriously the critique of the classical model of the self-sufficient "I."</w:t>
      </w:r>
    </w:p>
    <w:p w14:paraId="11F90C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is conditioned by the body, language, origin, the unconscious, social relations, history, power, and culture.</w:t>
      </w:r>
    </w:p>
    <w:p w14:paraId="586566D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the death of the autonomous subject does not entail the death of subjecthood.</w:t>
      </w:r>
    </w:p>
    <w:p w14:paraId="1CAB2A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begins with the capacity to acknowledge one's own conditionedness and, despite it, to accept reality as it is and then to establish a responsible relationship to it.</w:t>
      </w:r>
    </w:p>
    <w:p w14:paraId="7868CD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ascending movement proceeds through the acceptance of reality, the acceptance of one's own beginning, the choice of the hermeneutic of one's beginning, the hermeneutic of responsibility, the acceptance of oneself, and the attainment of identity with oneself.</w:t>
      </w:r>
    </w:p>
    <w:p w14:paraId="2062945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does not choose his body, family, language, people, historical epoch, or original history, yet he is capable of choosing how to understand the beginning he has received and the direction of his further existence.</w:t>
      </w:r>
    </w:p>
    <w:p w14:paraId="6D2CEC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Acceptance does not mean justifying everything that has been given.</w:t>
      </w:r>
    </w:p>
    <w:p w14:paraId="734A022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means refusing to replace reality with a compensatory identity and accepting responsibility for one's response.</w:t>
      </w:r>
    </w:p>
    <w:p w14:paraId="2C76388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the subject's ascent from onticity toward the Foundation constitutes only one aspect of the event.</w:t>
      </w:r>
    </w:p>
    <w:p w14:paraId="6B9F8F2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does not produce the Foundation out of his own experience.</w:t>
      </w:r>
    </w:p>
    <w:p w14:paraId="3188942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is preceded by an address: an encounter with the Logos, the reception of the gift, and the necessity of responding.</w:t>
      </w:r>
    </w:p>
    <w:p w14:paraId="14E6388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arises in the meeting of these two movements—the movement of the human person from onticity toward the Foundation, and the address of the Foundation to the human person, through which his being within onticity is transformed.</w:t>
      </w:r>
    </w:p>
    <w:p w14:paraId="3995CC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is primary, therefore, is not an act of independent self-positing, but a response to an address.</w:t>
      </w:r>
    </w:p>
    <w:p w14:paraId="1D287A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is born as a participant in communication who seeks to make communicable what has been disclosed to him.</w:t>
      </w:r>
    </w:p>
    <w:p w14:paraId="00F919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formula Communico ergo homo expresses not merely humanity's social character but the ontological structure of human existence:</w:t>
      </w:r>
    </w:p>
    <w:p w14:paraId="148129E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becomes a subject to the extent that he is capable of responding, recognizing the other as a participant in being, and entering into communication concerning the foundations of existence.</w:t>
      </w:r>
    </w:p>
    <w:p w14:paraId="181593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this perspective it is necessary to distinguish between the Foundation, derivative foundations, and foundationing.</w:t>
      </w:r>
    </w:p>
    <w:p w14:paraId="1DEEA98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Foundation is the ultimate center of ontological orientation; within the Christian structure of CTM it possesses a Logos-centered and Christological meaning.</w:t>
      </w:r>
    </w:p>
    <w:p w14:paraId="5A40A88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state, the nation, class, the market, security, power, technology, culture, and individual well-being are derivative foundations.</w:t>
      </w:r>
    </w:p>
    <w:p w14:paraId="1FFF71C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They may be necessary and historically significant, yet they become destructive when they usurp the function of the ultimate.</w:t>
      </w:r>
    </w:p>
    <w:p w14:paraId="5981C9E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Foundationing denotes not a static support but an act of the subject.</w:t>
      </w:r>
    </w:p>
    <w:p w14:paraId="64FCEE1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Foundationing toward reality expresses the navigational character of this act:</w:t>
      </w:r>
    </w:p>
    <w:p w14:paraId="08B6909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neither creates reality ex nihilo nor declares his own interpretation to be reality, but directs himself toward reality and orders his existence according to what he acknowledges as its Foundation.</w:t>
      </w:r>
    </w:p>
    <w:p w14:paraId="145A085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Faith may therefore be defined as the capacity to maintain orientation toward the supreme Foundation amid a multiplicity of derivative foundations.</w:t>
      </w:r>
    </w:p>
    <w:p w14:paraId="33422F8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subject's ascent from onticity toward the Foundation, however, may be slowed, and in the extreme case even halted, by the gravity of onticity.</w:t>
      </w:r>
    </w:p>
    <w:p w14:paraId="4E11099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CTM, the gravity of onticity denotes an epistemological aberration whereby the subject mistakes a derivative foundation for the ultimate one and ceases further ontological navigation.</w:t>
      </w:r>
    </w:p>
    <w:p w14:paraId="16FA10A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nation, the state, progress, liberation, security, or social justice may all be genuine and necessary foundations for historical action.</w:t>
      </w:r>
    </w:p>
    <w:p w14:paraId="267A1E7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the gravity of onticity causes the subject to lose sight of their derivative character and to treat one of them as the final horizon of being.</w:t>
      </w:r>
    </w:p>
    <w:p w14:paraId="2812A57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Having fallen under this gravity, the subject retains the capacity for historical projectuality but loses the ultimate horizon—and with it the possibility of eschatological subjecthood.</w:t>
      </w:r>
    </w:p>
    <w:p w14:paraId="69938CD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42B1C31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3. The Horizon of Fullness and the Origin of Normativity</w:t>
      </w:r>
    </w:p>
    <w:p w14:paraId="164D11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encounter with the Foundation does not provide the subject with a ready-made political program, economic system, or institutional blueprint.</w:t>
      </w:r>
    </w:p>
    <w:p w14:paraId="4764DEF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opens a horizon of fullness, in relation to which the present becomes discernible in its truth, incompleteness, and brokenness.</w:t>
      </w:r>
    </w:p>
    <w:p w14:paraId="0A33AC5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eschatological horizon answers the question:</w:t>
      </w:r>
    </w:p>
    <w:p w14:paraId="3D82D12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Toward what fullness is being directed?</w:t>
      </w:r>
    </w:p>
    <w:p w14:paraId="58E5D2A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this arises normativity.</w:t>
      </w:r>
    </w:p>
    <w:p w14:paraId="6DB5F96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Normativity is neither an arbitrary code imposed upon a neutral reality nor something derived directly from interest, power, or historical necessity.</w:t>
      </w:r>
    </w:p>
    <w:p w14:paraId="14C299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horizons of eschatology give rise to the horizons of normativity because only an image of fullness enables one to discern what ought to be preserved, transformed, created, or rejected.</w:t>
      </w:r>
    </w:p>
    <w:p w14:paraId="43E573E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Eschatology discloses the ultimate measure;</w:t>
      </w:r>
    </w:p>
    <w:p w14:paraId="50502B5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normativity translates that measure into the coordinates of the present.</w:t>
      </w:r>
    </w:p>
    <w:p w14:paraId="2B296FF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does not mean that every concrete norm can be deduced directly from the eschatological horizon.</w:t>
      </w:r>
    </w:p>
    <w:p w14:paraId="45D1F9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Between fullness and historical decision there remains a space for understanding, freedom, and responsibility.</w:t>
      </w:r>
    </w:p>
    <w:p w14:paraId="40A5785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Without reference to fullness, however, normativity loses its ultimate foundation and becomes either a mere preservation of the existing order, an expression of prevailing power, or a convention incapable of answering why it ought to be preserved once interests change.</w:t>
      </w:r>
    </w:p>
    <w:p w14:paraId="6C13600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therefore does more than merely expand the range of conceivable alternatives.</w:t>
      </w:r>
    </w:p>
    <w:p w14:paraId="1339BAA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normatively structures the possible.</w:t>
      </w:r>
    </w:p>
    <w:p w14:paraId="471D11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the opened space it distinguishes what is worthy of realization, what is permissible, what is neutral, what is destructive, what is anthropologically impossible, and what is technically possible yet ontologically impermissible.</w:t>
      </w:r>
    </w:p>
    <w:p w14:paraId="1912433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possible is not identical with the normative.</w:t>
      </w:r>
    </w:p>
    <w:p w14:paraId="48992AB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the normative cannot be recognized without the prior disclosure of the possible.</w:t>
      </w:r>
    </w:p>
    <w:p w14:paraId="70E6353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unites these dimensions without confusing them.</w:t>
      </w:r>
    </w:p>
    <w:p w14:paraId="2A8616A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3AE31BE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4. The Variability of Metaphysics and the Space of Possible Worlds</w:t>
      </w:r>
    </w:p>
    <w:p w14:paraId="4F854D7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historically significant function proper to eschatological subjecthood is the expansion of the variability of metaphysics.</w:t>
      </w:r>
    </w:p>
    <w:p w14:paraId="1644080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Here metaphysics denotes not merely a philosophical doctrine but an architecture of possible human existence.</w:t>
      </w:r>
    </w:p>
    <w:p w14:paraId="563A7C4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Every metaphysical model determines what is recognized as real, who the human person is, wherein freedom and dignity consist, who the other is, what the limits of power are, what time means, why society exists, and what kind of future is worthy of realization.</w:t>
      </w:r>
    </w:p>
    <w:p w14:paraId="1D9F6FB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variability of metaphysics denotes the capacity to generate and distinguish alternative architectures of being.</w:t>
      </w:r>
    </w:p>
    <w:p w14:paraId="6AD383D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space of possible metaphysical models is the result of this capacity.</w:t>
      </w:r>
    </w:p>
    <w:p w14:paraId="06026D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does not simply select one ready-made system from an already existing collection.</w:t>
      </w:r>
    </w:p>
    <w:p w14:paraId="4D409A0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deeper function is to make thinkable forms of humanity and communal life that cannot be derived from the prevailing order.</w:t>
      </w:r>
    </w:p>
    <w:p w14:paraId="351613B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Orientation toward the Foundation liberates the subject from absolute dependence upon the present.</w:t>
      </w:r>
    </w:p>
    <w:p w14:paraId="6B1BD2A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makes it possible to affirm that the human person is not exhausted by a social function; that power is not the source of ultimate normativity; that the strong are not necessarily right; that the other is not a mere means; that death does not possess the final word; and that history is not closed within the perpetual reproduction of violence.</w:t>
      </w:r>
    </w:p>
    <w:p w14:paraId="3AAAD70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Each of these affirmations expresses more than a conviction.</w:t>
      </w:r>
    </w:p>
    <w:p w14:paraId="6E49CF0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opens a new metaphysical possibility, thereby expanding the scope of historical freedom.</w:t>
      </w:r>
    </w:p>
    <w:p w14:paraId="129BE62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140" o:spt="201" type="#_x0000_t201" style="height:0pt;width:0.05pt;" filled="f" coordsize="21600,21600">
            <v:path/>
            <v:fill on="f" focussize="0,0"/>
            <v:stroke/>
            <v:imagedata o:title=""/>
            <o:lock v:ext="edit" aspectratio="t"/>
            <w10:wrap type="none"/>
            <w10:anchorlock/>
          </v:shape>
        </w:pict>
      </w:r>
      <w:r>
        <w:rPr>
          <w:rFonts w:hint="default" w:ascii="Calibri" w:hAnsi="Calibri" w:eastAsia="SimSun" w:cs="Calibri"/>
          <w:sz w:val="24"/>
          <w:szCs w:val="24"/>
          <w:lang w:val="en-US" w:eastAsia="zh-CN" w:bidi="ar-SA"/>
        </w:rPr>
        <w:t>However, variability does not imply relativism.</w:t>
      </w:r>
    </w:p>
    <w:p w14:paraId="25DB0ED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Models are evaluated according to their fidelity to reality, their relation to the Foundation, their anthropological adequacy, their relation to the Other, their logical coherence, the resources available for their realization, and the consequences of their embodiment.</w:t>
      </w:r>
    </w:p>
    <w:p w14:paraId="21C2480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broad scope combined with low resolving power gives rise to utopianism.</w:t>
      </w:r>
    </w:p>
    <w:p w14:paraId="730AD70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High resolving power combined with a narrow scope produces technocratic pragmatism, capable of correcting details yet incapable of asking about the direction of history.</w:t>
      </w:r>
    </w:p>
    <w:p w14:paraId="3E357A2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Mature eschatological subjecthood unites the broadest possible scope with attentiveness to the concrete human cost of every project.</w:t>
      </w:r>
    </w:p>
    <w:p w14:paraId="5A184DC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its meta-projectual function becomes clear.</w:t>
      </w:r>
    </w:p>
    <w:p w14:paraId="6FDC442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does not design concrete history.</w:t>
      </w:r>
    </w:p>
    <w:p w14:paraId="4B0905F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forms and expands the space of possible metaphysical models, within which historical subjecthood selects and concretizes a historical project.</w:t>
      </w:r>
    </w:p>
    <w:p w14:paraId="0501E33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2153E88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5. Historical Subjecthood, Vocation, and the Freedom of Choice</w:t>
      </w:r>
    </w:p>
    <w:p w14:paraId="2BA604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transition from open possibility to historical action requires a subject capable of accepting vocation and responsibility.</w:t>
      </w:r>
    </w:p>
    <w:p w14:paraId="6B8D314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the Christian perspective, CTM designates the subject's acceptance of this transition as messianic identity: the human person understands himself in relation to the Logos, who has disclosed the possible to him, and accepts responsibility for participating in the transformation of the world.</w:t>
      </w:r>
    </w:p>
    <w:p w14:paraId="317B5C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the context of CTM, messianic identity does not mean appropriating to oneself the role of the Savior.</w:t>
      </w:r>
    </w:p>
    <w:p w14:paraId="2FB9A02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is the recognition that the address is directed to me and calls for my response.</w:t>
      </w:r>
    </w:p>
    <w:p w14:paraId="56BCE9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Messianic identity is not a distinct universal level of every form of historical projectuality.</w:t>
      </w:r>
    </w:p>
    <w:p w14:paraId="5362F53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a particular mode of the historical subject's self-understanding, in which the subject perceives himself as the bearer of a vocation to transform or redeem history.</w:t>
      </w:r>
    </w:p>
    <w:p w14:paraId="4C6F8E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Messianic identity may be oriented either toward the supreme Foundation or toward an absolutized derivative foundation—class, nation, state, race, civilization, or the idea of progress.</w:t>
      </w:r>
    </w:p>
    <w:p w14:paraId="16F90EC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Accordingly, it may assume Christian, religious, national, revolutionary, or other ideological forms.</w:t>
      </w:r>
    </w:p>
    <w:p w14:paraId="646CFEA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Not every form of historical subjecthood is therefore messianic.</w:t>
      </w:r>
    </w:p>
    <w:p w14:paraId="1940C6E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subject may possess considerable projectual power without interpreting his activity as a unique vocation.</w:t>
      </w:r>
    </w:p>
    <w:p w14:paraId="7029DF7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Conversely, the acceptance of messianic identity does not by itself guarantee the ability to create major historical forms.</w:t>
      </w:r>
    </w:p>
    <w:p w14:paraId="32592CB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subjecthood operates within the space opened and normatively structured by eschatological subjecthood.</w:t>
      </w:r>
    </w:p>
    <w:p w14:paraId="1B2D617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discerns the situation, evaluates available resources, perceives alternatives, selects a model, concretizes it, formulates goals, creates a historical project, and mobilizes the collective subject.</w:t>
      </w:r>
    </w:p>
    <w:p w14:paraId="6E9BCB8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eschatological subjecthood answers the question, "What forms of human existence are possible and worthy of realization?", historical subjecthood answers, "What kind of world should—and can—be built here and now?"</w:t>
      </w:r>
    </w:p>
    <w:p w14:paraId="57A7576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single orientation toward the Foundation may allow for several historical concretizations.</w:t>
      </w:r>
    </w:p>
    <w:p w14:paraId="6DB8E3A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subjecthood therefore cannot justify its own choices simply by appealing directly to the Foundation.</w:t>
      </w:r>
    </w:p>
    <w:p w14:paraId="3D70F6C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Between the eschatological horizon and every political, economic, or cultural form there always remain human understanding, risk, and responsibility.</w:t>
      </w:r>
    </w:p>
    <w:p w14:paraId="1B75888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hermeneutic of responsibility requires us to distinguish between what is disclosed by the Foundation, our own interpretation of it, the concrete project itself, and its unforeseen consequences.</w:t>
      </w:r>
    </w:p>
    <w:p w14:paraId="5770B76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freedom arises not from the absence of constraints but from the existence of meaningful alternatives.</w:t>
      </w:r>
    </w:p>
    <w:p w14:paraId="6E41699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only one form of the world is conceivable, history is reduced to adaptation and the reproduction of what already exists.</w:t>
      </w:r>
    </w:p>
    <w:p w14:paraId="474F896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liberates history by disclosing alternatives.</w:t>
      </w:r>
    </w:p>
    <w:p w14:paraId="2B1302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subjecthood realizes that freedom by making a decision and accepting responsibility for it.</w:t>
      </w:r>
    </w:p>
    <w:p w14:paraId="0135684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410B0D3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6. Socio-Ontic Projectuality and the Entry of the Model into Reality</w:t>
      </w:r>
    </w:p>
    <w:p w14:paraId="3553C3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Between the historical project and its ontic realization stands socio-ontic projectuality.</w:t>
      </w:r>
    </w:p>
    <w:p w14:paraId="79C06F1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subjecthood determines what kind of world ought to be built.</w:t>
      </w:r>
    </w:p>
    <w:p w14:paraId="7350AB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Socio-ontic projectuality creates the architecture through which that world can be realized.</w:t>
      </w:r>
    </w:p>
    <w:p w14:paraId="5A45F74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translates the general project into the language of the state, law, economics, education, governance, the military, culture, memory, communication, and the distribution of resources.</w:t>
      </w:r>
    </w:p>
    <w:p w14:paraId="7496618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 subjecthood performs concrete actions within this architecture.</w:t>
      </w:r>
    </w:p>
    <w:p w14:paraId="50BED29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builds, governs, teaches, produces, distributes, protects, and communicates.</w:t>
      </w:r>
    </w:p>
    <w:p w14:paraId="16833FB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not the residual or lowest level of the system.</w:t>
      </w:r>
    </w:p>
    <w:p w14:paraId="5B07D0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precisely here that the decisive question is answered: Will the metaphysical possibility enter actual human life, or will it remain merely a declaration?</w:t>
      </w:r>
    </w:p>
    <w:p w14:paraId="6DA617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movement from the Foundation to history therefore comprises several irreducible functions.</w:t>
      </w:r>
    </w:p>
    <w:p w14:paraId="04DC423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response to the Foundation's address, eschatological subjecthood opens the horizon of fullness.</w:t>
      </w:r>
    </w:p>
    <w:p w14:paraId="39032B3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this arises the normative structuring of the possible.</w:t>
      </w:r>
    </w:p>
    <w:p w14:paraId="46134E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variability of metaphysics generates the space of possible models.</w:t>
      </w:r>
    </w:p>
    <w:p w14:paraId="0DCFF2E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subjecthood selects and concretizes one of them.</w:t>
      </w:r>
    </w:p>
    <w:p w14:paraId="7973E35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Socio-ontic projectuality creates the institutional architecture.</w:t>
      </w:r>
    </w:p>
    <w:p w14:paraId="0847D05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 subjecthood embodies it in practice.</w:t>
      </w:r>
    </w:p>
    <w:p w14:paraId="43F8378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Foundation enters onticity neither as one thing among other things, nor as an external mechanical cause, nor as a ready-made political program.</w:t>
      </w:r>
    </w:p>
    <w:p w14:paraId="1CA1F79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enters through the architecture of response, communication, project formation, and embodiment.</w:t>
      </w:r>
    </w:p>
    <w:p w14:paraId="63B6616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Foundation is the source of the horizon, but not the immediate author of human constructions.</w:t>
      </w:r>
    </w:p>
    <w:p w14:paraId="0DC1E55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Every concrete historical form belongs to human choice and therefore remains limited, corrigible, and accountable.</w:t>
      </w:r>
    </w:p>
    <w:p w14:paraId="1103C27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Christological archetype of this structure is ὁ Λόγος σὰρξ ἐγένετο—"the Logos became flesh."</w:t>
      </w:r>
    </w:p>
    <w:p w14:paraId="165930C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Christ, the Logos enters onticity directly and hypostatically.</w:t>
      </w:r>
    </w:p>
    <w:p w14:paraId="043BD6A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human history, however, the possibility disclosed by the Logos enters onticity indirectly—through subjecthood, ontological communication, project, and action.</w:t>
      </w:r>
    </w:p>
    <w:p w14:paraId="0C171FA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Accordingly, the formula "The Foundation entered onticity through subjecthood" does not confuse the Incarnation of the Logos with human history.</w:t>
      </w:r>
    </w:p>
    <w:p w14:paraId="698E22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identifies the derivative architecture of the historical response.</w:t>
      </w:r>
    </w:p>
    <w:p w14:paraId="44F365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792DF0D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7. The Entropy of Historical Embodiment and the Testing of the Project by History</w:t>
      </w:r>
    </w:p>
    <w:p w14:paraId="050B4F0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Onticity is not merely passive material for a project.</w:t>
      </w:r>
    </w:p>
    <w:p w14:paraId="2D85B1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Existing institutions strive for self-reproduction.</w:t>
      </w:r>
    </w:p>
    <w:p w14:paraId="5EE8B1C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Resources are limited.</w:t>
      </w:r>
    </w:p>
    <w:p w14:paraId="4D4410C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Social groups defend their own interests.</w:t>
      </w:r>
    </w:p>
    <w:p w14:paraId="4B9D891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Bureaucracy replaces the original goal with the preservation of the mechanism itself.</w:t>
      </w:r>
    </w:p>
    <w:p w14:paraId="1C495D0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Language is devalued.</w:t>
      </w:r>
    </w:p>
    <w:p w14:paraId="1C27A89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original motivation weakens.</w:t>
      </w:r>
    </w:p>
    <w:p w14:paraId="54704FC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Means acquire an independent authority of their own.</w:t>
      </w:r>
    </w:p>
    <w:p w14:paraId="032A9ED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totality of these processes, through which a historical project gradually loses its original ontological density in the course of its realization, may be called entropy.</w:t>
      </w:r>
    </w:p>
    <w:p w14:paraId="109B79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Entropy is not limited to external resistance against the realization of a project.</w:t>
      </w:r>
    </w:p>
    <w:p w14:paraId="0490898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also operates within the project itself, gradually weakening its connection with its original metaphysical model and with the Foundation.</w:t>
      </w:r>
    </w:p>
    <w:p w14:paraId="7371ADA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the same time, the distortions that arise reveal deficiencies in the project's scope, resolving power, and foundationing.</w:t>
      </w:r>
    </w:p>
    <w:p w14:paraId="6282343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project may prove to be abstract, anthropologically inadequate, or covertly oriented toward a derivative foundation.</w:t>
      </w:r>
    </w:p>
    <w:p w14:paraId="3299C4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Real history therefore tests not only the quality of execution but also the institutional architecture, the historical choice, the metaphysical model, and the ultimate orientation of subjecthood itself.</w:t>
      </w:r>
    </w:p>
    <w:p w14:paraId="566267E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6B18DD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8. Pathologies of Eschatological and Historical Projectuality</w:t>
      </w:r>
    </w:p>
    <w:p w14:paraId="4E64A4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greatest danger lies in replacing eschatological openness with a closed historical eschaton.</w:t>
      </w:r>
    </w:p>
    <w:p w14:paraId="68A2B62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Social eschatology, in its positive sense, discloses possible forms of communal existence in the light of the ultimate horizon.</w:t>
      </w:r>
    </w:p>
    <w:p w14:paraId="0EF8FBB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Socio-eschatological projectuality, in its pathological sense, attempts to achieve final fullness through history itself and declares a particular social order to be the fulfillment of human existence.</w:t>
      </w:r>
    </w:p>
    <w:p w14:paraId="7F0FADF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Communism, National Socialism, and other closed ideologies differ in content but share the same structure.</w:t>
      </w:r>
    </w:p>
    <w:p w14:paraId="0B91A8D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derivative foundation—class, race, nation, state, the market, or technology—is absolutized.</w:t>
      </w:r>
    </w:p>
    <w:p w14:paraId="0106342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concrete project is proclaimed final.</w:t>
      </w:r>
    </w:p>
    <w:p w14:paraId="5A238D1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historical form is sacralized.</w:t>
      </w:r>
    </w:p>
    <w:p w14:paraId="6B1C5E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space for criticism and refoundation is closed.</w:t>
      </w:r>
    </w:p>
    <w:p w14:paraId="6E20655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Here, high mobilizational capacity and socio-ontic projectuality are combined with low ontological competence.</w:t>
      </w:r>
    </w:p>
    <w:p w14:paraId="45FF70D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Historical subjecthood must therefore be evaluated along at least two independent axes.</w:t>
      </w:r>
    </w:p>
    <w:p w14:paraId="0356F5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first is ontological competence: the capacity to discover and distinguish foundations without mistaking the derivative for the absolute.</w:t>
      </w:r>
    </w:p>
    <w:p w14:paraId="60F0DE8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second is socio-ontic projectuality: the capacity to translate vision into a collective project, to create institutions, and to change the course of history.</w:t>
      </w:r>
    </w:p>
    <w:p w14:paraId="2EA52AC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High competence without projectuality may remain historically barren.</w:t>
      </w:r>
    </w:p>
    <w:p w14:paraId="2DFC921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High projectuality without competence may produce catastrophe.</w:t>
      </w:r>
    </w:p>
    <w:p w14:paraId="1223E5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Their union constitutes onto-projectual subjecthood, whose Christian form is messianic subjecthood.</w:t>
      </w:r>
    </w:p>
    <w:p w14:paraId="5243E40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9. Other Pathologies of Eschatological and Historical Projectuality</w:t>
      </w:r>
    </w:p>
    <w:p w14:paraId="3F4FFE6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Other pathologies include utopianism, understood as project formation without the acceptance of reality; apocalyptic paralysis, which destroys responsibility through the expectation of the end; messianic narcissism, whereby the subject appropriates ultimate truth to itself; eschatological inflation, in which every event is proclaimed ultimate; and metaphysical closure, in which the expansion of the space of the possible comes to an end.</w:t>
      </w:r>
    </w:p>
    <w:p w14:paraId="429433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common characteristic of all these distortions is the identification of the Foundation with the subject, with the subject's own interpretation, or with a historical project.</w:t>
      </w:r>
    </w:p>
    <w:p w14:paraId="5C177F2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14EE89B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10. Ontological Communication and the Collective Subject</w:t>
      </w:r>
    </w:p>
    <w:p w14:paraId="61A5744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An open possibility does not become a historical force until it becomes communicable.</w:t>
      </w:r>
    </w:p>
    <w:p w14:paraId="21F98CB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Ontic communication transmits information, directives, emotions, and practical content.</w:t>
      </w:r>
    </w:p>
    <w:p w14:paraId="06A4BC8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communication concerns the conditions of shared existence: what is recognized as real, what is acknowledged as the Foundation, who people recognize one another to be, and which forms of common history they regard as possible and worthy of realization.</w:t>
      </w:r>
    </w:p>
    <w:p w14:paraId="49045F9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eschatological subject must not compel others to accept a ready-made model.</w:t>
      </w:r>
    </w:p>
    <w:p w14:paraId="5F09B1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function is to introduce a new possibility into the shared space of understanding, critique, and responsibility.</w:t>
      </w:r>
    </w:p>
    <w:p w14:paraId="65387F7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vision that is, in principle, incapable of becoming the object of ontological communication either remains a private experience or degenerates into a closed ideology.</w:t>
      </w:r>
    </w:p>
    <w:p w14:paraId="5D0A20F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society becomes a collective eschatological subject when it is capable of discussing the foundations of its own existence, generating alternative models of the future, distinguishing ultimate and derivative foundations, critically re-examining its own foundationing, and assuming responsibility for its historical choices.</w:t>
      </w:r>
    </w:p>
    <w:p w14:paraId="203F780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requires a language of ontological communication, institutions of memory, education, spaces for free discussion, traditions of self-criticism, the transmission of competencies, and an ontological intelligentsia.</w:t>
      </w:r>
    </w:p>
    <w:p w14:paraId="41095C1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CTM, the historical condition of a society in which such communication is possible, effective, and participates in shaping the future is called living time.</w:t>
      </w:r>
    </w:p>
    <w:p w14:paraId="45E7EA1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condition in which ontological communication is blocked, ritualized, or deprived of the capacity to influence a society's foundationing and historical choices is called dead time.</w:t>
      </w:r>
    </w:p>
    <w:p w14:paraId="39D1607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Two societies may both exist in the same calendar year—for example, 2026.</w:t>
      </w:r>
    </w:p>
    <w:p w14:paraId="3AEFCDE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One may inhabit living time, while the other remains in dead time.</w:t>
      </w:r>
    </w:p>
    <w:p w14:paraId="63CEA21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They may be neighbors, interact continuously, and belong to the same historical epoch, while remaining ontologically non-synchronous.</w:t>
      </w:r>
    </w:p>
    <w:p w14:paraId="558C501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They exist in different modes of historical time, and the trajectories of their development may never converge.</w:t>
      </w:r>
    </w:p>
    <w:p w14:paraId="2964EF1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Living time is the time in which a society remains capable of re-examining its foundations and projecting its future.</w:t>
      </w:r>
    </w:p>
    <w:p w14:paraId="1D07AD8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Dead time is the time in which existing reality is merely reproduced after the loss of the capacity for ontological choice.</w:t>
      </w:r>
    </w:p>
    <w:p w14:paraId="2B5AC2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society may possess military, administrative, or economic power while remaining ontologically non-subjective.</w:t>
      </w:r>
    </w:p>
    <w:p w14:paraId="2DE7088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may efficiently carry out another subject's project, react to external challenges, or reproduce inherited forms without being able to ask why it exists or in what direction it ought to move.</w:t>
      </w:r>
    </w:p>
    <w:p w14:paraId="3C6D010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Collective subjecthood therefore begins not with power as such, but with the shared capacity to perceive reality, formulate purposes, and assume responsibility for a chosen model of the future.</w:t>
      </w:r>
    </w:p>
    <w:p w14:paraId="200EF70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46" o:spt="1" style="height:1.5pt;width:432pt;" fillcolor="#A0A0A0" filled="t" stroked="f" coordsize="21600,21600" o:hr="t" o:hrstd="t" o:hralign="center">
            <v:path/>
            <v:fill on="t" focussize="0,0"/>
            <v:stroke on="f"/>
            <v:imagedata o:title=""/>
            <o:lock v:ext="edit"/>
            <w10:wrap type="none"/>
            <w10:anchorlock/>
          </v:rect>
        </w:pict>
      </w:r>
    </w:p>
    <w:p w14:paraId="7B4C7A6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11. The Church as the Beginning of Eschatological Communication</w:t>
      </w:r>
    </w:p>
    <w:p w14:paraId="0DB3EE8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Within this architecture, the interconnected functions of the Church become apparent.</w:t>
      </w:r>
    </w:p>
    <w:p w14:paraId="4CAFD45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Church preserves orientation toward the supreme Foundation, safeguards the memory of the encounter with the Logos, regenerates the ontological density of communication, forms eschatological subjecthood, and makes μετάνοια possible as an act of refoundation.</w:t>
      </w:r>
    </w:p>
    <w:p w14:paraId="46B0E8F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Church may therefore be defined as the infrastructure of ontological re-addressing: the space in which the subject becomes capable of recognizing the absolutization of a derivative foundation, restoring orientation toward the supreme Foundation, and thereby forming a personal eschatology—a vision of one's own ultimate becoming and of the fullness of life with God and in God.</w:t>
      </w:r>
    </w:p>
    <w:p w14:paraId="27DFBDD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this function possesses not only a restorative but also a creative dimension.</w:t>
      </w:r>
    </w:p>
    <w:p w14:paraId="2B2BD5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Church is called not merely to preserve established formulations or reproduce earlier historical forms.</w:t>
      </w:r>
    </w:p>
    <w:p w14:paraId="12CDC30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proclamation, liturgy, ascetic practice, witness, and life are meant to disclose models of the human person and of communion that cannot arise within the limits of closed immanence.</w:t>
      </w:r>
    </w:p>
    <w:p w14:paraId="3120980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Church is not required to develop every political or economic program.</w:t>
      </w:r>
    </w:p>
    <w:p w14:paraId="4C32001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required to preserve and expand the metaphysical horizon within which historical subjecthood can create projects without absolutizing the state, the nation, the market, ideology, or technology.</w:t>
      </w:r>
    </w:p>
    <w:p w14:paraId="32A1061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crisis of Christianity begins when the direction of ontological influence is reversed.</w:t>
      </w:r>
    </w:p>
    <w:p w14:paraId="60109D1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Instead of movement from the Foundation, through the Church's eschatological subjecthood, into the space of metaphysical possibilities and then into history, the opposite movement takes place: society generates its own metaphysics, while the Church adapts Christian language to them and legitimizes the existing order.</w:t>
      </w:r>
    </w:p>
    <w:p w14:paraId="03073CB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Foundation continues to be confessed dogmatically, yet ceases to enter onticity.</w:t>
      </w:r>
    </w:p>
    <w:p w14:paraId="321832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Christian language remains, but no longer opens new forms of being.</w:t>
      </w:r>
    </w:p>
    <w:p w14:paraId="0EA6D44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Church, however, is not merely a historical institution for the production and regeneration of subjecthood.</w:t>
      </w:r>
    </w:p>
    <w:p w14:paraId="63CF195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the ultimate destiny of the human person is life with God and in God, then ecclesial life already constitutes the beginning of that ontological communication which, in the eschaton, is to attain its fullness.</w:t>
      </w:r>
    </w:p>
    <w:p w14:paraId="07CC5E0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eschaton therefore does not merely follow history.</w:t>
      </w:r>
    </w:p>
    <w:p w14:paraId="752B20D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already begins within history itself as the real, though not yet complete, communion between God and the human person.</w:t>
      </w:r>
    </w:p>
    <w:p w14:paraId="55DB375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47" o:spt="1" style="height:1.5pt;width:432pt;" fillcolor="#A0A0A0" filled="t" stroked="f" coordsize="21600,21600" o:hr="t" o:hrstd="t" o:hralign="center">
            <v:path/>
            <v:fill on="t" focussize="0,0"/>
            <v:stroke on="f"/>
            <v:imagedata o:title=""/>
            <o:lock v:ext="edit"/>
            <w10:wrap type="none"/>
            <w10:anchorlock/>
          </v:rect>
        </w:pict>
      </w:r>
    </w:p>
    <w:p w14:paraId="6EA639D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12. The Final Question of Subjecthood</w:t>
      </w:r>
    </w:p>
    <w:p w14:paraId="5B4A42F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historical architecture of projectuality still does not answer the question of why the subject exists at all.</w:t>
      </w:r>
    </w:p>
    <w:p w14:paraId="6E194E2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If history ends with the disappearance of the person, subjecthood remains nothing more than a temporary function of evolution, a mechanism of adaptation, or a brief episode in the self-organization of matter.</w:t>
      </w:r>
    </w:p>
    <w:p w14:paraId="7EF0AC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may be extraordinarily complex and historically productive, yet its ultimate meaning disappears together with the subject itself.</w:t>
      </w:r>
    </w:p>
    <w:p w14:paraId="14BD563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Christian eschatology affirms the opposite.</w:t>
      </w:r>
    </w:p>
    <w:p w14:paraId="7B3BC6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concrete human person is not dissolved into the Absolute, does not give way to an impersonal cosmic necessity, and does not vanish once its historical function has been fulfilled.</w:t>
      </w:r>
    </w:p>
    <w:p w14:paraId="632A8DD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What endures is not human nature in general, nor the idea of humanity, nor merely the memory of a person.</w:t>
      </w:r>
    </w:p>
    <w:p w14:paraId="146CC60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precisely this person, together with his or her unique history and identity.</w:t>
      </w:r>
    </w:p>
    <w:p w14:paraId="48A0CBC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this, subjecthood receives its eschatological foundation.</w:t>
      </w:r>
    </w:p>
    <w:p w14:paraId="58865B0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not merely an anthropological characteristic or a capacity for making history.</w:t>
      </w:r>
    </w:p>
    <w:p w14:paraId="3946CF7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a mode of personal existence corresponding to humanity's ultimate vocation.</w:t>
      </w:r>
    </w:p>
    <w:p w14:paraId="46BC989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exists because he is called to eternal life with God and in God.</w:t>
      </w:r>
    </w:p>
    <w:p w14:paraId="0A0CBB9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Everything that appears in history as the acceptance of reality, response, responsibility, identity, freedom, and communication acquires ultimate significance because the person is not destined for disappearance.</w:t>
      </w:r>
    </w:p>
    <w:p w14:paraId="3747EE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does not mean that subjecthood automatically guarantees salvation, nor that eternal life is derived from human capability.</w:t>
      </w:r>
    </w:p>
    <w:p w14:paraId="11ABC0E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 the contrary, eternity is God's gift.</w:t>
      </w:r>
    </w:p>
    <w:p w14:paraId="6D9B366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it is precisely the vocation to receive that gift that explains why the subject must become capable of response, of preserving identity, and of entering into free communication.</w:t>
      </w:r>
    </w:p>
    <w:p w14:paraId="6A9C63D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Subjecthood thus proves to be the anthropological form of the person's readiness for a relationship that transcends history.</w:t>
      </w:r>
    </w:p>
    <w:p w14:paraId="1B000E9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61F62D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13. The Absoluteness of God and the Absolute Significance of the Human Person</w:t>
      </w:r>
    </w:p>
    <w:p w14:paraId="76DEFF4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Christian affirmation of the eternity of the concrete human person creates a tension between the finitude of the person and the absoluteness of God.</w:t>
      </w:r>
    </w:p>
    <w:p w14:paraId="751ADD8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CTM does not resolve this tension by transforming the human person into the Absolute.</w:t>
      </w:r>
    </w:p>
    <w:p w14:paraId="76DB803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Absoluteness belongs to God alone.</w:t>
      </w:r>
    </w:p>
    <w:p w14:paraId="4B23537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remains created, finite, and ontologically dependent.</w:t>
      </w:r>
    </w:p>
    <w:p w14:paraId="1C3176B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the absoluteness of God does not diminish the human person.</w:t>
      </w:r>
    </w:p>
    <w:p w14:paraId="2BF8217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 the contrary, it is precisely the absolutely perfect and free God who is capable of bestowing eternal and irreversible significance upon a finite being without diminishing His own absoluteness.</w:t>
      </w:r>
    </w:p>
    <w:p w14:paraId="4651CFF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does not become absolute in being; rather, his or her significance becomes absolute for God.</w:t>
      </w:r>
    </w:p>
    <w:p w14:paraId="2B6071F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person is therefore not subject to replacement, dissolution, or reduction to a means for an impersonal whole.</w:t>
      </w:r>
    </w:p>
    <w:p w14:paraId="04EE1FD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the false alternative between humanism and theocentrism is overcome.</w:t>
      </w:r>
    </w:p>
    <w:p w14:paraId="601CEF9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is neither the center of being nor the measure of God, yet God does not require the destruction of human uniqueness.</w:t>
      </w:r>
    </w:p>
    <w:p w14:paraId="3118396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Instead, personal theocentrism emerges: God creates the cosmos for the sake of the human person, and the human person for communion with Himself.</w:t>
      </w:r>
    </w:p>
    <w:p w14:paraId="1E76035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ultimate purpose of creation is therefore neither the cosmos as such nor the autonomous individual, but the free life of the concrete human person with God and in God.</w:t>
      </w:r>
    </w:p>
    <w:p w14:paraId="112250C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is exalted not by occupying the place of the Absolute, but by becoming God's eternal interlocutor.</w:t>
      </w:r>
    </w:p>
    <w:p w14:paraId="36F605A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For this reason, the dignity of the person possesses not merely a moral or juridical foundation but an eschatological one.</w:t>
      </w:r>
    </w:p>
    <w:p w14:paraId="6C476D0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other can never be reduced to a function, a resource, a bearer of identity, or material for a historical project, because every person is called to eternal communion with God.</w:t>
      </w:r>
    </w:p>
    <w:p w14:paraId="553FE19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2843DEA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14. The Trinitarian and Christological Foundation of Eschatological Communication</w:t>
      </w:r>
    </w:p>
    <w:p w14:paraId="36F2F2E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Christian eschatology differs from a merely general belief in the postmortem survival of the person because its Foundation is neither an impersonal Absolute nor a supreme being enclosed within itself, but the Triune God.</w:t>
      </w:r>
    </w:p>
    <w:p w14:paraId="0DA1169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Father, the Son, and the Holy Spirit exist not as three isolated centers but in eternal hypostatic communion.</w:t>
      </w:r>
    </w:p>
    <w:p w14:paraId="10D9A2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divine hypostases are distinguished by their eternal relations of origin, while the unity of God does not abolish their distinction.</w:t>
      </w:r>
    </w:p>
    <w:p w14:paraId="71CCD49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Consequently, relation and communion do not arise merely within the created world, nor are they external additions to being.</w:t>
      </w:r>
    </w:p>
    <w:p w14:paraId="49C21A3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Christian revelation, the supreme Foundation is disclosed as the Trinitarian fullness of hypostatic being and communion.</w:t>
      </w:r>
    </w:p>
    <w:p w14:paraId="0985387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the Triune God does not remain beyond onticity.</w:t>
      </w:r>
    </w:p>
    <w:p w14:paraId="022028B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the Incarnation, the Logos not only communicates knowledge of the Foundation or opens the horizon of the possible.</w:t>
      </w:r>
    </w:p>
    <w:p w14:paraId="2E78BB9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Himself enters created reality, assuming human nature, a human body, and human history.</w:t>
      </w:r>
    </w:p>
    <w:p w14:paraId="51DBB9A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Accordingly, the relation between the Foundation and onticity possesses not only a projectual architecture but, above all, a Christological foundation.</w:t>
      </w:r>
    </w:p>
    <w:p w14:paraId="2D3000E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possibility of humanity's movement toward God rests upon God's prior movement toward humanity.</w:t>
      </w:r>
    </w:p>
    <w:p w14:paraId="1B626B6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entrance into onticity was not the detached presence of an external observer.</w:t>
      </w:r>
    </w:p>
    <w:p w14:paraId="369873C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One of the Holy Trinity suffered in the flesh.</w:t>
      </w:r>
    </w:p>
    <w:p w14:paraId="51845A9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incarnate Logos assumed the ontic vulnerability of human existence, suffering, and death, paying the price for the restoration of communion between God and humanity.</w:t>
      </w:r>
    </w:p>
    <w:p w14:paraId="58D0F4E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At the same time, the divine nature neither suffered nor underwent change.</w:t>
      </w:r>
    </w:p>
    <w:p w14:paraId="45F9B9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of suffering was the Son of God, who suffered according to the human nature He had assumed.</w:t>
      </w:r>
    </w:p>
    <w:p w14:paraId="3B953C0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Christian eschatology therefore rests not upon an abstract promise of future fullness but upon the accomplished events of the Incarnation, the Cross, and the Resurrection.</w:t>
      </w:r>
    </w:p>
    <w:p w14:paraId="12D9EF3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Cross discloses yet another fundamental foundation of Christian subjecthood.</w:t>
      </w:r>
    </w:p>
    <w:p w14:paraId="3EA8D4C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In Christ, God acknowledged the ontological seriousness of human subjecthood to such an extent that He allowed humanity to place Him under judgment.</w:t>
      </w:r>
    </w:p>
    <w:p w14:paraId="2A52CB8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neither annulled the human verdict through coercion nor destroyed those who judged Him, but freely accepted its ontic consequences, even unto death.</w:t>
      </w:r>
    </w:p>
    <w:p w14:paraId="623BAD3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God acknowledged not the correctness of humanity's judgment upon Him, but the reality of human freedom and the capacity of the human response to become a historical event with genuine consequences.</w:t>
      </w:r>
    </w:p>
    <w:p w14:paraId="2D44927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the Cross reveals the fullness of responsibility—not as the confession of guilt by the innocent, but as the willingness to bear the cost of relationship without destroying the freedom of the Other.</w:t>
      </w:r>
    </w:p>
    <w:p w14:paraId="554DC29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Resurrection of Christ demonstrates that although human judgment produced real ontic consequences, it did not acquire the authority to determine the ultimate truth about Christ.</w:t>
      </w:r>
    </w:p>
    <w:p w14:paraId="60B4723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entrance of the Foundation into onticity does not conclude with God being absorbed by history or with death achieving final victory over human nature.</w:t>
      </w:r>
    </w:p>
    <w:p w14:paraId="321EA91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 the contrary, the human nature assumed by the Logos enters a new mode of existence in which death is no longer the ultimate limit.</w:t>
      </w:r>
    </w:p>
    <w:p w14:paraId="6F8FBD8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Resurrection therefore constitutes not merely the confirmation of the truth of the Christian proclamation but the ontological beginning of the human eschaton.</w:t>
      </w:r>
    </w:p>
    <w:p w14:paraId="2D6F48E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Eternal ontological communication with God becomes possible not because the finite subject reaches the Absolute by its own powers, but because the Triune God Himself has opened participation in His own life to humanity.</w:t>
      </w:r>
    </w:p>
    <w:p w14:paraId="60004D7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eschaton is therefore not an endless continuation of humanity's relation to an external Foundation, but the entrance of the human person, through Christ, into the life of the Trinity—while preserving the distinction between Creator and creation, the uniqueness of the person, and the integrity of the resurrected human being.</w:t>
      </w:r>
    </w:p>
    <w:p w14:paraId="27AC7FE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distinctiveness of Christian eschatology is therefore determined by the unity of three affirmations:</w:t>
      </w:r>
    </w:p>
    <w:p w14:paraId="0AEC1CC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supreme Foundation is the Triune God; </w:t>
      </w:r>
    </w:p>
    <w:p w14:paraId="6C2C6A7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Triune God entered onticity in the Person of the Son; </w:t>
      </w:r>
    </w:p>
    <w:p w14:paraId="20C0717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 xml:space="preserve">the incarnate Logos suffered in the flesh and rose again, opening to humanity the possibility of eternal life with God and in God. </w:t>
      </w:r>
    </w:p>
    <w:p w14:paraId="797883A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vocation to eternal ontological communication therefore rests not upon an abstract metaphysical possibility but upon the Trinitarian life of God and the accomplished event of Christ, in whom God not only entered human history but also accepted, to the very end, the consequences of humanity's free response.</w:t>
      </w:r>
    </w:p>
    <w:p w14:paraId="161A0C9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06B3B2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15. The Eschaton as the Fullness of Ontological Communication</w:t>
      </w:r>
    </w:p>
    <w:p w14:paraId="743EDA5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eschaton cannot be reduced to communication alone.</w:t>
      </w:r>
    </w:p>
    <w:p w14:paraId="5014C6F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includes the resurrection of the body, the transfiguration of creation, the Kingdom of God, deification, and the final triumph of life.</w:t>
      </w:r>
    </w:p>
    <w:p w14:paraId="2B8DF54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these realities receive their inner unity in the definitive relationship between God and the human person.</w:t>
      </w:r>
    </w:p>
    <w:p w14:paraId="24B6CD0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eschaton may therefore be defined as that state of being in which ontological communication between God and the human person becomes definitive, irreversible, and no longer subject to any limitation.</w:t>
      </w:r>
    </w:p>
    <w:p w14:paraId="023455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why the person endures: communion presupposes not dissolution but the continuing identity of those who participate in it.</w:t>
      </w:r>
    </w:p>
    <w:p w14:paraId="2CCD75B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why the body is raised: the human being enters fullness not as a disembodied consciousness but in the integrity of created existence.</w:t>
      </w:r>
    </w:p>
    <w:p w14:paraId="608173A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is why the cosmos is transfigured: creation becomes not a temporary stage destined for disappearance but the space of definitive communion.</w:t>
      </w:r>
    </w:p>
    <w:p w14:paraId="72206A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Eternal ontological communication does not consist in an endless exchange of information.</w:t>
      </w:r>
    </w:p>
    <w:p w14:paraId="5CA93BE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signifies the fullness of participation in being while preserving the distinction between Creator and creation.</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God remains God, and the human person remains human.</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Union does not abolish personhood; rather, it brings subjecthood to its fullness.</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Definitive openness to God does not abolish freedom, because freedom is here liberated from falsehood, corruption, fear, and death, attaining complete conformity with its own vocation.</w:t>
      </w:r>
    </w:p>
    <w:p w14:paraId="5637287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Thus the profound unity of the historical and ultimate dimensions of eschatological subjecthood becomes evident.</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Within history, the subject keeps the present open to the possible, receives the horizon of fullness as the source of normativity, enters into communication, and chooses and embodies projects.</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In the eschaton, that openness reaches its consummation: the possible becomes fullness; normative orientation becomes realized being; and communication becomes irreversible communion with the Foundation.</w:t>
      </w:r>
    </w:p>
    <w:p w14:paraId="5BFBBD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16. The Completed Architecture of CTM</w:t>
      </w:r>
    </w:p>
    <w:p w14:paraId="6457C3C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complete logic begins neither with an abstract subject nor ends with a historical project.</w:t>
      </w:r>
    </w:p>
    <w:p w14:paraId="25ACC6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originating event is the address of the Foundation, received by the human person within reality.</w:t>
      </w:r>
    </w:p>
    <w:p w14:paraId="5890AB7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historical content is the formation and embodiment of possible forms of being.</w:t>
      </w:r>
    </w:p>
    <w:p w14:paraId="28C9322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Its ultimate meaning is eternal ontological communication.</w:t>
      </w:r>
    </w:p>
    <w:p w14:paraId="135C21B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architecture may be expressed as the following sequence:</w:t>
      </w:r>
    </w:p>
    <w:p w14:paraId="372B43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address of the Foundation → the acceptance of reality and one's own beginning → response → subjecthood → ontological communication → the eschatological horizon of fullness → the horizon of normativity → the variability of metaphysics and the space of possible models → historical choice → historical project → socio-ontic architecture → ontic embodiment → the entropy and deformation of the project → reflection and refoundation → the renewal of communion with the Foundation → the fullness of ontological communication in the eschaton.</w:t>
      </w:r>
    </w:p>
    <w:p w14:paraId="68A4199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This sequence should not be understood as a simple chronology.</w:t>
      </w:r>
    </w:p>
    <w:p w14:paraId="5B714011">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Ontological communication is present at every level.</w:t>
      </w:r>
    </w:p>
    <w:p w14:paraId="2422BA9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is born in response.</w:t>
      </w:r>
    </w:p>
    <w:p w14:paraId="6AE9477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possible becomes historically effective through communication.</w:t>
      </w:r>
    </w:p>
    <w:p w14:paraId="6D0819D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 collective project is formed within a shared space of understanding.</w:t>
      </w:r>
    </w:p>
    <w:p w14:paraId="47C18B3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Church regenerates communication.</w:t>
      </w:r>
    </w:p>
    <w:p w14:paraId="7C782CB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eschaton reveals its ultimate fulfillment.</w:t>
      </w:r>
    </w:p>
    <w:p w14:paraId="5467B32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Likewise, the eschatological horizon does not merely conclude history but acts within history itself as the source of normativity and freedom.</w:t>
      </w:r>
    </w:p>
    <w:p w14:paraId="123FA02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central formula of CTM may therefore be expressed in two complementary ways.</w:t>
      </w:r>
    </w:p>
    <w:p w14:paraId="5CC50AA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the historical perspective:</w:t>
      </w:r>
    </w:p>
    <w:p w14:paraId="61F4E0C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Foundation enters onticity through subjecthood.</w:t>
      </w:r>
    </w:p>
    <w:p w14:paraId="2F4AF44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the eschatological perspective:</w:t>
      </w:r>
    </w:p>
    <w:p w14:paraId="188C101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exists because it is called to eternal ontological communication with God.</w:t>
      </w:r>
    </w:p>
    <w:p w14:paraId="025A3E95">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These two formulations describe the reciprocal movements of a single relationship.</w:t>
      </w:r>
    </w:p>
    <w:p w14:paraId="6E98510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Foundation addresses the human person and, through the person's free response, enters history.</w:t>
      </w:r>
    </w:p>
    <w:p w14:paraId="2F4A20B7">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human person responds within history and moves toward the fullness of life with the Foundation.</w:t>
      </w:r>
    </w:p>
    <w:p w14:paraId="453E177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6D194A8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Conclusion</w:t>
      </w:r>
    </w:p>
    <w:p w14:paraId="5D04045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Eschatological subjecthood is not merely another variety of subjecthood, nor can it be reduced to the expectation of the last things.</w:t>
      </w:r>
    </w:p>
    <w:p w14:paraId="57A3FD8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Rather, it discloses the whole of human subjecthood from the perspective of its ultimate horizon.</w:t>
      </w:r>
    </w:p>
    <w:p w14:paraId="0C3370D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subject comes into being as a response to the address of the Foundation, accepts reality and its own beginning, enters into ontological communication, and thereby acquires the capacity to perceive the present in the light of a fullness not yet realized.</w:t>
      </w:r>
    </w:p>
    <w:p w14:paraId="4A77C060">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the horizon of fullness arises normativity.</w:t>
      </w:r>
    </w:p>
    <w:p w14:paraId="00B5B3F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normatively structured possibility arises the variability of metaphysics.</w:t>
      </w:r>
    </w:p>
    <w:p w14:paraId="5303FF6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the space of models emerges historical choice.</w:t>
      </w:r>
    </w:p>
    <w:p w14:paraId="208F0F0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choice comes the project.</w:t>
      </w:r>
    </w:p>
    <w:p w14:paraId="0A32ACDC">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From the project arise institutional architecture and ontic embodiment.</w:t>
      </w:r>
    </w:p>
    <w:p w14:paraId="6DE7670B">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Reality resists every project, exposes its limitations, and demands reflection and refoundation.</w:t>
      </w:r>
    </w:p>
    <w:p w14:paraId="53EAF4DA">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History is therefore not the straightforward realization of a predetermined scenario but the space of a free, responsible, and corrigible response.</w:t>
      </w:r>
    </w:p>
    <w:p w14:paraId="51E57A3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Yet history does not exhaust the meaning of subjecthood.</w:t>
      </w:r>
    </w:p>
    <w:p w14:paraId="39C748A8">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concrete human person exists not merely as the bearer of a historical function.</w:t>
      </w:r>
    </w:p>
    <w:p w14:paraId="1C70FCDD">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He or she is called to eternal life with God and in God.</w:t>
      </w:r>
    </w:p>
    <w:p w14:paraId="778CD07F">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absoluteness of God does not abolish the finite person but grants that person eternal and irreversible significance.</w:t>
      </w:r>
    </w:p>
    <w:p w14:paraId="0B011BC9">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Already within history, the Church becomes the beginning of eschatological communication, while the eschaton is revealed as its definitive fulfillment—in the resurrection of the body, the transfiguration of creation, and the preservation of the unique identity of every human person.</w:t>
      </w:r>
    </w:p>
    <w:p w14:paraId="1917642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Christian eschatology thus proves to be not an external appendix to anthropology but its ultimate foundation.</w:t>
      </w:r>
    </w:p>
    <w:p w14:paraId="7DAE3863">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History is the becoming of ontological communication.</w:t>
      </w:r>
    </w:p>
    <w:p w14:paraId="652746E4">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eschaton is its fullness.</w:t>
      </w:r>
    </w:p>
    <w:p w14:paraId="2634D5A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The Foundation enters onticity through subjecthood, and subjecthood attains its meaning in eternal life with the Foundation.</w:t>
      </w:r>
    </w:p>
    <w:p w14:paraId="5775AF34">
      <w:pPr>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br w:type="page"/>
      </w:r>
    </w:p>
    <w:p w14:paraId="4E792A06">
      <w:pPr>
        <w:spacing w:after="0" w:line="240" w:lineRule="auto"/>
        <w:ind w:left="0" w:leftChars="0" w:firstLine="464" w:firstLineChars="166"/>
        <w:jc w:val="both"/>
        <w:rPr>
          <w:rFonts w:hint="default" w:ascii="Calibri" w:hAnsi="Calibri" w:eastAsia="SimSun" w:cs="Calibri"/>
          <w:sz w:val="28"/>
          <w:szCs w:val="28"/>
          <w:lang w:val="en-US" w:eastAsia="zh-CN" w:bidi="ar-SA"/>
        </w:rPr>
      </w:pPr>
      <w:r>
        <w:rPr>
          <w:rFonts w:hint="default" w:ascii="Calibri" w:hAnsi="Calibri" w:eastAsia="SimSun" w:cs="Calibri"/>
          <w:sz w:val="28"/>
          <w:szCs w:val="28"/>
          <w:lang w:val="en-US" w:eastAsia="zh-CN" w:bidi="ar-SA"/>
        </w:rPr>
        <w:t>After-Silence</w:t>
      </w:r>
    </w:p>
    <w:p w14:paraId="1214BCEA">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38353B2">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On the surface, the logic of the text seems to call for an afterword.</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There will be none.</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Instead, there will be an after-silence—</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an ecclesiological after-silence.</w:t>
      </w:r>
    </w:p>
    <w:p w14:paraId="757D83B6">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t>It is no accident that this volume is called a project.</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From this point onward,</w:t>
      </w:r>
      <w:r>
        <w:rPr>
          <w:rFonts w:hint="default" w:ascii="Calibri" w:hAnsi="Calibri" w:eastAsia="SimSun" w:cs="Calibri"/>
          <w:sz w:val="24"/>
          <w:szCs w:val="24"/>
          <w:lang w:val="ru-RU" w:eastAsia="zh-CN" w:bidi="ar-SA"/>
        </w:rPr>
        <w:t xml:space="preserve"> </w:t>
      </w:r>
      <w:r>
        <w:rPr>
          <w:rFonts w:hint="default" w:ascii="Calibri" w:hAnsi="Calibri" w:eastAsia="SimSun" w:cs="Calibri"/>
          <w:sz w:val="24"/>
          <w:szCs w:val="24"/>
          <w:lang w:val="en-US" w:eastAsia="zh-CN" w:bidi="ar-SA"/>
        </w:rPr>
        <w:t>let the Body of Christ speak.</w:t>
      </w:r>
    </w:p>
    <w:p w14:paraId="1657D018">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7CC888B9">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06ED0B25">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601AFDF2">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287B2CE1">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05114A6A">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0EAE57D">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52E7B4C4">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3C6E9CB">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6611DDEF">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66760745">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29E3FB4">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0ACE3AD">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8AF0EE7">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57BFFBCD">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3022D2AC">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03E4E2C4">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B073872">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136AE7DF">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69C0E47D">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1ED14A3">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6E41F7FA">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238ECCD">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30F8B2EF">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53C0DC73">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5861B1D4">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17CC913F">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578EB41E">
      <w:pPr>
        <w:spacing w:after="0" w:line="240" w:lineRule="auto"/>
        <w:ind w:left="0" w:leftChars="0" w:firstLine="398" w:firstLineChars="166"/>
        <w:jc w:val="both"/>
        <w:rPr>
          <w:rFonts w:hint="default" w:ascii="Calibri" w:hAnsi="Calibri" w:eastAsia="SimSun" w:cs="Calibri"/>
          <w:sz w:val="24"/>
          <w:szCs w:val="24"/>
          <w:lang w:val="en-US" w:eastAsia="zh-CN" w:bidi="ar-SA"/>
        </w:rPr>
      </w:pPr>
      <w:r>
        <w:rPr>
          <w:rFonts w:hint="default" w:ascii="Calibri" w:hAnsi="Calibri" w:eastAsia="SimSun" w:cs="Calibri"/>
          <w:sz w:val="24"/>
          <w:szCs w:val="24"/>
          <w:lang w:val="en-US" w:eastAsia="zh-CN" w:bidi="ar-SA"/>
        </w:rPr>
        <w:pict>
          <v:shape id="_x0000_i1152" o:spt="201" type="#_x0000_t201" style="height:0pt;width:0.05pt;" filled="f" coordsize="21600,21600">
            <v:path/>
            <v:fill on="f" focussize="0,0"/>
            <v:stroke/>
            <v:imagedata o:title=""/>
            <o:lock v:ext="edit" aspectratio="t"/>
            <w10:wrap type="none"/>
            <w10:anchorlock/>
          </v:shape>
        </w:pict>
      </w:r>
    </w:p>
    <w:p w14:paraId="0B781472">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38995065">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4DF54727">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09A60404">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7455D554">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57F85CB0">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0B86B670">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7E3519A2">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1C9A3A03">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00F2DC21">
      <w:pPr>
        <w:spacing w:after="0" w:line="240" w:lineRule="auto"/>
        <w:ind w:left="0" w:leftChars="0" w:firstLine="398" w:firstLineChars="166"/>
        <w:jc w:val="both"/>
        <w:rPr>
          <w:rFonts w:hint="default" w:ascii="Calibri" w:hAnsi="Calibri" w:eastAsia="SimSun" w:cs="Calibri"/>
          <w:sz w:val="24"/>
          <w:szCs w:val="24"/>
          <w:lang w:val="en-US" w:eastAsia="zh-CN" w:bidi="ar-SA"/>
        </w:rPr>
      </w:pPr>
    </w:p>
    <w:p w14:paraId="140F7EED">
      <w:pPr>
        <w:spacing w:after="0" w:line="240" w:lineRule="auto"/>
        <w:ind w:left="0" w:leftChars="0" w:firstLine="398" w:firstLineChars="166"/>
        <w:jc w:val="both"/>
        <w:rPr>
          <w:rFonts w:hint="default" w:ascii="Calibri" w:hAnsi="Calibri" w:eastAsia="SimSun" w:cs="Times New Roman"/>
          <w:sz w:val="24"/>
          <w:szCs w:val="24"/>
          <w:lang w:val="en-US" w:eastAsia="zh-CN" w:bidi="ar-SA"/>
        </w:rPr>
      </w:pPr>
    </w:p>
    <w:p w14:paraId="16149B53">
      <w:pPr>
        <w:spacing w:after="0" w:line="240" w:lineRule="auto"/>
        <w:ind w:left="0" w:leftChars="0" w:firstLine="398" w:firstLineChars="166"/>
        <w:jc w:val="both"/>
        <w:rPr>
          <w:rFonts w:hint="default" w:ascii="Calibri" w:hAnsi="Calibri" w:eastAsia="SimSun" w:cs="Times New Roman"/>
          <w:sz w:val="24"/>
          <w:szCs w:val="24"/>
          <w:lang w:val="ru-RU" w:eastAsia="zh-CN" w:bidi="ar-SA"/>
        </w:rPr>
      </w:pP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31AAE">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ED6D6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8ED6D6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A09F1"/>
    <w:rsid w:val="006F78B7"/>
    <w:rsid w:val="007432C6"/>
    <w:rsid w:val="008A4AF3"/>
    <w:rsid w:val="01E83839"/>
    <w:rsid w:val="026D4C89"/>
    <w:rsid w:val="029E1AD7"/>
    <w:rsid w:val="05773987"/>
    <w:rsid w:val="05EE30F8"/>
    <w:rsid w:val="066E070B"/>
    <w:rsid w:val="06CA6989"/>
    <w:rsid w:val="077B3ED1"/>
    <w:rsid w:val="07DC5B49"/>
    <w:rsid w:val="086B4B55"/>
    <w:rsid w:val="0917007C"/>
    <w:rsid w:val="09495D4D"/>
    <w:rsid w:val="09667075"/>
    <w:rsid w:val="09914B9F"/>
    <w:rsid w:val="09A45698"/>
    <w:rsid w:val="09F36DA5"/>
    <w:rsid w:val="0A8B242F"/>
    <w:rsid w:val="0AA46EE8"/>
    <w:rsid w:val="0AFB6A8F"/>
    <w:rsid w:val="0C4A6223"/>
    <w:rsid w:val="0CA73327"/>
    <w:rsid w:val="0CCB04F1"/>
    <w:rsid w:val="0E455CF9"/>
    <w:rsid w:val="0E4F43B5"/>
    <w:rsid w:val="0EA1415C"/>
    <w:rsid w:val="0EB63AED"/>
    <w:rsid w:val="0F190E46"/>
    <w:rsid w:val="0F7C7F74"/>
    <w:rsid w:val="105E5BF0"/>
    <w:rsid w:val="10F5757C"/>
    <w:rsid w:val="112D2477"/>
    <w:rsid w:val="115B2158"/>
    <w:rsid w:val="119A21D8"/>
    <w:rsid w:val="11BB4023"/>
    <w:rsid w:val="123C676E"/>
    <w:rsid w:val="125A4E46"/>
    <w:rsid w:val="129924D0"/>
    <w:rsid w:val="12C3396A"/>
    <w:rsid w:val="13714672"/>
    <w:rsid w:val="13AC5B97"/>
    <w:rsid w:val="13D95456"/>
    <w:rsid w:val="14B10881"/>
    <w:rsid w:val="14E07F36"/>
    <w:rsid w:val="165240F7"/>
    <w:rsid w:val="16A064EA"/>
    <w:rsid w:val="17655B4D"/>
    <w:rsid w:val="17EA64CC"/>
    <w:rsid w:val="18F73AF6"/>
    <w:rsid w:val="195D7194"/>
    <w:rsid w:val="19CA72DF"/>
    <w:rsid w:val="1A147FC5"/>
    <w:rsid w:val="1A3C4FB9"/>
    <w:rsid w:val="1A4224E3"/>
    <w:rsid w:val="1B764F56"/>
    <w:rsid w:val="1D7C332A"/>
    <w:rsid w:val="1DEE4BF6"/>
    <w:rsid w:val="1E3F4387"/>
    <w:rsid w:val="1E730F02"/>
    <w:rsid w:val="1E943B78"/>
    <w:rsid w:val="1EF14A59"/>
    <w:rsid w:val="1F402F30"/>
    <w:rsid w:val="1F574895"/>
    <w:rsid w:val="1F921359"/>
    <w:rsid w:val="20330EE3"/>
    <w:rsid w:val="20E3717A"/>
    <w:rsid w:val="21244E5C"/>
    <w:rsid w:val="21965B7D"/>
    <w:rsid w:val="221D5970"/>
    <w:rsid w:val="22677320"/>
    <w:rsid w:val="227A681E"/>
    <w:rsid w:val="23252C87"/>
    <w:rsid w:val="23CF6D4C"/>
    <w:rsid w:val="24DC4CD6"/>
    <w:rsid w:val="25F50495"/>
    <w:rsid w:val="26C225FA"/>
    <w:rsid w:val="26D30CFF"/>
    <w:rsid w:val="2833607F"/>
    <w:rsid w:val="28824F05"/>
    <w:rsid w:val="28CA6AB3"/>
    <w:rsid w:val="293417A2"/>
    <w:rsid w:val="29C93785"/>
    <w:rsid w:val="2AAD309E"/>
    <w:rsid w:val="2ACA05A9"/>
    <w:rsid w:val="2AE01D39"/>
    <w:rsid w:val="2BDB3982"/>
    <w:rsid w:val="2BDF52F0"/>
    <w:rsid w:val="2C7B6B3D"/>
    <w:rsid w:val="2C9F6963"/>
    <w:rsid w:val="2CA81E78"/>
    <w:rsid w:val="2CB97AED"/>
    <w:rsid w:val="2CE463B3"/>
    <w:rsid w:val="2CF027B0"/>
    <w:rsid w:val="2D1D30A3"/>
    <w:rsid w:val="2D4D255F"/>
    <w:rsid w:val="2D910037"/>
    <w:rsid w:val="2E902266"/>
    <w:rsid w:val="2EE42B62"/>
    <w:rsid w:val="2F084F55"/>
    <w:rsid w:val="30173F14"/>
    <w:rsid w:val="30191779"/>
    <w:rsid w:val="303D4735"/>
    <w:rsid w:val="30B91171"/>
    <w:rsid w:val="31CB18DC"/>
    <w:rsid w:val="31DE7D4B"/>
    <w:rsid w:val="334421DF"/>
    <w:rsid w:val="345D27A0"/>
    <w:rsid w:val="34E70033"/>
    <w:rsid w:val="352C1499"/>
    <w:rsid w:val="35BD0A24"/>
    <w:rsid w:val="35F52493"/>
    <w:rsid w:val="36284B85"/>
    <w:rsid w:val="37862FE7"/>
    <w:rsid w:val="37CA56E1"/>
    <w:rsid w:val="38561184"/>
    <w:rsid w:val="388175B5"/>
    <w:rsid w:val="3954669D"/>
    <w:rsid w:val="39AE7F71"/>
    <w:rsid w:val="39F13EA2"/>
    <w:rsid w:val="3A053649"/>
    <w:rsid w:val="3AA350A9"/>
    <w:rsid w:val="3ADD0722"/>
    <w:rsid w:val="3AF91BA6"/>
    <w:rsid w:val="3B851B89"/>
    <w:rsid w:val="3BDC77B3"/>
    <w:rsid w:val="3C25575D"/>
    <w:rsid w:val="3C61266F"/>
    <w:rsid w:val="3CB37786"/>
    <w:rsid w:val="3CBC1EB2"/>
    <w:rsid w:val="3E184790"/>
    <w:rsid w:val="3E222385"/>
    <w:rsid w:val="3E661EED"/>
    <w:rsid w:val="3E8804C1"/>
    <w:rsid w:val="3F052CF0"/>
    <w:rsid w:val="3F5D7BA0"/>
    <w:rsid w:val="3F6D4C9E"/>
    <w:rsid w:val="3FD768CC"/>
    <w:rsid w:val="3FE56754"/>
    <w:rsid w:val="40A451E9"/>
    <w:rsid w:val="40AD420F"/>
    <w:rsid w:val="4161169C"/>
    <w:rsid w:val="41C527BD"/>
    <w:rsid w:val="42156D99"/>
    <w:rsid w:val="421D115C"/>
    <w:rsid w:val="42707BEA"/>
    <w:rsid w:val="42751E7F"/>
    <w:rsid w:val="4277039A"/>
    <w:rsid w:val="438576C5"/>
    <w:rsid w:val="43C11656"/>
    <w:rsid w:val="43C14660"/>
    <w:rsid w:val="44713757"/>
    <w:rsid w:val="44B609C8"/>
    <w:rsid w:val="44B7530D"/>
    <w:rsid w:val="453324D9"/>
    <w:rsid w:val="456255F2"/>
    <w:rsid w:val="457020D3"/>
    <w:rsid w:val="46A81C4D"/>
    <w:rsid w:val="46B2124B"/>
    <w:rsid w:val="46F53476"/>
    <w:rsid w:val="471C6E91"/>
    <w:rsid w:val="48A94A29"/>
    <w:rsid w:val="48DD58AD"/>
    <w:rsid w:val="49600F0C"/>
    <w:rsid w:val="49831C0B"/>
    <w:rsid w:val="49B37AF6"/>
    <w:rsid w:val="49F41BE5"/>
    <w:rsid w:val="4A2B21CF"/>
    <w:rsid w:val="4A807D19"/>
    <w:rsid w:val="4A8F2D39"/>
    <w:rsid w:val="4B1C0379"/>
    <w:rsid w:val="4B3115EC"/>
    <w:rsid w:val="4B375749"/>
    <w:rsid w:val="4B48598E"/>
    <w:rsid w:val="4B5274CC"/>
    <w:rsid w:val="4B863FDA"/>
    <w:rsid w:val="4B924100"/>
    <w:rsid w:val="4BB942CC"/>
    <w:rsid w:val="4BD51861"/>
    <w:rsid w:val="4BE715EB"/>
    <w:rsid w:val="4C940E7B"/>
    <w:rsid w:val="4D417758"/>
    <w:rsid w:val="4D484367"/>
    <w:rsid w:val="4D851031"/>
    <w:rsid w:val="4DF61494"/>
    <w:rsid w:val="4DF70A7F"/>
    <w:rsid w:val="4E5304E1"/>
    <w:rsid w:val="4E607225"/>
    <w:rsid w:val="4EB012A5"/>
    <w:rsid w:val="4F521C31"/>
    <w:rsid w:val="501767E6"/>
    <w:rsid w:val="501E4BFD"/>
    <w:rsid w:val="50682D9A"/>
    <w:rsid w:val="50B6208D"/>
    <w:rsid w:val="50BC2170"/>
    <w:rsid w:val="519018E3"/>
    <w:rsid w:val="521A5270"/>
    <w:rsid w:val="53061BB4"/>
    <w:rsid w:val="53450CAD"/>
    <w:rsid w:val="53546022"/>
    <w:rsid w:val="5430605F"/>
    <w:rsid w:val="54C55925"/>
    <w:rsid w:val="5590108D"/>
    <w:rsid w:val="55F93719"/>
    <w:rsid w:val="56B17539"/>
    <w:rsid w:val="577B4C0F"/>
    <w:rsid w:val="577C7118"/>
    <w:rsid w:val="579B3D40"/>
    <w:rsid w:val="57C71468"/>
    <w:rsid w:val="57D41F4B"/>
    <w:rsid w:val="58FC2B05"/>
    <w:rsid w:val="58FC6EB5"/>
    <w:rsid w:val="5A5A58BB"/>
    <w:rsid w:val="5AA158DB"/>
    <w:rsid w:val="5AAE2453"/>
    <w:rsid w:val="5AB745FB"/>
    <w:rsid w:val="5B8E5344"/>
    <w:rsid w:val="5B993C33"/>
    <w:rsid w:val="5B9958D3"/>
    <w:rsid w:val="5BDE2090"/>
    <w:rsid w:val="5BFC78AC"/>
    <w:rsid w:val="5C4260EC"/>
    <w:rsid w:val="5C5F065B"/>
    <w:rsid w:val="5C7D4CB7"/>
    <w:rsid w:val="5CB87D6C"/>
    <w:rsid w:val="5D9A14D9"/>
    <w:rsid w:val="5EC41E07"/>
    <w:rsid w:val="5ED7555D"/>
    <w:rsid w:val="601A3A69"/>
    <w:rsid w:val="601B09DD"/>
    <w:rsid w:val="607D08FE"/>
    <w:rsid w:val="609D3493"/>
    <w:rsid w:val="60A73D51"/>
    <w:rsid w:val="60B50B3A"/>
    <w:rsid w:val="632C14B3"/>
    <w:rsid w:val="6379750C"/>
    <w:rsid w:val="645345B6"/>
    <w:rsid w:val="648B6A6E"/>
    <w:rsid w:val="657F57C3"/>
    <w:rsid w:val="65E05465"/>
    <w:rsid w:val="66725307"/>
    <w:rsid w:val="66A3569A"/>
    <w:rsid w:val="66C2604F"/>
    <w:rsid w:val="67B00F6C"/>
    <w:rsid w:val="67B06428"/>
    <w:rsid w:val="67D42E36"/>
    <w:rsid w:val="68CD121C"/>
    <w:rsid w:val="6906005F"/>
    <w:rsid w:val="69AD0519"/>
    <w:rsid w:val="6A395074"/>
    <w:rsid w:val="6CC82EA8"/>
    <w:rsid w:val="6CE60098"/>
    <w:rsid w:val="6D3978A6"/>
    <w:rsid w:val="6D8F08A5"/>
    <w:rsid w:val="6DD27771"/>
    <w:rsid w:val="6DE66307"/>
    <w:rsid w:val="6E756A76"/>
    <w:rsid w:val="6ECF0863"/>
    <w:rsid w:val="6F0416A8"/>
    <w:rsid w:val="6F58411D"/>
    <w:rsid w:val="6FE93482"/>
    <w:rsid w:val="7081095D"/>
    <w:rsid w:val="70D72A06"/>
    <w:rsid w:val="71963610"/>
    <w:rsid w:val="71BB64AB"/>
    <w:rsid w:val="727346AF"/>
    <w:rsid w:val="738B3A66"/>
    <w:rsid w:val="74BC5452"/>
    <w:rsid w:val="74C04F97"/>
    <w:rsid w:val="74D01E93"/>
    <w:rsid w:val="75125187"/>
    <w:rsid w:val="758C4A3D"/>
    <w:rsid w:val="75C043BD"/>
    <w:rsid w:val="75C87C1D"/>
    <w:rsid w:val="76311976"/>
    <w:rsid w:val="7641097A"/>
    <w:rsid w:val="76A42FB7"/>
    <w:rsid w:val="77B64FF5"/>
    <w:rsid w:val="78A9623C"/>
    <w:rsid w:val="78EE72D3"/>
    <w:rsid w:val="79065C1B"/>
    <w:rsid w:val="793C60F5"/>
    <w:rsid w:val="79667075"/>
    <w:rsid w:val="79D06969"/>
    <w:rsid w:val="79D16576"/>
    <w:rsid w:val="79E44093"/>
    <w:rsid w:val="7AC356BA"/>
    <w:rsid w:val="7B747054"/>
    <w:rsid w:val="7BC22193"/>
    <w:rsid w:val="7C1E2D71"/>
    <w:rsid w:val="7C277020"/>
    <w:rsid w:val="7C394E4D"/>
    <w:rsid w:val="7C3D67F0"/>
    <w:rsid w:val="7C461139"/>
    <w:rsid w:val="7D181A6A"/>
    <w:rsid w:val="7D364D24"/>
    <w:rsid w:val="7E863124"/>
    <w:rsid w:val="7E8B17AA"/>
    <w:rsid w:val="7F09766C"/>
    <w:rsid w:val="7FCB2137"/>
    <w:rsid w:val="7FEA2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he-I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character" w:styleId="10">
    <w:name w:val="footnote reference"/>
    <w:basedOn w:val="6"/>
    <w:qFormat/>
    <w:uiPriority w:val="0"/>
    <w:rPr>
      <w:vertAlign w:val="superscript"/>
    </w:rPr>
  </w:style>
  <w:style w:type="paragraph" w:styleId="11">
    <w:name w:val="footnote text"/>
    <w:basedOn w:val="1"/>
    <w:qFormat/>
    <w:uiPriority w:val="0"/>
    <w:pPr>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character" w:customStyle="1" w:styleId="16">
    <w:name w:val="font21"/>
    <w:qFormat/>
    <w:uiPriority w:val="0"/>
    <w:rPr>
      <w:rFonts w:hint="default" w:ascii="Arial" w:hAnsi="Arial" w:cs="Arial"/>
      <w:i/>
      <w:iCs/>
      <w:color w:val="000000"/>
      <w:sz w:val="20"/>
      <w:szCs w:val="20"/>
      <w:u w:val="none"/>
    </w:rPr>
  </w:style>
  <w:style w:type="character" w:customStyle="1" w:styleId="17">
    <w:name w:val="font01"/>
    <w:qFormat/>
    <w:uiPriority w:val="0"/>
    <w:rPr>
      <w:rFonts w:hint="default" w:ascii="Arial" w:hAnsi="Arial" w:cs="Arial"/>
      <w:color w:val="000000"/>
      <w:sz w:val="20"/>
      <w:szCs w:val="20"/>
      <w:u w:val="none"/>
    </w:rPr>
  </w:style>
  <w:style w:type="paragraph" w:customStyle="1" w:styleId="18">
    <w:name w:val="_Style 17"/>
    <w:basedOn w:val="1"/>
    <w:next w:val="1"/>
    <w:qFormat/>
    <w:uiPriority w:val="0"/>
    <w:pPr>
      <w:pBdr>
        <w:bottom w:val="single" w:color="auto" w:sz="6" w:space="1"/>
      </w:pBdr>
      <w:jc w:val="center"/>
    </w:pPr>
    <w:rPr>
      <w:rFonts w:ascii="Arial" w:eastAsia="SimSun"/>
      <w:vanish/>
      <w:sz w:val="16"/>
    </w:rPr>
  </w:style>
  <w:style w:type="paragraph" w:customStyle="1" w:styleId="19">
    <w:name w:val="_Style 18"/>
    <w:basedOn w:val="1"/>
    <w:next w:val="1"/>
    <w:qFormat/>
    <w:uiPriority w:val="0"/>
    <w:pPr>
      <w:pBdr>
        <w:top w:val="single" w:color="auto" w:sz="6" w:space="1"/>
      </w:pBdr>
      <w:jc w:val="center"/>
    </w:pPr>
    <w:rPr>
      <w:rFonts w:ascii="Arial" w:eastAsia="SimSun"/>
      <w:vanish/>
      <w:sz w:val="16"/>
    </w:rPr>
  </w:style>
  <w:style w:type="paragraph" w:customStyle="1" w:styleId="20">
    <w:name w:val="_Style 19"/>
    <w:basedOn w:val="1"/>
    <w:next w:val="1"/>
    <w:qFormat/>
    <w:uiPriority w:val="0"/>
    <w:pPr>
      <w:pBdr>
        <w:bottom w:val="single" w:color="auto" w:sz="6" w:space="1"/>
      </w:pBdr>
      <w:jc w:val="center"/>
    </w:pPr>
    <w:rPr>
      <w:rFonts w:ascii="Arial" w:eastAsia="SimSun"/>
      <w:vanish/>
      <w:sz w:val="16"/>
    </w:rPr>
  </w:style>
  <w:style w:type="paragraph" w:customStyle="1" w:styleId="21">
    <w:name w:val="_Style 20"/>
    <w:basedOn w:val="1"/>
    <w:next w:val="1"/>
    <w:qFormat/>
    <w:uiPriority w:val="0"/>
    <w:pPr>
      <w:pBdr>
        <w:top w:val="single" w:color="auto" w:sz="6" w:space="1"/>
      </w:pBdr>
      <w:jc w:val="center"/>
    </w:pPr>
    <w:rPr>
      <w:rFonts w:ascii="Arial" w:eastAsia="SimSun"/>
      <w:vanish/>
      <w:sz w:val="16"/>
    </w:rPr>
  </w:style>
  <w:style w:type="paragraph" w:customStyle="1" w:styleId="22">
    <w:name w:val="_Style 21"/>
    <w:basedOn w:val="1"/>
    <w:next w:val="1"/>
    <w:qFormat/>
    <w:uiPriority w:val="0"/>
    <w:pPr>
      <w:pBdr>
        <w:bottom w:val="single" w:color="auto" w:sz="6" w:space="1"/>
      </w:pBdr>
      <w:jc w:val="center"/>
    </w:pPr>
    <w:rPr>
      <w:rFonts w:ascii="Arial" w:eastAsia="SimSun"/>
      <w:vanish/>
      <w:sz w:val="16"/>
    </w:rPr>
  </w:style>
  <w:style w:type="paragraph" w:customStyle="1" w:styleId="23">
    <w:name w:val="_Style 22"/>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7646</Words>
  <Characters>44804</Characters>
  <Lines>0</Lines>
  <Paragraphs>0</Paragraphs>
  <TotalTime>96</TotalTime>
  <ScaleCrop>false</ScaleCrop>
  <LinksUpToDate>false</LinksUpToDate>
  <CharactersWithSpaces>52253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2025-10-07T19:30:00Z</dcterms:created>
  <dc:creator>lenovo</dc:creator>
  <cp:lastModifiedBy>lenovo</cp:lastModifiedBy>
  <dcterms:modified xsi:type="dcterms:W3CDTF">2026-07-28T19:51:48Z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D65196ADAE05474F90F36508591440FF_13</vt:lpwstr>
  </property>
  <property fmtid="{D5CDD505-2E9C-101B-9397-08002B2CF9AE}" pid="4" name="KSOTemplateDocerSaveRecord">
    <vt:lpwstr>eyJoZGlkIjoiN2E5ZjM2Njk3MzUwMTU4MDE1NDhiNDRkMDQ3ZTI1MjAiLCJ1c2VySWQiOiIzNzI4NDMyMjc0MzMxIn0=</vt:lpwstr>
  </property>
</Properties>
</file>