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2DCC29">
      <w:pPr>
        <w:spacing w:after="200"/>
        <w:ind w:left="0" w:leftChars="0" w:firstLine="2676" w:firstLineChars="956"/>
        <w:jc w:val="left"/>
        <w:rPr>
          <w:rFonts w:hint="default" w:ascii="Calibri" w:hAnsi="Calibri" w:cs="Calibri" w:eastAsiaTheme="minorHAnsi"/>
          <w:sz w:val="28"/>
          <w:szCs w:val="28"/>
          <w:lang w:val="el-GR" w:eastAsia="en-US"/>
        </w:rPr>
      </w:pPr>
      <w:r>
        <w:rPr>
          <w:rFonts w:hint="default" w:ascii="Calibri" w:hAnsi="Calibri" w:cs="Calibri" w:eastAsiaTheme="minorHAnsi"/>
          <w:sz w:val="28"/>
          <w:szCs w:val="28"/>
          <w:lang w:val="el-GR" w:eastAsia="en-US"/>
        </w:rPr>
        <w:t>Ιεροδιάκονος Παντελεήμων (Adzhindzhal)</w:t>
      </w:r>
    </w:p>
    <w:p w14:paraId="355B7764">
      <w:pPr>
        <w:spacing w:after="200"/>
        <w:ind w:left="0" w:leftChars="0" w:firstLine="3059" w:firstLineChars="956"/>
        <w:jc w:val="left"/>
        <w:rPr>
          <w:rFonts w:hint="default" w:ascii="Calibri" w:hAnsi="Calibri" w:cs="Calibri" w:eastAsiaTheme="minorHAnsi"/>
          <w:sz w:val="32"/>
          <w:szCs w:val="32"/>
          <w:lang w:val="el-GR" w:eastAsia="en-US"/>
        </w:rPr>
      </w:pPr>
    </w:p>
    <w:p w14:paraId="4B1615A4">
      <w:pPr>
        <w:spacing w:after="200"/>
        <w:ind w:left="0" w:leftChars="0" w:firstLine="531" w:firstLineChars="166"/>
        <w:jc w:val="center"/>
        <w:rPr>
          <w:rFonts w:hint="default" w:ascii="Calibri" w:hAnsi="Calibri" w:cs="Calibri" w:eastAsiaTheme="minorHAnsi"/>
          <w:sz w:val="32"/>
          <w:szCs w:val="32"/>
          <w:lang w:val="el-GR" w:eastAsia="en-US"/>
        </w:rPr>
      </w:pPr>
      <w:r>
        <w:rPr>
          <w:rFonts w:hint="default" w:ascii="Calibri" w:hAnsi="Calibri" w:cs="Calibri" w:eastAsiaTheme="minorHAnsi"/>
          <w:sz w:val="32"/>
          <w:szCs w:val="32"/>
          <w:lang w:val="el-GR" w:eastAsia="en-US"/>
        </w:rPr>
        <w:t>ΕΓΧΕΙΡΗΜΑ</w:t>
      </w:r>
    </w:p>
    <w:p w14:paraId="1AD1E933">
      <w:pPr>
        <w:spacing w:after="200"/>
        <w:ind w:left="0" w:leftChars="0" w:firstLine="3059" w:firstLineChars="956"/>
        <w:jc w:val="left"/>
        <w:rPr>
          <w:rFonts w:hint="default" w:ascii="Calibri" w:hAnsi="Calibri" w:cs="Calibri" w:eastAsiaTheme="minorHAnsi"/>
          <w:sz w:val="32"/>
          <w:szCs w:val="32"/>
          <w:lang w:val="ru-RU" w:eastAsia="en-US"/>
        </w:rPr>
      </w:pPr>
    </w:p>
    <w:p w14:paraId="7D68D213">
      <w:pPr>
        <w:spacing w:after="200"/>
        <w:ind w:left="0" w:leftChars="0" w:firstLine="730" w:firstLineChars="166"/>
        <w:jc w:val="center"/>
        <w:rPr>
          <w:rFonts w:hint="default" w:ascii="Calibri" w:hAnsi="Calibri" w:cs="Calibri" w:eastAsiaTheme="minorHAnsi"/>
          <w:sz w:val="44"/>
          <w:szCs w:val="44"/>
          <w:lang w:val="ru-RU" w:eastAsia="en-US"/>
        </w:rPr>
      </w:pPr>
      <w:r>
        <w:rPr>
          <w:rFonts w:hint="default" w:ascii="Calibri" w:hAnsi="Calibri" w:cs="Calibri" w:eastAsiaTheme="minorHAnsi"/>
          <w:sz w:val="44"/>
          <w:szCs w:val="44"/>
          <w:lang w:val="el-GR" w:eastAsia="en-US"/>
        </w:rPr>
        <w:t>«Προς τους Χριστιανούς του Τρίτου Χιλιετηρίου» III</w:t>
      </w:r>
    </w:p>
    <w:p w14:paraId="42AA4B26">
      <w:pPr>
        <w:spacing w:after="200"/>
        <w:ind w:left="0" w:leftChars="0" w:firstLine="464" w:firstLineChars="166"/>
        <w:jc w:val="center"/>
        <w:rPr>
          <w:rFonts w:hint="default" w:ascii="Calibri" w:hAnsi="Calibri" w:cs="Calibri" w:eastAsiaTheme="minorHAnsi"/>
          <w:sz w:val="28"/>
          <w:szCs w:val="28"/>
          <w:lang w:val="el-GR" w:eastAsia="en-US"/>
        </w:rPr>
      </w:pPr>
      <w:r>
        <w:rPr>
          <w:rFonts w:hint="default" w:ascii="Calibri" w:hAnsi="Calibri" w:cs="Calibri" w:eastAsiaTheme="minorHAnsi"/>
          <w:sz w:val="28"/>
          <w:szCs w:val="28"/>
          <w:lang w:val="el-GR" w:eastAsia="en-US"/>
        </w:rPr>
        <w:t>Μεθοδολογία της ανάλυσης ΧΤΧ</w:t>
      </w:r>
    </w:p>
    <w:p w14:paraId="1A772837">
      <w:pPr>
        <w:pStyle w:val="3"/>
        <w:rPr>
          <w:rFonts w:hint="default" w:ascii="Calibri" w:hAnsi="Calibri" w:cs="Calibri"/>
          <w:lang w:val="el-GR"/>
        </w:rPr>
      </w:pPr>
    </w:p>
    <w:p w14:paraId="4141A82F">
      <w:pPr>
        <w:rPr>
          <w:rFonts w:hint="default" w:ascii="Calibri" w:hAnsi="Calibri" w:cs="Calibri"/>
          <w:lang w:val="el-GR"/>
        </w:rPr>
      </w:pPr>
      <w:r>
        <w:rPr>
          <w:rFonts w:hint="default" w:ascii="Calibri" w:hAnsi="Calibri" w:cs="Calibri"/>
          <w:lang w:val="el-GR"/>
        </w:rPr>
        <w:br w:type="page"/>
      </w:r>
    </w:p>
    <w:p w14:paraId="08D0FC77">
      <w:pPr>
        <w:spacing w:after="200"/>
        <w:ind w:left="0" w:leftChars="0" w:firstLine="1281" w:firstLineChars="0"/>
        <w:jc w:val="both"/>
        <w:rPr>
          <w:rFonts w:hint="default" w:ascii="Calibri" w:hAnsi="Calibri" w:cs="Calibri" w:eastAsiaTheme="minorHAnsi"/>
          <w:b/>
          <w:bCs/>
          <w:sz w:val="32"/>
          <w:szCs w:val="32"/>
          <w:lang w:val="el-GR" w:eastAsia="en-US"/>
        </w:rPr>
      </w:pPr>
      <w:r>
        <w:rPr>
          <w:rFonts w:hint="default" w:ascii="Calibri" w:hAnsi="Calibri" w:cs="Calibri" w:eastAsiaTheme="minorHAnsi"/>
          <w:b/>
          <w:bCs/>
          <w:sz w:val="32"/>
          <w:szCs w:val="32"/>
          <w:lang w:val="el-GR" w:eastAsia="en-US"/>
        </w:rPr>
        <w:t>Περιεχόμενα</w:t>
      </w:r>
    </w:p>
    <w:p w14:paraId="30A40CAC">
      <w:pPr>
        <w:spacing w:after="200"/>
        <w:ind w:left="0" w:leftChars="0" w:firstLine="1281" w:firstLineChars="0"/>
        <w:jc w:val="both"/>
        <w:rPr>
          <w:rFonts w:hint="default" w:ascii="Calibri" w:hAnsi="Calibri" w:cs="Calibri" w:eastAsiaTheme="minorHAnsi"/>
          <w:b/>
          <w:bCs/>
          <w:sz w:val="32"/>
          <w:szCs w:val="32"/>
          <w:lang w:val="el-GR" w:eastAsia="en-US"/>
        </w:rPr>
      </w:pPr>
      <w:bookmarkStart w:id="0" w:name="_GoBack"/>
      <w:bookmarkEnd w:id="0"/>
    </w:p>
    <w:p w14:paraId="64311CC0">
      <w:pPr>
        <w:pStyle w:val="3"/>
        <w:rPr>
          <w:rFonts w:hint="default" w:ascii="Calibri" w:hAnsi="Calibri" w:cs="Calibri" w:eastAsiaTheme="minorHAnsi"/>
          <w:b w:val="0"/>
          <w:bCs w:val="0"/>
          <w:sz w:val="24"/>
          <w:szCs w:val="24"/>
          <w:lang w:val="ru-RU" w:eastAsia="en-US" w:bidi="ar-SA"/>
        </w:rPr>
      </w:pPr>
      <w:r>
        <w:rPr>
          <w:rFonts w:hint="default" w:ascii="Calibri" w:hAnsi="Calibri" w:cs="Calibri" w:eastAsiaTheme="minorHAnsi"/>
          <w:b w:val="0"/>
          <w:bCs w:val="0"/>
          <w:sz w:val="24"/>
          <w:szCs w:val="24"/>
          <w:lang w:val="el-GR" w:eastAsia="en-US" w:bidi="ar-SA"/>
        </w:rPr>
        <w:t>Περιεχόμενα</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2</w:t>
      </w:r>
    </w:p>
    <w:p w14:paraId="02A947D2">
      <w:pPr>
        <w:pStyle w:val="3"/>
        <w:rPr>
          <w:rFonts w:hint="default" w:ascii="Calibri" w:hAnsi="Calibri" w:cs="Calibri" w:eastAsiaTheme="minorHAnsi"/>
          <w:b/>
          <w:bCs/>
          <w:sz w:val="24"/>
          <w:szCs w:val="24"/>
          <w:lang w:val="el-GR" w:eastAsia="en-US" w:bidi="ar-SA"/>
        </w:rPr>
      </w:pPr>
      <w:r>
        <w:rPr>
          <w:rFonts w:hint="default" w:ascii="Calibri" w:hAnsi="Calibri" w:cs="Calibri" w:eastAsiaTheme="minorHAnsi"/>
          <w:b/>
          <w:bCs/>
          <w:sz w:val="24"/>
          <w:szCs w:val="24"/>
          <w:lang w:val="el-GR" w:eastAsia="en-US" w:bidi="ar-SA"/>
        </w:rPr>
        <w:t>ΜΕΘΟΔΟΛΟΓΙΑ ΤΗΣ ΑΝΑΛΥΣΗΣ ΧΤΧ </w:t>
      </w:r>
      <w:r>
        <w:rPr>
          <w:rFonts w:hint="default" w:ascii="Calibri" w:hAnsi="Calibri" w:cs="Calibri" w:eastAsiaTheme="minorHAnsi"/>
          <w:b/>
          <w:bCs/>
          <w:sz w:val="24"/>
          <w:szCs w:val="24"/>
          <w:lang w:val="ru-RU" w:eastAsia="en-US" w:bidi="ar-SA"/>
        </w:rPr>
        <w:tab/>
        <w:t/>
      </w:r>
      <w:r>
        <w:rPr>
          <w:rFonts w:hint="default" w:ascii="Calibri" w:hAnsi="Calibri" w:cs="Calibri" w:eastAsiaTheme="minorHAnsi"/>
          <w:b/>
          <w:bCs/>
          <w:sz w:val="24"/>
          <w:szCs w:val="24"/>
          <w:lang w:val="ru-RU" w:eastAsia="en-US" w:bidi="ar-SA"/>
        </w:rPr>
        <w:tab/>
        <w:t/>
      </w:r>
      <w:r>
        <w:rPr>
          <w:rFonts w:hint="default" w:ascii="Calibri" w:hAnsi="Calibri" w:cs="Calibri" w:eastAsiaTheme="minorHAnsi"/>
          <w:b/>
          <w:bCs/>
          <w:sz w:val="24"/>
          <w:szCs w:val="24"/>
          <w:lang w:val="ru-RU" w:eastAsia="en-US" w:bidi="ar-SA"/>
        </w:rPr>
        <w:tab/>
        <w:t/>
      </w:r>
      <w:r>
        <w:rPr>
          <w:rFonts w:hint="default" w:ascii="Calibri" w:hAnsi="Calibri" w:cs="Calibri" w:eastAsiaTheme="minorHAnsi"/>
          <w:b/>
          <w:bCs/>
          <w:sz w:val="24"/>
          <w:szCs w:val="24"/>
          <w:lang w:val="ru-RU" w:eastAsia="en-US" w:bidi="ar-SA"/>
        </w:rPr>
        <w:tab/>
        <w:t/>
      </w:r>
      <w:r>
        <w:rPr>
          <w:rFonts w:hint="default" w:ascii="Calibri" w:hAnsi="Calibri" w:cs="Calibri" w:eastAsiaTheme="minorHAnsi"/>
          <w:b/>
          <w:bCs/>
          <w:sz w:val="24"/>
          <w:szCs w:val="24"/>
          <w:lang w:val="ru-RU" w:eastAsia="en-US" w:bidi="ar-SA"/>
        </w:rPr>
        <w:tab/>
        <w:t/>
      </w:r>
      <w:r>
        <w:rPr>
          <w:rFonts w:hint="default" w:ascii="Calibri" w:hAnsi="Calibri" w:cs="Calibri" w:eastAsiaTheme="minorHAnsi"/>
          <w:b/>
          <w:bCs/>
          <w:sz w:val="24"/>
          <w:szCs w:val="24"/>
          <w:lang w:val="ru-RU" w:eastAsia="en-US" w:bidi="ar-SA"/>
        </w:rPr>
        <w:tab/>
      </w:r>
      <w:r>
        <w:rPr>
          <w:rFonts w:hint="default" w:ascii="Calibri" w:hAnsi="Calibri" w:cs="Calibri" w:eastAsiaTheme="minorHAnsi"/>
          <w:b/>
          <w:bCs/>
          <w:sz w:val="24"/>
          <w:szCs w:val="24"/>
          <w:lang w:val="el-GR" w:eastAsia="en-US" w:bidi="ar-SA"/>
        </w:rPr>
        <w:t>3</w:t>
      </w:r>
    </w:p>
    <w:p w14:paraId="6A7786CB">
      <w:pPr>
        <w:pStyle w:val="3"/>
        <w:rPr>
          <w:rFonts w:hint="default" w:ascii="Calibri" w:hAnsi="Calibri" w:cs="Calibri" w:eastAsiaTheme="minorHAnsi"/>
          <w:b w:val="0"/>
          <w:bCs w:val="0"/>
          <w:sz w:val="24"/>
          <w:szCs w:val="24"/>
          <w:lang w:val="el-GR" w:eastAsia="en-US" w:bidi="ar-SA"/>
        </w:rPr>
      </w:pPr>
      <w:r>
        <w:rPr>
          <w:rFonts w:hint="default" w:ascii="Calibri" w:hAnsi="Calibri" w:cs="Calibri" w:eastAsiaTheme="minorHAnsi"/>
          <w:b w:val="0"/>
          <w:bCs w:val="0"/>
          <w:sz w:val="24"/>
          <w:szCs w:val="24"/>
          <w:lang w:val="el-GR" w:eastAsia="en-US" w:bidi="ar-SA"/>
        </w:rPr>
        <w:t>Εισαγωγή 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r>
      <w:r>
        <w:rPr>
          <w:rFonts w:hint="default" w:ascii="Calibri" w:hAnsi="Calibri" w:cs="Calibri" w:eastAsiaTheme="minorHAnsi"/>
          <w:b w:val="0"/>
          <w:bCs w:val="0"/>
          <w:sz w:val="24"/>
          <w:szCs w:val="24"/>
          <w:lang w:val="el-GR" w:eastAsia="en-US" w:bidi="ar-SA"/>
        </w:rPr>
        <w:t>4</w:t>
      </w:r>
    </w:p>
    <w:p w14:paraId="4EFE0F70">
      <w:pPr>
        <w:pStyle w:val="3"/>
        <w:rPr>
          <w:rFonts w:hint="default" w:ascii="Calibri" w:hAnsi="Calibri" w:cs="Calibri" w:eastAsiaTheme="minorHAnsi"/>
          <w:b w:val="0"/>
          <w:bCs w:val="0"/>
          <w:sz w:val="24"/>
          <w:szCs w:val="24"/>
          <w:lang w:val="el-GR" w:eastAsia="en-US" w:bidi="ar-SA"/>
        </w:rPr>
      </w:pPr>
      <w:r>
        <w:rPr>
          <w:rFonts w:hint="default" w:ascii="Calibri" w:hAnsi="Calibri" w:cs="Calibri" w:eastAsiaTheme="minorHAnsi"/>
          <w:b w:val="0"/>
          <w:bCs w:val="0"/>
          <w:sz w:val="24"/>
          <w:szCs w:val="24"/>
          <w:lang w:val="el-GR" w:eastAsia="en-US" w:bidi="ar-SA"/>
        </w:rPr>
        <w:t>I. Η χριστιανική μεταφυσική ως θεμέλιο και γενεαλογία της μεθόδου 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r>
      <w:r>
        <w:rPr>
          <w:rFonts w:hint="default" w:ascii="Calibri" w:hAnsi="Calibri" w:cs="Calibri" w:eastAsiaTheme="minorHAnsi"/>
          <w:b w:val="0"/>
          <w:bCs w:val="0"/>
          <w:sz w:val="24"/>
          <w:szCs w:val="24"/>
          <w:lang w:val="el-GR" w:eastAsia="en-US" w:bidi="ar-SA"/>
        </w:rPr>
        <w:t>8</w:t>
      </w:r>
    </w:p>
    <w:p w14:paraId="1E2DB701">
      <w:pPr>
        <w:pStyle w:val="3"/>
        <w:rPr>
          <w:rFonts w:hint="default" w:ascii="Calibri" w:hAnsi="Calibri" w:cs="Calibri" w:eastAsiaTheme="minorHAnsi"/>
          <w:b w:val="0"/>
          <w:bCs w:val="0"/>
          <w:sz w:val="24"/>
          <w:szCs w:val="24"/>
          <w:lang w:val="el-GR" w:eastAsia="en-US" w:bidi="ar-SA"/>
        </w:rPr>
      </w:pPr>
      <w:r>
        <w:rPr>
          <w:rFonts w:hint="default" w:ascii="Calibri" w:hAnsi="Calibri" w:cs="Calibri" w:eastAsiaTheme="minorHAnsi"/>
          <w:b w:val="0"/>
          <w:bCs w:val="0"/>
          <w:sz w:val="24"/>
          <w:szCs w:val="24"/>
          <w:lang w:val="el-GR" w:eastAsia="en-US" w:bidi="ar-SA"/>
        </w:rPr>
        <w:t>II. Λειτουργική οντολογία 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r>
      <w:r>
        <w:rPr>
          <w:rFonts w:hint="default" w:ascii="Calibri" w:hAnsi="Calibri" w:cs="Calibri" w:eastAsiaTheme="minorHAnsi"/>
          <w:b w:val="0"/>
          <w:bCs w:val="0"/>
          <w:sz w:val="24"/>
          <w:szCs w:val="24"/>
          <w:lang w:val="el-GR" w:eastAsia="en-US" w:bidi="ar-SA"/>
        </w:rPr>
        <w:t>14</w:t>
      </w:r>
    </w:p>
    <w:p w14:paraId="6042021F">
      <w:pPr>
        <w:pStyle w:val="3"/>
        <w:rPr>
          <w:rFonts w:hint="default" w:ascii="Calibri" w:hAnsi="Calibri" w:cs="Calibri" w:eastAsiaTheme="minorHAnsi"/>
          <w:b w:val="0"/>
          <w:bCs w:val="0"/>
          <w:sz w:val="24"/>
          <w:szCs w:val="24"/>
          <w:lang w:val="el-GR" w:eastAsia="en-US" w:bidi="ar-SA"/>
        </w:rPr>
      </w:pPr>
      <w:r>
        <w:rPr>
          <w:rFonts w:hint="default" w:ascii="Calibri" w:hAnsi="Calibri" w:cs="Calibri" w:eastAsiaTheme="minorHAnsi"/>
          <w:b w:val="0"/>
          <w:bCs w:val="0"/>
          <w:sz w:val="24"/>
          <w:szCs w:val="24"/>
          <w:lang w:val="el-GR" w:eastAsia="en-US" w:bidi="ar-SA"/>
        </w:rPr>
        <w:t>III. Γένεση, κρυστάλλωση και γεννητική μετάβαση 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r>
      <w:r>
        <w:rPr>
          <w:rFonts w:hint="default" w:ascii="Calibri" w:hAnsi="Calibri" w:cs="Calibri" w:eastAsiaTheme="minorHAnsi"/>
          <w:b w:val="0"/>
          <w:bCs w:val="0"/>
          <w:sz w:val="24"/>
          <w:szCs w:val="24"/>
          <w:lang w:val="el-GR" w:eastAsia="en-US" w:bidi="ar-SA"/>
        </w:rPr>
        <w:t>33</w:t>
      </w:r>
    </w:p>
    <w:p w14:paraId="190F5DCA">
      <w:pPr>
        <w:pStyle w:val="3"/>
        <w:rPr>
          <w:rFonts w:hint="default" w:ascii="Calibri" w:hAnsi="Calibri" w:cs="Calibri" w:eastAsiaTheme="minorHAnsi"/>
          <w:b w:val="0"/>
          <w:bCs w:val="0"/>
          <w:sz w:val="24"/>
          <w:szCs w:val="24"/>
          <w:lang w:val="el-GR" w:eastAsia="en-US" w:bidi="ar-SA"/>
        </w:rPr>
      </w:pPr>
      <w:r>
        <w:rPr>
          <w:rFonts w:hint="default" w:ascii="Calibri" w:hAnsi="Calibri" w:cs="Calibri" w:eastAsiaTheme="minorHAnsi"/>
          <w:b w:val="0"/>
          <w:bCs w:val="0"/>
          <w:sz w:val="24"/>
          <w:szCs w:val="24"/>
          <w:lang w:val="el-GR" w:eastAsia="en-US" w:bidi="ar-SA"/>
        </w:rPr>
        <w:t>IV. Πρώτη, Δεύτερη και παράγωγες οντολογίες 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r>
      <w:r>
        <w:rPr>
          <w:rFonts w:hint="default" w:ascii="Calibri" w:hAnsi="Calibri" w:cs="Calibri" w:eastAsiaTheme="minorHAnsi"/>
          <w:b w:val="0"/>
          <w:bCs w:val="0"/>
          <w:sz w:val="24"/>
          <w:szCs w:val="24"/>
          <w:lang w:val="el-GR" w:eastAsia="en-US" w:bidi="ar-SA"/>
        </w:rPr>
        <w:t>38</w:t>
      </w:r>
    </w:p>
    <w:p w14:paraId="6A21E1AA">
      <w:pPr>
        <w:pStyle w:val="3"/>
        <w:rPr>
          <w:rFonts w:hint="default" w:ascii="Calibri" w:hAnsi="Calibri" w:cs="Calibri" w:eastAsiaTheme="minorHAnsi"/>
          <w:b w:val="0"/>
          <w:bCs w:val="0"/>
          <w:sz w:val="24"/>
          <w:szCs w:val="24"/>
          <w:lang w:val="el-GR" w:eastAsia="en-US" w:bidi="ar-SA"/>
        </w:rPr>
      </w:pPr>
      <w:r>
        <w:rPr>
          <w:rFonts w:hint="default" w:ascii="Calibri" w:hAnsi="Calibri" w:cs="Calibri" w:eastAsiaTheme="minorHAnsi"/>
          <w:b w:val="0"/>
          <w:bCs w:val="0"/>
          <w:sz w:val="24"/>
          <w:szCs w:val="24"/>
          <w:lang w:val="el-GR" w:eastAsia="en-US" w:bidi="ar-SA"/>
        </w:rPr>
        <w:t>V. Αλληλεπίδραση και σύγκρουση οντολογιών 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r>
      <w:r>
        <w:rPr>
          <w:rFonts w:hint="default" w:ascii="Calibri" w:hAnsi="Calibri" w:cs="Calibri" w:eastAsiaTheme="minorHAnsi"/>
          <w:b w:val="0"/>
          <w:bCs w:val="0"/>
          <w:sz w:val="24"/>
          <w:szCs w:val="24"/>
          <w:lang w:val="el-GR" w:eastAsia="en-US" w:bidi="ar-SA"/>
        </w:rPr>
        <w:t>42</w:t>
      </w:r>
    </w:p>
    <w:p w14:paraId="34766981">
      <w:pPr>
        <w:pStyle w:val="3"/>
        <w:rPr>
          <w:rFonts w:hint="default" w:ascii="Calibri" w:hAnsi="Calibri" w:cs="Calibri" w:eastAsiaTheme="minorHAnsi"/>
          <w:b w:val="0"/>
          <w:bCs w:val="0"/>
          <w:sz w:val="24"/>
          <w:szCs w:val="24"/>
          <w:lang w:val="el-GR" w:eastAsia="en-US" w:bidi="ar-SA"/>
        </w:rPr>
      </w:pPr>
      <w:r>
        <w:rPr>
          <w:rFonts w:hint="default" w:ascii="Calibri" w:hAnsi="Calibri" w:cs="Calibri" w:eastAsiaTheme="minorHAnsi"/>
          <w:b w:val="0"/>
          <w:bCs w:val="0"/>
          <w:sz w:val="24"/>
          <w:szCs w:val="24"/>
          <w:lang w:val="el-GR" w:eastAsia="en-US" w:bidi="ar-SA"/>
        </w:rPr>
        <w:t>VI. Οντολογική επικοινωνία και συλλογική υποκειμενότητα 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r>
      <w:r>
        <w:rPr>
          <w:rFonts w:hint="default" w:ascii="Calibri" w:hAnsi="Calibri" w:cs="Calibri" w:eastAsiaTheme="minorHAnsi"/>
          <w:b w:val="0"/>
          <w:bCs w:val="0"/>
          <w:sz w:val="24"/>
          <w:szCs w:val="24"/>
          <w:lang w:val="el-GR" w:eastAsia="en-US" w:bidi="ar-SA"/>
        </w:rPr>
        <w:t>48</w:t>
      </w:r>
    </w:p>
    <w:p w14:paraId="2BF55CC2">
      <w:pPr>
        <w:pStyle w:val="3"/>
        <w:rPr>
          <w:rFonts w:hint="default" w:ascii="Calibri" w:hAnsi="Calibri" w:cs="Calibri" w:eastAsiaTheme="minorHAnsi"/>
          <w:b w:val="0"/>
          <w:bCs w:val="0"/>
          <w:sz w:val="24"/>
          <w:szCs w:val="24"/>
          <w:lang w:val="el-GR" w:eastAsia="en-US" w:bidi="ar-SA"/>
        </w:rPr>
      </w:pPr>
      <w:r>
        <w:rPr>
          <w:rFonts w:hint="default" w:ascii="Calibri" w:hAnsi="Calibri" w:cs="Calibri" w:eastAsiaTheme="minorHAnsi"/>
          <w:b w:val="0"/>
          <w:bCs w:val="0"/>
          <w:sz w:val="24"/>
          <w:szCs w:val="24"/>
          <w:lang w:val="el-GR" w:eastAsia="en-US" w:bidi="ar-SA"/>
        </w:rPr>
        <w:t>VII. Το κοινό, η πιστοληπτική ικανότητα και η νομιμοποίηση 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r>
      <w:r>
        <w:rPr>
          <w:rFonts w:hint="default" w:ascii="Calibri" w:hAnsi="Calibri" w:cs="Calibri" w:eastAsiaTheme="minorHAnsi"/>
          <w:b w:val="0"/>
          <w:bCs w:val="0"/>
          <w:sz w:val="24"/>
          <w:szCs w:val="24"/>
          <w:lang w:val="el-GR" w:eastAsia="en-US" w:bidi="ar-SA"/>
        </w:rPr>
        <w:t>52</w:t>
      </w:r>
    </w:p>
    <w:p w14:paraId="2C22B7EA">
      <w:pPr>
        <w:pStyle w:val="3"/>
        <w:rPr>
          <w:rFonts w:hint="default" w:ascii="Calibri" w:hAnsi="Calibri" w:cs="Calibri" w:eastAsiaTheme="minorHAnsi"/>
          <w:b w:val="0"/>
          <w:bCs w:val="0"/>
          <w:sz w:val="24"/>
          <w:szCs w:val="24"/>
          <w:lang w:val="el-GR" w:eastAsia="en-US" w:bidi="ar-SA"/>
        </w:rPr>
      </w:pPr>
      <w:r>
        <w:rPr>
          <w:rFonts w:hint="default" w:ascii="Calibri" w:hAnsi="Calibri" w:cs="Calibri" w:eastAsiaTheme="minorHAnsi"/>
          <w:b w:val="0"/>
          <w:bCs w:val="0"/>
          <w:sz w:val="24"/>
          <w:szCs w:val="24"/>
          <w:lang w:val="el-GR" w:eastAsia="en-US" w:bidi="ar-SA"/>
        </w:rPr>
        <w:t>VIII. Αρχιτεκτονική του υποκειμένου 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r>
      <w:r>
        <w:rPr>
          <w:rFonts w:hint="default" w:ascii="Calibri" w:hAnsi="Calibri" w:cs="Calibri" w:eastAsiaTheme="minorHAnsi"/>
          <w:b w:val="0"/>
          <w:bCs w:val="0"/>
          <w:sz w:val="24"/>
          <w:szCs w:val="24"/>
          <w:lang w:val="el-GR" w:eastAsia="en-US" w:bidi="ar-SA"/>
        </w:rPr>
        <w:t>58</w:t>
      </w:r>
    </w:p>
    <w:p w14:paraId="3C994CAB">
      <w:pPr>
        <w:pStyle w:val="3"/>
        <w:rPr>
          <w:rFonts w:hint="default" w:ascii="Calibri" w:hAnsi="Calibri" w:cs="Calibri" w:eastAsiaTheme="minorHAnsi"/>
          <w:b w:val="0"/>
          <w:bCs w:val="0"/>
          <w:sz w:val="24"/>
          <w:szCs w:val="24"/>
          <w:lang w:val="el-GR" w:eastAsia="en-US" w:bidi="ar-SA"/>
        </w:rPr>
      </w:pPr>
      <w:r>
        <w:rPr>
          <w:rFonts w:hint="default" w:ascii="Calibri" w:hAnsi="Calibri" w:cs="Calibri" w:eastAsiaTheme="minorHAnsi"/>
          <w:b w:val="0"/>
          <w:bCs w:val="0"/>
          <w:sz w:val="24"/>
          <w:szCs w:val="24"/>
          <w:lang w:val="el-GR" w:eastAsia="en-US" w:bidi="ar-SA"/>
        </w:rPr>
        <w:t>IX. Διανυσματική ανάλυση της υποκειμενότητας 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r>
      <w:r>
        <w:rPr>
          <w:rFonts w:hint="default" w:ascii="Calibri" w:hAnsi="Calibri" w:cs="Calibri" w:eastAsiaTheme="minorHAnsi"/>
          <w:b w:val="0"/>
          <w:bCs w:val="0"/>
          <w:sz w:val="24"/>
          <w:szCs w:val="24"/>
          <w:lang w:val="el-GR" w:eastAsia="en-US" w:bidi="ar-SA"/>
        </w:rPr>
        <w:t>63</w:t>
      </w:r>
    </w:p>
    <w:p w14:paraId="0B500BD4">
      <w:pPr>
        <w:pStyle w:val="3"/>
        <w:rPr>
          <w:rFonts w:hint="default" w:ascii="Calibri" w:hAnsi="Calibri" w:cs="Calibri" w:eastAsiaTheme="minorHAnsi"/>
          <w:b w:val="0"/>
          <w:bCs w:val="0"/>
          <w:sz w:val="24"/>
          <w:szCs w:val="24"/>
          <w:lang w:val="el-GR" w:eastAsia="en-US" w:bidi="ar-SA"/>
        </w:rPr>
      </w:pPr>
      <w:r>
        <w:rPr>
          <w:rFonts w:hint="default" w:ascii="Calibri" w:hAnsi="Calibri" w:cs="Calibri" w:eastAsiaTheme="minorHAnsi"/>
          <w:b w:val="0"/>
          <w:bCs w:val="0"/>
          <w:sz w:val="24"/>
          <w:szCs w:val="24"/>
          <w:lang w:val="el-GR" w:eastAsia="en-US" w:bidi="ar-SA"/>
        </w:rPr>
        <w:t>X. Διαδικασία της ανάλυσης ΧΤΧ 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r>
      <w:r>
        <w:rPr>
          <w:rFonts w:hint="default" w:ascii="Calibri" w:hAnsi="Calibri" w:cs="Calibri" w:eastAsiaTheme="minorHAnsi"/>
          <w:b w:val="0"/>
          <w:bCs w:val="0"/>
          <w:sz w:val="24"/>
          <w:szCs w:val="24"/>
          <w:lang w:val="el-GR" w:eastAsia="en-US" w:bidi="ar-SA"/>
        </w:rPr>
        <w:t>68</w:t>
      </w:r>
    </w:p>
    <w:p w14:paraId="6D67C127">
      <w:pPr>
        <w:pStyle w:val="3"/>
        <w:rPr>
          <w:rFonts w:hint="default" w:ascii="Calibri" w:hAnsi="Calibri" w:cs="Calibri" w:eastAsiaTheme="minorHAnsi"/>
          <w:b w:val="0"/>
          <w:bCs w:val="0"/>
          <w:sz w:val="24"/>
          <w:szCs w:val="24"/>
          <w:lang w:val="el-GR" w:eastAsia="en-US" w:bidi="ar-SA"/>
        </w:rPr>
      </w:pPr>
      <w:r>
        <w:rPr>
          <w:rFonts w:hint="default" w:ascii="Calibri" w:hAnsi="Calibri" w:cs="Calibri" w:eastAsiaTheme="minorHAnsi"/>
          <w:b w:val="0"/>
          <w:bCs w:val="0"/>
          <w:sz w:val="24"/>
          <w:szCs w:val="24"/>
          <w:lang w:val="el-GR" w:eastAsia="en-US" w:bidi="ar-SA"/>
        </w:rPr>
        <w:t>XI. Προζεκτική εργασία ΧΤΧ 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r>
      <w:r>
        <w:rPr>
          <w:rFonts w:hint="default" w:ascii="Calibri" w:hAnsi="Calibri" w:cs="Calibri" w:eastAsiaTheme="minorHAnsi"/>
          <w:b w:val="0"/>
          <w:bCs w:val="0"/>
          <w:sz w:val="24"/>
          <w:szCs w:val="24"/>
          <w:lang w:val="el-GR" w:eastAsia="en-US" w:bidi="ar-SA"/>
        </w:rPr>
        <w:t>80</w:t>
      </w:r>
    </w:p>
    <w:p w14:paraId="48FF8348">
      <w:pPr>
        <w:pStyle w:val="3"/>
        <w:rPr>
          <w:rFonts w:hint="default" w:ascii="Calibri" w:hAnsi="Calibri" w:cs="Calibri" w:eastAsiaTheme="minorHAnsi"/>
          <w:b w:val="0"/>
          <w:bCs w:val="0"/>
          <w:sz w:val="24"/>
          <w:szCs w:val="24"/>
          <w:lang w:val="el-GR" w:eastAsia="en-US" w:bidi="ar-SA"/>
        </w:rPr>
      </w:pPr>
      <w:r>
        <w:rPr>
          <w:rFonts w:hint="default" w:ascii="Calibri" w:hAnsi="Calibri" w:cs="Calibri" w:eastAsiaTheme="minorHAnsi"/>
          <w:b w:val="0"/>
          <w:bCs w:val="0"/>
          <w:sz w:val="24"/>
          <w:szCs w:val="24"/>
          <w:lang w:val="el-GR" w:eastAsia="en-US" w:bidi="ar-SA"/>
        </w:rPr>
        <w:t>XII. Όρια και αυτοπεριορισμός της μεθόδου 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r>
      <w:r>
        <w:rPr>
          <w:rFonts w:hint="default" w:ascii="Calibri" w:hAnsi="Calibri" w:cs="Calibri" w:eastAsiaTheme="minorHAnsi"/>
          <w:b w:val="0"/>
          <w:bCs w:val="0"/>
          <w:sz w:val="24"/>
          <w:szCs w:val="24"/>
          <w:lang w:val="el-GR" w:eastAsia="en-US" w:bidi="ar-SA"/>
        </w:rPr>
        <w:t>84</w:t>
      </w:r>
    </w:p>
    <w:p w14:paraId="703BB79C">
      <w:pPr>
        <w:pStyle w:val="3"/>
        <w:rPr>
          <w:rFonts w:hint="default" w:ascii="Calibri" w:hAnsi="Calibri" w:cs="Calibri" w:eastAsiaTheme="minorHAnsi"/>
          <w:b w:val="0"/>
          <w:bCs w:val="0"/>
          <w:sz w:val="24"/>
          <w:szCs w:val="24"/>
          <w:lang w:val="el-GR" w:eastAsia="en-US" w:bidi="ar-SA"/>
        </w:rPr>
      </w:pPr>
      <w:r>
        <w:rPr>
          <w:rFonts w:hint="default" w:ascii="Calibri" w:hAnsi="Calibri" w:cs="Calibri" w:eastAsiaTheme="minorHAnsi"/>
          <w:b w:val="0"/>
          <w:bCs w:val="0"/>
          <w:sz w:val="24"/>
          <w:szCs w:val="24"/>
          <w:lang w:val="el-GR" w:eastAsia="en-US" w:bidi="ar-SA"/>
        </w:rPr>
        <w:t>XIII. Επιστροφή στο αρχικό ερώτημα 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r>
      <w:r>
        <w:rPr>
          <w:rFonts w:hint="default" w:ascii="Calibri" w:hAnsi="Calibri" w:cs="Calibri" w:eastAsiaTheme="minorHAnsi"/>
          <w:b w:val="0"/>
          <w:bCs w:val="0"/>
          <w:sz w:val="24"/>
          <w:szCs w:val="24"/>
          <w:lang w:val="el-GR" w:eastAsia="en-US" w:bidi="ar-SA"/>
        </w:rPr>
        <w:t>89</w:t>
      </w:r>
    </w:p>
    <w:p w14:paraId="48C26056">
      <w:pPr>
        <w:pStyle w:val="3"/>
        <w:rPr>
          <w:rFonts w:hint="default" w:ascii="Calibri" w:hAnsi="Calibri" w:cs="Calibri" w:eastAsiaTheme="minorHAnsi"/>
          <w:b w:val="0"/>
          <w:bCs w:val="0"/>
          <w:sz w:val="24"/>
          <w:szCs w:val="24"/>
          <w:lang w:val="el-GR" w:eastAsia="en-US" w:bidi="ar-SA"/>
        </w:rPr>
      </w:pPr>
      <w:r>
        <w:rPr>
          <w:rFonts w:hint="default" w:ascii="Calibri" w:hAnsi="Calibri" w:cs="Calibri" w:eastAsiaTheme="minorHAnsi"/>
          <w:b w:val="0"/>
          <w:bCs w:val="0"/>
          <w:sz w:val="24"/>
          <w:szCs w:val="24"/>
          <w:lang w:val="el-GR" w:eastAsia="en-US" w:bidi="ar-SA"/>
        </w:rPr>
        <w:t>XIV. Συμπέρασμα 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t/>
      </w:r>
      <w:r>
        <w:rPr>
          <w:rFonts w:hint="default" w:ascii="Calibri" w:hAnsi="Calibri" w:cs="Calibri" w:eastAsiaTheme="minorHAnsi"/>
          <w:b w:val="0"/>
          <w:bCs w:val="0"/>
          <w:sz w:val="24"/>
          <w:szCs w:val="24"/>
          <w:lang w:val="ru-RU" w:eastAsia="en-US" w:bidi="ar-SA"/>
        </w:rPr>
        <w:tab/>
      </w:r>
      <w:r>
        <w:rPr>
          <w:rFonts w:hint="default" w:ascii="Calibri" w:hAnsi="Calibri" w:cs="Calibri" w:eastAsiaTheme="minorHAnsi"/>
          <w:b w:val="0"/>
          <w:bCs w:val="0"/>
          <w:sz w:val="24"/>
          <w:szCs w:val="24"/>
          <w:lang w:val="el-GR" w:eastAsia="en-US" w:bidi="ar-SA"/>
        </w:rPr>
        <w:t>101</w:t>
      </w:r>
    </w:p>
    <w:p w14:paraId="3300F2A8">
      <w:pPr>
        <w:spacing w:after="200" w:line="276" w:lineRule="auto"/>
        <w:ind w:left="0" w:leftChars="0" w:firstLine="0" w:firstLineChars="0"/>
        <w:jc w:val="both"/>
        <w:rPr>
          <w:rFonts w:hint="default" w:ascii="Calibri" w:hAnsi="Calibri" w:cs="Calibri" w:eastAsiaTheme="minorHAnsi"/>
          <w:b/>
          <w:bCs/>
          <w:sz w:val="24"/>
          <w:szCs w:val="24"/>
          <w:lang w:val="el-GR" w:eastAsia="en-US"/>
        </w:rPr>
      </w:pPr>
      <w:r>
        <w:rPr>
          <w:rFonts w:hint="default" w:ascii="Calibri" w:hAnsi="Calibri" w:cs="Calibri" w:eastAsiaTheme="minorHAnsi"/>
          <w:b/>
          <w:bCs/>
          <w:sz w:val="24"/>
          <w:szCs w:val="24"/>
          <w:lang w:val="el-GR" w:eastAsia="en-US"/>
        </w:rPr>
        <w:t>ΣΕ ΑΝΑΖΗΤΗΣΗ ΤΗΣ ΠΝΕΥΜΑΤΟΛΟΓΙΑΣ </w:t>
      </w:r>
      <w:r>
        <w:rPr>
          <w:rFonts w:hint="default" w:ascii="Calibri" w:hAnsi="Calibri" w:cs="Calibri" w:eastAsiaTheme="minorHAnsi"/>
          <w:b/>
          <w:bCs/>
          <w:sz w:val="24"/>
          <w:szCs w:val="24"/>
          <w:lang w:val="ru-RU" w:eastAsia="en-US"/>
        </w:rPr>
        <w:tab/>
        <w:t/>
      </w:r>
      <w:r>
        <w:rPr>
          <w:rFonts w:hint="default" w:ascii="Calibri" w:hAnsi="Calibri" w:cs="Calibri" w:eastAsiaTheme="minorHAnsi"/>
          <w:b/>
          <w:bCs/>
          <w:sz w:val="24"/>
          <w:szCs w:val="24"/>
          <w:lang w:val="ru-RU" w:eastAsia="en-US"/>
        </w:rPr>
        <w:tab/>
        <w:t/>
      </w:r>
      <w:r>
        <w:rPr>
          <w:rFonts w:hint="default" w:ascii="Calibri" w:hAnsi="Calibri" w:cs="Calibri" w:eastAsiaTheme="minorHAnsi"/>
          <w:b/>
          <w:bCs/>
          <w:sz w:val="24"/>
          <w:szCs w:val="24"/>
          <w:lang w:val="ru-RU" w:eastAsia="en-US"/>
        </w:rPr>
        <w:tab/>
        <w:t/>
      </w:r>
      <w:r>
        <w:rPr>
          <w:rFonts w:hint="default" w:ascii="Calibri" w:hAnsi="Calibri" w:cs="Calibri" w:eastAsiaTheme="minorHAnsi"/>
          <w:b/>
          <w:bCs/>
          <w:sz w:val="24"/>
          <w:szCs w:val="24"/>
          <w:lang w:val="ru-RU" w:eastAsia="en-US"/>
        </w:rPr>
        <w:tab/>
        <w:t/>
      </w:r>
      <w:r>
        <w:rPr>
          <w:rFonts w:hint="default" w:ascii="Calibri" w:hAnsi="Calibri" w:cs="Calibri" w:eastAsiaTheme="minorHAnsi"/>
          <w:b/>
          <w:bCs/>
          <w:sz w:val="24"/>
          <w:szCs w:val="24"/>
          <w:lang w:val="ru-RU" w:eastAsia="en-US"/>
        </w:rPr>
        <w:tab/>
        <w:t/>
      </w:r>
      <w:r>
        <w:rPr>
          <w:rFonts w:hint="default" w:ascii="Calibri" w:hAnsi="Calibri" w:cs="Calibri" w:eastAsiaTheme="minorHAnsi"/>
          <w:b/>
          <w:bCs/>
          <w:sz w:val="24"/>
          <w:szCs w:val="24"/>
          <w:lang w:val="ru-RU" w:eastAsia="en-US"/>
        </w:rPr>
        <w:tab/>
      </w:r>
      <w:r>
        <w:rPr>
          <w:rFonts w:hint="default" w:ascii="Calibri" w:hAnsi="Calibri" w:cs="Calibri" w:eastAsiaTheme="minorHAnsi"/>
          <w:b/>
          <w:bCs/>
          <w:sz w:val="24"/>
          <w:szCs w:val="24"/>
          <w:lang w:val="el-GR" w:eastAsia="en-US"/>
        </w:rPr>
        <w:t>105</w:t>
      </w:r>
    </w:p>
    <w:p w14:paraId="6CE65DB4">
      <w:pPr>
        <w:pStyle w:val="3"/>
        <w:ind w:left="0" w:leftChars="0" w:firstLine="480" w:firstLineChars="200"/>
        <w:jc w:val="both"/>
        <w:rPr>
          <w:rFonts w:hint="default" w:ascii="Calibri" w:hAnsi="Calibri" w:cs="Calibri"/>
          <w:lang w:val="el-GR"/>
        </w:rPr>
      </w:pPr>
      <w:r>
        <w:rPr>
          <w:rFonts w:hint="default" w:ascii="Calibri" w:hAnsi="Calibri" w:cs="Calibri"/>
          <w:lang w:val="el-GR"/>
        </w:rPr>
        <w:br w:type="page"/>
      </w:r>
    </w:p>
    <w:p w14:paraId="7EDAEA54">
      <w:pPr>
        <w:spacing w:after="0"/>
        <w:ind w:left="0" w:leftChars="0" w:firstLine="480" w:firstLineChars="200"/>
        <w:jc w:val="both"/>
        <w:rPr>
          <w:rFonts w:hint="default" w:ascii="Calibri" w:hAnsi="Calibri" w:cs="Calibri"/>
          <w:sz w:val="24"/>
          <w:szCs w:val="24"/>
          <w:lang w:val="el-GR"/>
        </w:rPr>
      </w:pPr>
      <w:r>
        <w:rPr>
          <w:rFonts w:hint="default" w:ascii="Calibri" w:hAnsi="Calibri" w:cs="Calibri"/>
          <w:sz w:val="24"/>
          <w:szCs w:val="24"/>
          <w:lang w:val="el-GR"/>
        </w:rPr>
        <w:t>ΜΕΘΟΔΟΛΟΓΙΑ ΤΗΣ ΑΝΑΛΥΣΗΣ ΧΤΧ</w:t>
      </w:r>
    </w:p>
    <w:p w14:paraId="0E7176AF">
      <w:pPr>
        <w:spacing w:after="0"/>
        <w:ind w:left="0" w:leftChars="0" w:firstLine="480" w:firstLineChars="200"/>
        <w:jc w:val="both"/>
        <w:rPr>
          <w:rFonts w:hint="default" w:ascii="Calibri" w:hAnsi="Calibri" w:cs="Calibri"/>
          <w:sz w:val="24"/>
          <w:szCs w:val="24"/>
          <w:lang w:val="el-GR"/>
        </w:rPr>
      </w:pPr>
    </w:p>
    <w:p w14:paraId="50907309">
      <w:pPr>
        <w:spacing w:after="0"/>
        <w:ind w:left="0" w:leftChars="0" w:firstLine="480" w:firstLineChars="200"/>
        <w:jc w:val="both"/>
        <w:rPr>
          <w:rFonts w:hint="default" w:ascii="Calibri" w:hAnsi="Calibri" w:cs="Calibri"/>
          <w:sz w:val="24"/>
          <w:szCs w:val="24"/>
          <w:lang w:val="el-GR"/>
        </w:rPr>
      </w:pPr>
    </w:p>
    <w:p w14:paraId="3B6EA145">
      <w:pPr>
        <w:spacing w:after="0"/>
        <w:ind w:left="0" w:leftChars="0" w:firstLine="480" w:firstLineChars="200"/>
        <w:jc w:val="both"/>
        <w:rPr>
          <w:rFonts w:hint="default" w:ascii="Calibri" w:hAnsi="Calibri" w:cs="Calibri"/>
          <w:sz w:val="24"/>
          <w:szCs w:val="24"/>
          <w:lang w:val="el-GR"/>
        </w:rPr>
      </w:pPr>
      <w:r>
        <w:rPr>
          <w:rFonts w:hint="default" w:ascii="Calibri" w:hAnsi="Calibri" w:cs="Calibri"/>
          <w:lang w:val="el-GR"/>
        </w:rPr>
        <w:t xml:space="preserve">Από μια χριστιανική μεταφυσική της απάντησης προς την ανασυγκρότηση </w:t>
      </w:r>
      <w:r>
        <w:rPr>
          <w:rFonts w:hint="default" w:ascii="Calibri" w:hAnsi="Calibri" w:cs="Calibri"/>
          <w:sz w:val="24"/>
          <w:szCs w:val="24"/>
          <w:lang w:val="el-GR"/>
        </w:rPr>
        <w:t>οντολογικών αρχιτεκτονικών και αρχιτεκτονικών του υποκειμένου</w:t>
      </w:r>
    </w:p>
    <w:p w14:paraId="1F248CCF">
      <w:pPr>
        <w:spacing w:after="0"/>
        <w:ind w:left="0" w:leftChars="0" w:firstLine="480" w:firstLineChars="200"/>
        <w:jc w:val="both"/>
        <w:rPr>
          <w:rFonts w:hint="default" w:ascii="Calibri" w:hAnsi="Calibri" w:cs="Calibri"/>
          <w:sz w:val="24"/>
          <w:szCs w:val="24"/>
          <w:lang w:val="el-GR"/>
        </w:rPr>
      </w:pPr>
    </w:p>
    <w:p w14:paraId="290AAA72">
      <w:pPr>
        <w:spacing w:after="0"/>
        <w:ind w:left="0" w:leftChars="0" w:firstLine="480" w:firstLineChars="200"/>
        <w:jc w:val="both"/>
        <w:rPr>
          <w:rFonts w:hint="default" w:ascii="Calibri" w:hAnsi="Calibri" w:cs="Calibri"/>
          <w:sz w:val="24"/>
          <w:szCs w:val="24"/>
          <w:lang w:val="el-GR"/>
        </w:rPr>
      </w:pPr>
    </w:p>
    <w:p w14:paraId="5EFCE581">
      <w:pPr>
        <w:spacing w:after="0"/>
        <w:ind w:left="0" w:leftChars="0" w:firstLine="480" w:firstLineChars="200"/>
        <w:jc w:val="both"/>
        <w:rPr>
          <w:rFonts w:hint="default" w:ascii="Calibri" w:hAnsi="Calibri" w:cs="Calibri"/>
          <w:sz w:val="24"/>
          <w:szCs w:val="24"/>
          <w:lang w:val="el-GR"/>
        </w:rPr>
      </w:pPr>
      <w:r>
        <w:rPr>
          <w:rFonts w:hint="default" w:ascii="Calibri" w:hAnsi="Calibri" w:cs="Calibri"/>
          <w:sz w:val="24"/>
          <w:szCs w:val="24"/>
          <w:lang w:val="el-GR"/>
        </w:rPr>
        <w:t>Περίληψη</w:t>
      </w:r>
    </w:p>
    <w:p w14:paraId="60FB2843">
      <w:pPr>
        <w:spacing w:after="0"/>
        <w:ind w:left="0" w:leftChars="0" w:firstLine="480" w:firstLineChars="200"/>
        <w:jc w:val="both"/>
        <w:rPr>
          <w:rFonts w:hint="default" w:ascii="Calibri" w:hAnsi="Calibri" w:cs="Calibri"/>
          <w:sz w:val="24"/>
          <w:szCs w:val="24"/>
          <w:lang w:val="el-GR"/>
        </w:rPr>
      </w:pPr>
    </w:p>
    <w:p w14:paraId="23C46BFE">
      <w:pPr>
        <w:spacing w:after="0"/>
        <w:ind w:left="0" w:leftChars="0" w:firstLine="480" w:firstLineChars="200"/>
        <w:jc w:val="both"/>
        <w:rPr>
          <w:rFonts w:hint="default" w:ascii="Calibri" w:hAnsi="Calibri" w:cs="Calibri"/>
        </w:rPr>
      </w:pPr>
      <w:r>
        <w:rPr>
          <w:rFonts w:hint="default" w:ascii="Calibri" w:hAnsi="Calibri" w:cs="Calibri"/>
          <w:sz w:val="24"/>
          <w:szCs w:val="24"/>
          <w:lang w:val="el-GR"/>
        </w:rPr>
        <w:t xml:space="preserve">Η μεθοδολογία του εγχειρήματος «Προς τους Χριστιανούς του Τρίτου Χιλιετηρίου» (ΧΤΧ) αποτελεί σύστημα ανασυγκρότησης των οντολογικών αρχιτεκτονικών και των αρχιτεκτονικών του υποκειμένου της ανθρώπινης πράξης. Αρχικό της θεμέλιο είναι μια χριστιανική μεταφυσική του ανθρώπου ως παράγωγου, αλλά ικανού για δική του απάντηση: ο άνθρωπος δεν αρχίζει ο ίδιος τον εαυτό του, όμως, απαντώντας σε μια Πραγματικότητα που προϋπάρχει του ίδιου, είναι ικανός να καταστεί πραγματική πηγή μιας νέας αρχής, να αναλάβει τις συνέπειες που παράγονται με αυτόν τον τρόπο και να διατηρήσει τη δυνατότητα διόρθωσης. Από αυτό το θεμέλιο προκύπτουν διαδοχικά οι διακρίσεις μεταξύ Πραγματικότητας και χάρτη· Δυναμικού Εικονικού Χώρου, λειτουργικού συστήματος, υποκειμενότητας και βιβλίου σεναρίων ως συστήματος κανόνων της σύνδεσής τους στην εκάστοτε κατάσταση· Πρώτης, Δεύτερης και παράγωγων οντολογιών· οντολογικής επάρκειας, ποιότητας και γεννητικότητας· τοπογραφίας και τοπολογίας του </w:t>
      </w:r>
      <w:r>
        <w:rPr>
          <w:rFonts w:hint="default" w:ascii="Calibri" w:hAnsi="Calibri" w:cs="Calibri"/>
          <w:lang w:val="el-GR"/>
        </w:rPr>
        <w:t>υποκειμένου· κατανομής των εξουσιοδοτήσεων· πραγματικής κατανομής της υποκειμενότητας· συνδεσιμότητας του υποκειμένου· και διανύσματος.</w:t>
      </w:r>
    </w:p>
    <w:p w14:paraId="7B5CBCDD">
      <w:pPr>
        <w:pStyle w:val="3"/>
        <w:ind w:left="0" w:leftChars="0" w:firstLine="480" w:firstLineChars="200"/>
        <w:jc w:val="both"/>
        <w:rPr>
          <w:rFonts w:hint="default" w:ascii="Calibri" w:hAnsi="Calibri" w:cs="Calibri"/>
        </w:rPr>
      </w:pPr>
      <w:r>
        <w:rPr>
          <w:rFonts w:hint="default" w:ascii="Calibri" w:hAnsi="Calibri" w:cs="Calibri"/>
          <w:lang w:val="el-GR"/>
        </w:rPr>
        <w:t>Η ανάλυση ΧΤΧ ορίζεται ως η διανυσματική ανάλυση του επιπέδου, της κατεύθυνσης, του φορέα και της κατανομής της υποκειμενότητας. Πρωταρχικό της αντικείμενο δεν είναι η αυτοπεριγραφή ενός φαινομένου καθαυτή, αλλά η αρχιτεκτονική της απάντησης που αυτό παράγει: ποια Πραγματικότητα καθιστά ένα σύστημα προσβάσιμη· ποιος λαμβάνει το δικαίωμα να αναγνωρίζει, να ερμηνεύει, να αρχίζει, να συμμετέχει, να αντιλέγει, να διορθώνει και να διακόπτει μια πράξη· ποιος αναλαμβάνει το τίμημά της· πώς κατανέμεται η πατρότητα· ποια μορφή υποκειμενότητας αναπαράγεται· και προς τα πού κινείται αυτή η αρχιτεκτονική μέσα στον χρόνο. Η μέθοδος περιλαμβάνει έλεγχο εφαρμοσιμότητας, οριοθέτηση του αντικειμένου, ανασυγκρότηση της προϋπάρχουσας Πραγματικότητας, του χάρτη και του λειτουργικού συστήματος του υποκειμένου, ανασυγκρότηση του βιβλίου σεναρίων, προσδιορισμό της πραγματικής κατανομής της υποκειμενότητας, κατασκευή της τοπογραφίας και της τοπολογίας του υποκειμένου, επαλήθευση της συμβατότητας των αναλυτικών συμφραζομένων, διανυσματογραφική ανάλυση, εναλλακτική ανασυγκρότηση, αρνητικό έλεγχο, fail-closed, διαναλυτική επαλήθευση και αναλυτική ιχνηλασιμότητα.</w:t>
      </w:r>
    </w:p>
    <w:p w14:paraId="072447C8">
      <w:pPr>
        <w:pStyle w:val="3"/>
        <w:ind w:left="0" w:leftChars="0" w:firstLine="480" w:firstLineChars="200"/>
        <w:jc w:val="both"/>
        <w:rPr>
          <w:rFonts w:hint="default" w:ascii="Calibri" w:hAnsi="Calibri" w:cs="Calibri"/>
        </w:rPr>
      </w:pPr>
      <w:r>
        <w:rPr>
          <w:rFonts w:hint="default" w:ascii="Calibri" w:hAnsi="Calibri" w:cs="Calibri"/>
          <w:lang w:val="el-GR"/>
        </w:rPr>
        <w:t>Ιδιαίτερη σημασία αποδίδεται στην ανάλυση της κατανεμημένης Πραγματικότητας και της αντιληπτικής της αναπαράστασης· στη γένεση και σταθεροποίηση των οντολογιών· στη ρήξη κλίμακας και στη γεννητική μετάβαση· στις μεταβάσεις μεταξύ Πρώτης, Δεύτερης και παράγωγων οντολογιών· στην αλληλεπίδραση και τη σύγκρουση οντολογιών· στη μετάδοση και μετάφραση μεταξύ οντολογιών· στην οντολογική επικοινωνία· στη συλλογική υποκειμενότητα· στην πιστοληπτική ικανότητα· στη νομιμοποίηση· και στην κεφαλαιοποίηση της επιτυχίας. Η μεθοδολογική αυστηρότητα του ΧΤΧ επιτρέπει αρνητικό αποτέλεσμα: η απουσία αποδεδειγμένης αναγκαίας μετάβασης δεν επιτρέπει να θεωρηθεί ότι αυτή η μετάβαση υπάρχει. Σε αυτή την απαίτηση προστίθεται ένας αποφατικός περιορισμός: η περατότητα του ανθρώπινου χάρτη δεν είναι η περατότητα της Πραγματικότητας.</w:t>
      </w:r>
    </w:p>
    <w:p w14:paraId="4599AF21">
      <w:pPr>
        <w:pStyle w:val="3"/>
        <w:ind w:left="0" w:leftChars="0" w:firstLine="480" w:firstLineChars="200"/>
        <w:jc w:val="both"/>
        <w:rPr>
          <w:rFonts w:hint="default" w:ascii="Calibri" w:hAnsi="Calibri" w:cs="Calibri"/>
        </w:rPr>
      </w:pPr>
      <w:r>
        <w:rPr>
          <w:rFonts w:hint="default" w:ascii="Calibri" w:hAnsi="Calibri" w:cs="Calibri"/>
          <w:lang w:val="el-GR"/>
        </w:rPr>
        <w:t>Η χριστιανική μεταφυσική αποτελεί το γενεαλογικό και κανονιστικό θεμέλιο του ΧΤΧ, όμως επιμέρους αναλυτικές πράξεις της μεθόδου μπορούν να εφαρμοστούν χωρίς προηγούμενη αποδοχή ολόκληρου του θεολογικού συστήματος. Στην καταληκτική του ενότητα, η μέθοδος επιστρέφει στο ερώτημα από το οποίο ιστορικά ξεκίνησε το εγχείρημα: τη λειτουργία της Εκκλησίας. Από τη λειτουργική οπτική του ΧΤΧ, η Εκκλησία ορίζεται ως η ιστορική υποδομή συγκρότησης, διατήρησης, επαλήθευσης και αναπαραγωγής της ανθρώπινης εσχατολογικής υποκειμενότητας· η λειτουργική της πραγμάτωση ελέγχεται από τους καρπούς της — από τις δυνατότητες ανθρώπινης απάντησης, κοινότητας και κοινωνικής ύπαρξης που καθίστανται διακριτές στη ζωή της.</w:t>
      </w:r>
    </w:p>
    <w:p w14:paraId="73FA05E9">
      <w:pPr>
        <w:pStyle w:val="3"/>
        <w:keepNext/>
        <w:ind w:left="0" w:leftChars="0" w:firstLine="480" w:firstLineChars="200"/>
        <w:jc w:val="both"/>
        <w:rPr>
          <w:rFonts w:hint="default" w:ascii="Calibri" w:hAnsi="Calibri" w:cs="Calibri"/>
        </w:rPr>
      </w:pPr>
      <w:r>
        <w:rPr>
          <w:rFonts w:hint="default" w:ascii="Calibri" w:hAnsi="Calibri" w:cs="Calibri"/>
          <w:lang w:val="el-GR"/>
        </w:rPr>
        <w:t>ΕΙΣΑΓΩΓΗ</w:t>
      </w:r>
    </w:p>
    <w:p w14:paraId="784B1724">
      <w:pPr>
        <w:pStyle w:val="3"/>
        <w:keepNext/>
        <w:ind w:left="0" w:leftChars="0" w:firstLine="480" w:firstLineChars="200"/>
        <w:jc w:val="both"/>
        <w:rPr>
          <w:rFonts w:hint="default" w:ascii="Calibri" w:hAnsi="Calibri" w:cs="Calibri"/>
        </w:rPr>
      </w:pPr>
      <w:r>
        <w:rPr>
          <w:rFonts w:hint="default" w:ascii="Calibri" w:hAnsi="Calibri" w:cs="Calibri"/>
          <w:lang w:val="el-GR"/>
        </w:rPr>
        <w:t>Από το ερώτημα της Εκκλησίας προς μια μέθοδο ανάλυσης της υποκειμενότητας</w:t>
      </w:r>
    </w:p>
    <w:p w14:paraId="0C182FB8">
      <w:pPr>
        <w:pStyle w:val="27"/>
        <w:keepNext/>
        <w:keepLines/>
        <w:ind w:left="0" w:leftChars="0" w:firstLine="480" w:firstLineChars="200"/>
        <w:jc w:val="both"/>
        <w:outlineLvl w:val="1"/>
        <w:rPr>
          <w:rFonts w:hint="default" w:ascii="Calibri" w:hAnsi="Calibri" w:cs="Calibri"/>
        </w:rPr>
      </w:pPr>
      <w:r>
        <w:rPr>
          <w:rFonts w:hint="default" w:ascii="Calibri" w:hAnsi="Calibri" w:cs="Calibri"/>
          <w:lang w:val="el-GR"/>
        </w:rPr>
        <w:t>1. Το αρχικό ερώτημα</w:t>
      </w:r>
    </w:p>
    <w:p w14:paraId="4E90CB9A">
      <w:pPr>
        <w:pStyle w:val="26"/>
        <w:ind w:left="0" w:leftChars="0" w:firstLine="480" w:firstLineChars="200"/>
        <w:jc w:val="both"/>
        <w:rPr>
          <w:rFonts w:hint="default" w:ascii="Calibri" w:hAnsi="Calibri" w:cs="Calibri"/>
        </w:rPr>
      </w:pPr>
      <w:r>
        <w:rPr>
          <w:rFonts w:hint="default" w:ascii="Calibri" w:hAnsi="Calibri" w:cs="Calibri"/>
          <w:lang w:val="el-GR"/>
        </w:rPr>
        <w:t>Το εγχείρημα ΧΤΧ δεν προέκυψε από την πρόθεση κατασκευής ενός νέου γενικού φιλοσοφικού συστήματος. Το αρχικό του ερώτημα ήταν πολύ πιο συγκεκριμένο: πώς μπορεί κανείς να χρησιμοποιήσει την Εκκλησία; Το ερώτημα διατυπώθηκε σκόπιμα με λειτουργικούς όρους. Αν η Εκκλησία υπάρχει στην ιστορία όχι μόνο ως αντικείμενο πίστης και ως θεανθρώπινη Πραγματικότητα, αλλά ταυτόχρονα διαθέτει και μια άμεσα παρατηρήσιμη ανθρώπινη διάσταση, τότε η αρχική ανάλυση πρέπει να αρχίσει ακριβώς από αυτή τη διάσταση: είναι αναγκαίο να ερωτηθεί τι ακριβώς παράγει η λειτουργία της Εκκλησίας στον άνθρωπο και ποιο συγκεκριμένα ανθρώπινο αποτέλεσμα οφείλει να καθιστά δυνατό η εκκλησιαστική υποδομή.</w:t>
      </w:r>
    </w:p>
    <w:p w14:paraId="52D8104D">
      <w:pPr>
        <w:pStyle w:val="3"/>
        <w:ind w:left="0" w:leftChars="0" w:firstLine="480" w:firstLineChars="200"/>
        <w:jc w:val="both"/>
        <w:rPr>
          <w:rFonts w:hint="default" w:ascii="Calibri" w:hAnsi="Calibri" w:cs="Calibri"/>
        </w:rPr>
      </w:pPr>
      <w:r>
        <w:rPr>
          <w:rFonts w:hint="default" w:ascii="Calibri" w:hAnsi="Calibri" w:cs="Calibri"/>
          <w:lang w:val="el-GR"/>
        </w:rPr>
        <w:t>Πολύ γρήγορα έγινε σαφές ότι δεν ήταν δυνατή καμία άμεση απάντηση. Για να προσδιοριστεί η λειτουργία της Εκκλησίας, πρέπει να κατανοηθεί τι είναι ο άνθρωπος· για να κατανοηθεί ο άνθρωπος, πρέπει να οριστούν η ελευθερία, η υποκειμενότητα, η απάντηση και η ευθύνη· για να οριστεί η υποκειμενότητα, πρέπει να κατανοηθεί η σχέση του ανθρώπου με την προϋπάρχουσα Πραγματικότητα, τον Άλλον, την ιστορία και το μέγιστο Θεμέλιο. Έτσι, το αρχικό πρακτικό ερώτημα αποκάλυψε ένα γενικότερο φιλοσοφικό ερώτημα:</w:t>
      </w:r>
    </w:p>
    <w:p w14:paraId="78C25ADD">
      <w:pPr>
        <w:pStyle w:val="3"/>
        <w:ind w:left="0" w:leftChars="0" w:firstLine="480" w:firstLineChars="200"/>
        <w:jc w:val="both"/>
        <w:rPr>
          <w:rFonts w:hint="default" w:ascii="Calibri" w:hAnsi="Calibri" w:cs="Calibri"/>
        </w:rPr>
      </w:pPr>
      <w:r>
        <w:rPr>
          <w:rFonts w:hint="default" w:ascii="Calibri" w:hAnsi="Calibri" w:cs="Calibri"/>
          <w:lang w:val="el-GR"/>
        </w:rPr>
        <w:t>πώς ο άνθρωπος, του οποίου η αρχή έχει ήδη τεθεί, καθίσταται ικανός να αρχίζει;</w:t>
      </w:r>
    </w:p>
    <w:p w14:paraId="3F224BB4">
      <w:pPr>
        <w:pStyle w:val="3"/>
        <w:ind w:left="0" w:leftChars="0" w:firstLine="480" w:firstLineChars="200"/>
        <w:jc w:val="both"/>
        <w:rPr>
          <w:rFonts w:hint="default" w:ascii="Calibri" w:hAnsi="Calibri" w:cs="Calibri"/>
        </w:rPr>
      </w:pPr>
      <w:r>
        <w:rPr>
          <w:rFonts w:hint="default" w:ascii="Calibri" w:hAnsi="Calibri" w:cs="Calibri"/>
          <w:lang w:val="el-GR"/>
        </w:rPr>
        <w:t>Ο άνθρωπος δεν αποτελεί το δικό του αρχικό σχέδιο. Λαμβάνει σώμα, προέλευση, γλώσσα, πολιτισμό, ιστορικό χρόνο, κοινωνικές σχέσεις, μια αρχική εικόνα του κόσμου και πλήθος αιτίων της ίδιας του της ύπαρξης πριν ακόμη καταστεί ικανός να αναστοχαστεί πάνω σε αυτά. Ωστόσο, ο παράγωγος χαρακτήρας του ανθρώπου δεν σημαίνει ότι κάθε μεταγενέστερη πράξη εξαντλείται από τα προηγούμενα αίτια. Το ΧΤΧ εντοπίζει το πρόβλημα της υποκειμενότητας ακριβώς στην ένταση μεταξύ παραγωγότητας και ικανότητας για δική του απάντηση: η υποκειμενότητα αναδύεται όχι εκεί όπου ο άνθρωπος παύει να είναι παράγωγος, αλλά εκεί όπου η παραγωγότητα παύει να καθορίζει εξαντλητικά την επόμενη πράξη του.</w:t>
      </w:r>
    </w:p>
    <w:p w14:paraId="69FB32AC">
      <w:pPr>
        <w:pStyle w:val="27"/>
        <w:keepNext/>
        <w:keepLines/>
        <w:ind w:left="0" w:leftChars="0" w:firstLine="480" w:firstLineChars="200"/>
        <w:jc w:val="both"/>
        <w:outlineLvl w:val="1"/>
        <w:rPr>
          <w:rFonts w:hint="default" w:ascii="Calibri" w:hAnsi="Calibri" w:cs="Calibri"/>
        </w:rPr>
      </w:pPr>
      <w:r>
        <w:rPr>
          <w:rFonts w:hint="default" w:ascii="Calibri" w:hAnsi="Calibri" w:cs="Calibri"/>
          <w:lang w:val="el-GR"/>
        </w:rPr>
        <w:t>2. Από τη φιλοσοφία σε ένα ερευνητικό πρόγραμμα</w:t>
      </w:r>
    </w:p>
    <w:p w14:paraId="74C2BBAD">
      <w:pPr>
        <w:pStyle w:val="26"/>
        <w:ind w:left="0" w:leftChars="0" w:firstLine="480" w:firstLineChars="200"/>
        <w:jc w:val="both"/>
        <w:rPr>
          <w:rFonts w:hint="default" w:ascii="Calibri" w:hAnsi="Calibri" w:cs="Calibri"/>
        </w:rPr>
      </w:pPr>
      <w:r>
        <w:rPr>
          <w:rFonts w:hint="default" w:ascii="Calibri" w:hAnsi="Calibri" w:cs="Calibri"/>
          <w:lang w:val="el-GR"/>
        </w:rPr>
        <w:t>Το ΧΤΧ διαμορφώθηκε σταδιακά: κάθε επόμενο επίπεδο προέκυψε από ερωτήματα και διακρίσεις που ανακαλύφθηκαν στο προηγούμενο. Μια νέα διάκριση εισαγόταν όταν η διακριτική ικανότητα που παρείχε η προηγούμενη έπαυε να επαρκεί για το επόμενο ερώτημα. Η ανθρωπολογία της απάντησης απαίτησε μια λειτουργική έννοια της οντολογίας· η ανάλυση της οντολογίας απαίτησε τη διάκριση μεταξύ χάρτη, λειτουργιών και υποκειμενότητας· η μελέτη των ιστορικών μεταβάσεων απαίτησε την Πρώτη, τη Δεύτερη και τις παράγωγες οντολογίες, καθώς και την κλίμακα και τη γεννητικότητα· η ανάλυση σύνθετων συστημάτων απαίτησε την τοπογραφία και την τοπολογία του υποκειμένου και την κατανομή των εξουσιοδοτήσεων· η προσπάθεια να καταστεί η μέθοδος αναπαραγώγιμη απαίτησε αρνητικούς ελέγχους, συμβατότητα των αναλυτικών συμφραζομένων, αναλυτική ιχνηλασιμότητα και διαναλυτική επαλήθευση. Η ιστορία του ΧΤΧ έχει επομένως μεθοδολογική σημασία: δεν δείχνει μια εξωτερική χρονολογία όρων, αλλά την πραγματική γενεαλογία των αναλυτικών πράξεων.</w:t>
      </w:r>
    </w:p>
    <w:p w14:paraId="04F53136">
      <w:pPr>
        <w:pStyle w:val="3"/>
        <w:ind w:left="0" w:leftChars="0" w:firstLine="480" w:firstLineChars="200"/>
        <w:jc w:val="both"/>
        <w:rPr>
          <w:rFonts w:hint="default" w:ascii="Calibri" w:hAnsi="Calibri" w:cs="Calibri"/>
        </w:rPr>
      </w:pPr>
      <w:r>
        <w:rPr>
          <w:rFonts w:hint="default" w:ascii="Calibri" w:hAnsi="Calibri" w:cs="Calibri"/>
          <w:lang w:val="el-GR"/>
        </w:rPr>
        <w:t>Πρέπει να διακριθούν διάφορα επίπεδα του εγχειρήματος. Το ΧΤΧ ως φιλοσοφικοθεολογικό σύστημα διερευνά τη σχέση του παράγωγου ανθρώπου με την προϋπάρχουσα Πραγματικότητα, τις προϋποθέσεις ανάδυσης και την αρχιτεκτονική της υποκειμενότητας, καθώς και τις μορφές ανθρώπινης απάντησης, ευθύνης και εσχατολογικής ανοικτότητας. Η ανάλυση ΧΤΧ είναι σύστημα πράξεων για την ανασυγκρότηση συγκεκριμένων οντολογικών αρχιτεκτονικών και αρχιτεκτονικών του υποκειμένου. Στο πλαίσιο αυτής της μεθοδολογίας εξετάζονται χωριστά τα προβλήματα της προζεκτικής εργασίας — η ανάλυση του τρόπου με τον οποίο ένα υποκείμενο μετασχηματίζει την αρχιτεκτονική του δυνατού, δηλαδή τις συνθήκες υπό τις οποίες καθίστανται δυνατές νέες πράξεις, θέσεις υποκειμενότητας και απαντήσεις. Το ερευνητικό πρόγραμμα ΧΤΧ περιλαμβάνει την εφαρμογή αυτών των θεμελίων και μεθόδων σε διάφορα πεδία των ανθρωπιστικών επιστημών και επιτρέπει την ανάδυση εξειδικευμένων κατευθύνσεων έρευνας.</w:t>
      </w:r>
    </w:p>
    <w:p w14:paraId="656CC682">
      <w:pPr>
        <w:pStyle w:val="3"/>
        <w:ind w:left="0" w:leftChars="0" w:firstLine="480" w:firstLineChars="200"/>
        <w:jc w:val="both"/>
        <w:rPr>
          <w:rFonts w:hint="default" w:ascii="Calibri" w:hAnsi="Calibri" w:cs="Calibri"/>
        </w:rPr>
      </w:pPr>
      <w:r>
        <w:rPr>
          <w:rFonts w:hint="default" w:ascii="Calibri" w:hAnsi="Calibri" w:cs="Calibri"/>
          <w:lang w:val="el-GR"/>
        </w:rPr>
        <w:t>Η φιλοσοφία δεν είναι υποχρεωμένη να μετατραπεί σε ερευνητικό πρόγραμμα. Στην περίπτωση του ΧΤΧ, αυτή η μετάβαση πραγματοποιήθηκε επειδή οι φιλοσοφικές του διακρίσεις αποδείχθηκαν ικανές να μετατραπούν σε αναλυτικές πράξεις: μπορούσαν να χρησιμοποιηθούν στη μελέτη νέων αντικειμένων, τα αποτελέσματα μπορούσαν να συγκριθούν, οι αποκλίσεις μπορούσαν να εντοπιστούν και μπορούσαν να προκύψουν όχι μόνο επιβεβαιωτικά αλλά και αρνητικά αποτελέσματα.</w:t>
      </w:r>
    </w:p>
    <w:p w14:paraId="2A394E6D">
      <w:pPr>
        <w:pStyle w:val="27"/>
        <w:keepNext/>
        <w:keepLines/>
        <w:ind w:left="0" w:leftChars="0" w:firstLine="480" w:firstLineChars="200"/>
        <w:jc w:val="both"/>
        <w:outlineLvl w:val="1"/>
        <w:rPr>
          <w:rFonts w:hint="default" w:ascii="Calibri" w:hAnsi="Calibri" w:cs="Calibri"/>
        </w:rPr>
      </w:pPr>
      <w:r>
        <w:rPr>
          <w:rFonts w:hint="default" w:ascii="Calibri" w:hAnsi="Calibri" w:cs="Calibri"/>
          <w:lang w:val="el-GR"/>
        </w:rPr>
        <w:t>3. Το αντικείμενο της ανάλυσης ΧΤΧ</w:t>
      </w:r>
    </w:p>
    <w:p w14:paraId="4C6F7A2B">
      <w:pPr>
        <w:pStyle w:val="26"/>
        <w:ind w:left="0" w:leftChars="0" w:firstLine="480" w:firstLineChars="200"/>
        <w:jc w:val="both"/>
        <w:rPr>
          <w:rFonts w:hint="default" w:ascii="Calibri" w:hAnsi="Calibri" w:cs="Calibri"/>
        </w:rPr>
      </w:pPr>
      <w:r>
        <w:rPr>
          <w:rFonts w:hint="default" w:ascii="Calibri" w:hAnsi="Calibri" w:cs="Calibri"/>
          <w:lang w:val="el-GR"/>
        </w:rPr>
        <w:t>Το ΧΤΧ διερευνά ένα φαινόμενο πρωτίστως όχι από όσα λέει το ίδιο για τον εαυτό του, αλλά από την αρχιτεκτονική της απάντησης που πράγματι παράγει. Διαφορετικές πραγματώσεις του ίδιου θεσμού μπορεί να διακηρύσσουν τις ίδιες αξίες και όμως να παράγουν θεμελιωδώς διαφορετικές μορφές υποκειμενότητας. Ένα κοινοβούλιο μπορεί να αποτελεί υποδομή κατανεμημένης διόρθωσης ή σκηνή τελετουργικής επικύρωσης μιας απόφασης· ένα πανεπιστήμιο μπορεί να αποτελεί χώρο παραγωγής νέων διακρίσεων ή μηχανισμό αναπαραγωγής κοινωνικού κύρους· η εκκλησιαστική υπακοή μπορεί να αποτελεί σχολείο υπέρβασης της αυτοέγκλεισης ή σύστημα υποκατάστασης της προσωπικής ευθύνης· ένα επαναστατικό κίνημα μπορεί να διευρύνει την πρωτοβουλία ή να εγκαθιδρύσει καθεστώς υψηλής κινητοποίησης μειώνοντας ταυτόχρονα τις εξουσιοδοτήσεις της υποκειμενότητας των συμμετεχόντων του.</w:t>
      </w:r>
    </w:p>
    <w:p w14:paraId="0FC5E591">
      <w:pPr>
        <w:pStyle w:val="3"/>
        <w:ind w:left="0" w:leftChars="0" w:firstLine="480" w:firstLineChars="200"/>
        <w:jc w:val="both"/>
        <w:rPr>
          <w:rFonts w:hint="default" w:ascii="Calibri" w:hAnsi="Calibri" w:cs="Calibri"/>
        </w:rPr>
      </w:pPr>
      <w:r>
        <w:rPr>
          <w:rFonts w:hint="default" w:ascii="Calibri" w:hAnsi="Calibri" w:cs="Calibri"/>
          <w:lang w:val="el-GR"/>
        </w:rPr>
        <w:t>Το ερώτημα του ΧΤΧ δεν μπορεί επομένως να περιοριστεί στο «ποια είναι η ιδεολογία αυτού του συστήματος;». Διατυπώνεται διαφορετικά: τι θεωρείται εδώ Πραγματικότητα· ποιος είναι ικανός να τη βλέπει· ποιος έχει το δικαίωμα να καθορίζει πώς πρέπει να κατανοείται αυτό που συμβαίνει· ποιος είναι ικανός να αρχίζει· ποιος μπορεί να συμμετέχει στη μεταβολή αυτού που έχει ήδη αρχίσει· ποιος μπορεί να αντιλέγει, να διορθώνει και να διακόπτει· ποιος καταβάλλει το τίμημα των συνεπειών· πώς κατανέμεται η πραγματική πατρότητα· ποια μορφή υποκειμενότητας αναπαράγεται;</w:t>
      </w:r>
    </w:p>
    <w:p w14:paraId="480DE54D">
      <w:pPr>
        <w:pStyle w:val="3"/>
        <w:ind w:left="0" w:leftChars="0" w:firstLine="480" w:firstLineChars="200"/>
        <w:jc w:val="both"/>
        <w:rPr>
          <w:rFonts w:hint="default" w:ascii="Calibri" w:hAnsi="Calibri" w:cs="Calibri"/>
        </w:rPr>
      </w:pPr>
      <w:r>
        <w:rPr>
          <w:rFonts w:hint="default" w:ascii="Calibri" w:hAnsi="Calibri" w:cs="Calibri"/>
          <w:lang w:val="el-GR"/>
        </w:rPr>
        <w:t>Από εδώ προκύπτουν οι δύο κύριες διατυπώσεις της μεθόδου:</w:t>
      </w:r>
    </w:p>
    <w:p w14:paraId="60ED29A5">
      <w:pPr>
        <w:pStyle w:val="3"/>
        <w:ind w:left="0" w:leftChars="0" w:firstLine="480" w:firstLineChars="200"/>
        <w:jc w:val="both"/>
        <w:rPr>
          <w:rFonts w:hint="default" w:ascii="Calibri" w:hAnsi="Calibri" w:cs="Calibri"/>
        </w:rPr>
      </w:pPr>
      <w:r>
        <w:rPr>
          <w:rFonts w:hint="default" w:ascii="Calibri" w:hAnsi="Calibri" w:cs="Calibri"/>
          <w:lang w:val="el-GR"/>
        </w:rPr>
        <w:t>Η ανάλυση ΧΤΧ είναι η διανυσματική ανάλυση του επιπέδου, της κατεύθυνσης, του φορέα και της κατανομής της υποκειμενότητας.</w:t>
      </w:r>
    </w:p>
    <w:p w14:paraId="11FC1AA5">
      <w:pPr>
        <w:pStyle w:val="3"/>
        <w:ind w:left="0" w:leftChars="0" w:firstLine="480" w:firstLineChars="200"/>
        <w:jc w:val="both"/>
        <w:rPr>
          <w:rFonts w:hint="default" w:ascii="Calibri" w:hAnsi="Calibri" w:cs="Calibri"/>
        </w:rPr>
      </w:pPr>
      <w:r>
        <w:rPr>
          <w:rFonts w:hint="default" w:ascii="Calibri" w:hAnsi="Calibri" w:cs="Calibri"/>
          <w:lang w:val="el-GR"/>
        </w:rPr>
        <w:t>Το ΧΤΧ διερευνά όχι πώς αυτοονομάζεται ένα φαινόμενο, αλλά ποιανού την υποκειμενότητα παράγει και προς τα πού την οδηγεί.</w:t>
      </w:r>
    </w:p>
    <w:p w14:paraId="1A3F5D72">
      <w:pPr>
        <w:pStyle w:val="27"/>
        <w:keepNext/>
        <w:keepLines/>
        <w:ind w:left="0" w:leftChars="0" w:firstLine="480" w:firstLineChars="200"/>
        <w:jc w:val="both"/>
        <w:outlineLvl w:val="1"/>
        <w:rPr>
          <w:rFonts w:hint="default" w:ascii="Calibri" w:hAnsi="Calibri" w:cs="Calibri"/>
        </w:rPr>
      </w:pPr>
      <w:r>
        <w:rPr>
          <w:rFonts w:hint="default" w:ascii="Calibri" w:hAnsi="Calibri" w:cs="Calibri"/>
          <w:lang w:val="el-GR"/>
        </w:rPr>
        <w:t>4. Το μεταγλωσσικό καθεστώς του ΧΤΧ</w:t>
      </w:r>
    </w:p>
    <w:p w14:paraId="1B74C960">
      <w:pPr>
        <w:pStyle w:val="26"/>
        <w:ind w:left="0" w:leftChars="0" w:firstLine="480" w:firstLineChars="200"/>
        <w:jc w:val="both"/>
        <w:rPr>
          <w:rFonts w:hint="default" w:ascii="Calibri" w:hAnsi="Calibri" w:cs="Calibri"/>
        </w:rPr>
      </w:pPr>
      <w:r>
        <w:rPr>
          <w:rFonts w:hint="default" w:ascii="Calibri" w:hAnsi="Calibri" w:cs="Calibri"/>
          <w:lang w:val="el-GR"/>
        </w:rPr>
        <w:t>Το ΧΤΧ δεν αποσκοπεί στην αντικατάσταση των εξειδικευμένων επιστημών του ανθρώπου. Ο ιστορικός αποκαθιστά ακολουθίες γεγονότων και εργάζεται με πηγές· ο νομικός εργάζεται με κανόνες, δικαιώματα και θεσμούς· ο κοινωνιολόγος με κοινωνικές δομές και σχέσεις· ο ψυχολόγος με ψυχικές διεργασίες· ο οικονομολόγος με πόρους, κίνητρα και ανταλλαγές· ο θεολόγος με την Αποκάλυψη, την Παράδοση και τη δογματική δομή της πίστης. Το ΧΤΧ αρχίζει την εργασία του εκεί όπου τα αποτελέσματα αυτών των επιστημών πρέπει να συναρμολογηθούν σε μια κοινή ανασυγκρότηση των σχέσεων μεταξύ Πραγματικότητας, χάρτη, αρχιτεκτονικής του δυνατού, απάντησης και ευθύνης.</w:t>
      </w:r>
    </w:p>
    <w:p w14:paraId="0A271F1B">
      <w:pPr>
        <w:pStyle w:val="3"/>
        <w:ind w:left="0" w:leftChars="0" w:firstLine="480" w:firstLineChars="200"/>
        <w:jc w:val="both"/>
        <w:rPr>
          <w:rFonts w:hint="default" w:ascii="Calibri" w:hAnsi="Calibri" w:cs="Calibri"/>
        </w:rPr>
      </w:pPr>
      <w:r>
        <w:rPr>
          <w:rFonts w:hint="default" w:ascii="Calibri" w:hAnsi="Calibri" w:cs="Calibri"/>
          <w:lang w:val="el-GR"/>
        </w:rPr>
        <w:t>Η μεταγλωσσική αξίωση του ΧΤΧ δεν είναι επομένως αναγωγιστική. Το ΧΤΧ δεν ισχυρίζεται ότι ολόκληρος ο πολιτισμός είναι «στην πραγματικότητα» υποκειμενότητα, όπως άλλα συστήματα μπορεί να έχουν αναγάγει ποικίλα φαινόμενα στην κοινωνική τάξη, στην επιθυμία, στη γλώσσα ή στην εξουσία. Η γενική μονάδα ανάλυσής του έχει πιο σύνθετη δομή:</w:t>
      </w:r>
    </w:p>
    <w:p w14:paraId="1446A8E9">
      <w:pPr>
        <w:pStyle w:val="3"/>
        <w:ind w:left="0" w:leftChars="0" w:firstLine="480" w:firstLineChars="200"/>
        <w:jc w:val="both"/>
        <w:rPr>
          <w:rFonts w:hint="default" w:ascii="Calibri" w:hAnsi="Calibri" w:cs="Calibri"/>
        </w:rPr>
      </w:pPr>
      <w:r>
        <w:rPr>
          <w:rFonts w:hint="default" w:ascii="Calibri" w:hAnsi="Calibri" w:cs="Calibri"/>
          <w:lang w:val="el-GR"/>
        </w:rPr>
        <w:t>ένα υποκείμενο — μέσα σε συγκεκριμένη Πραγματικότητα — με συγκεκριμένο χάρτη — εφοδιασμένο με συγκεκριμένο σύνολο εξουσιοδοτήσεων — ενταγμένο σε συγκεκριμένη αρχιτεκτονική σχέσεων — που παράγει συγκεκριμένη απάντηση και τις συνέπειές της.</w:t>
      </w:r>
    </w:p>
    <w:p w14:paraId="33263FC7">
      <w:pPr>
        <w:pStyle w:val="3"/>
        <w:ind w:left="0" w:leftChars="0" w:firstLine="480" w:firstLineChars="200"/>
        <w:jc w:val="both"/>
        <w:rPr>
          <w:rFonts w:hint="default" w:ascii="Calibri" w:hAnsi="Calibri" w:cs="Calibri"/>
        </w:rPr>
      </w:pPr>
      <w:r>
        <w:rPr>
          <w:rFonts w:hint="default" w:ascii="Calibri" w:hAnsi="Calibri" w:cs="Calibri"/>
          <w:lang w:val="el-GR"/>
        </w:rPr>
        <w:t>Ακριβώς αυτή η δομή καθιστά δυνατή τη μετάφραση των αποτελεσμάτων διαφορετικών ανθρωπιστικών επιστημών σε μια κοινή γλώσσα χωρίς να καταστρέφεται η ιδιαιτερότητα των αντίστοιχων αντικειμένων τους.</w:t>
      </w:r>
    </w:p>
    <w:p w14:paraId="3634978F">
      <w:pPr>
        <w:pStyle w:val="27"/>
        <w:keepNext/>
        <w:keepLines/>
        <w:ind w:left="0" w:leftChars="0" w:firstLine="480" w:firstLineChars="200"/>
        <w:jc w:val="both"/>
        <w:outlineLvl w:val="1"/>
        <w:rPr>
          <w:rFonts w:hint="default" w:ascii="Calibri" w:hAnsi="Calibri" w:cs="Calibri"/>
        </w:rPr>
      </w:pPr>
      <w:r>
        <w:rPr>
          <w:rFonts w:hint="default" w:ascii="Calibri" w:hAnsi="Calibri" w:cs="Calibri"/>
          <w:lang w:val="el-GR"/>
        </w:rPr>
        <w:t>5. Το καθεστώς των εννοιών και η αρχή της οικονομίας</w:t>
      </w:r>
    </w:p>
    <w:p w14:paraId="776347C6">
      <w:pPr>
        <w:pStyle w:val="26"/>
        <w:ind w:left="0" w:leftChars="0" w:firstLine="480" w:firstLineChars="200"/>
        <w:jc w:val="both"/>
        <w:rPr>
          <w:rFonts w:hint="default" w:ascii="Calibri" w:hAnsi="Calibri" w:cs="Calibri"/>
        </w:rPr>
      </w:pPr>
      <w:r>
        <w:rPr>
          <w:rFonts w:hint="default" w:ascii="Calibri" w:hAnsi="Calibri" w:cs="Calibri"/>
          <w:lang w:val="el-GR"/>
        </w:rPr>
        <w:t>Η ανάπτυξη του ΧΤΧ παρήγαγε έναν εκτεταμένο εννοιολογικό εξοπλισμό, όμως η προέλευση ενός όρου μέσα στο εγχείρημα δεν του παρέχει ασυλία από τον έλεγχο. Κάθε έννοια οφείλει να δικαιολογεί την ύπαρξή της αυξάνοντας την διακριτική ικανότητα της ανάλυσης. Αν ένας νέος όρος δεν επιτρέπει να διακριθεί μια κατάσταση που διαφορετικά θα συγχεόταν συστηματικά με κάποια άλλη, η εισαγωγή του δεν δικαιολογείται.</w:t>
      </w:r>
    </w:p>
    <w:p w14:paraId="61586DE3">
      <w:pPr>
        <w:pStyle w:val="3"/>
        <w:ind w:left="0" w:leftChars="0" w:firstLine="480" w:firstLineChars="200"/>
        <w:jc w:val="both"/>
        <w:rPr>
          <w:rFonts w:hint="default" w:ascii="Calibri" w:hAnsi="Calibri" w:cs="Calibri"/>
        </w:rPr>
      </w:pPr>
      <w:r>
        <w:rPr>
          <w:rFonts w:hint="default" w:ascii="Calibri" w:hAnsi="Calibri" w:cs="Calibri"/>
          <w:lang w:val="el-GR"/>
        </w:rPr>
        <w:t>Αυτό ονομάζεται αρχή της εννοιολογικής οικονομίας:</w:t>
      </w:r>
    </w:p>
    <w:p w14:paraId="21C9A59A">
      <w:pPr>
        <w:pStyle w:val="3"/>
        <w:ind w:left="0" w:leftChars="0" w:firstLine="480" w:firstLineChars="200"/>
        <w:jc w:val="both"/>
        <w:rPr>
          <w:rFonts w:hint="default" w:ascii="Calibri" w:hAnsi="Calibri" w:cs="Calibri"/>
        </w:rPr>
      </w:pPr>
      <w:r>
        <w:rPr>
          <w:rFonts w:hint="default" w:ascii="Calibri" w:hAnsi="Calibri" w:cs="Calibri"/>
          <w:lang w:val="el-GR"/>
        </w:rPr>
        <w:t>Μια έννοια προκύπτει από την ανάγκη να διακριθεί εκείνο που διαφορετικά θα παρέμενε συστηματικά αδιάκριτο. Η εισαγωγή της δικαιολογείται μόνο στον βαθμό που αυξάνει πράγματι την διακριτική ικανότητα της ανάλυσης.</w:t>
      </w:r>
    </w:p>
    <w:p w14:paraId="08897DF1">
      <w:pPr>
        <w:pStyle w:val="3"/>
        <w:ind w:left="0" w:leftChars="0" w:firstLine="480" w:firstLineChars="200"/>
        <w:jc w:val="both"/>
        <w:rPr>
          <w:rFonts w:hint="default" w:ascii="Calibri" w:hAnsi="Calibri" w:cs="Calibri"/>
        </w:rPr>
      </w:pPr>
      <w:r>
        <w:rPr>
          <w:rFonts w:hint="default" w:ascii="Calibri" w:hAnsi="Calibri" w:cs="Calibri"/>
          <w:lang w:val="el-GR"/>
        </w:rPr>
        <w:t>Το καθεστώς μιας έννοιας προσδιορίζεται σε δύο ανεξάρτητους κλειστούς άξονες. Η γενεαλογία επιτρέπει μόνο τρεις τιμές: έννοια του σώματος κειμένων / μεταγενέστερη / νέα. Ο βαθμός ωριμότητας επιτρέπει επίσης μόνο τρεις τιμές: σταθεροποιημένη / εργασίας / πειραματική. Οι άξονες αυτοί δεν συμπίπτουν: μια μεταγενέστερη έννοια μπορεί να καταστεί σταθεροποιημένη, ενώ μια πρώιμη μπορεί να απαιτεί αναθεώρηση.</w:t>
      </w:r>
    </w:p>
    <w:p w14:paraId="6AC6B2AB">
      <w:pPr>
        <w:pStyle w:val="3"/>
        <w:ind w:left="0" w:leftChars="0" w:firstLine="480" w:firstLineChars="200"/>
        <w:jc w:val="both"/>
        <w:rPr>
          <w:rFonts w:hint="default" w:ascii="Calibri" w:hAnsi="Calibri" w:cs="Calibri"/>
        </w:rPr>
      </w:pPr>
      <w:r>
        <w:rPr>
          <w:rFonts w:hint="default" w:ascii="Calibri" w:hAnsi="Calibri" w:cs="Calibri"/>
          <w:lang w:val="el-GR"/>
        </w:rPr>
        <w:t>Για το ενεργό λειτουργικό λεξιλόγιο, κάθε έννοια πρέπει επίσης να διαθέτει DefinitionVersion και DerivedFrom. Το πρώτο δηλώνει την εκάστοτε λειτουργική εκδοχή του ορισμού· το δεύτερο προσδιορίζει τις διακρίσεις του σώματος κειμένων ή τις μεταγενέστερες διακρίσεις από τις οποίες παράγεται η έννοια. Μια έννοια χωρίς καθορισμένο καθεστώς και προέλευση μπορεί να παραμένει υπόθεση εργασίας, αλλά δεν πρέπει να μετατρέπεται ανεπαίσθητα σε μέρος του σταθεροποιημένου πυρήνα.</w:t>
      </w:r>
    </w:p>
    <w:p w14:paraId="56146BC7">
      <w:pPr>
        <w:pStyle w:val="3"/>
        <w:ind w:left="0" w:leftChars="0" w:firstLine="480" w:firstLineChars="200"/>
        <w:jc w:val="both"/>
        <w:rPr>
          <w:rFonts w:hint="default" w:ascii="Calibri" w:hAnsi="Calibri" w:cs="Calibri"/>
        </w:rPr>
      </w:pPr>
      <w:r>
        <w:rPr>
          <w:rFonts w:hint="default" w:ascii="Calibri" w:hAnsi="Calibri" w:cs="Calibri"/>
          <w:lang w:val="el-GR"/>
        </w:rPr>
        <w:t>Αυτό το διπλό καθεστώς επιτρέπει σε ένα αναπτυσσόμενο ερευνητικό πρόγραμμα να αποφεύγει τη σύγχυση μεταξύ της ιστορικής προέλευσης μιας κατηγορίας και της αποδεδειγμένης εγκυρότητας της αναλυτικής της λειτουργίας.</w:t>
      </w:r>
    </w:p>
    <w:p w14:paraId="6A5754D1">
      <w:pPr>
        <w:pStyle w:val="27"/>
        <w:keepNext/>
        <w:keepLines/>
        <w:ind w:left="0" w:leftChars="0" w:firstLine="480" w:firstLineChars="200"/>
        <w:jc w:val="both"/>
        <w:outlineLvl w:val="1"/>
        <w:rPr>
          <w:rFonts w:hint="default" w:ascii="Calibri" w:hAnsi="Calibri" w:cs="Calibri"/>
        </w:rPr>
      </w:pPr>
      <w:r>
        <w:rPr>
          <w:rFonts w:hint="default" w:ascii="Calibri" w:hAnsi="Calibri" w:cs="Calibri"/>
          <w:lang w:val="el-GR"/>
        </w:rPr>
        <w:t>6. Χριστιανικό θεμέλιο και μεταφερσιμότητα των αναλυτικών πράξεων</w:t>
      </w:r>
    </w:p>
    <w:p w14:paraId="2089A161">
      <w:pPr>
        <w:pStyle w:val="26"/>
        <w:ind w:left="0" w:leftChars="0" w:firstLine="480" w:firstLineChars="200"/>
        <w:jc w:val="both"/>
        <w:rPr>
          <w:rFonts w:hint="default" w:ascii="Calibri" w:hAnsi="Calibri" w:cs="Calibri"/>
        </w:rPr>
      </w:pPr>
      <w:r>
        <w:rPr>
          <w:rFonts w:hint="default" w:ascii="Calibri" w:hAnsi="Calibri" w:cs="Calibri"/>
          <w:lang w:val="el-GR"/>
        </w:rPr>
        <w:t>Το ΧΤΧ προκύπτει μέσα από τη χριστιανική μεταφυσική και δεν αποκρύπτει αυτή την προέλευση. Η προτεραιότητα της Πραγματικότητας, η λογοειδότητα της δημιουργίας, η εικόνα και η ομοίωση, η ελευθερία του παράγωγου ανθρώπου, η ευθύνη, η οντολογική σοβαρότητα της υποκειμενότητας του Άλλου, ο αποφατικός περιορισμός και η εσχατολογική ανοικτότητα συγκροτούν τη θεμελιώδη ανθρωπολογία της μεθόδου και τον έσχατο κανονιστικό της προσανατολισμό.</w:t>
      </w:r>
    </w:p>
    <w:p w14:paraId="5044A1F6">
      <w:pPr>
        <w:pStyle w:val="3"/>
        <w:ind w:left="0" w:leftChars="0" w:firstLine="480" w:firstLineChars="200"/>
        <w:jc w:val="both"/>
        <w:rPr>
          <w:rFonts w:hint="default" w:ascii="Calibri" w:hAnsi="Calibri" w:cs="Calibri"/>
        </w:rPr>
      </w:pPr>
      <w:r>
        <w:rPr>
          <w:rFonts w:hint="default" w:ascii="Calibri" w:hAnsi="Calibri" w:cs="Calibri"/>
          <w:lang w:val="el-GR"/>
        </w:rPr>
        <w:t>Από αυτό, ωστόσο, δεν προκύπτει ότι ένας ερευνητής πρέπει να αποδέχεται το σύνολο της χριστιανικής μεταφυσικής προκειμένου να εφαρμόσει κάθε αναλυτική πράξη του ΧΤΧ. Η τοπογραφία του υποκειμένου, η ανάλυση των εξουσιοδοτήσεων, η επαλήθευση της συνδεσιμότητας του υποκειμένου, ο αρνητικός έλεγχος ή ο κανόνας συμβατότητας συμφραζομένων μπορούν να χρησιμοποιηθούν ανεξάρτητα από την ομολογιακή ένταξη. Είναι επομένως αναγκαίο να διακρίνονται το γενεαλογικό θεμέλιο, το εσωτερικό κανονιστικό σύστημα και η λειτουργική μεταφερσιμότητα. Η χριστιανική μεταφυσική εξηγεί γιατί ακριβώς αυτές οι διακρίσεις έγιναν κεντρικές για το ΧΤΧ· η αναλυτική επάρκεια ενός επιμέρους εργαλείου ελέγχεται από το αν αυξάνει την διακριτική ικανότητα της έρευνας και επιτρέπει δικό του αρνητικό αποτέλεσμα.</w:t>
      </w:r>
    </w:p>
    <w:p w14:paraId="35324DF8">
      <w:pPr>
        <w:pStyle w:val="3"/>
        <w:ind w:left="0" w:leftChars="0" w:firstLine="480" w:firstLineChars="200"/>
        <w:jc w:val="both"/>
        <w:rPr>
          <w:rFonts w:hint="default" w:ascii="Calibri" w:hAnsi="Calibri" w:cs="Calibri"/>
        </w:rPr>
      </w:pPr>
      <w:r>
        <w:rPr>
          <w:rFonts w:hint="default" w:ascii="Calibri" w:hAnsi="Calibri" w:cs="Calibri"/>
          <w:lang w:val="el-GR"/>
        </w:rPr>
        <w:t>Ταυτόχρονα, το ΧΤΧ διατηρεί δύο ασυμμετρίες. Η πρώτη:</w:t>
      </w:r>
    </w:p>
    <w:p w14:paraId="0F1F9139">
      <w:pPr>
        <w:pStyle w:val="3"/>
        <w:ind w:left="0" w:leftChars="0" w:firstLine="480" w:firstLineChars="200"/>
        <w:jc w:val="both"/>
        <w:rPr>
          <w:rFonts w:hint="default" w:ascii="Calibri" w:hAnsi="Calibri" w:cs="Calibri"/>
        </w:rPr>
      </w:pPr>
      <w:r>
        <w:rPr>
          <w:rFonts w:hint="default" w:ascii="Calibri" w:hAnsi="Calibri" w:cs="Calibri"/>
          <w:lang w:val="el-GR"/>
        </w:rPr>
        <w:t>Η Πραγματικότητα προηγείται του ανθρώπινου χάρτη και δεν αποτελεί προϊόν του.</w:t>
      </w:r>
    </w:p>
    <w:p w14:paraId="35796630">
      <w:pPr>
        <w:pStyle w:val="3"/>
        <w:ind w:left="0" w:leftChars="0" w:firstLine="480" w:firstLineChars="200"/>
        <w:jc w:val="both"/>
        <w:rPr>
          <w:rFonts w:hint="default" w:ascii="Calibri" w:hAnsi="Calibri" w:cs="Calibri"/>
        </w:rPr>
      </w:pPr>
      <w:r>
        <w:rPr>
          <w:rFonts w:hint="default" w:ascii="Calibri" w:hAnsi="Calibri" w:cs="Calibri"/>
          <w:lang w:val="el-GR"/>
        </w:rPr>
        <w:t>Η δεύτερη:</w:t>
      </w:r>
    </w:p>
    <w:p w14:paraId="1ED0249C">
      <w:pPr>
        <w:pStyle w:val="3"/>
        <w:ind w:left="0" w:leftChars="0" w:firstLine="480" w:firstLineChars="200"/>
        <w:jc w:val="both"/>
        <w:rPr>
          <w:rFonts w:hint="default" w:ascii="Calibri" w:hAnsi="Calibri" w:cs="Calibri"/>
        </w:rPr>
      </w:pPr>
      <w:r>
        <w:rPr>
          <w:rFonts w:hint="default" w:ascii="Calibri" w:hAnsi="Calibri" w:cs="Calibri"/>
          <w:lang w:val="el-GR"/>
        </w:rPr>
        <w:t>Ο άνθρωπος είναι ικανός, μέσω της απάντησής του, να παράγει νέα Πραγματικότητα· όμως καμία Πραγματικότητα που παράγεται από τον άνθρωπο δεν είναι τελική ούτε εξαντλεί την πληρότητα του είναι.</w:t>
      </w:r>
    </w:p>
    <w:p w14:paraId="5CEB2150">
      <w:pPr>
        <w:pStyle w:val="3"/>
        <w:ind w:left="0" w:leftChars="0" w:firstLine="480" w:firstLineChars="200"/>
        <w:jc w:val="both"/>
        <w:rPr>
          <w:rFonts w:hint="default" w:ascii="Calibri" w:hAnsi="Calibri" w:cs="Calibri"/>
        </w:rPr>
      </w:pPr>
      <w:r>
        <w:rPr>
          <w:rFonts w:hint="default" w:ascii="Calibri" w:hAnsi="Calibri" w:cs="Calibri"/>
          <w:lang w:val="el-GR"/>
        </w:rPr>
        <w:t>Ο χώρος της ανθρώπινης υποκειμενότητας βρίσκεται ανάμεσα σε αυτές τις δύο ασυμμετρίες.</w:t>
      </w:r>
    </w:p>
    <w:p w14:paraId="5260F877">
      <w:pPr>
        <w:pStyle w:val="27"/>
        <w:keepNext/>
        <w:keepLines/>
        <w:ind w:left="0" w:leftChars="0" w:firstLine="480" w:firstLineChars="200"/>
        <w:jc w:val="both"/>
        <w:outlineLvl w:val="1"/>
        <w:rPr>
          <w:rFonts w:hint="default" w:ascii="Calibri" w:hAnsi="Calibri" w:cs="Calibri"/>
        </w:rPr>
      </w:pPr>
      <w:r>
        <w:rPr>
          <w:rFonts w:hint="default" w:ascii="Calibri" w:hAnsi="Calibri" w:cs="Calibri"/>
          <w:lang w:val="el-GR"/>
        </w:rPr>
        <w:t>7. Ο αναλυτής είναι επίσης τοποθετημένος μέσα σε μια οντολογία</w:t>
      </w:r>
    </w:p>
    <w:p w14:paraId="3861291E">
      <w:pPr>
        <w:pStyle w:val="26"/>
        <w:ind w:left="0" w:leftChars="0" w:firstLine="480" w:firstLineChars="200"/>
        <w:jc w:val="both"/>
        <w:rPr>
          <w:rFonts w:hint="default" w:ascii="Calibri" w:hAnsi="Calibri" w:cs="Calibri"/>
        </w:rPr>
      </w:pPr>
      <w:r>
        <w:rPr>
          <w:rFonts w:hint="default" w:ascii="Calibri" w:hAnsi="Calibri" w:cs="Calibri"/>
          <w:lang w:val="el-GR"/>
        </w:rPr>
        <w:t>Το ΧΤΧ δεν προϋποθέτει έναν ουδέτερο παρατηρητή που στέκεται έξω από τη γλώσσα, την ιστορία, τον πολιτισμό και τον δικό του χάρτη της Πραγματικότητας. Και ο αναλυτής διαθέτει ΔΕΧ, λειτουργικό σύστημα, προαναστοχαστική αξιωματική, όρια επάρκειας, ιστορική μνήμη και τυφλά σημεία. Επομένως, όσα ο αναλυτής επιτρέπει κατ’ αρχήν σχετικά με την περατότητα του υποκειμένου που ερευνά, οφείλει να τα επιτρέπει και σχετικά με τον εαυτό του.</w:t>
      </w:r>
    </w:p>
    <w:p w14:paraId="7F12890F">
      <w:pPr>
        <w:pStyle w:val="3"/>
        <w:ind w:left="0" w:leftChars="0" w:firstLine="480" w:firstLineChars="200"/>
        <w:jc w:val="both"/>
        <w:rPr>
          <w:rFonts w:hint="default" w:ascii="Calibri" w:hAnsi="Calibri" w:cs="Calibri"/>
        </w:rPr>
      </w:pPr>
      <w:r>
        <w:rPr>
          <w:rFonts w:hint="default" w:ascii="Calibri" w:hAnsi="Calibri" w:cs="Calibri"/>
          <w:lang w:val="el-GR"/>
        </w:rPr>
        <w:t>Αυτή η απαίτηση μπορεί να ονομαστεί αναστοχαστική συμμετρία. Ωστόσο, η συμμετρία της περατότητας δεν συνεπάγεται συμμετρία της αλήθειας. Από το γεγονός ότι δύο χάρτες είναι πεπερασμένοι δεν προκύπτει ότι αντιστοιχούν εξίσου καλά στην Πραγματικότητα. Ο ένας μπορεί να συγκρατεί περισσότερα συναφή γεγονότα, να διακρίνει ακριβέστερα τις κλίμακες, να ανασυγκροτεί ακριβέστερα την αιτιότητα, να επιτρέπει αρνητικά αποτελέσματα και να διορθώνεται ταχύτερα.</w:t>
      </w:r>
    </w:p>
    <w:p w14:paraId="23A3570B">
      <w:pPr>
        <w:pStyle w:val="3"/>
        <w:ind w:left="0" w:leftChars="0" w:firstLine="480" w:firstLineChars="200"/>
        <w:jc w:val="both"/>
        <w:rPr>
          <w:rFonts w:hint="default" w:ascii="Calibri" w:hAnsi="Calibri" w:cs="Calibri"/>
        </w:rPr>
      </w:pPr>
      <w:r>
        <w:rPr>
          <w:rFonts w:hint="default" w:ascii="Calibri" w:hAnsi="Calibri" w:cs="Calibri"/>
          <w:lang w:val="el-GR"/>
        </w:rPr>
        <w:t>Το ΧΤΧ απορρίπτει επομένως ταυτόχρονα δύο άκρα: την επιστημική αλαζονεία, κατά την οποία ο αναλυτής αντιμετωπίζει τον δικό του χάρτη ως άμεση πρόσβαση στην Πραγματικότητα, και τον σχετικισμό, κατά τον οποίο η περατότητα των χαρτών καθιστά δήθεν αδύνατη τη σύγκριση της ποιότητάς τους.</w:t>
      </w:r>
    </w:p>
    <w:p w14:paraId="15879D97">
      <w:pPr>
        <w:pStyle w:val="3"/>
        <w:ind w:left="0" w:leftChars="0" w:firstLine="480" w:firstLineChars="200"/>
        <w:jc w:val="both"/>
        <w:rPr>
          <w:rFonts w:hint="default" w:ascii="Calibri" w:hAnsi="Calibri" w:cs="Calibri"/>
        </w:rPr>
      </w:pPr>
      <w:r>
        <w:rPr>
          <w:rFonts w:hint="default" w:ascii="Calibri" w:hAnsi="Calibri" w:cs="Calibri"/>
          <w:lang w:val="el-GR"/>
        </w:rPr>
        <w:t>Η συμμετρία της περατότητας δεν συνεπάγεται συμμετρία της αλήθειας.</w:t>
      </w:r>
    </w:p>
    <w:p w14:paraId="104FE1E7">
      <w:pPr>
        <w:pStyle w:val="3"/>
        <w:keepNext/>
        <w:ind w:left="0" w:leftChars="0" w:firstLine="480" w:firstLineChars="200"/>
        <w:jc w:val="both"/>
        <w:rPr>
          <w:rFonts w:hint="default" w:ascii="Calibri" w:hAnsi="Calibri" w:cs="Calibri"/>
        </w:rPr>
      </w:pPr>
      <w:r>
        <w:rPr>
          <w:rFonts w:hint="default" w:ascii="Calibri" w:hAnsi="Calibri" w:cs="Calibri"/>
          <w:lang w:val="el-GR"/>
        </w:rPr>
        <w:t>I. Η ΧΡΙΣΤΙΑΝΙΚΗ ΜΕΤΑΦΥΣΙΚΗ ΩΣ ΘΕΜΕΛΙΟ ΚΑΙ ΓΕΝΕΑΛΟΓΙΑ ΤΗΣ ΜΕΘΟΔΟΥ</w:t>
      </w:r>
    </w:p>
    <w:p w14:paraId="59E593AE">
      <w:pPr>
        <w:pStyle w:val="27"/>
        <w:keepNext/>
        <w:keepLines/>
        <w:ind w:left="0" w:leftChars="0" w:firstLine="480" w:firstLineChars="200"/>
        <w:jc w:val="both"/>
        <w:outlineLvl w:val="1"/>
        <w:rPr>
          <w:rFonts w:hint="default" w:ascii="Calibri" w:hAnsi="Calibri" w:cs="Calibri"/>
        </w:rPr>
      </w:pPr>
      <w:r>
        <w:rPr>
          <w:rFonts w:hint="default" w:ascii="Calibri" w:hAnsi="Calibri" w:cs="Calibri"/>
          <w:lang w:val="el-GR"/>
        </w:rPr>
        <w:t>8. Τάξη της έκθεσης και τάξη του είναι</w:t>
      </w:r>
    </w:p>
    <w:p w14:paraId="55E7B9D0">
      <w:pPr>
        <w:pStyle w:val="26"/>
        <w:ind w:left="0" w:leftChars="0" w:firstLine="480" w:firstLineChars="200"/>
        <w:jc w:val="both"/>
        <w:rPr>
          <w:rFonts w:hint="default" w:ascii="Calibri" w:hAnsi="Calibri" w:cs="Calibri"/>
        </w:rPr>
      </w:pPr>
      <w:r>
        <w:rPr>
          <w:rFonts w:hint="default" w:ascii="Calibri" w:hAnsi="Calibri" w:cs="Calibri"/>
          <w:lang w:val="el-GR"/>
        </w:rPr>
        <w:t>Η σειρά της περαιτέρω έκθεσης αποτελεί γενεαλογία μεθοδολογικών διακρίσεων και όχι προσπάθεια εγκαθίδρυσης μιας τάξης οντολογικής προτεραιότητας στο εσωτερικό της χριστιανικής θεολογίας. Ο Θεός δεν «ακολουθεί» την Πραγματικότητα, ο Λόγος δεν αποτελεί μεταγενέστερη προσθήκη στη δημιουργία και ο Σταυρός δεν εισάγει την υποκειμενότητα ως κάτι που προηγουμένως απουσίαζε. Η μέθοδος αναπτύσσεται από το ανθρώπινο σημείο της ανακάλυψης: ο άνθρωπος συναντά μια ήδη υπάρχουσα Πραγματικότητα, επιχειρεί να αναγνωρίσει τη λογοειδότητά της, ανακαλύπτει τη δική του παραγωγότητα και ελευθερία, ενώ η χριστιανική Αποκάλυψη καθιστά δυνατή τη ριζοσπαστικοποίηση του νοήματος αυτών των σχέσεων.</w:t>
      </w:r>
    </w:p>
    <w:p w14:paraId="7E5894FA">
      <w:pPr>
        <w:pStyle w:val="3"/>
        <w:ind w:left="0" w:leftChars="0" w:firstLine="480" w:firstLineChars="200"/>
        <w:jc w:val="both"/>
        <w:rPr>
          <w:rFonts w:hint="default" w:ascii="Calibri" w:hAnsi="Calibri" w:cs="Calibri"/>
        </w:rPr>
      </w:pPr>
      <w:r>
        <w:rPr>
          <w:rFonts w:hint="default" w:ascii="Calibri" w:hAnsi="Calibri" w:cs="Calibri"/>
          <w:lang w:val="el-GR"/>
        </w:rPr>
        <w:t>Η τάξη της έρευνας μπορεί επομένως να αρχίζει από την προτεραιότητα της Πραγματικότητας, παραμένοντας ταυτόχρονα ριζωμένη στην ομολογία του Τριαδικού Θεού και της δημιουργίας διά του Λόγου.</w:t>
      </w:r>
    </w:p>
    <w:p w14:paraId="434EA630">
      <w:pPr>
        <w:pStyle w:val="27"/>
        <w:keepNext/>
        <w:keepLines/>
        <w:ind w:left="0" w:leftChars="0" w:firstLine="480" w:firstLineChars="200"/>
        <w:jc w:val="both"/>
        <w:outlineLvl w:val="1"/>
        <w:rPr>
          <w:rFonts w:hint="default" w:ascii="Calibri" w:hAnsi="Calibri" w:cs="Calibri"/>
        </w:rPr>
      </w:pPr>
      <w:r>
        <w:rPr>
          <w:rFonts w:hint="default" w:ascii="Calibri" w:hAnsi="Calibri" w:cs="Calibri"/>
          <w:lang w:val="el-GR"/>
        </w:rPr>
        <w:t>9. Η προτεραιότητα της Πραγματικότητας</w:t>
      </w:r>
    </w:p>
    <w:p w14:paraId="76CEE5BA">
      <w:pPr>
        <w:pStyle w:val="26"/>
        <w:ind w:left="0" w:leftChars="0" w:firstLine="480" w:firstLineChars="200"/>
        <w:jc w:val="both"/>
        <w:rPr>
          <w:rFonts w:hint="default" w:ascii="Calibri" w:hAnsi="Calibri" w:cs="Calibri"/>
        </w:rPr>
      </w:pPr>
      <w:r>
        <w:rPr>
          <w:rFonts w:hint="default" w:ascii="Calibri" w:hAnsi="Calibri" w:cs="Calibri"/>
          <w:lang w:val="el-GR"/>
        </w:rPr>
        <w:t>Ο πρώτος περιορισμός της μεθόδου είναι η κατ’ αρχήν προτεραιότητα της Πραγματικότητας έναντι του ανθρώπινου χάρτη. Ο άνθρωπος ανακαλύπτει τον εαυτό του ως ήδη αρχισμένο μέσα σε μια Πραγματικότητα που προϋπάρχει του ίδιου. Η ικανότητά του να ονομάζει, να εξηγεί, να σχεδιάζει και να θεσμοποιεί είναι δευτερογενής ως προς εκείνο που ήδη υπάρχει και είναι ικανό να αντιστέκεται στην περιγραφή. Αυτή η προτεραιότητα δεν είναι απλώς χρονολογική. Ακόμη και μια Πραγματικότητα που έχει παραχθεί από ανθρώπους, από τη στιγμή που έχει αναδυθεί, καθίσταται η ίδια αιτία μεταγενέστερων μεταβολών και προϋπάρχουσα συνθήκη για την επόμενη πράξη του δημιουργού της και άλλων υποκειμένων.</w:t>
      </w:r>
    </w:p>
    <w:p w14:paraId="03B3CF8D">
      <w:pPr>
        <w:pStyle w:val="3"/>
        <w:ind w:left="0" w:leftChars="0" w:firstLine="480" w:firstLineChars="200"/>
        <w:jc w:val="both"/>
        <w:rPr>
          <w:rFonts w:hint="default" w:ascii="Calibri" w:hAnsi="Calibri" w:cs="Calibri"/>
        </w:rPr>
      </w:pPr>
      <w:r>
        <w:rPr>
          <w:rFonts w:hint="default" w:ascii="Calibri" w:hAnsi="Calibri" w:cs="Calibri"/>
          <w:lang w:val="el-GR"/>
        </w:rPr>
        <w:t>Από εδώ προκύπτει η αρχική ρεαλιστική αρχή του ΧΤΧ:</w:t>
      </w:r>
    </w:p>
    <w:p w14:paraId="4044B785">
      <w:pPr>
        <w:pStyle w:val="3"/>
        <w:ind w:left="0" w:leftChars="0" w:firstLine="480" w:firstLineChars="200"/>
        <w:jc w:val="both"/>
        <w:rPr>
          <w:rFonts w:hint="default" w:ascii="Calibri" w:hAnsi="Calibri" w:cs="Calibri"/>
        </w:rPr>
      </w:pPr>
      <w:r>
        <w:rPr>
          <w:rFonts w:hint="default" w:ascii="Calibri" w:hAnsi="Calibri" w:cs="Calibri"/>
          <w:lang w:val="el-GR"/>
        </w:rPr>
        <w:t>Η Πραγματικότητα δεν αποτελεί προϊόν του ανθρώπινου χάρτη.</w:t>
      </w:r>
    </w:p>
    <w:p w14:paraId="1D68A3FB">
      <w:pPr>
        <w:pStyle w:val="3"/>
        <w:ind w:left="0" w:leftChars="0" w:firstLine="480" w:firstLineChars="200"/>
        <w:jc w:val="both"/>
        <w:rPr>
          <w:rFonts w:hint="default" w:ascii="Calibri" w:hAnsi="Calibri" w:cs="Calibri"/>
        </w:rPr>
      </w:pPr>
      <w:r>
        <w:rPr>
          <w:rFonts w:hint="default" w:ascii="Calibri" w:hAnsi="Calibri" w:cs="Calibri"/>
          <w:lang w:val="el-GR"/>
        </w:rPr>
        <w:t>Ο άνθρωπος είναι ικανός να βλέπει εσφαλμένα την Πραγματικότητα, να κατασκευάζει πλασματικές αιτιότητες, να κλείνεται απέναντι στα γεγονότα, να οικοδομεί θεσμούς συστηματικής αυτοεξαπάτησης ή να διακηρύσσει το δικό του ιστορικό σχέδιο ως φυσική τάξη. Ωστόσο, καμία από αυτές τις πράξεις δεν καταργεί τη διάκριση μεταξύ του χάρτη και εκείνου προς το οποίο οφείλει να αντιστοιχεί. Ακριβώς αυτή η διάκριση καθιστά δυνατά το σφάλμα, την αντίσταση, την επαλήθευση και τη διόρθωση.</w:t>
      </w:r>
    </w:p>
    <w:p w14:paraId="5CF7A3E5">
      <w:pPr>
        <w:pStyle w:val="27"/>
        <w:keepNext/>
        <w:keepLines/>
        <w:ind w:left="0" w:leftChars="0" w:firstLine="480" w:firstLineChars="200"/>
        <w:jc w:val="both"/>
        <w:outlineLvl w:val="1"/>
        <w:rPr>
          <w:rFonts w:hint="default" w:ascii="Calibri" w:hAnsi="Calibri" w:cs="Calibri"/>
        </w:rPr>
      </w:pPr>
      <w:r>
        <w:rPr>
          <w:rFonts w:hint="default" w:ascii="Calibri" w:hAnsi="Calibri" w:cs="Calibri"/>
          <w:lang w:val="el-GR"/>
        </w:rPr>
        <w:t>10. Ο Τριαδικός Θεός, ο Λόγος και η λογοειδότητα της Πραγματικότητας</w:t>
      </w:r>
    </w:p>
    <w:p w14:paraId="5AAC1D92">
      <w:pPr>
        <w:pStyle w:val="26"/>
        <w:ind w:left="0" w:leftChars="0" w:firstLine="480" w:firstLineChars="200"/>
        <w:jc w:val="both"/>
        <w:rPr>
          <w:rFonts w:hint="default" w:ascii="Calibri" w:hAnsi="Calibri" w:cs="Calibri"/>
        </w:rPr>
      </w:pPr>
      <w:r>
        <w:rPr>
          <w:rFonts w:hint="default" w:ascii="Calibri" w:hAnsi="Calibri" w:cs="Calibri"/>
          <w:lang w:val="el-GR"/>
        </w:rPr>
        <w:t>Η χριστιανική μεταφυσική δεν κατανοεί την προϋπάρχουσα Πραγματικότητα ως άμορφη ύλη πάνω στην οποία ο άνθρωπος επιβάλλει αυθαίρετα τάξη. Ο κόσμος δημιουργείται από τον Θεό διά του Λόγου. Για τη μεθοδολογία του ΧΤΧ, αυτό σημαίνει πρωτίστως όχι εγγυημένη δυνατότητα του ανθρώπου να κατανοήσει τον κόσμο, αλλά την κατ’ αρχήν μη ισοδυναμία τάξης και αυθαιρεσίας: η Πραγματικότητα δεν είναι αδιάφορη απέναντι στην αλήθεια της ανθρώπινης πλοήγησης.</w:t>
      </w:r>
    </w:p>
    <w:p w14:paraId="2FEF14C9">
      <w:pPr>
        <w:pStyle w:val="3"/>
        <w:ind w:left="0" w:leftChars="0" w:firstLine="480" w:firstLineChars="200"/>
        <w:jc w:val="both"/>
        <w:rPr>
          <w:rFonts w:hint="default" w:ascii="Calibri" w:hAnsi="Calibri" w:cs="Calibri"/>
        </w:rPr>
      </w:pPr>
      <w:r>
        <w:rPr>
          <w:rFonts w:hint="default" w:ascii="Calibri" w:hAnsi="Calibri" w:cs="Calibri"/>
          <w:lang w:val="el-GR"/>
        </w:rPr>
        <w:t>Εδώ είναι αναγκαίο να διακριθεί η λογοειδότητα της Πραγματικότητας από τη λογοειδότητα της ανθρώπινης πλοήγησης. Η πρώτη σημαίνει ότι αυτό που υπάρχει διαθέτει δική του δομή, διακρίσεις, αιτιότητα και όρια επιτρεπτής απάντησης. Η δεύτερη σημαίνει την ανθρώπινη ικανότητα να κατασκευάζει έναν χάρτη που όχι μόνο εκφράζει μια εσωτερική κατάσταση, αλλά αντιστοιχεί σε κάποιον βαθμό στην Πραγματικότητα και καθιστά δυνατή την πράξη μέσα σε αυτήν. Αυτές οι δύο μορφές λογοειδότητας δεν συμπίπτουν: η λογοειδότητα του κόσμου δεν εγγυάται το αλάθητο του ανθρώπινου χάρτη.</w:t>
      </w:r>
    </w:p>
    <w:p w14:paraId="33E7A827">
      <w:pPr>
        <w:pStyle w:val="3"/>
        <w:ind w:left="0" w:leftChars="0" w:firstLine="480" w:firstLineChars="200"/>
        <w:jc w:val="both"/>
        <w:rPr>
          <w:rFonts w:hint="default" w:ascii="Calibri" w:hAnsi="Calibri" w:cs="Calibri"/>
        </w:rPr>
      </w:pPr>
      <w:r>
        <w:rPr>
          <w:rFonts w:hint="default" w:ascii="Calibri" w:hAnsi="Calibri" w:cs="Calibri"/>
          <w:lang w:val="el-GR"/>
        </w:rPr>
        <w:t>Επομένως:</w:t>
      </w:r>
    </w:p>
    <w:p w14:paraId="6FEEA277">
      <w:pPr>
        <w:pStyle w:val="3"/>
        <w:ind w:left="0" w:leftChars="0" w:firstLine="480" w:firstLineChars="200"/>
        <w:jc w:val="both"/>
        <w:rPr>
          <w:rFonts w:hint="default" w:ascii="Calibri" w:hAnsi="Calibri" w:cs="Calibri"/>
        </w:rPr>
      </w:pPr>
      <w:r>
        <w:rPr>
          <w:rFonts w:hint="default" w:ascii="Calibri" w:hAnsi="Calibri" w:cs="Calibri"/>
          <w:lang w:val="el-GR"/>
        </w:rPr>
        <w:t>το σφάλμα είναι δυνατό μόνο εκεί όπου ο χάρτης διαφέρει από την Πραγματικότητα.</w:t>
      </w:r>
    </w:p>
    <w:p w14:paraId="1DECC94A">
      <w:pPr>
        <w:pStyle w:val="3"/>
        <w:ind w:left="0" w:leftChars="0" w:firstLine="480" w:firstLineChars="200"/>
        <w:jc w:val="both"/>
        <w:rPr>
          <w:rFonts w:hint="default" w:ascii="Calibri" w:hAnsi="Calibri" w:cs="Calibri"/>
        </w:rPr>
      </w:pPr>
      <w:r>
        <w:rPr>
          <w:rFonts w:hint="default" w:ascii="Calibri" w:hAnsi="Calibri" w:cs="Calibri"/>
          <w:lang w:val="el-GR"/>
        </w:rPr>
        <w:t>Αν αυτή η διάκριση καταργηθεί, εξαφανίζεται και η ίδια η δυνατότητα του σφάλματος. Ο χάρτης καθίσταται αληθής απλώς επειδή ανήκει στην εξουσία, στην παράδοση, σε μια ομάδα, σε έναν ειδικό ή στο ίδιο το υποκείμενο. Ένα σύστημα μπορεί να διαθέτει εξαιρετικά πλούσια γλώσσα και εσωτερική συνοχή, ενώ ταυτόχρονα χάνει την ικανότητα να επιτρέπει στην Πραγματικότητα να το μεταβάλλει.</w:t>
      </w:r>
    </w:p>
    <w:p w14:paraId="3D3E7B99">
      <w:pPr>
        <w:pStyle w:val="27"/>
        <w:keepNext/>
        <w:keepLines/>
        <w:ind w:left="0" w:leftChars="0" w:firstLine="480" w:firstLineChars="200"/>
        <w:jc w:val="both"/>
        <w:outlineLvl w:val="1"/>
        <w:rPr>
          <w:rFonts w:hint="default" w:ascii="Calibri" w:hAnsi="Calibri" w:cs="Calibri"/>
        </w:rPr>
      </w:pPr>
      <w:r>
        <w:rPr>
          <w:rFonts w:hint="default" w:ascii="Calibri" w:hAnsi="Calibri" w:cs="Calibri"/>
          <w:lang w:val="el-GR"/>
        </w:rPr>
        <w:t>11. Εικόνα και ομοίωση</w:t>
      </w:r>
    </w:p>
    <w:p w14:paraId="38F64F8C">
      <w:pPr>
        <w:pStyle w:val="26"/>
        <w:ind w:left="0" w:leftChars="0" w:firstLine="480" w:firstLineChars="200"/>
        <w:jc w:val="both"/>
        <w:rPr>
          <w:rFonts w:hint="default" w:ascii="Calibri" w:hAnsi="Calibri" w:cs="Calibri"/>
        </w:rPr>
      </w:pPr>
      <w:r>
        <w:rPr>
          <w:rFonts w:hint="default" w:ascii="Calibri" w:hAnsi="Calibri" w:cs="Calibri"/>
          <w:lang w:val="el-GR"/>
        </w:rPr>
        <w:t>Η χριστιανική ανθρωπολογία του ΧΤΧ οικοδομείται πάνω στη δυναμική της εικόνας και της ομοίωσης. Η εικόνα, παρότι τραυματισμένη, είναι δεδομένη και απαιτεί απάντηση. Δεν αποτελεί την ήδη επιτευχθείσα πληρότητα του ανθρώπου· θεμελιώνει την ικανότητα για έναν τρόπο ύπαρξης που δεν εξαντλείται από αυτό που έχει ληφθεί ως δεδομένο. Ο άνθρωπος είναι ικανός να απαντά, να δημιουργεί, να διακρίνει, να αγαπά, να αναλαμβάνει ευθύνη, να αλλάζει τη δική του τροχιά και να εισέρχεται σε σχέση με ένα Θεμέλιο που δεν αποτελεί προϊόν του. Η ομοίωση εισάγει τη δυναμική: η ανθρώπινη ιστορία εκτείνεται μεταξύ εικόνας και ομοίωσης.</w:t>
      </w:r>
    </w:p>
    <w:p w14:paraId="764789A2">
      <w:pPr>
        <w:pStyle w:val="3"/>
        <w:ind w:left="0" w:leftChars="0" w:firstLine="480" w:firstLineChars="200"/>
        <w:jc w:val="both"/>
        <w:rPr>
          <w:rFonts w:hint="default" w:ascii="Calibri" w:hAnsi="Calibri" w:cs="Calibri"/>
        </w:rPr>
      </w:pPr>
      <w:r>
        <w:rPr>
          <w:rFonts w:hint="default" w:ascii="Calibri" w:hAnsi="Calibri" w:cs="Calibri"/>
          <w:lang w:val="el-GR"/>
        </w:rPr>
        <w:t>Η εικόνα και η ομοίωση δεν πρέπει επομένως να συγχέονται: η εικόνα δηλώνει τη δεδομενικότητα και τη δυνατότητα της απάντησης, ενώ η ομοίωση δηλώνει τη δυναμική της πραγμάτωσής της.</w:t>
      </w:r>
    </w:p>
    <w:p w14:paraId="287D0967">
      <w:pPr>
        <w:pStyle w:val="3"/>
        <w:ind w:left="0" w:leftChars="0" w:firstLine="480" w:firstLineChars="200"/>
        <w:jc w:val="both"/>
        <w:rPr>
          <w:rFonts w:hint="default" w:ascii="Calibri" w:hAnsi="Calibri" w:cs="Calibri"/>
        </w:rPr>
      </w:pPr>
      <w:r>
        <w:rPr>
          <w:rFonts w:hint="default" w:ascii="Calibri" w:hAnsi="Calibri" w:cs="Calibri"/>
          <w:lang w:val="el-GR"/>
        </w:rPr>
        <w:t>Από εδώ προκύπτει η ανάγκη να διακριθεί η παρουσία της υποκειμενότητας από την ποιότητα της πραγμάτωσής της. Η ικανότητα να αρχίζει κανείς δεν αποτελεί αυτάρκες αγαθό. Ο άνθρωπος είναι ικανός να αρχίσει καταστροφή, να δημιουργήσει ένα σύστημα ψεύδους, να μετατρέψει τον Άλλον σε αντικείμενο ή να κατασκευάσει μια αρχιτεκτονική με υψηλή προζεκτικότητα αλλά οντολογικά κλειστή. Το ΧΤΧ επομένως δεν ταυτίζει την υποκειμενότητα με την ηθική ορθότητα. Η διανυσματική ανάλυση είναι αναγκαία ακριβώς επειδή η ικανότητα για αρχή μπορεί να έχει διαφορετικές κατευθύνσεις.</w:t>
      </w:r>
    </w:p>
    <w:p w14:paraId="40265328">
      <w:pPr>
        <w:pStyle w:val="27"/>
        <w:keepNext/>
        <w:keepLines/>
        <w:ind w:left="0" w:leftChars="0" w:firstLine="480" w:firstLineChars="200"/>
        <w:jc w:val="both"/>
        <w:outlineLvl w:val="1"/>
        <w:rPr>
          <w:rFonts w:hint="default" w:ascii="Calibri" w:hAnsi="Calibri" w:cs="Calibri"/>
        </w:rPr>
      </w:pPr>
      <w:r>
        <w:rPr>
          <w:rFonts w:hint="default" w:ascii="Calibri" w:hAnsi="Calibri" w:cs="Calibri"/>
          <w:lang w:val="el-GR"/>
        </w:rPr>
        <w:t>12. Η ελευθερία ενός παράγωγου όντος</w:t>
      </w:r>
    </w:p>
    <w:p w14:paraId="0F2F1C2B">
      <w:pPr>
        <w:pStyle w:val="26"/>
        <w:ind w:left="0" w:leftChars="0" w:firstLine="480" w:firstLineChars="200"/>
        <w:jc w:val="both"/>
        <w:rPr>
          <w:rFonts w:hint="default" w:ascii="Calibri" w:hAnsi="Calibri" w:cs="Calibri"/>
        </w:rPr>
      </w:pPr>
      <w:r>
        <w:rPr>
          <w:rFonts w:hint="default" w:ascii="Calibri" w:hAnsi="Calibri" w:cs="Calibri"/>
          <w:lang w:val="el-GR"/>
        </w:rPr>
        <w:t>Το ΧΤΧ μετατοπίζει το ερώτημα της ελευθερίας πέρα από τη συνήθη αντίθεση μεταξύ «ελευθερίας» και «εξαναγκασμού». Το κεντρικό ερώτημα διατυπώνεται διαφορετικά:</w:t>
      </w:r>
    </w:p>
    <w:p w14:paraId="49A190BF">
      <w:pPr>
        <w:pStyle w:val="3"/>
        <w:ind w:left="0" w:leftChars="0" w:firstLine="480" w:firstLineChars="200"/>
        <w:jc w:val="both"/>
        <w:rPr>
          <w:rFonts w:hint="default" w:ascii="Calibri" w:hAnsi="Calibri" w:cs="Calibri"/>
        </w:rPr>
      </w:pPr>
      <w:r>
        <w:rPr>
          <w:rFonts w:hint="default" w:ascii="Calibri" w:hAnsi="Calibri" w:cs="Calibri"/>
          <w:lang w:val="el-GR"/>
        </w:rPr>
        <w:t>πώς εκείνος του οποίου η αρχή έχει ήδη τεθεί καθίσταται ικανός να αρχίζει;</w:t>
      </w:r>
    </w:p>
    <w:p w14:paraId="15BBB944">
      <w:pPr>
        <w:pStyle w:val="3"/>
        <w:ind w:left="0" w:leftChars="0" w:firstLine="480" w:firstLineChars="200"/>
        <w:jc w:val="both"/>
        <w:rPr>
          <w:rFonts w:hint="default" w:ascii="Calibri" w:hAnsi="Calibri" w:cs="Calibri"/>
        </w:rPr>
      </w:pPr>
      <w:r>
        <w:rPr>
          <w:rFonts w:hint="default" w:ascii="Calibri" w:hAnsi="Calibri" w:cs="Calibri"/>
          <w:lang w:val="el-GR"/>
        </w:rPr>
        <w:t>Ο άνθρωπος δεν επιλέγει τη δική του έλευση στην ύπαρξη, την αρχική του σωματικότητα, τους γονείς, τη γλώσσα, τον αρχικό πολιτισμό ή πολλές από τις αρχικές του συνθήκες. Η απόλυτη αυτονομία δεν μπορεί επομένως να αποτελέσει τον πρωταρχικό ορισμό της ελευθερίας. Ωστόσο, η παραγωγότητα δεν συνεπάγεται πλήρη καθορισμό. Αν η επόμενη πράξη του ανθρώπου εξαντλείται πλήρως από τα προηγούμενα αίτια, η υποκειμενότητα εξαφανίζεται και ο άνθρωπος μετατρέπεται απλώς σε τόπο από τον οποίο διέρχεται μια άλλη αιτιότητα.</w:t>
      </w:r>
    </w:p>
    <w:p w14:paraId="19B27B89">
      <w:pPr>
        <w:pStyle w:val="3"/>
        <w:ind w:left="0" w:leftChars="0" w:firstLine="480" w:firstLineChars="200"/>
        <w:jc w:val="both"/>
        <w:rPr>
          <w:rFonts w:hint="default" w:ascii="Calibri" w:hAnsi="Calibri" w:cs="Calibri"/>
        </w:rPr>
      </w:pPr>
      <w:r>
        <w:rPr>
          <w:rFonts w:hint="default" w:ascii="Calibri" w:hAnsi="Calibri" w:cs="Calibri"/>
          <w:lang w:val="el-GR"/>
        </w:rPr>
        <w:t>Η ελευθερία στο ΧΤΧ είναι η ικανότητα ενός παράγωγου όντος να καταστεί πραγματική πηγή μιας νέας πράξης που δεν μπορεί να αναχθεί εξαντλητικά στο σύνολο των προηγούμενων επιδράσεων. Ωστόσο, η καινοτομία της συμπεριφοράς δεν αποδεικνύει από μόνη της μια δική του αρχή. Μια ασυνήθιστη πράξη μπορεί να είναι αντιδραστική· μια ριζοσπαστική πολιτική χειρονομία μπορεί να αναπαράγει μια παλαιά προαναστοχαστική αξιωματική· ένας συνειδητά επιλεγμένος στόχος μπορεί να αποτελεί σύνθετη εκτέλεση του σχεδίου κάποιου άλλου. Το ερώτημα της ελευθερίας απαιτεί επομένως αμέσως το ερώτημα της πραγματικής κατανομής της υποκειμενότητας: ποιος διαμόρφωσε τον στόχο, ποιος μπορούσε να τον μεταβάλει, ποιος μπορούσε να διακόψει την πράξη και ποιος ανέλαβε το τίμημά της;</w:t>
      </w:r>
    </w:p>
    <w:p w14:paraId="72680BAB">
      <w:pPr>
        <w:pStyle w:val="3"/>
        <w:ind w:left="0" w:leftChars="0" w:firstLine="480" w:firstLineChars="200"/>
        <w:jc w:val="both"/>
        <w:rPr>
          <w:rFonts w:hint="default" w:ascii="Calibri" w:hAnsi="Calibri" w:cs="Calibri"/>
        </w:rPr>
      </w:pPr>
      <w:r>
        <w:rPr>
          <w:rFonts w:hint="default" w:ascii="Calibri" w:hAnsi="Calibri" w:cs="Calibri"/>
          <w:lang w:val="el-GR"/>
        </w:rPr>
        <w:t>Στο σώμα κειμένων των ΧΤΧ I–II, η χάρη προϋποτίθεται ως συνθήκη δυνατότητας της ελεύθερης απάντησης, όμως ο τρόπος θεολογικής κατανόησης της σχέσης μεταξύ χάρης και ανθρώπινης πράξης δεν αναπτύσσεται ειδικά. Η μεθοδολογία του ΧΤΧ III καταγράφει αυτό το όριο στο πλαίσιο του κύριου μεθοδολογικού κειμένου και δεν συμπληρώνει από μόνη της το κενό μέσα σε αυτό. Μια χωριστή ανάπτυξη από τον συγγραφέα πραγματοποιείται στο επόμενο άρθρο «Σε αναζήτηση της πνευματολογίας»· μια πλήρης θεωρία της σχέσης μεταξύ χάρης και ανθρώπινης πράξης παραμένει, ωστόσο, ανοικτό θεολογικό ζητούμενο.</w:t>
      </w:r>
    </w:p>
    <w:p w14:paraId="23024757">
      <w:pPr>
        <w:pStyle w:val="27"/>
        <w:keepNext/>
        <w:keepLines/>
        <w:ind w:left="0" w:leftChars="0" w:firstLine="480" w:firstLineChars="200"/>
        <w:jc w:val="both"/>
        <w:outlineLvl w:val="1"/>
        <w:rPr>
          <w:rFonts w:hint="default" w:ascii="Calibri" w:hAnsi="Calibri" w:cs="Calibri"/>
        </w:rPr>
      </w:pPr>
      <w:r>
        <w:rPr>
          <w:rFonts w:hint="default" w:ascii="Calibri" w:hAnsi="Calibri" w:cs="Calibri"/>
          <w:lang w:val="el-GR"/>
        </w:rPr>
        <w:t>13. Η απάντηση ως πρωταρχική μορφή υποκειμενότητας</w:t>
      </w:r>
    </w:p>
    <w:p w14:paraId="5C5A8384">
      <w:pPr>
        <w:pStyle w:val="26"/>
        <w:ind w:left="0" w:leftChars="0" w:firstLine="480" w:firstLineChars="200"/>
        <w:jc w:val="both"/>
        <w:rPr>
          <w:rFonts w:hint="default" w:ascii="Calibri" w:hAnsi="Calibri" w:cs="Calibri"/>
        </w:rPr>
      </w:pPr>
      <w:r>
        <w:rPr>
          <w:rFonts w:hint="default" w:ascii="Calibri" w:hAnsi="Calibri" w:cs="Calibri"/>
          <w:lang w:val="el-GR"/>
        </w:rPr>
        <w:t>Η κατηγορία της απάντησης στο ΧΤΧ είναι θεμελιωδέστερη από την κατηγορία της επιλογής. Η επιλογή μπορεί να πραγματοποιείται μεταξύ ήδη παρεχόμενων εναλλακτικών· η απάντηση είναι ικανή να μεταβάλλει τον ίδιο τον χώρο του δυνατού. Η αντίδραση αποτελεί συνέχιση της αιτιότητας. Η απάντηση προϋποθέτει την ανάδυση ενός φορέα δικής του σχέσης προς την αιτιότητα.</w:t>
      </w:r>
    </w:p>
    <w:p w14:paraId="339CB218">
      <w:pPr>
        <w:pStyle w:val="3"/>
        <w:ind w:left="0" w:leftChars="0" w:firstLine="480" w:firstLineChars="200"/>
        <w:jc w:val="both"/>
        <w:rPr>
          <w:rFonts w:hint="default" w:ascii="Calibri" w:hAnsi="Calibri" w:cs="Calibri"/>
        </w:rPr>
      </w:pPr>
      <w:r>
        <w:rPr>
          <w:rFonts w:hint="default" w:ascii="Calibri" w:hAnsi="Calibri" w:cs="Calibri"/>
          <w:lang w:val="el-GR"/>
        </w:rPr>
        <w:t>Το ΧΤΧ, ωστόσο, δεν υποθέτει ότι κάθε Πραγματικότητα παρουσιάζεται στον άνθρωπο με τη μορφή σαφούς ερωτήματος. Η μεθοδολογική εργασία συνίσταται συχνά ακριβώς στην ανασυγκρότηση εκείνου στο οποίο το υποκείμενο πράγματι απαντά, όταν η δική του εξήγηση αποδεικνύεται ανεπαρκής. Ένα πολιτικό κίνημα μπορεί να διακηρύσσει ότι απαντά σε μια εξωτερική απειλή, ενώ λειτουργικά απαντά σε κρίση εσωτερικής νομιμοποίησης· ένας θεσμός μπορεί να μιλά για αποτελεσματικότητα, ενώ στην πραγματικότητα υπερασπίζεται μια συγκεκριμένη κατανομή εξουσιοδοτήσεων· ένα πρόσωπο μπορεί να θεωρεί ένα διανοητικό πρόβλημα αντικείμενο απόφασης, ενώ η πράξη του οργανώνεται από μια διαφορετική προϋπάρχουσα Πραγματικότητα.</w:t>
      </w:r>
    </w:p>
    <w:p w14:paraId="04B1A84B">
      <w:pPr>
        <w:pStyle w:val="3"/>
        <w:ind w:left="0" w:leftChars="0" w:firstLine="480" w:firstLineChars="200"/>
        <w:jc w:val="both"/>
        <w:rPr>
          <w:rFonts w:hint="default" w:ascii="Calibri" w:hAnsi="Calibri" w:cs="Calibri"/>
        </w:rPr>
      </w:pPr>
      <w:r>
        <w:rPr>
          <w:rFonts w:hint="default" w:ascii="Calibri" w:hAnsi="Calibri" w:cs="Calibri"/>
          <w:lang w:val="el-GR"/>
        </w:rPr>
        <w:t>Είναι επομένως αναγκαίο να διακρίνεται το διακηρυγμένο αντικείμενο της απάντησης από την ανασυγκροτημένη προϋπάρχουσα Πραγματικότητα της απάντησης. Η αυτοπεριγραφή παραμένει σημαντική πηγή, αλλά δεν της αποδίδεται το προνόμιο της τελικής εξήγησης.</w:t>
      </w:r>
    </w:p>
    <w:p w14:paraId="3193BD4C">
      <w:pPr>
        <w:pStyle w:val="27"/>
        <w:keepNext/>
        <w:keepLines/>
        <w:ind w:left="0" w:leftChars="0" w:firstLine="480" w:firstLineChars="200"/>
        <w:jc w:val="both"/>
        <w:outlineLvl w:val="1"/>
        <w:rPr>
          <w:rFonts w:hint="default" w:ascii="Calibri" w:hAnsi="Calibri" w:cs="Calibri"/>
        </w:rPr>
      </w:pPr>
      <w:r>
        <w:rPr>
          <w:rFonts w:hint="default" w:ascii="Calibri" w:hAnsi="Calibri" w:cs="Calibri"/>
          <w:lang w:val="el-GR"/>
        </w:rPr>
        <w:t>14. Η Ενανθρώπηση και η οντολογική σοβαρότητα της ανθρώπινης υποκειμενότητας</w:t>
      </w:r>
    </w:p>
    <w:p w14:paraId="61BC9334">
      <w:pPr>
        <w:pStyle w:val="26"/>
        <w:ind w:left="0" w:leftChars="0" w:firstLine="480" w:firstLineChars="200"/>
        <w:jc w:val="both"/>
        <w:rPr>
          <w:rFonts w:hint="default" w:ascii="Calibri" w:hAnsi="Calibri" w:cs="Calibri"/>
        </w:rPr>
      </w:pPr>
      <w:r>
        <w:rPr>
          <w:rFonts w:hint="default" w:ascii="Calibri" w:hAnsi="Calibri" w:cs="Calibri"/>
          <w:lang w:val="el-GR"/>
        </w:rPr>
        <w:t>Η Ενανθρώπηση και ο Σταυρός οδηγούν την κατανόηση της ανθρώπινης υποκειμενότητας στο ΧΤΧ στην οριακή της μορφή. Ο Θεός εισέρχεται στην ανθρώπινη ιστορία χωρίς να μετατρέπει την ανθρώπινη ελευθερία σε επινόηση. Αυτό αποκαλύπτεται με ιδιαίτερη δύναμη στο Πάθος: η ανθρώπινη κρίση πάνω στον Χριστό είναι άδικη, όμως ο Θεός δεν καταργεί την πραγματικότητα της ανθρώπινης απόφασης. Εν Χριστώ, αποδέχεται τις οντικές συνέπειες της ανθρώπινης κρίσης μέχρι τον Σταυρό.</w:t>
      </w:r>
    </w:p>
    <w:p w14:paraId="51268AF9">
      <w:pPr>
        <w:pStyle w:val="3"/>
        <w:ind w:left="0" w:leftChars="0" w:firstLine="480" w:firstLineChars="200"/>
        <w:jc w:val="both"/>
        <w:rPr>
          <w:rFonts w:hint="default" w:ascii="Calibri" w:hAnsi="Calibri" w:cs="Calibri"/>
        </w:rPr>
      </w:pPr>
      <w:r>
        <w:rPr>
          <w:rFonts w:hint="default" w:ascii="Calibri" w:hAnsi="Calibri" w:cs="Calibri"/>
          <w:lang w:val="el-GR"/>
        </w:rPr>
        <w:t>Αυτό απαιτεί τη μέγιστη δυνατή ακρίβεια της διατύπωσης:</w:t>
      </w:r>
    </w:p>
    <w:p w14:paraId="7512CF38">
      <w:pPr>
        <w:pStyle w:val="3"/>
        <w:ind w:left="0" w:leftChars="0" w:firstLine="480" w:firstLineChars="200"/>
        <w:jc w:val="both"/>
        <w:rPr>
          <w:rFonts w:hint="default" w:ascii="Calibri" w:hAnsi="Calibri" w:cs="Calibri"/>
        </w:rPr>
      </w:pPr>
      <w:r>
        <w:rPr>
          <w:rFonts w:hint="default" w:ascii="Calibri" w:hAnsi="Calibri" w:cs="Calibri"/>
          <w:lang w:val="el-GR"/>
        </w:rPr>
        <w:t>Ο Θεός αναγνωρίζει όχι την αλήθεια της ανθρώπινης κρίσης, αλλά την οντολογική σοβαρότητα της ανθρώπινης υποκειμενότητας.</w:t>
      </w:r>
    </w:p>
    <w:p w14:paraId="72072196">
      <w:pPr>
        <w:pStyle w:val="3"/>
        <w:ind w:left="0" w:leftChars="0" w:firstLine="480" w:firstLineChars="200"/>
        <w:jc w:val="both"/>
        <w:rPr>
          <w:rFonts w:hint="default" w:ascii="Calibri" w:hAnsi="Calibri" w:cs="Calibri"/>
        </w:rPr>
      </w:pPr>
      <w:r>
        <w:rPr>
          <w:rFonts w:hint="default" w:ascii="Calibri" w:hAnsi="Calibri" w:cs="Calibri"/>
          <w:lang w:val="el-GR"/>
        </w:rPr>
        <w:t>Ο Σταυρός ανοίγει έτσι μια ριζική διάσταση της ευθύνης: την ετοιμότητα να αποδεχθεί κανείς το τίμημα της σχέσης χωρίς να καταστρέψει την ελευθερία του Άλλου ακόμη και όταν αυτή η ελευθερία στρέφεται εναντίον του. Από εδώ προκύπτει ένας μεθοδολογικός περιορισμός: η υποκειμενότητα του Άλλου δεν έχει αναγνωριστεί αν αναγνωρίζεται μόνο όσο ο Άλλος απαντά με τον αναμενόμενο τρόπο. Ένα σύστημα που διακηρύσσει την αξιοπρέπεια του ανθρώπου, ενώ ταυτόχρονα αφαιρεί την πραγματική του εξουσιοδότηση να αντιλέγει, να διορθώνει ή να αρνείται, πρέπει να αναλύεται όχι βάσει της διακήρυξής του, αλλά βάσει της πραγματικής αρχιτεκτονικής του υποκειμένου.</w:t>
      </w:r>
    </w:p>
    <w:p w14:paraId="1216A5A3">
      <w:pPr>
        <w:pStyle w:val="3"/>
        <w:ind w:left="0" w:leftChars="0" w:firstLine="480" w:firstLineChars="200"/>
        <w:jc w:val="both"/>
        <w:rPr>
          <w:rFonts w:hint="default" w:ascii="Calibri" w:hAnsi="Calibri" w:cs="Calibri"/>
        </w:rPr>
      </w:pPr>
      <w:r>
        <w:rPr>
          <w:rFonts w:hint="default" w:ascii="Calibri" w:hAnsi="Calibri" w:cs="Calibri"/>
          <w:lang w:val="el-GR"/>
        </w:rPr>
        <w:t>Η Ανάσταση προσθέτει έναν αναγκαίο περιορισμό: η ανθρώπινη απάντηση μπορεί να έχει πραγματικές ιστορικές συνέπειες, αλλά δεν αποκτά τελική εξουσία πάνω στην πληρότητα της Πραγματικότητας. Η οντολογική σοβαρότητα της ανθρώπινης απάντησης δεν συνεπάγεται την οντολογική κυριαρχία του ανθρώπου πάνω στην Πραγματικότητα.</w:t>
      </w:r>
    </w:p>
    <w:p w14:paraId="6F542A0F">
      <w:pPr>
        <w:pStyle w:val="27"/>
        <w:keepNext/>
        <w:keepLines/>
        <w:ind w:left="0" w:leftChars="0" w:firstLine="480" w:firstLineChars="200"/>
        <w:jc w:val="both"/>
        <w:outlineLvl w:val="1"/>
        <w:rPr>
          <w:rFonts w:hint="default" w:ascii="Calibri" w:hAnsi="Calibri" w:cs="Calibri"/>
        </w:rPr>
      </w:pPr>
      <w:r>
        <w:rPr>
          <w:rFonts w:hint="default" w:ascii="Calibri" w:hAnsi="Calibri" w:cs="Calibri"/>
          <w:lang w:val="el-GR"/>
        </w:rPr>
        <w:t>15. Ευθύνη και οντολογική φερεγγυότητα</w:t>
      </w:r>
    </w:p>
    <w:p w14:paraId="19350929">
      <w:pPr>
        <w:pStyle w:val="26"/>
        <w:ind w:left="0" w:leftChars="0" w:firstLine="480" w:firstLineChars="200"/>
        <w:jc w:val="both"/>
        <w:rPr>
          <w:rFonts w:hint="default" w:ascii="Calibri" w:hAnsi="Calibri" w:cs="Calibri"/>
        </w:rPr>
      </w:pPr>
      <w:r>
        <w:rPr>
          <w:rFonts w:hint="default" w:ascii="Calibri" w:hAnsi="Calibri" w:cs="Calibri"/>
          <w:lang w:val="el-GR"/>
        </w:rPr>
        <w:t>Αν η ελευθερία σημαίνει την ικανότητα να αρχίζει κανείς, η ευθύνη ανήκει στην εσωτερική δομή της υποκειμενότητας και δεν αποτελεί απλώς μια μεταγενέστερη τιμωρία για το σφάλμα. Το να αρχίζει κανείς σημαίνει όχι μόνο να παράγει μια πράξη, αλλά και να αναγνωρίζει την Πραγματικότητα που παράγεται από αυτήν ως δική του, στον βαθμό που αποτελεί πράγματι συνέπεια της δικής του πατρότητας.</w:t>
      </w:r>
    </w:p>
    <w:p w14:paraId="27A7FC06">
      <w:pPr>
        <w:pStyle w:val="3"/>
        <w:ind w:left="0" w:leftChars="0" w:firstLine="480" w:firstLineChars="200"/>
        <w:jc w:val="both"/>
        <w:rPr>
          <w:rFonts w:hint="default" w:ascii="Calibri" w:hAnsi="Calibri" w:cs="Calibri"/>
        </w:rPr>
      </w:pPr>
      <w:r>
        <w:rPr>
          <w:rFonts w:hint="default" w:ascii="Calibri" w:hAnsi="Calibri" w:cs="Calibri"/>
          <w:lang w:val="el-GR"/>
        </w:rPr>
        <w:t>Το ΧΤΧ χρησιμοποιεί την έννοια της οντολογικής φερεγγυότητας για να δηλώσει αυτή την ικανότητα. Ένα υποκείμενο είναι οντολογικά φερέγγυο στον βαθμό που είναι ικανό να αναλάβει το πραγματικό τίμημα του δικού του σχεδίου: όχι μόνο να οικειοποιείται την επιτυχία, αλλά και να αναγνωρίζει την ήττα, την απρόβλεπτη βλάβη, τη μεταβολή του θεμελίου και την υποχρέωση να διορθώσει ό,τι μπορεί να διορθωθεί.</w:t>
      </w:r>
    </w:p>
    <w:p w14:paraId="4C0484C0">
      <w:pPr>
        <w:pStyle w:val="3"/>
        <w:ind w:left="0" w:leftChars="0" w:firstLine="480" w:firstLineChars="200"/>
        <w:jc w:val="both"/>
        <w:rPr>
          <w:rFonts w:hint="default" w:ascii="Calibri" w:hAnsi="Calibri" w:cs="Calibri"/>
        </w:rPr>
      </w:pPr>
      <w:r>
        <w:rPr>
          <w:rFonts w:hint="default" w:ascii="Calibri" w:hAnsi="Calibri" w:cs="Calibri"/>
          <w:lang w:val="el-GR"/>
        </w:rPr>
        <w:t>Η ρήξη μεταξύ πατρότητας και τιμήματος καθίσταται κρίσιμο σημείο παραμόρφωσης του υποκειμένου. Αν το δικαίωμα της αρχής ανήκει συστηματικά σε έναν φορέα, ενώ οι συνέπειες μεταφέρονται σε άλλον, προκύπτει μια αρχιτεκτονική στην οποία:</w:t>
      </w:r>
    </w:p>
    <w:p w14:paraId="5767F430">
      <w:pPr>
        <w:pStyle w:val="3"/>
        <w:ind w:left="0" w:leftChars="0" w:firstLine="480" w:firstLineChars="200"/>
        <w:jc w:val="both"/>
        <w:rPr>
          <w:rFonts w:hint="default" w:ascii="Calibri" w:hAnsi="Calibri" w:cs="Calibri"/>
        </w:rPr>
      </w:pPr>
      <w:r>
        <w:rPr>
          <w:rFonts w:hint="default" w:ascii="Calibri" w:hAnsi="Calibri" w:cs="Calibri"/>
          <w:lang w:val="el-GR"/>
        </w:rPr>
        <w:t>η πατρότητα ιδιωτικοποιείται, ενώ οι συνέπειες κοινωνικοποιούνται.</w:t>
      </w:r>
    </w:p>
    <w:p w14:paraId="765293B4">
      <w:pPr>
        <w:pStyle w:val="3"/>
        <w:ind w:left="0" w:leftChars="0" w:firstLine="480" w:firstLineChars="200"/>
        <w:jc w:val="both"/>
        <w:rPr>
          <w:rFonts w:hint="default" w:ascii="Calibri" w:hAnsi="Calibri" w:cs="Calibri"/>
        </w:rPr>
      </w:pPr>
      <w:r>
        <w:rPr>
          <w:rFonts w:hint="default" w:ascii="Calibri" w:hAnsi="Calibri" w:cs="Calibri"/>
          <w:lang w:val="el-GR"/>
        </w:rPr>
        <w:t>Το ερώτημα «ποιος πληρώνει;» δεν αποτελεί επομένως εξωτερική κοινωνική προσθήκη στην ανάλυση ΧΤΧ, αλλά μία από τις κύριες διαδικασίες εντοπισμού της υποκειμενότητας.</w:t>
      </w:r>
    </w:p>
    <w:p w14:paraId="4E165608">
      <w:pPr>
        <w:pStyle w:val="27"/>
        <w:keepNext/>
        <w:keepLines/>
        <w:ind w:left="0" w:leftChars="0" w:firstLine="480" w:firstLineChars="200"/>
        <w:jc w:val="both"/>
        <w:outlineLvl w:val="1"/>
        <w:rPr>
          <w:rFonts w:hint="default" w:ascii="Calibri" w:hAnsi="Calibri" w:cs="Calibri"/>
        </w:rPr>
      </w:pPr>
      <w:r>
        <w:rPr>
          <w:rFonts w:hint="default" w:ascii="Calibri" w:hAnsi="Calibri" w:cs="Calibri"/>
          <w:lang w:val="el-GR"/>
        </w:rPr>
        <w:t>16. Το δικαίωμα να αρχίζει, να διακόπτει και να διορθώνει</w:t>
      </w:r>
    </w:p>
    <w:p w14:paraId="5A6ACE6F">
      <w:pPr>
        <w:pStyle w:val="26"/>
        <w:ind w:left="0" w:leftChars="0" w:firstLine="480" w:firstLineChars="200"/>
        <w:jc w:val="both"/>
        <w:rPr>
          <w:rFonts w:hint="default" w:ascii="Calibri" w:hAnsi="Calibri" w:cs="Calibri"/>
        </w:rPr>
      </w:pPr>
      <w:r>
        <w:rPr>
          <w:rFonts w:hint="default" w:ascii="Calibri" w:hAnsi="Calibri" w:cs="Calibri"/>
          <w:lang w:val="el-GR"/>
        </w:rPr>
        <w:t>Η ικανότητα να αρχίζει κανείς δεν συγκροτεί από μόνη της την πληρότητα της υποκειμενότητας. Ένα υποκείμενο μπορεί να έχει το δικαίωμα να εκκινήσει μια διαδικασία, αλλά να μην διαθέτει την ικανότητα να τη μεταβάλει μετά την εμφάνιση νέας πληροφορίας. Η εξουσιοδότηση της αρχής πρέπει επομένως να συμπληρώνεται από τις εξουσιοδοτήσεις της διόρθωσης και της διακοπής.</w:t>
      </w:r>
    </w:p>
    <w:p w14:paraId="12C56516">
      <w:pPr>
        <w:pStyle w:val="3"/>
        <w:ind w:left="0" w:leftChars="0" w:firstLine="480" w:firstLineChars="200"/>
        <w:jc w:val="both"/>
        <w:rPr>
          <w:rFonts w:hint="default" w:ascii="Calibri" w:hAnsi="Calibri" w:cs="Calibri"/>
        </w:rPr>
      </w:pPr>
      <w:r>
        <w:rPr>
          <w:rFonts w:hint="default" w:ascii="Calibri" w:hAnsi="Calibri" w:cs="Calibri"/>
          <w:lang w:val="el-GR"/>
        </w:rPr>
        <w:t>Η διακοπή είναι η ικανότητα να επανεισαχθεί μια ήδη λειτουργούσα αιτιότητα στον χώρο του ερωτήματος: να αναγνωριστεί ότι το θεμέλιο πάνω στο οποίο άρχισε η διαδικασία δεν μπορεί πλέον να θεωρείται αυτονόητο. Η διόρθωση είναι η ικανότητα μεταβολής της επόμενης απάντησης σύμφωνα με μια νέα Πραγματικότητα. Η διόρθωση πρέπει να διακρίνεται από την αναστρεψιμότητα: δεν είναι δυνατόν να αναιρεθεί κάθε πράξη, αλλά το υποκείμενο οφείλει να διατηρεί την ικανότητα να αναγνωρίζει ένα σφάλμα, να διακόπτει την περαιτέρω αναπαραγωγή του, να διορθώνει ό,τι μπορεί να διορθωθεί και να αναλαμβάνει το τίμημα εκείνου που είναι μη αναστρέψιμο.</w:t>
      </w:r>
    </w:p>
    <w:p w14:paraId="5FC2E72A">
      <w:pPr>
        <w:pStyle w:val="3"/>
        <w:ind w:left="0" w:leftChars="0" w:firstLine="480" w:firstLineChars="200"/>
        <w:jc w:val="both"/>
        <w:rPr>
          <w:rFonts w:hint="default" w:ascii="Calibri" w:hAnsi="Calibri" w:cs="Calibri"/>
        </w:rPr>
      </w:pPr>
      <w:r>
        <w:rPr>
          <w:rFonts w:hint="default" w:ascii="Calibri" w:hAnsi="Calibri" w:cs="Calibri"/>
          <w:lang w:val="el-GR"/>
        </w:rPr>
        <w:t>Από εδώ προκύπτει ένα από τα κεντρικά κριτήρια:</w:t>
      </w:r>
    </w:p>
    <w:p w14:paraId="45F8125B">
      <w:pPr>
        <w:pStyle w:val="3"/>
        <w:ind w:left="0" w:leftChars="0" w:firstLine="480" w:firstLineChars="200"/>
        <w:jc w:val="both"/>
        <w:rPr>
          <w:rFonts w:hint="default" w:ascii="Calibri" w:hAnsi="Calibri" w:cs="Calibri"/>
        </w:rPr>
      </w:pPr>
      <w:r>
        <w:rPr>
          <w:rFonts w:hint="default" w:ascii="Calibri" w:hAnsi="Calibri" w:cs="Calibri"/>
          <w:lang w:val="el-GR"/>
        </w:rPr>
        <w:t>ένα σύστημα που αδυνατεί να επιτρέψει σε μια μεταβληθείσα Πραγματικότητα να μεταβάλει μια ήδη αρχισμένη πράξη εκφυλίζεται από την υποκειμενότητα σε εκτελεστική αιτιότητα.</w:t>
      </w:r>
    </w:p>
    <w:p w14:paraId="1A7F8ABB">
      <w:pPr>
        <w:pStyle w:val="27"/>
        <w:keepNext/>
        <w:keepLines/>
        <w:ind w:left="0" w:leftChars="0" w:firstLine="480" w:firstLineChars="200"/>
        <w:jc w:val="both"/>
        <w:outlineLvl w:val="1"/>
        <w:rPr>
          <w:rFonts w:hint="default" w:ascii="Calibri" w:hAnsi="Calibri" w:cs="Calibri"/>
        </w:rPr>
      </w:pPr>
      <w:r>
        <w:rPr>
          <w:rFonts w:hint="default" w:ascii="Calibri" w:hAnsi="Calibri" w:cs="Calibri"/>
          <w:lang w:val="el-GR"/>
        </w:rPr>
        <w:t>17. Εσχατολογική ανοικτότητα</w:t>
      </w:r>
    </w:p>
    <w:p w14:paraId="0C63ED13">
      <w:pPr>
        <w:pStyle w:val="26"/>
        <w:ind w:left="0" w:leftChars="0" w:firstLine="480" w:firstLineChars="200"/>
        <w:jc w:val="both"/>
        <w:rPr>
          <w:rFonts w:hint="default" w:ascii="Calibri" w:hAnsi="Calibri" w:cs="Calibri"/>
        </w:rPr>
      </w:pPr>
      <w:r>
        <w:rPr>
          <w:rFonts w:hint="default" w:ascii="Calibri" w:hAnsi="Calibri" w:cs="Calibri"/>
          <w:lang w:val="el-GR"/>
        </w:rPr>
        <w:t>Η χριστιανική μεταφυσική δεν επιτρέπει στην Πραγματικότητα που παράγεται από τον άνθρωπο να ιδιοποιηθεί το καθεστώς του τελικού Θεμελίου. Ούτε το κράτος, ούτε το έθνος, ούτε η αγορά, ούτε η τεχνολογία, ούτε οποιαδήποτε πολιτισμική μορφή, ούτε οποιαδήποτε επιμέρους ιστορική επιτυχία, ούτε ακόμη και η θεσμική οργάνωση της Εκκλησίας μπορούν να εξαντλήσουν τον ορίζοντα της ανθρώπινης ύπαρξης. Το ΧΤΧ εισάγει επομένως μια εσχατολογική διάσταση της ανάλυσης:</w:t>
      </w:r>
    </w:p>
    <w:p w14:paraId="4EF86DC3">
      <w:pPr>
        <w:pStyle w:val="3"/>
        <w:ind w:left="0" w:leftChars="0" w:firstLine="480" w:firstLineChars="200"/>
        <w:jc w:val="both"/>
        <w:rPr>
          <w:rFonts w:hint="default" w:ascii="Calibri" w:hAnsi="Calibri" w:cs="Calibri"/>
        </w:rPr>
      </w:pPr>
      <w:r>
        <w:rPr>
          <w:rFonts w:hint="default" w:ascii="Calibri" w:hAnsi="Calibri" w:cs="Calibri"/>
          <w:lang w:val="el-GR"/>
        </w:rPr>
        <w:t>ανοικτότητα προς το μέγιστο Θεμέλιο ↔ κλείσιμο της παραγόμενης Πραγματικότητας στον εαυτό της.</w:t>
      </w:r>
    </w:p>
    <w:p w14:paraId="753AE2AC">
      <w:pPr>
        <w:pStyle w:val="3"/>
        <w:ind w:left="0" w:leftChars="0" w:firstLine="480" w:firstLineChars="200"/>
        <w:jc w:val="both"/>
        <w:rPr>
          <w:rFonts w:hint="default" w:ascii="Calibri" w:hAnsi="Calibri" w:cs="Calibri"/>
        </w:rPr>
      </w:pPr>
      <w:r>
        <w:rPr>
          <w:rFonts w:hint="default" w:ascii="Calibri" w:hAnsi="Calibri" w:cs="Calibri"/>
          <w:lang w:val="el-GR"/>
        </w:rPr>
        <w:t>Η εσχατολογική ανοικτότητα δεν καθορίζεται από την ποσότητα της θρησκευτικής ρητορικής. Ένα σύστημα μπορεί να μιλά για τον Θεό, την αιωνιότητα, την παράδοση και το έσχατο νόημα και να παραμένει λειτουργικά κλειστό, αν διακηρύσσει τη δική του μορφή ως τον τελικό μεσολαβητή μεταξύ ανθρώπου και Θεμελίου. Αντιστρόφως, η αναγνώριση της δικής του περατότητας αποτελεί ένα από τα σημεία ανοικτότητας.</w:t>
      </w:r>
    </w:p>
    <w:p w14:paraId="1ECD209E">
      <w:pPr>
        <w:pStyle w:val="3"/>
        <w:ind w:left="0" w:leftChars="0" w:firstLine="480" w:firstLineChars="200"/>
        <w:jc w:val="both"/>
        <w:rPr>
          <w:rFonts w:hint="default" w:ascii="Calibri" w:hAnsi="Calibri" w:cs="Calibri"/>
        </w:rPr>
      </w:pPr>
      <w:r>
        <w:rPr>
          <w:rFonts w:hint="default" w:ascii="Calibri" w:hAnsi="Calibri" w:cs="Calibri"/>
          <w:lang w:val="el-GR"/>
        </w:rPr>
        <w:t>Η εσχατολογική επάρκεια είναι η ικανότητα να συσχετίζονται διαρκώς η ανθρώπινη απάντηση, η παραγόμενη Πραγματικότητα και τα παράγωγα θεμέλια με το μέγιστο Θεμέλιο και τον εσχατολογικό ορίζοντα, χωρίς να επιτρέπεται σε μια πεπερασμένη ιστορική μορφή να ιδιοποιείται τελικό καθεστώς. Δεν ταυτίζεται με την οντολογική επάρκεια, αλλά αναπτύσσεται από αυτήν και επεκτείνει την έσχατη διάστασή της. Η οντολογική επάρκεια αφορά την πλοήγηση μέσα στον χάρτη των νοημάτων, τη διάκριση μεταξύ χάρτη και Πραγματικότητας και την ικανότητα διόρθωσης μιας λειτουργικής οντολογίας όταν ανακαλύπτεται απόκλιση. Η εσχατολογική επάρκεια διατηρεί αυτή την ικανότητα, αλλά την επεκτείνει στο έσχατο επίπεδο: απαιτεί κάθε παραγόμενο χάρτη, σχέδιο και ιστορική μορφή να συσχετίζονται διαρκώς με το μέγιστο Θεμέλιο και τον εσχατολογικό ορίζοντα, χωρίς να επιτρέπεται στο πεπερασμένο να ιδιοποιείται τελικό καθεστώς.</w:t>
      </w:r>
    </w:p>
    <w:p w14:paraId="105CA732">
      <w:pPr>
        <w:pStyle w:val="3"/>
        <w:ind w:left="0" w:leftChars="0" w:firstLine="480" w:firstLineChars="200"/>
        <w:jc w:val="both"/>
        <w:rPr>
          <w:rFonts w:hint="default" w:ascii="Calibri" w:hAnsi="Calibri" w:cs="Calibri"/>
        </w:rPr>
      </w:pPr>
      <w:r>
        <w:rPr>
          <w:rFonts w:hint="default" w:ascii="Calibri" w:hAnsi="Calibri" w:cs="Calibri"/>
          <w:lang w:val="el-GR"/>
        </w:rPr>
        <w:t>Η θέωση καθορίζει τον έσχατο ορίζοντα της ανθρώπινης επεκτατικότητας, αλλά δεν παράγεται από την ίδια την επεκτατικότητα. Η χριστιανική εσχατολογία ανοίγει τη δυνατότητα της έσχατης ανάπτυξης του ανθρώπου, διατηρώντας ταυτόχρονα την τελολογική του σχέση προς ένα Θεμέλιο που δεν αποτελεί προϊόν του.</w:t>
      </w:r>
    </w:p>
    <w:p w14:paraId="28B01945">
      <w:pPr>
        <w:pStyle w:val="27"/>
        <w:keepNext/>
        <w:keepLines/>
        <w:ind w:left="0" w:leftChars="0" w:firstLine="480" w:firstLineChars="200"/>
        <w:jc w:val="both"/>
        <w:outlineLvl w:val="0"/>
        <w:rPr>
          <w:rFonts w:hint="default" w:ascii="Calibri" w:hAnsi="Calibri" w:cs="Calibri"/>
        </w:rPr>
      </w:pPr>
      <w:r>
        <w:rPr>
          <w:rFonts w:hint="default" w:ascii="Calibri" w:hAnsi="Calibri" w:cs="Calibri"/>
          <w:lang w:val="el-GR"/>
        </w:rPr>
        <w:t>II. ΛΕΙΤΟΥΡΓΙΚΗ ΟΝΤΟΛΟΓΙΑ</w:t>
      </w:r>
    </w:p>
    <w:p w14:paraId="7CB38C1B">
      <w:pPr>
        <w:pStyle w:val="27"/>
        <w:keepNext/>
        <w:keepLines/>
        <w:ind w:left="0" w:leftChars="0" w:firstLine="480" w:firstLineChars="200"/>
        <w:jc w:val="both"/>
        <w:outlineLvl w:val="1"/>
        <w:rPr>
          <w:rFonts w:hint="default" w:ascii="Calibri" w:hAnsi="Calibri" w:cs="Calibri"/>
        </w:rPr>
      </w:pPr>
      <w:r>
        <w:rPr>
          <w:rFonts w:hint="default" w:ascii="Calibri" w:hAnsi="Calibri" w:cs="Calibri"/>
          <w:lang w:val="el-GR"/>
        </w:rPr>
        <w:t>18. Λειτουργική έννοια της οντολογίας</w:t>
      </w:r>
    </w:p>
    <w:p w14:paraId="338B7048">
      <w:pPr>
        <w:pStyle w:val="26"/>
        <w:ind w:left="0" w:leftChars="0" w:firstLine="480" w:firstLineChars="200"/>
        <w:jc w:val="both"/>
        <w:rPr>
          <w:rFonts w:hint="default" w:ascii="Calibri" w:hAnsi="Calibri" w:cs="Calibri"/>
        </w:rPr>
      </w:pPr>
      <w:r>
        <w:rPr>
          <w:rFonts w:hint="default" w:ascii="Calibri" w:hAnsi="Calibri" w:cs="Calibri"/>
          <w:lang w:val="el-GR"/>
        </w:rPr>
        <w:t>Με τον όρο οντολογία, σε μεθοδολογικό πλαίσιο, το ΧΤΧ δεν εννοεί ούτε την ακαδημαϊκή επιστήμη που ασχολείται με το είναι ούτε μια εξαντλητική μεταφυσική εικόνα του κόσμου. Εδώ η οντολογία είναι η λειτουργική αρχιτεκτονική της Πραγματικότητας που είναι προσβάσιμη σε ένα υποκείμενο, μέσα στην οποία κάτι μπορεί να αναγνωριστεί ως υπαρκτό, σημαντικό, αιτιακά συνδεδεμένο, δυνατό και ως κάτι που απαιτεί απάντηση.</w:t>
      </w:r>
    </w:p>
    <w:p w14:paraId="1975AC04">
      <w:pPr>
        <w:pStyle w:val="3"/>
        <w:ind w:left="0" w:leftChars="0" w:firstLine="480" w:firstLineChars="200"/>
        <w:jc w:val="both"/>
        <w:rPr>
          <w:rFonts w:hint="default" w:ascii="Calibri" w:hAnsi="Calibri" w:cs="Calibri"/>
        </w:rPr>
      </w:pPr>
      <w:r>
        <w:rPr>
          <w:rFonts w:hint="default" w:ascii="Calibri" w:hAnsi="Calibri" w:cs="Calibri"/>
          <w:lang w:val="el-GR"/>
        </w:rPr>
        <w:t>Αυτός ο ορισμός είναι σκόπιμα λειτουργικός. Επιτρέπει τη μετάβαση από το ερώτημα «τι πιστεύει το υποκείμενο;» σε προγενέστερα ερωτήματα: τι υπάρχει γι’ αυτό ως παράγοντας· ποιον χρονικό ορίζοντα είναι ικανό να συγκρατεί· ποιες αιτιότητες θεωρεί πραγματικές· ποια κλίμακα του κοινού είναι ικανό να αντιλαμβάνεται· πού βλέπει τη δική του πατρότητα· ποιες συνέπειες είναι ικανό να συνδέει με τη δική του πράξη. Αντικείμενο της ανάλυσης δεν είναι ένα σύνολο πεποιθήσεων, αλλά η αρχιτεκτονική του κόσμου μέσα στην οποία οι πεποιθήσεις αποκτούν νόημα και λειτουργική ισχύ.</w:t>
      </w:r>
    </w:p>
    <w:p w14:paraId="5886AEE7">
      <w:pPr>
        <w:pStyle w:val="3"/>
        <w:ind w:left="0" w:leftChars="0" w:firstLine="480" w:firstLineChars="200"/>
        <w:jc w:val="both"/>
        <w:rPr>
          <w:rFonts w:hint="default" w:ascii="Calibri" w:hAnsi="Calibri" w:cs="Calibri"/>
        </w:rPr>
      </w:pPr>
      <w:r>
        <w:rPr>
          <w:rFonts w:hint="default" w:ascii="Calibri" w:hAnsi="Calibri" w:cs="Calibri"/>
          <w:lang w:val="el-GR"/>
        </w:rPr>
        <w:t>Μια τέτοια κατανόηση της οντολογίας την καθιστά διαθέσιμη για ανάλυση όχι μόνο σε έναν μεμονωμένο άνθρωπο. Σταθερές διαμορφώσεις του ορατού, του επιτρεπτού, του αιτιακού, του δυνατού και αυτού που απαιτεί απάντηση μπορούν επίσης να ανασυγκροτηθούν σε ομάδες, θεσμούς και σύνθετα κοινωνικά συστήματα, όταν έχει πράγματι αποδειχθεί η αρχιτεκτονική των αντίστοιχων διακρίσεων, λειτουργιών και εξουσιοδοτήσεων.</w:t>
      </w:r>
    </w:p>
    <w:p w14:paraId="372DA5D2">
      <w:pPr>
        <w:pStyle w:val="27"/>
        <w:keepNext/>
        <w:keepLines/>
        <w:ind w:left="0" w:leftChars="0" w:firstLine="480" w:firstLineChars="200"/>
        <w:jc w:val="both"/>
        <w:outlineLvl w:val="1"/>
        <w:rPr>
          <w:rFonts w:hint="default" w:ascii="Calibri" w:hAnsi="Calibri" w:cs="Calibri"/>
        </w:rPr>
      </w:pPr>
      <w:r>
        <w:rPr>
          <w:rFonts w:hint="default" w:ascii="Calibri" w:hAnsi="Calibri" w:cs="Calibri"/>
          <w:lang w:val="el-GR"/>
        </w:rPr>
        <w:t>19. ΔΕΧ, λειτουργικό σύστημα και υποκειμενότητα</w:t>
      </w:r>
    </w:p>
    <w:p w14:paraId="74647428">
      <w:pPr>
        <w:pStyle w:val="26"/>
        <w:ind w:left="0" w:leftChars="0" w:firstLine="480" w:firstLineChars="200"/>
        <w:jc w:val="both"/>
        <w:rPr>
          <w:rFonts w:hint="default" w:ascii="Calibri" w:hAnsi="Calibri" w:cs="Calibri"/>
        </w:rPr>
      </w:pPr>
      <w:r>
        <w:rPr>
          <w:rFonts w:hint="default" w:ascii="Calibri" w:hAnsi="Calibri" w:cs="Calibri"/>
          <w:lang w:val="el-GR"/>
        </w:rPr>
        <w:t>Το ΧΤΧ αναλύει τη λειτουργική οντολογία μέσω τριών αλληλεξαρτώμενων διαστάσεων:</w:t>
      </w:r>
    </w:p>
    <w:p w14:paraId="179A8365">
      <w:pPr>
        <w:pStyle w:val="3"/>
        <w:ind w:left="0" w:leftChars="0" w:firstLine="480" w:firstLineChars="200"/>
        <w:jc w:val="both"/>
        <w:rPr>
          <w:rFonts w:hint="default" w:ascii="Calibri" w:hAnsi="Calibri" w:cs="Calibri"/>
        </w:rPr>
      </w:pPr>
      <w:r>
        <w:rPr>
          <w:rFonts w:hint="default" w:ascii="Calibri" w:hAnsi="Calibri" w:cs="Calibri"/>
          <w:lang w:val="el-GR"/>
        </w:rPr>
        <w:t>ΔΕΧ × ΛΣ × υποκειμενότητα</w:t>
      </w:r>
    </w:p>
    <w:p w14:paraId="0C648EA1">
      <w:pPr>
        <w:pStyle w:val="3"/>
        <w:ind w:left="0" w:leftChars="0" w:firstLine="480" w:firstLineChars="200"/>
        <w:jc w:val="both"/>
        <w:rPr>
          <w:rFonts w:hint="default" w:ascii="Calibri" w:hAnsi="Calibri" w:cs="Calibri"/>
        </w:rPr>
      </w:pPr>
      <w:r>
        <w:rPr>
          <w:rFonts w:hint="default" w:ascii="Calibri" w:hAnsi="Calibri" w:cs="Calibri"/>
          <w:lang w:val="el-GR"/>
        </w:rPr>
        <w:t>Το σημείο του πολλαπλασιασμού δεν δηλώνει αριθμητική πράξη. Δηλώνει μη προσθετική αλληλεξάρτηση: ένα σοβαρό έλλειμμα σε μία διάσταση μπορεί να περιορίσει ριζικά ολόκληρη τη διαμόρφωση, ανεξάρτητα από την υψηλή ανάπτυξη των άλλων δύο.</w:t>
      </w:r>
    </w:p>
    <w:p w14:paraId="063341D3">
      <w:pPr>
        <w:pStyle w:val="3"/>
        <w:ind w:left="0" w:leftChars="0" w:firstLine="480" w:firstLineChars="200"/>
        <w:jc w:val="both"/>
        <w:rPr>
          <w:rFonts w:hint="default" w:ascii="Calibri" w:hAnsi="Calibri" w:cs="Calibri"/>
        </w:rPr>
      </w:pPr>
      <w:r>
        <w:rPr>
          <w:rFonts w:hint="default" w:ascii="Calibri" w:hAnsi="Calibri" w:cs="Calibri"/>
          <w:lang w:val="el-GR"/>
        </w:rPr>
        <w:t>Ο Δυναμικός Εικονικός Χώρος — ΔΕΧ — είναι η διαμόρφωση της Πραγματικότητας που συγκρατεί το υποκείμενο: εκείνο που είναι παρόν γι’ αυτό ως πραγματικό, σημαντικό, αιτιακό και ικανό να απαιτεί απάντηση. Το λειτουργικό σύστημα — ΛΣ — είναι το σύνολο των τρόπων αλληλεπίδρασης με την Πραγματικότητα που έχει γίνει ορατή. Η υποκειμενότητα είναι η ικανότητα να αποτελεί κανείς πραγματική πηγή δικής του απάντησης: να αναγνωρίζει, να αρχίζει, να μεταβάλλει, να διακόπτει μια πράξη και να απαντά για τις συνέπειες που παράγονται με αυτόν τον τρόπο.</w:t>
      </w:r>
    </w:p>
    <w:p w14:paraId="732FCD9A">
      <w:pPr>
        <w:pStyle w:val="3"/>
        <w:ind w:left="0" w:leftChars="0" w:firstLine="480" w:firstLineChars="200"/>
        <w:jc w:val="both"/>
        <w:rPr>
          <w:rFonts w:hint="default" w:ascii="Calibri" w:hAnsi="Calibri" w:cs="Calibri"/>
        </w:rPr>
      </w:pPr>
      <w:r>
        <w:rPr>
          <w:rFonts w:hint="default" w:ascii="Calibri" w:hAnsi="Calibri" w:cs="Calibri"/>
          <w:lang w:val="el-GR"/>
        </w:rPr>
        <w:t>Οι τρεις αυτές διαστάσεις είναι αναλυτικά διακριτές, αλλά μέσα στην πράξη καθορίζουν διαρκώς η μία την άλλη. Αυτό που είναι ικανό να πράξει ένα υποκείμενο εξαρτάται από το τι υπάρχει γι’ αυτό ως Πραγματικότητα· ο ίδιος ο χάρτης μεταβάλλεται ως αποτέλεσμα της πράξης και της ανατροφοδότησης· η κατανομή των εξουσιοδοτήσεων της υποκειμενότητας καθορίζει ποιος ακριβώς είναι ικανός να μετατρέψει την αναγνώριση σε απάντηση.</w:t>
      </w:r>
    </w:p>
    <w:p w14:paraId="1FC6569F">
      <w:pPr>
        <w:pStyle w:val="3"/>
        <w:ind w:left="0" w:leftChars="0" w:firstLine="480" w:firstLineChars="200"/>
        <w:jc w:val="both"/>
        <w:rPr>
          <w:rFonts w:hint="default" w:ascii="Calibri" w:hAnsi="Calibri" w:cs="Calibri"/>
        </w:rPr>
      </w:pPr>
      <w:r>
        <w:rPr>
          <w:rFonts w:hint="default" w:ascii="Calibri" w:hAnsi="Calibri" w:cs="Calibri"/>
          <w:lang w:val="el-GR"/>
        </w:rPr>
        <w:t>Σε μια συγκεκριμένη απάντηση, οι διαστάσεις αυτές δεν λειτουργούν χωριστά. Το ΧΤΧ ονομάζει βιβλίο σεναρίων το σύστημα κανόνων της σύνδεσής τους στην εκάστοτε κατάσταση σε μια ενιαία διαμόρφωση διαθέσιμης απάντησης· το καθεστώς του θα οριστεί μετά τη διαδοχική ανάπτυξη του ΔΕΧ, του λειτουργικού συστήματος και της υποκειμενότητας.</w:t>
      </w:r>
    </w:p>
    <w:p w14:paraId="0D9E418F">
      <w:pPr>
        <w:pStyle w:val="3"/>
        <w:ind w:left="0" w:leftChars="0" w:firstLine="480" w:firstLineChars="200"/>
        <w:jc w:val="both"/>
        <w:rPr>
          <w:rFonts w:hint="default" w:ascii="Calibri" w:hAnsi="Calibri" w:cs="Calibri"/>
        </w:rPr>
      </w:pPr>
      <w:r>
        <w:rPr>
          <w:rFonts w:hint="default" w:ascii="Calibri" w:hAnsi="Calibri" w:cs="Calibri"/>
          <w:lang w:val="el-GR"/>
        </w:rPr>
        <w:t>Η θεμελιωμένη κατάσταση και ο αξιολογικός προσανατολισμός δεν συγκροτούν έναν χωριστό τέταρτο πολλαπλασιαστή. Λειτουργούν ως εγκάρσιος έλεγχος ολόκληρης της διαμόρφωσης: σε ποιο θεμέλιο αναγνωρίζεται κάτι ως πραγματικό, ποια τάξη αγαθών οργανώνει την επιλογή και προς τι κατευθύνεται τελικά η ικανότητα απάντησης.</w:t>
      </w:r>
    </w:p>
    <w:p w14:paraId="4D6DFAAD">
      <w:pPr>
        <w:pStyle w:val="27"/>
        <w:keepNext/>
        <w:keepLines/>
        <w:ind w:left="0" w:leftChars="0" w:firstLine="480" w:firstLineChars="200"/>
        <w:jc w:val="both"/>
        <w:outlineLvl w:val="1"/>
        <w:rPr>
          <w:rFonts w:hint="default" w:ascii="Calibri" w:hAnsi="Calibri" w:cs="Calibri"/>
        </w:rPr>
      </w:pPr>
      <w:r>
        <w:rPr>
          <w:rFonts w:hint="default" w:ascii="Calibri" w:hAnsi="Calibri" w:cs="Calibri"/>
          <w:lang w:val="el-GR"/>
        </w:rPr>
        <w:t>20. Δυναμικός Εικονικός Χώρος</w:t>
      </w:r>
    </w:p>
    <w:p w14:paraId="6318D7B3">
      <w:pPr>
        <w:pStyle w:val="26"/>
        <w:ind w:left="0" w:leftChars="0" w:firstLine="480" w:firstLineChars="200"/>
        <w:jc w:val="both"/>
        <w:rPr>
          <w:rFonts w:hint="default" w:ascii="Calibri" w:hAnsi="Calibri" w:cs="Calibri"/>
        </w:rPr>
      </w:pPr>
      <w:r>
        <w:rPr>
          <w:rFonts w:hint="default" w:ascii="Calibri" w:hAnsi="Calibri" w:cs="Calibri"/>
          <w:lang w:val="el-GR"/>
        </w:rPr>
        <w:t>Ο ΔΕΧ δεν μπορεί να αναχθεί σε ένα σύνολο γνώσεων. Περιλαμβάνει την τάξη του ορατού: ποια αντικείμενα υπάρχουν για το υποκείμενο, ποιες σχέσεις γίνονται αντιληπτές ως αιτιακές, τι θεωρείται εγγύς και μακρινό, ποιος χρονικός ορίζοντας διαθέτει πραγματικότητα, ποιες συλλογικές και κατανεμημένες διεργασίες μπορούν να καταστούν αντικείμενα απάντησης και τι βιώνεται ως απειλή, δυνατότητα, υποχρέωση ή κλήση.</w:t>
      </w:r>
    </w:p>
    <w:p w14:paraId="1155D82B">
      <w:pPr>
        <w:pStyle w:val="3"/>
        <w:ind w:left="0" w:leftChars="0" w:firstLine="480" w:firstLineChars="200"/>
        <w:jc w:val="both"/>
        <w:rPr>
          <w:rFonts w:hint="default" w:ascii="Calibri" w:hAnsi="Calibri" w:cs="Calibri"/>
        </w:rPr>
      </w:pPr>
      <w:r>
        <w:rPr>
          <w:rFonts w:hint="default" w:ascii="Calibri" w:hAnsi="Calibri" w:cs="Calibri"/>
          <w:lang w:val="el-GR"/>
        </w:rPr>
        <w:t>«Εικονικός» σημαίνει ότι έχει τη μορφή εικόνων: η εσωτερική οντολογία υπάρχει για το υποκείμενο ως χώρος εικόνων μέσω των οποίων η Πραγματικότητα καθίσταται παρούσα γι’ αυτό. Οι εικόνες αυτές δεν είναι στατικές. Μνήμες, προσδοκίες, όνειρα, σχέδια, παραστάσεις ανθρώπων, γεγονότων και αιτιακών σχέσεων αναπτύσσονται μέσα στον χρόνο, μεταβάλλονται και αλληλεπιδρούν μεταξύ τους. Με αυτή την έννοια ο εσωτερικός οντολογικός χώρος είναι δυναμικός.</w:t>
      </w:r>
    </w:p>
    <w:p w14:paraId="7BEFD338">
      <w:pPr>
        <w:pStyle w:val="3"/>
        <w:ind w:left="0" w:leftChars="0" w:firstLine="480" w:firstLineChars="200"/>
        <w:jc w:val="both"/>
        <w:rPr>
          <w:rFonts w:hint="default" w:ascii="Calibri" w:hAnsi="Calibri" w:cs="Calibri"/>
        </w:rPr>
      </w:pPr>
      <w:r>
        <w:rPr>
          <w:rFonts w:hint="default" w:ascii="Calibri" w:hAnsi="Calibri" w:cs="Calibri"/>
          <w:lang w:val="el-GR"/>
        </w:rPr>
        <w:t>Ο δυναμικός χαρακτήρας των εικόνων πρέπει να διακρίνεται από την πλαστικότητα του ίδιου του ΔΕΧ. Ο πρώτος σημαίνει ότι τα συστατικά της εσωτερικής οντολογίας υπάρχουν ως διαμορφώσεις που αναπτύσσονται μέσα στον χρόνο και όχι ως ακίνητες εικόνες. Η δεύτερη σημαίνει ότι η ίδια η αρχιτεκτονική του ΔΕΧ είναι ικανή να αναδιαρθρώνεται στη συνάντηση με την Πραγματικότητα.</w:t>
      </w:r>
    </w:p>
    <w:p w14:paraId="325F9494">
      <w:pPr>
        <w:pStyle w:val="3"/>
        <w:ind w:left="0" w:leftChars="0" w:firstLine="480" w:firstLineChars="200"/>
        <w:jc w:val="both"/>
        <w:rPr>
          <w:rFonts w:hint="default" w:ascii="Calibri" w:hAnsi="Calibri" w:cs="Calibri"/>
        </w:rPr>
      </w:pPr>
      <w:r>
        <w:rPr>
          <w:rFonts w:hint="default" w:ascii="Calibri" w:hAnsi="Calibri" w:cs="Calibri"/>
          <w:lang w:val="el-GR"/>
        </w:rPr>
        <w:t>Δύο υποκείμενα μπορούν επομένως να χρησιμοποιούν τις ίδιες λέξεις ενώ στην πραγματικότητα κατοικούν σε διαφορετικές οντολογίες. Για το ένα, «το κράτος» μπορεί να σημαίνει ένα δίκτυο δημόσιων διαδικασιών και κατανεμημένης ευθύνης· για το άλλο, ένα προσωποποιημένο κέντρο εξουσίας· «ο λαός» μπορεί να σημαίνει μια σύνθετη ιστορική δομή ή έναν ενιαίο συλλογικό χαρακτήρα· «το μέλλον» μπορεί να σημαίνει χώρο εναλλακτικών σεναρίων ή μηχανική συνέχιση του παρόντος. Σε τέτοιες περιπτώσεις, η σύγκρουση αρχίζει πριν από τη διαφωνία γύρω από επιμέρους προτάσεις.</w:t>
      </w:r>
    </w:p>
    <w:p w14:paraId="5D7FBA05">
      <w:pPr>
        <w:pStyle w:val="27"/>
        <w:keepNext/>
        <w:keepLines/>
        <w:ind w:left="0" w:leftChars="0" w:firstLine="480" w:firstLineChars="200"/>
        <w:jc w:val="both"/>
        <w:outlineLvl w:val="1"/>
        <w:rPr>
          <w:rFonts w:hint="default" w:ascii="Calibri" w:hAnsi="Calibri" w:cs="Calibri"/>
        </w:rPr>
      </w:pPr>
      <w:r>
        <w:rPr>
          <w:rFonts w:hint="default" w:ascii="Calibri" w:hAnsi="Calibri" w:cs="Calibri"/>
          <w:lang w:val="el-GR"/>
        </w:rPr>
        <w:t>21. Η εσωτερική αρχιτεκτονική του λειτουργικού συστήματος</w:t>
      </w:r>
    </w:p>
    <w:p w14:paraId="6263C6E9">
      <w:pPr>
        <w:pStyle w:val="26"/>
        <w:spacing w:after="60"/>
        <w:ind w:left="0" w:leftChars="0" w:firstLine="480" w:firstLineChars="200"/>
        <w:jc w:val="both"/>
        <w:rPr>
          <w:rFonts w:hint="default" w:ascii="Calibri" w:hAnsi="Calibri" w:cs="Calibri"/>
        </w:rPr>
      </w:pPr>
      <w:r>
        <w:rPr>
          <w:rFonts w:hint="default" w:ascii="Calibri" w:hAnsi="Calibri" w:cs="Calibri"/>
          <w:lang w:val="el-GR"/>
        </w:rPr>
        <w:t>Το λειτουργικό σύστημα απαντά όχι στο ερώτημα «τι είναι ικανό να βλέπει το υποκείμενο;», αλλά στο ερώτημα «τι είναι ικανό να κάνει με αυτό που έχει δει;». Κατά την ανάλυση του λειτουργικού συστήματος πρέπει να διακρίνονται τρία κύρια κυκλώματα.</w:t>
      </w:r>
    </w:p>
    <w:p w14:paraId="5D41A0CB">
      <w:pPr>
        <w:pStyle w:val="3"/>
        <w:spacing w:after="60"/>
        <w:ind w:left="0" w:leftChars="0" w:firstLine="480" w:firstLineChars="200"/>
        <w:jc w:val="both"/>
        <w:rPr>
          <w:rFonts w:hint="default" w:ascii="Calibri" w:hAnsi="Calibri" w:cs="Calibri"/>
        </w:rPr>
      </w:pPr>
      <w:r>
        <w:rPr>
          <w:rFonts w:hint="default" w:ascii="Calibri" w:hAnsi="Calibri" w:cs="Calibri"/>
          <w:lang w:val="el-GR"/>
        </w:rPr>
        <w:t>Το προσληπτικό-ερμηνευτικό κύκλωμα εξασφαλίζει την πρόσληψη πληροφορίας, τη διάκριση των πηγών, την επαλήθευση, την ερμηνεία και την επικαιροποίηση του χάρτη. Στα ελλείμματά του μπορεί να περιλαμβάνονται η κατάρρευση του ορίου μεταξύ γεγονότος και ερμηνείας, η άρνηση αποδοχής πληροφορίας ασυμφωνίας και η ερμηνευτική κλειστότητα.</w:t>
      </w:r>
    </w:p>
    <w:p w14:paraId="47C3FA51">
      <w:pPr>
        <w:pStyle w:val="3"/>
        <w:spacing w:after="60"/>
        <w:ind w:left="0" w:leftChars="0" w:firstLine="480" w:firstLineChars="200"/>
        <w:jc w:val="both"/>
        <w:rPr>
          <w:rFonts w:hint="default" w:ascii="Calibri" w:hAnsi="Calibri" w:cs="Calibri"/>
        </w:rPr>
      </w:pPr>
      <w:r>
        <w:rPr>
          <w:rFonts w:hint="default" w:ascii="Calibri" w:hAnsi="Calibri" w:cs="Calibri"/>
          <w:lang w:val="el-GR"/>
        </w:rPr>
        <w:t>Πληροφορία ασυμφωνίας είναι η πληροφορία μέσω της οποίας η Πραγματικότητα αποκαλύπτει αναντιστοιχία, ανεπάρκεια, εσφαλμένη κλίμακα ή όριο διακριτικής ικανότητας στον λειτουργικό χάρτη, στο μοντέλο, στο εργαλείο ή στην αρχιτεκτονική της απάντησης. Μπορεί να προηγείται ένα σήμα ασυμφωνίας — ένα γεγονός ή εκδήλωση που υποδεικνύει πιθανή ρήξη ακόμη πριν αυτή η ρήξη ερμηνευτεί σωστά. Στη συνέχεια, η έκφραση «αρνητική πληροφορία» μπορεί να χρησιμοποιείται ως συντομογραφία: όχι με την έννοια του «αρνητικού περιεχομένου», αλλά με την έννοια της πληροφορίας που εμποδίζει την απλή επιβεβαίωση του λειτουργικού μοντέλου και απαιτεί τον έλεγχό του.</w:t>
      </w:r>
    </w:p>
    <w:p w14:paraId="0B106B92">
      <w:pPr>
        <w:pStyle w:val="3"/>
        <w:spacing w:after="60"/>
        <w:ind w:left="0" w:leftChars="0" w:firstLine="480" w:firstLineChars="200"/>
        <w:jc w:val="both"/>
        <w:rPr>
          <w:rFonts w:hint="default" w:ascii="Calibri" w:hAnsi="Calibri" w:cs="Calibri"/>
        </w:rPr>
      </w:pPr>
      <w:r>
        <w:rPr>
          <w:rFonts w:hint="default" w:ascii="Calibri" w:hAnsi="Calibri" w:cs="Calibri"/>
          <w:lang w:val="el-GR"/>
        </w:rPr>
        <w:t>Το προζεκτικό-εκτελεστικό κύκλωμα μετατρέπει την αναγνώριση σε απόφαση, πρωτοβουλία, συνεργασία, κατανομή πόρων, θεσμό και πράξη. Εδώ είναι αναγκαίο να διακρίνεται το δικό του σχέδιο από τη σύνθετη εκτέλεση του σχεδίου κάποιου άλλου, η εφάπαξ κινητοποίηση από την αναπαραγώγιμη ικανότητα και η τυπική πρωτοβουλία από την πραγματική πρόσβαση στη μεταβολή της αρχιτεκτονικής του δυνατού.</w:t>
      </w:r>
    </w:p>
    <w:p w14:paraId="579603A1">
      <w:pPr>
        <w:pStyle w:val="3"/>
        <w:spacing w:after="60"/>
        <w:ind w:left="0" w:leftChars="0" w:firstLine="480" w:firstLineChars="200"/>
        <w:jc w:val="both"/>
        <w:rPr>
          <w:rFonts w:hint="default" w:ascii="Calibri" w:hAnsi="Calibri" w:cs="Calibri"/>
        </w:rPr>
      </w:pPr>
      <w:r>
        <w:rPr>
          <w:rFonts w:hint="default" w:ascii="Calibri" w:hAnsi="Calibri" w:cs="Calibri"/>
          <w:lang w:val="el-GR"/>
        </w:rPr>
        <w:t>Το αναστοχαστικό-διορθωτικό κύκλωμα επιστρέφει τις συνέπειες της πράξης στον χώρο της αναγνώρισης: καθιστά δυνατή τη διακοπή μιας διαδικασίας, την αναγνώριση μιας ασυμφωνίας, τη μεταβολή μιας απόφασης, τη διατήρηση της μνήμης και τη μετατροπή της εμπειρίας σε μεταγενέστερη πράξη. Ένα σύστημα που διαθέτει ισχυρά προσληπτικά και εκτελεστικά κυκλώματα αλλά ασθενές διορθωτικό κύκλωμα μπορεί να είναι εξαιρετικά αποτελεσματικό και ταυτόχρονα να κινείται συστηματικά προς την καταστροφή.</w:t>
      </w:r>
    </w:p>
    <w:p w14:paraId="1E9D16D0">
      <w:pPr>
        <w:pStyle w:val="3"/>
        <w:spacing w:after="60"/>
        <w:ind w:left="0" w:leftChars="0" w:firstLine="480" w:firstLineChars="200"/>
        <w:jc w:val="both"/>
        <w:rPr>
          <w:rFonts w:hint="default" w:ascii="Calibri" w:hAnsi="Calibri" w:cs="Calibri"/>
        </w:rPr>
      </w:pPr>
      <w:r>
        <w:rPr>
          <w:rFonts w:hint="default" w:ascii="Calibri" w:hAnsi="Calibri" w:cs="Calibri"/>
          <w:lang w:val="el-GR"/>
        </w:rPr>
        <w:t>Η πλήρης λειτουργία του λειτουργικού συστήματος απαιτεί επίσης οντολογική ασκητική — την ικανότητα όχι απλώς να λαμβάνονται νέα δεδομένα, αλλά να επιτρέπεται στην Πραγματικότητα, στον Άλλον και στο Θεμέλιο να μετασχηματίζουν τον ίδιο τον χάρτη και την πρακτική του υποκειμένου. Χωρίς αυτήν, η διόρθωση μπορεί να παραμένει αμιγώς τεχνική και να μην αγγίζει το επίπεδο στο οποίο βρίσκεται η πηγή της επαναλαμβανόμενης ασυμφωνίας.</w:t>
      </w:r>
    </w:p>
    <w:p w14:paraId="76415066">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22. Η υποκειμενότητα ως αρχιτεκτονική εξουσιοδοτήσεων και προαναστοχαστική αξιωματική</w:t>
      </w:r>
    </w:p>
    <w:p w14:paraId="45FC6DC3">
      <w:pPr>
        <w:pStyle w:val="3"/>
        <w:widowControl/>
        <w:ind w:left="0" w:leftChars="0" w:firstLine="480" w:firstLineChars="200"/>
        <w:jc w:val="both"/>
        <w:rPr>
          <w:rFonts w:hint="default" w:ascii="Calibri" w:hAnsi="Calibri" w:cs="Calibri"/>
        </w:rPr>
      </w:pPr>
      <w:r>
        <w:rPr>
          <w:rFonts w:ascii="Calibri" w:hAnsi="Calibri"/>
          <w:sz w:val="24"/>
          <w:lang w:val="el-GR"/>
        </w:rPr>
        <w:t>Η υποκειμενότητα δεν είναι αδιαίρετη ουσία και δεν ανάγεται σε μια ενιαία κλίμακα «περισσότερο — λιγότερο». Διαθέτει εσωτερική αρχιτεκτονική. Για την ανασυγκρότησή της, το ΧΤΧ διακρίνει τουλάχιστον τις εξουσιοδοτήσεις της αναγνώρισης, της ερμηνείας, της πρωτοβουλίας, της συμμετοχής, της αντίρρησης, της διόρθωσης και της διακοπής.</w:t>
      </w:r>
    </w:p>
    <w:p w14:paraId="26F1929F">
      <w:pPr>
        <w:pStyle w:val="3"/>
        <w:widowControl/>
        <w:ind w:left="0" w:leftChars="0" w:firstLine="480" w:firstLineChars="200"/>
        <w:jc w:val="both"/>
        <w:rPr>
          <w:rFonts w:hint="default" w:ascii="Calibri" w:hAnsi="Calibri" w:cs="Calibri"/>
        </w:rPr>
      </w:pPr>
      <w:r>
        <w:rPr>
          <w:rFonts w:ascii="Calibri" w:hAnsi="Calibri"/>
          <w:sz w:val="24"/>
          <w:lang w:val="el-GR"/>
        </w:rPr>
        <w:t>Η ευθύνη δεν αποτελεί άλλη μία εξουσιοδότηση σε αυτή τη σειρά. Αποτελεί το κλείσιμο του βρόχου που συνδέει την πατρότητα της απάντησης με τις συνέπειες που αυτή παρήγαγε και επιστρέφει το τίμημα της πράξης στην πραγματική της πατρότητα.</w:t>
      </w:r>
    </w:p>
    <w:p w14:paraId="4C0D0AFE">
      <w:pPr>
        <w:pStyle w:val="3"/>
        <w:widowControl/>
        <w:ind w:left="0" w:leftChars="0" w:firstLine="480" w:firstLineChars="200"/>
        <w:jc w:val="both"/>
        <w:rPr>
          <w:rFonts w:hint="default" w:ascii="Calibri" w:hAnsi="Calibri" w:cs="Calibri"/>
        </w:rPr>
      </w:pPr>
      <w:r>
        <w:rPr>
          <w:rFonts w:ascii="Calibri" w:hAnsi="Calibri"/>
          <w:sz w:val="24"/>
          <w:lang w:val="el-GR"/>
        </w:rPr>
        <w:t>Οι εξουσιοδοτήσεις μπορούν να συμπίπτουν σε ένα υποκείμενο, αλλά στα σύνθετα συστήματα συχνά κατανέμονται μεταξύ διαφορετικών συμμετεχόντων. Ένας βλέπει, άλλος διατυπώνει τις εναλλακτικές, ένας τρίτος επιτρέπει, ένας τέταρτος εκτελεί και ένας πέμπτος υφίσταται τις συνέπειες. Ακριβώς από εδώ προκύπτει ο λειτουργικός κατακερματισμός της υποκειμενότητας.</w:t>
      </w:r>
    </w:p>
    <w:p w14:paraId="18930504">
      <w:pPr>
        <w:pStyle w:val="3"/>
        <w:widowControl/>
        <w:ind w:left="0" w:leftChars="0" w:firstLine="480" w:firstLineChars="200"/>
        <w:jc w:val="both"/>
        <w:rPr>
          <w:rFonts w:hint="default" w:ascii="Calibri" w:hAnsi="Calibri" w:cs="Calibri"/>
        </w:rPr>
      </w:pPr>
      <w:r>
        <w:rPr>
          <w:rFonts w:ascii="Calibri" w:hAnsi="Calibri"/>
          <w:sz w:val="24"/>
          <w:lang w:val="el-GR"/>
        </w:rPr>
        <w:t>Σημαντικό μέρος αυτής της αρχιτεκτονικής λειτουργεί πριν από τις συνειδητές πεποιθήσεις. Το υποκείμενο βρίσκεται ήδη μέσα σε ένα σύστημα αυτονόητων παραδοχών: ποιος θεωρείται αρμόδιος να αρχίζει· ποιος έχει το δικαίωμα να γνωρίζει· ποιες πηγές μπορεί να εμπιστεύεται κανείς· πού βρίσκεται το όριο μεταξύ «δικού μας» και «ξένου»· τι θεωρείται πραγματική αιτία· ποιο τίμημα επιτρέπεται να απαιτείται από τον άλλον· ποιες μορφές μέλλοντος μπορούν καν να νοηθούν ως δυνατές.</w:t>
      </w:r>
    </w:p>
    <w:p w14:paraId="4FA10668">
      <w:pPr>
        <w:pStyle w:val="3"/>
        <w:widowControl/>
        <w:ind w:left="0" w:leftChars="0" w:firstLine="480" w:firstLineChars="200"/>
        <w:jc w:val="both"/>
        <w:rPr>
          <w:rFonts w:hint="default" w:ascii="Calibri" w:hAnsi="Calibri" w:cs="Calibri"/>
        </w:rPr>
      </w:pPr>
      <w:r>
        <w:rPr>
          <w:rFonts w:ascii="Calibri" w:hAnsi="Calibri"/>
          <w:sz w:val="24"/>
          <w:lang w:val="el-GR"/>
        </w:rPr>
        <w:t>Το ΧΤΧ ονομάζει αυτό το στρώμα προαναστοχαστική αξιωματική της θέσης της υποκειμενότητας. Ονομάζεται αξιωματική όχι επειδή υπάρχει με τη μορφή ρητών αξιωμάτων, αλλά επειδή οι παραδοχές της λειτουργούν ως συνθήκες της μεταγενέστερης σκέψης και πράξης που δεν απαιτούν απόδειξη. Καθορίζει όχι μόνο τον αρχικό χάρτη, αλλά και τα όρια της επιτρεπτής διόρθωσης: μια ασυμφωνία μπορεί να αναγνωριστεί ως γεγονός και ταυτόχρονα να στερηθεί το δικαίωμα να μεταβάλει την αρχική θέση.</w:t>
      </w:r>
    </w:p>
    <w:p w14:paraId="7BB70548">
      <w:pPr>
        <w:pStyle w:val="3"/>
        <w:widowControl/>
        <w:ind w:left="0" w:leftChars="0" w:firstLine="480" w:firstLineChars="200"/>
        <w:jc w:val="both"/>
        <w:rPr>
          <w:rFonts w:hint="default" w:ascii="Calibri" w:hAnsi="Calibri" w:cs="Calibri"/>
        </w:rPr>
      </w:pPr>
      <w:r>
        <w:rPr>
          <w:rFonts w:ascii="Calibri" w:hAnsi="Calibri"/>
          <w:sz w:val="24"/>
          <w:lang w:val="el-GR"/>
        </w:rPr>
        <w:t>Ακριβώς γι’ αυτό η ορθολογική αντιπαράθεση συχνά αποτυγχάνει όχι στο επίπεδο του επιχειρήματος, αλλά στο επίπεδο του κατά πόσον επιτρέπεται να τεθεί το ίδιο το ερώτημα.</w:t>
      </w:r>
    </w:p>
    <w:p w14:paraId="5D955327">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22а. Το βιβλίο σεναρίων ως διεπαφή της απάντησης του υποκειμένου</w:t>
      </w:r>
    </w:p>
    <w:p w14:paraId="0569C765">
      <w:pPr>
        <w:pStyle w:val="3"/>
        <w:widowControl/>
        <w:ind w:left="0" w:leftChars="0" w:firstLine="480" w:firstLineChars="200"/>
        <w:jc w:val="both"/>
        <w:rPr>
          <w:rFonts w:hint="default" w:ascii="Calibri" w:hAnsi="Calibri" w:cs="Calibri"/>
        </w:rPr>
      </w:pPr>
      <w:r>
        <w:rPr>
          <w:rFonts w:ascii="Calibri" w:hAnsi="Calibri"/>
          <w:sz w:val="24"/>
          <w:lang w:val="el-GR"/>
        </w:rPr>
        <w:t>Η αναλυτική διάκριση του Δυναμικού Εικονικού Χώρου, του λειτουργικού συστήματος και της υποκειμενότητας είναι αναγκαία για την ανασυγκρότηση της λειτουργικής οντολογίας. Ωστόσο, σε μια συγκεκριμένη απάντηση, οι διαστάσεις αυτές δεν λειτουργούν χωριστά. Το υποκείμενο απαντά ως ενιαίος δημιουργός, για τον οποίο ό,τι είναι παρόν στον ΔΕΧ, οι διαθέσιμες λειτουργίες του ΛΣ και η κατανομή των εξουσιοδοτήσεων της υποκειμενότητας σχηματίζουν μία ενιαία διαμόρφωση της συγκεκριμένης κατάστασης.</w:t>
      </w:r>
    </w:p>
    <w:p w14:paraId="2A8B84E6">
      <w:pPr>
        <w:pStyle w:val="3"/>
        <w:widowControl/>
        <w:ind w:left="0" w:leftChars="0" w:firstLine="480" w:firstLineChars="200"/>
        <w:jc w:val="both"/>
        <w:rPr>
          <w:rFonts w:hint="default" w:ascii="Calibri" w:hAnsi="Calibri" w:cs="Calibri"/>
        </w:rPr>
      </w:pPr>
      <w:r>
        <w:rPr>
          <w:rFonts w:ascii="Calibri" w:hAnsi="Calibri"/>
          <w:sz w:val="24"/>
          <w:lang w:val="el-GR"/>
        </w:rPr>
        <w:t>Επομένως, η αναλυτική αποσύνθεση δεν πρέπει να μετατρέπεται σε οντολογικό διαχωρισμό. Ο ΔΕΧ, το ΛΣ και η υποκειμενότητα δεν αποτελούν τρεις αυτοτελείς ενεργές αρχές. Ο ΔΕΧ καθιστά την Πραγματικότητα παρούσα για το υποκείμενο· το ΛΣ εξασφαλίζει τρόπους δράσης σε σχέση με ό,τι είναι παρόν· η υποκειμενότητα σημαίνει ότι η πράξη έχει πραγματικό δημιουργό, ικανό να αρχίσει, να μεταβάλει και να διακόψει την απάντηση και να αναλάβει τις συνέπειες που παράγονται.</w:t>
      </w:r>
    </w:p>
    <w:p w14:paraId="708DBE73">
      <w:pPr>
        <w:pStyle w:val="3"/>
        <w:widowControl/>
        <w:ind w:left="0" w:leftChars="0" w:firstLine="480" w:firstLineChars="200"/>
        <w:jc w:val="both"/>
        <w:rPr>
          <w:rFonts w:hint="default" w:ascii="Calibri" w:hAnsi="Calibri" w:cs="Calibri"/>
        </w:rPr>
      </w:pPr>
      <w:r>
        <w:rPr>
          <w:rFonts w:ascii="Calibri" w:hAnsi="Calibri"/>
          <w:sz w:val="24"/>
          <w:lang w:val="el-GR"/>
        </w:rPr>
        <w:t>Οι τρεις διαστάσεις έχουν ασύμμετρη σχέση προς την πατρότητα. Ο ΔΕΧ δεν βλέπει, το ΛΣ δεν ενεργεί και η υποκειμενότητα δεν απαντά από μόνα τους. Το υποκείμενο είναι εκείνο που βλέπει και ενεργεί. Η υποκειμενότητα αντιπροσωπεύει την αρχή, την εξουσιοδότηση και την πραγματικότητα της πατρότητάς του· το ΛΣ είναι ο τρόπος της δράσης του· ο ΔΕΧ είναι ο χώρος της Πραγματικότητας που είναι παρούσα γι’ αυτό.</w:t>
      </w:r>
    </w:p>
    <w:p w14:paraId="63108851">
      <w:pPr>
        <w:pStyle w:val="3"/>
        <w:widowControl/>
        <w:ind w:left="0" w:leftChars="0" w:firstLine="480" w:firstLineChars="200"/>
        <w:jc w:val="both"/>
        <w:rPr>
          <w:rFonts w:hint="default" w:ascii="Calibri" w:hAnsi="Calibri" w:cs="Calibri"/>
        </w:rPr>
      </w:pPr>
      <w:r>
        <w:rPr>
          <w:rFonts w:ascii="Calibri" w:hAnsi="Calibri"/>
          <w:sz w:val="24"/>
          <w:lang w:val="el-GR"/>
        </w:rPr>
        <w:t>Η αρχή του μεθοδολογικού μονοθεϊσμού, η οποία αναπτύσσεται παρακάτω σε σχέση με το μέγιστο Θεμέλιο, έχει εδώ μια παράγωγη μεθοδολογική συνέπεια. Η πολλαπλότητα των θεμελίων, των περιεχομένων, των λειτουργιών και των κατανεμημένων εξουσιοδοτήσεων δεν πρέπει να οδηγεί στην εξαφάνιση του ερωτήματος για την ενότητα και τον πραγματικό φορέα της απάντησης. Ο αναλυτής οφείλει να προσδιορίσει όχι μόνο τη σύνθεση της αρχιτεκτονικής, αλλά και τον τρόπο με τον οποίο αυτή συγκροτείται σε πράξη, σε ποιον ανήκει αυτή η συγκρότηση και σε ποιον επιστρέφουν οι συνέπειές της.</w:t>
      </w:r>
    </w:p>
    <w:p w14:paraId="4404AF05">
      <w:pPr>
        <w:pStyle w:val="3"/>
        <w:widowControl/>
        <w:ind w:left="0" w:leftChars="0" w:firstLine="480" w:firstLineChars="200"/>
        <w:jc w:val="both"/>
        <w:rPr>
          <w:rFonts w:hint="default" w:ascii="Calibri" w:hAnsi="Calibri" w:cs="Calibri"/>
        </w:rPr>
      </w:pPr>
      <w:r>
        <w:rPr>
          <w:rFonts w:ascii="Calibri" w:hAnsi="Calibri"/>
          <w:sz w:val="24"/>
          <w:lang w:val="el-GR"/>
        </w:rPr>
        <w:t>Η κατανομή των εξουσιοδοτήσεων που περιγράφηκε παραπάνω δεν αναιρεί την ενότητα της απάντησης. Η ενότητα δεν απαιτεί τη συγκέντρωση όλων των λειτουργιών σε ένα πρόσωπο. Καθορίζεται από τη συνδεσιμότητα της αναγνώρισης, της απόφασης, της εκτέλεσης, της διακοπής και της ευθύνης, η οποία επιτρέπει να προσδιοριστεί το πραγματικό κύκλωμα της πατρότητας ακόμη και σε ένα σύνθετο συλλογικό σύστημα.</w:t>
      </w:r>
    </w:p>
    <w:p w14:paraId="0903F578">
      <w:pPr>
        <w:pStyle w:val="3"/>
        <w:widowControl/>
        <w:ind w:left="0" w:leftChars="0" w:firstLine="480" w:firstLineChars="200"/>
        <w:jc w:val="both"/>
        <w:rPr>
          <w:rFonts w:hint="default" w:ascii="Calibri" w:hAnsi="Calibri" w:cs="Calibri"/>
        </w:rPr>
      </w:pPr>
      <w:r>
        <w:rPr>
          <w:rFonts w:ascii="Calibri" w:hAnsi="Calibri"/>
          <w:sz w:val="24"/>
          <w:lang w:val="el-GR"/>
        </w:rPr>
        <w:t>Το ΧΤΧ ονομάζει βιβλίο σεναρίων ένα τέτοιο σύστημα σύνδεσης του ΔΕΧ, του λειτουργικού συστήματος και της υποκειμενότητας στην εκάστοτε κατάσταση.</w:t>
      </w:r>
    </w:p>
    <w:p w14:paraId="16EE65FC">
      <w:pPr>
        <w:pStyle w:val="3"/>
        <w:widowControl/>
        <w:ind w:left="0" w:leftChars="0" w:firstLine="480" w:firstLineChars="200"/>
        <w:jc w:val="both"/>
        <w:rPr>
          <w:rFonts w:hint="default" w:ascii="Calibri" w:hAnsi="Calibri" w:cs="Calibri"/>
        </w:rPr>
      </w:pPr>
      <w:r>
        <w:rPr>
          <w:rFonts w:ascii="Calibri" w:hAnsi="Calibri"/>
          <w:sz w:val="24"/>
          <w:lang w:val="el-GR"/>
        </w:rPr>
        <w:t>Το βιβλίο σεναρίων είναι ένα σχετικά σταθερό σύστημα κανόνων σύνδεσης του ΔΕΧ, του λειτουργικού συστήματος και της υποκειμενότητας στην εκάστοτε κατάσταση σε μια ενιαία διαμόρφωση διαθέσιμης απάντησης.</w:t>
      </w:r>
    </w:p>
    <w:p w14:paraId="48E83C04">
      <w:pPr>
        <w:pStyle w:val="3"/>
        <w:widowControl/>
        <w:ind w:left="0" w:leftChars="0" w:firstLine="480" w:firstLineChars="200"/>
        <w:jc w:val="both"/>
        <w:rPr>
          <w:rFonts w:hint="default" w:ascii="Calibri" w:hAnsi="Calibri" w:cs="Calibri"/>
        </w:rPr>
      </w:pPr>
      <w:r>
        <w:rPr>
          <w:rFonts w:ascii="Calibri" w:hAnsi="Calibri"/>
          <w:sz w:val="24"/>
          <w:lang w:val="el-GR"/>
        </w:rPr>
        <w:t>Το βιβλίο σεναρίων δεν τίθεται ως αυτοτελής ψυχική οντότητα ή ως πρόσθετη μονάδα της αρχιτεκτονικής του υποκειμένου. Αποτελεί μια λειτουργικά ανασυγκροτήσιμη τάξη σύνδεσης, η ύπαρξη της οποίας πρέπει να αποδεικνύεται βάσει των σταθερών χαρακτηριστικών της μετάβασης από την κατάσταση στην απάντηση.</w:t>
      </w:r>
    </w:p>
    <w:p w14:paraId="40F78A3E">
      <w:pPr>
        <w:pStyle w:val="3"/>
        <w:widowControl/>
        <w:ind w:left="0" w:leftChars="0" w:firstLine="480" w:firstLineChars="200"/>
        <w:jc w:val="both"/>
        <w:rPr>
          <w:rFonts w:hint="default" w:ascii="Calibri" w:hAnsi="Calibri" w:cs="Calibri"/>
        </w:rPr>
      </w:pPr>
      <w:r>
        <w:rPr>
          <w:rFonts w:ascii="Calibri" w:hAnsi="Calibri"/>
          <w:sz w:val="24"/>
          <w:lang w:val="el-GR"/>
        </w:rPr>
        <w:t>Το βιβλίο σεναρίων δεν ενεργοποιείται μόνο μετά την ολοκληρωμένη αναγνώριση της κατάστασης. Η πρωταρχική παρουσία της Πραγματικότητας στον ΔΕΧ συμμετέχει στην ενεργοποίησή του, αλλά το ίδιο το βιβλίο σεναρίων επηρεάζει ποια στοιχεία του ΔΕΧ αποκτούν προτεραιότητα, σε ποια κατηγορία εντάσσεται αυτό που συμβαίνει και ποια γνωρίσματα αναγνωρίζονται ως σχετικά με την επόμενη πράξη.</w:t>
      </w:r>
    </w:p>
    <w:p w14:paraId="6869B572">
      <w:pPr>
        <w:pStyle w:val="3"/>
        <w:widowControl/>
        <w:ind w:left="0" w:leftChars="0" w:firstLine="480" w:firstLineChars="200"/>
        <w:jc w:val="both"/>
        <w:rPr>
          <w:rFonts w:hint="default" w:ascii="Calibri" w:hAnsi="Calibri" w:cs="Calibri"/>
        </w:rPr>
      </w:pPr>
      <w:r>
        <w:rPr>
          <w:rFonts w:ascii="Calibri" w:hAnsi="Calibri"/>
          <w:sz w:val="24"/>
          <w:lang w:val="el-GR"/>
        </w:rPr>
        <w:t>Επομένως, μεταξύ της αναγνώρισης και της συγκρότησης του σεναρίου υπάρχει ανατροφοδότηση. Μια ορισμένη αναγνώριση ενεργοποιεί ένα σενάριο, ενώ το σενάριο οργανώνει την περαιτέρω αναγνώριση. Εδώ είναι δυνατόν να προκύψει ένα κύκλωμα που κλείνεται στον εαυτό του, μέσα στο οποίο η πληροφορία ασυμφωνίας δεν διορθώνει την αρχική συγκρότηση, αλλά επαναπροσδιορίζεται ως επιβεβαίωση του ήδη λειτουργούντος σεναρίου.</w:t>
      </w:r>
    </w:p>
    <w:p w14:paraId="2A3F7916">
      <w:pPr>
        <w:pStyle w:val="3"/>
        <w:widowControl/>
        <w:ind w:left="0" w:leftChars="0" w:firstLine="480" w:firstLineChars="200"/>
        <w:jc w:val="both"/>
        <w:rPr>
          <w:rFonts w:hint="default" w:ascii="Calibri" w:hAnsi="Calibri" w:cs="Calibri"/>
        </w:rPr>
      </w:pPr>
      <w:r>
        <w:rPr>
          <w:rFonts w:ascii="Calibri" w:hAnsi="Calibri"/>
          <w:sz w:val="24"/>
          <w:lang w:val="el-GR"/>
        </w:rPr>
        <w:t>Είναι αναγκαίο να διακρίνονται το βιβλίο σεναρίων, το σενάριο και η απάντηση.</w:t>
      </w:r>
    </w:p>
    <w:p w14:paraId="140246AB">
      <w:pPr>
        <w:pStyle w:val="3"/>
        <w:widowControl/>
        <w:ind w:left="0" w:leftChars="0" w:firstLine="480" w:firstLineChars="200"/>
        <w:jc w:val="both"/>
        <w:rPr>
          <w:rFonts w:hint="default" w:ascii="Calibri" w:hAnsi="Calibri" w:cs="Calibri"/>
        </w:rPr>
      </w:pPr>
      <w:r>
        <w:rPr>
          <w:rFonts w:ascii="Calibri" w:hAnsi="Calibri"/>
          <w:sz w:val="24"/>
          <w:lang w:val="el-GR"/>
        </w:rPr>
        <w:t>Το βιβλίο σεναρίων περιέχει σχετικά σταθερούς κανόνες συγκρότησης στην εκάστοτε κατάσταση. Το σενάριο αποτελεί τη συγκεκριμένη διαμόρφωση αυτής της συγκρότησης σε σχέση με την αναγνωρισμένη κατάσταση. Η απάντηση είναι η ίδια η πράξη του υποκειμένου, η οποία πραγματοποιεί, μεταβάλλει, διακόπτει ή υπερβαίνει τη διαμόρφωση που έχει προκύψει.</w:t>
      </w:r>
    </w:p>
    <w:p w14:paraId="4F44910C">
      <w:pPr>
        <w:pStyle w:val="3"/>
        <w:widowControl/>
        <w:ind w:left="0" w:leftChars="0" w:firstLine="480" w:firstLineChars="200"/>
        <w:jc w:val="both"/>
        <w:rPr>
          <w:rFonts w:hint="default" w:ascii="Calibri" w:hAnsi="Calibri" w:cs="Calibri"/>
        </w:rPr>
      </w:pPr>
      <w:r>
        <w:rPr>
          <w:rFonts w:ascii="Calibri" w:hAnsi="Calibri"/>
          <w:sz w:val="24"/>
          <w:lang w:val="el-GR"/>
        </w:rPr>
        <w:t>Επομένως, το βιβλίο σεναρίων δεν απαντά αντί του υποκειμένου και δεν αποτελεί ντετερμινιστικό πρόγραμμα. Διαμορφώνει την αρχιτεκτονική της διαθεσιμότητας της απάντησης στην εκάστοτε κατάσταση, αλλά δεν καταργεί τη ρήξη μεταξύ διαθεσιμότητας και πραγματοποίησης. Το υποκείμενο είναι ικανό να αποδεχθεί τη διαμόρφωση που έχει προκύψει, να τη μεταβάλει, να διακόψει ένα ήδη αρχισμένο σενάριο ή να παραγάγει μια νέα αρχή που δεν συνάγεται από το προηγούμενο βιβλίο σεναρίων.</w:t>
      </w:r>
    </w:p>
    <w:p w14:paraId="4131519A">
      <w:pPr>
        <w:pStyle w:val="3"/>
        <w:widowControl/>
        <w:ind w:left="0" w:leftChars="0" w:firstLine="480" w:firstLineChars="200"/>
        <w:jc w:val="both"/>
        <w:rPr>
          <w:rFonts w:hint="default" w:ascii="Calibri" w:hAnsi="Calibri" w:cs="Calibri"/>
        </w:rPr>
      </w:pPr>
      <w:r>
        <w:rPr>
          <w:rFonts w:ascii="Calibri" w:hAnsi="Calibri"/>
          <w:sz w:val="24"/>
          <w:lang w:val="el-GR"/>
        </w:rPr>
        <w:t>Πρέπει επίσης να διακρίνονται η δυνατή, η διαθέσιμη και η πραγματοποιημένη απάντηση. Η δυνατή απάντηση επιτρέπεται από την Πραγματικότητα και τη γενική αρχιτεκτονική του δυνατού. Η διαθέσιμη απάντηση μπορεί να αναγνωριστεί και να συγκροτηθεί από το συγκεκριμένο υποκείμενο σε μια συγκεκριμένη κατάσταση. Η πραγματοποιημένη απάντηση γίνεται παραγόμενη Πραγματικότητα. Το βιβλίο σεναρίων συμμετέχει στη μετατροπή του δυνατού σε διαθέσιμο, αλλά δεν μετατρέπει το διαθέσιμο σε αναπόφευκτο.</w:t>
      </w:r>
    </w:p>
    <w:p w14:paraId="7D0A14B5">
      <w:pPr>
        <w:pStyle w:val="3"/>
        <w:widowControl/>
        <w:ind w:left="0" w:leftChars="0" w:firstLine="480" w:firstLineChars="200"/>
        <w:jc w:val="both"/>
        <w:rPr>
          <w:rFonts w:hint="default" w:ascii="Calibri" w:hAnsi="Calibri" w:cs="Calibri"/>
        </w:rPr>
      </w:pPr>
      <w:r>
        <w:rPr>
          <w:rFonts w:ascii="Calibri" w:hAnsi="Calibri"/>
          <w:sz w:val="24"/>
          <w:lang w:val="el-GR"/>
        </w:rPr>
        <w:t>Το βιβλίο σεναρίων δεν αποτελεί μέρος μόνο του λειτουργικού συστήματος. Το ΛΣ περιέχει το ρεπερτόριο των λειτουργιών και τους τρόπους εκτέλεσής τους. Το βιβλίο σεναρίων συνδέει στοιχεία διαφορετικών διαστάσεων: ποιο περιεχόμενο του ΔΕΧ αποκτά προτεραιότητα, ποιες λειτουργίες του ΛΣ καλούνται να ενεργοποιηθούν, σε ποιον ανήκουν η πρωτοβουλία και η απόφαση, ποιος είναι ικανός να μεταβάλει ή να διακόψει την πράξη και σε ποιον επιστρέφουν οι συνέπειες.</w:t>
      </w:r>
    </w:p>
    <w:p w14:paraId="5C9B329D">
      <w:pPr>
        <w:pStyle w:val="3"/>
        <w:widowControl/>
        <w:ind w:left="0" w:leftChars="0" w:firstLine="480" w:firstLineChars="200"/>
        <w:jc w:val="both"/>
        <w:rPr>
          <w:rFonts w:hint="default" w:ascii="Calibri" w:hAnsi="Calibri" w:cs="Calibri"/>
        </w:rPr>
      </w:pPr>
      <w:r>
        <w:rPr>
          <w:rFonts w:ascii="Calibri" w:hAnsi="Calibri"/>
          <w:sz w:val="24"/>
          <w:lang w:val="el-GR"/>
        </w:rPr>
        <w:t>Επομένως, η παρουσία ενός στοιχείου στο οντολογικό προφίλ δεν αποδεικνύει ακόμη τη διαθεσιμότητά του στην εκάστοτε κατάσταση. Το υποκείμενο μπορεί να διαθέτει μια λειτουργία ελέγχου, το δικαίωμα αντίρρησης ή την ικανότητα διακοπής, αλλά η συγκεκριμένη συγκρότηση του σεναρίου μπορεί να μην τους παρέχει σημεία ενεργοποίησης. Είναι αναγκαίο να διακρίνονται η αδυναμία ελέγχου και η συστηματική μη ενεργοποίηση ενός διαθέσιμου ελέγχου, η απουσία εξουσιοδότησης και η παρεμπόδιση της ενεργοποίησής της, η αδυναμία διακοπής και ο αποκλεισμός, μέσα στο σενάριο, του ήδη υπάρχοντος δικαιώματος διακοπής της πράξης.</w:t>
      </w:r>
    </w:p>
    <w:p w14:paraId="3D33A06B">
      <w:pPr>
        <w:pStyle w:val="3"/>
        <w:widowControl/>
        <w:ind w:left="0" w:leftChars="0" w:firstLine="480" w:firstLineChars="200"/>
        <w:jc w:val="both"/>
        <w:rPr>
          <w:rFonts w:hint="default" w:ascii="Calibri" w:hAnsi="Calibri" w:cs="Calibri"/>
        </w:rPr>
      </w:pPr>
      <w:r>
        <w:rPr>
          <w:rFonts w:ascii="Calibri" w:hAnsi="Calibri"/>
          <w:sz w:val="24"/>
          <w:lang w:val="el-GR"/>
        </w:rPr>
        <w:t>Μια εξωτερικά καθορισμένη οδηγία ή ένα λειτουργικό σενάριο δεν αποτελούν από μόνα τους βιβλίο σεναρίων του υποκειμένου. Η αλάνθαστη εκτέλεση αποδεικνύει την παρουσία εκτελεστικής αιτιότητας, αλλά δεν αποδεικνύει την ίδια την απάντηση του υποκειμένου, εάν ο εκτελεστής δεν είναι ικανός να ελέγξει την εφαρμοσιμότητα της εντολής, να μεταβάλει ή να διακόψει την πράξη και να αναλάβει τις συνέπειές της. Ένας εξωτερικός κανόνας μπορεί να γίνει στοιχείο του βιβλίου σεναρίων μόνο ως μέρος της πραγματικά λειτουργούσας αρχιτεκτονικής της αναγνώρισης, της αποδοχής, του ελέγχου και της εκτέλεσής του.</w:t>
      </w:r>
    </w:p>
    <w:p w14:paraId="5182F669">
      <w:pPr>
        <w:pStyle w:val="3"/>
        <w:widowControl/>
        <w:ind w:left="0" w:leftChars="0" w:firstLine="480" w:firstLineChars="200"/>
        <w:jc w:val="both"/>
        <w:rPr>
          <w:rFonts w:hint="default" w:ascii="Calibri" w:hAnsi="Calibri" w:cs="Calibri"/>
        </w:rPr>
      </w:pPr>
      <w:r>
        <w:rPr>
          <w:rFonts w:ascii="Calibri" w:hAnsi="Calibri"/>
          <w:sz w:val="24"/>
          <w:lang w:val="el-GR"/>
        </w:rPr>
        <w:t>Με αυτή την έννοια, το βιβλίο σεναρίων είναι η διεπαφή της πραγματοποίησης της λειτουργικής οντολογίας στην εκάστοτε κατάσταση. Μέσω του ΔΕΧ, η μεταβολή της Πραγματικότητας γίνεται προσβάσιμη στην αρχιτεκτονική της επόμενης απάντησης· μέσω του βιβλίου σεναρίων, ό,τι είναι παρόν, οι διαθέσιμες λειτουργίες και οι εξουσιοδοτήσεις της υποκειμενότητας συνδέονται σε μια συγκεκριμένη διαμόρφωση· η πραγματοποιημένη απάντηση παράγει νέα Πραγματικότητα.</w:t>
      </w:r>
    </w:p>
    <w:p w14:paraId="7AD6777D">
      <w:pPr>
        <w:pStyle w:val="3"/>
        <w:widowControl/>
        <w:ind w:left="0" w:leftChars="0" w:firstLine="480" w:firstLineChars="200"/>
        <w:jc w:val="both"/>
        <w:rPr>
          <w:rFonts w:hint="default" w:ascii="Calibri" w:hAnsi="Calibri" w:cs="Calibri"/>
        </w:rPr>
      </w:pPr>
      <w:r>
        <w:rPr>
          <w:rFonts w:ascii="Calibri" w:hAnsi="Calibri"/>
          <w:sz w:val="24"/>
          <w:lang w:val="el-GR"/>
        </w:rPr>
        <w:t>Η ανάλυση του βιβλίου σεναρίων πρέπει να προσδιορίσει ποια αναγνώριση ενεργοποιεί το σενάριο· ποια στοιχεία του ΔΕΧ αποκτούν προτεραιότητα· ποιες λειτουργίες του ΛΣ καλούνται να ενεργοποιηθούν ή αποκλείονται· σε ποιον ανήκουν η πρωτοβουλία, η απόφαση, η διόρθωση και η διακοπή· πού βρίσκονται τα σημεία διακλάδωσης· σε ποιον επιστρέφουν οι συνέπειες· ποια πληροφορία είναι ικανή να μεταβάλει τη συγκρότηση και υπό ποιες συνθήκες αυτή πρέπει να αναγνωριστεί ως μη εφαρμόσιμη.</w:t>
      </w:r>
    </w:p>
    <w:p w14:paraId="33856763">
      <w:pPr>
        <w:pStyle w:val="3"/>
        <w:widowControl/>
        <w:ind w:left="0" w:leftChars="0" w:firstLine="480" w:firstLineChars="200"/>
        <w:jc w:val="both"/>
        <w:rPr>
          <w:rFonts w:hint="default" w:ascii="Calibri" w:hAnsi="Calibri" w:cs="Calibri"/>
        </w:rPr>
      </w:pPr>
      <w:r>
        <w:rPr>
          <w:rFonts w:ascii="Calibri" w:hAnsi="Calibri"/>
          <w:sz w:val="24"/>
          <w:lang w:val="el-GR"/>
        </w:rPr>
        <w:t>Οι συνθήκες μη εφαρμογής ανήκουν στα αναγκαία χαρακτηριστικά του βιβλίου σεναρίων. Εάν τα αρχικά δεδομένα αποδείχθηκαν ψευδή, η αναγνώριση της κατάστασης μεταβλήθηκε, μια αναγκαία εξουσιοδότηση έπαψε να υπάρχει, το επιτρεπτό τίμημα ξεπεράστηκε ή η Πραγματικότητα κατέστρεψε την υποτιθέμενη αιτιακή σύνδεση, η προηγούμενη συγκρότηση του σεναρίου δεν μπορεί να συνεχίζεται αυτόματα.</w:t>
      </w:r>
    </w:p>
    <w:p w14:paraId="79023FB9">
      <w:pPr>
        <w:pStyle w:val="3"/>
        <w:widowControl/>
        <w:ind w:left="0" w:leftChars="0" w:firstLine="480" w:firstLineChars="200"/>
        <w:jc w:val="both"/>
        <w:rPr>
          <w:rFonts w:hint="default" w:ascii="Calibri" w:hAnsi="Calibri" w:cs="Calibri"/>
        </w:rPr>
      </w:pPr>
      <w:r>
        <w:rPr>
          <w:rFonts w:ascii="Calibri" w:hAnsi="Calibri"/>
          <w:sz w:val="24"/>
          <w:lang w:val="el-GR"/>
        </w:rPr>
        <w:t>Όταν εμφανίζεται σχετική πληροφορία ασυμφωνίας, η απουσία απόδειξης ότι οι συνθήκες εφαρμοσιμότητας εξακολουθούν να ισχύουν εμποδίζει τη συνέχιση της συγκρότησης του σεναρίου. Έτσι εφαρμόζεται σε αυτήν η αρχή fail-closed. Ο αποκλεισμός της προηγούμενης συγκρότησης δεν υπαγορεύει μια νέα απάντηση, αλλά ανοίγει χώρο για εκ νέου αναγνώριση, ανακατανομή των εξουσιοδοτήσεων και διαμόρφωση του επόμενου σεναρίου.</w:t>
      </w:r>
    </w:p>
    <w:p w14:paraId="3F8D88AC">
      <w:pPr>
        <w:pStyle w:val="3"/>
        <w:widowControl/>
        <w:ind w:left="0" w:leftChars="0" w:firstLine="480" w:firstLineChars="200"/>
        <w:jc w:val="both"/>
        <w:rPr>
          <w:rFonts w:hint="default" w:ascii="Calibri" w:hAnsi="Calibri" w:cs="Calibri"/>
        </w:rPr>
      </w:pPr>
      <w:r>
        <w:rPr>
          <w:rFonts w:ascii="Calibri" w:hAnsi="Calibri"/>
          <w:sz w:val="24"/>
          <w:lang w:val="el-GR"/>
        </w:rPr>
        <w:t>Η ανάλυση του βιβλίου σεναρίων αυξάνει το προγνωστικό δυναμικό του ΧΤΧ. Η επόμενη απάντηση δεν προβλέπεται άμεσα από το οντολογικό προφίλ, αλλά μέσω της ανασυγκρότησης των σταθερών τρόπων πραγματοποίησής του στην εκάστοτε κατάσταση. Το ΧΤΧ δεν προβλέπει ένα αναπόφευκτο γεγονός, αλλά το πεδίο των περισσότερο διαθέσιμων σεναρίων, τα πιθανά σημεία διακλάδωσης και τις συνθήκες υπό τις οποίες η προηγούμενη συγκρότηση μπορεί να διακοπεί ή να μετασχηματιστεί.</w:t>
      </w:r>
    </w:p>
    <w:p w14:paraId="5FF804E7">
      <w:pPr>
        <w:pStyle w:val="3"/>
        <w:widowControl/>
        <w:ind w:left="0" w:leftChars="0" w:firstLine="480" w:firstLineChars="200"/>
        <w:jc w:val="both"/>
        <w:rPr>
          <w:rFonts w:hint="default" w:ascii="Calibri" w:hAnsi="Calibri" w:cs="Calibri"/>
        </w:rPr>
      </w:pPr>
      <w:r>
        <w:rPr>
          <w:rFonts w:ascii="Calibri" w:hAnsi="Calibri"/>
          <w:sz w:val="24"/>
          <w:lang w:val="el-GR"/>
        </w:rPr>
        <w:t>Το βιβλίο σεναρίων είναι ιδιαίτερα σημαντικό για τον εξωτερικό αναλυτή. Ο ΔΕΧ, το ΛΣ και η υποκειμενότητα δεν του δίνονται άμεσα. Παρατηρεί πραγματοποιημένα σενάρια και απαντήσεις: τι προσέχει το υποκείμενο, ποιες λειτουργίες ενεργοποιεί, σε ποιον μεταβιβάζει την πρωτοβουλία, πότε επιτρέπει τη διόρθωση και ποιος πληρώνει το τίμημα των συνεπειών. Βάσει της σταθερής οργάνωσης αυτών των συνδέσεων, το βιβλίο σεναρίων ανασυγκροτείται ως η παρατηρήσιμη πλευρά της πραγματοποίησης της λειτουργικής οντολογίας στην εκάστοτε κατάσταση.</w:t>
      </w:r>
    </w:p>
    <w:p w14:paraId="51012853">
      <w:pPr>
        <w:pStyle w:val="3"/>
        <w:widowControl/>
        <w:ind w:left="0" w:leftChars="0" w:firstLine="480" w:firstLineChars="200"/>
        <w:jc w:val="both"/>
        <w:rPr>
          <w:rFonts w:hint="default" w:ascii="Calibri" w:hAnsi="Calibri" w:cs="Calibri"/>
        </w:rPr>
      </w:pPr>
      <w:r>
        <w:rPr>
          <w:rFonts w:ascii="Calibri" w:hAnsi="Calibri"/>
          <w:sz w:val="24"/>
          <w:lang w:val="el-GR"/>
        </w:rPr>
        <w:t>Ωστόσο, η επαναληπτικότητα από μόνη της δεν αποδεικνύει ακόμη την ύπαρξη ενός ενιαίου βιβλίου σεναρίων. Παρόμοιες απαντήσεις μπορούν να παραχθούν από διαφορετικές αρχιτεκτονικές, ενώ διαφορετικές απαντήσεις μπορούν να παραχθούν από ένα σύστημα κανόνων που εφαρμόζεται σε διαφορετικές καταστάσεις. Επομένως, η μετάβαση από το παρατηρούμενο σενάριο στην ανασυγκρότηση του βιβλίου σεναρίων απαιτεί μια ισχυρή εναλλακτική ανασυγκρότηση, αρνητικό έλεγχο και αναλυτική ιχνηλασιμότητα.</w:t>
      </w:r>
    </w:p>
    <w:p w14:paraId="2CCDD636">
      <w:pPr>
        <w:pStyle w:val="3"/>
        <w:widowControl/>
        <w:ind w:left="0" w:leftChars="0" w:firstLine="480" w:firstLineChars="200"/>
        <w:jc w:val="both"/>
        <w:rPr>
          <w:rFonts w:hint="default" w:ascii="Calibri" w:hAnsi="Calibri" w:cs="Calibri"/>
        </w:rPr>
      </w:pPr>
      <w:r>
        <w:rPr>
          <w:rFonts w:ascii="Calibri" w:hAnsi="Calibri"/>
          <w:sz w:val="24"/>
          <w:lang w:val="el-GR"/>
        </w:rPr>
        <w:t>Το βιβλίο σεναρίων δεν προσθέτει μια τέταρτη διάσταση στον ΔΕΧ, στο ΛΣ και στην υποκειμενότητα. Καθιστά αντικείμενο ανάλυσης τη σχέση μεταξύ τους στο συμβάν μιας συγκεκριμένης κατάστασης και εξηγεί πώς η αναλυτικά διακριτή αρχιτεκτονική γίνεται ενιαία πράξη του υποκειμένου.</w:t>
      </w:r>
    </w:p>
    <w:p w14:paraId="77D4F431">
      <w:pPr>
        <w:pStyle w:val="3"/>
        <w:widowControl/>
        <w:ind w:left="0" w:leftChars="0" w:firstLine="480" w:firstLineChars="200"/>
        <w:jc w:val="both"/>
        <w:rPr>
          <w:rFonts w:hint="default" w:ascii="Calibri" w:hAnsi="Calibri" w:cs="Calibri"/>
        </w:rPr>
      </w:pPr>
      <w:r>
        <w:rPr>
          <w:rFonts w:ascii="Calibri" w:hAnsi="Calibri"/>
          <w:sz w:val="24"/>
          <w:lang w:val="el-GR"/>
        </w:rPr>
        <w:t>Σε μια σύντομη διατύπωση:</w:t>
      </w:r>
    </w:p>
    <w:p w14:paraId="1103536A">
      <w:pPr>
        <w:pStyle w:val="3"/>
        <w:widowControl/>
        <w:ind w:left="0" w:leftChars="0" w:firstLine="480" w:firstLineChars="200"/>
        <w:jc w:val="both"/>
        <w:rPr>
          <w:rFonts w:hint="default" w:ascii="Calibri" w:hAnsi="Calibri" w:cs="Calibri"/>
        </w:rPr>
      </w:pPr>
      <w:r>
        <w:rPr>
          <w:rFonts w:ascii="Calibri" w:hAnsi="Calibri"/>
          <w:sz w:val="24"/>
          <w:lang w:val="el-GR"/>
        </w:rPr>
        <w:t>ΔΕΧ × ΛΣ × υποκειμενότητα — οι αναλυτικά διακριτές διαστάσεις της λειτουργικής οντολογίας.</w:t>
      </w:r>
    </w:p>
    <w:p w14:paraId="1CAEBBBD">
      <w:pPr>
        <w:pStyle w:val="3"/>
        <w:widowControl/>
        <w:ind w:left="0" w:leftChars="0" w:firstLine="480" w:firstLineChars="200"/>
        <w:jc w:val="both"/>
        <w:rPr>
          <w:rFonts w:hint="default" w:ascii="Calibri" w:hAnsi="Calibri" w:cs="Calibri"/>
        </w:rPr>
      </w:pPr>
      <w:r>
        <w:rPr>
          <w:rFonts w:ascii="Calibri" w:hAnsi="Calibri"/>
          <w:sz w:val="24"/>
          <w:lang w:val="el-GR"/>
        </w:rPr>
        <w:t>Βιβλίο σεναρίων — ο κανόνας της συγκρότησής τους στην εκάστοτε κατάσταση.</w:t>
      </w:r>
    </w:p>
    <w:p w14:paraId="5994BD34">
      <w:pPr>
        <w:pStyle w:val="3"/>
        <w:widowControl/>
        <w:ind w:left="0" w:leftChars="0" w:firstLine="480" w:firstLineChars="200"/>
        <w:jc w:val="both"/>
        <w:rPr>
          <w:rFonts w:hint="default" w:ascii="Calibri" w:hAnsi="Calibri" w:cs="Calibri"/>
        </w:rPr>
      </w:pPr>
      <w:r>
        <w:rPr>
          <w:rFonts w:ascii="Calibri" w:hAnsi="Calibri"/>
          <w:sz w:val="24"/>
          <w:lang w:val="el-GR"/>
        </w:rPr>
        <w:t>Σενάριο — η συγκεκριμένη διαμόρφωση αυτής της συγκρότησης.</w:t>
      </w:r>
    </w:p>
    <w:p w14:paraId="009761A0">
      <w:pPr>
        <w:pStyle w:val="3"/>
        <w:widowControl/>
        <w:ind w:left="0" w:leftChars="0" w:firstLine="480" w:firstLineChars="200"/>
        <w:jc w:val="both"/>
        <w:rPr>
          <w:rFonts w:hint="default" w:ascii="Calibri" w:hAnsi="Calibri" w:cs="Calibri"/>
        </w:rPr>
      </w:pPr>
      <w:r>
        <w:rPr>
          <w:rFonts w:ascii="Calibri" w:hAnsi="Calibri"/>
          <w:sz w:val="24"/>
          <w:lang w:val="el-GR"/>
        </w:rPr>
        <w:t>Απάντηση — η πραγματοποίηση, η μεταβολή ή η υπέρβασή της από το υποκείμενο.</w:t>
      </w:r>
    </w:p>
    <w:p w14:paraId="3080EEE7">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23. Το αίτημα για ένα δικό του σχέδιο μέλλοντος</w:t>
      </w:r>
    </w:p>
    <w:p w14:paraId="544B862F">
      <w:pPr>
        <w:pStyle w:val="3"/>
        <w:widowControl/>
        <w:ind w:left="0" w:leftChars="0" w:firstLine="480" w:firstLineChars="200"/>
        <w:jc w:val="both"/>
        <w:rPr>
          <w:rFonts w:hint="default" w:ascii="Calibri" w:hAnsi="Calibri" w:cs="Calibri"/>
        </w:rPr>
      </w:pPr>
      <w:r>
        <w:rPr>
          <w:rFonts w:ascii="Calibri" w:hAnsi="Calibri"/>
          <w:sz w:val="24"/>
          <w:lang w:val="el-GR"/>
        </w:rPr>
        <w:t>Μία από τις κύριες εκδηλώσεις της υποκειμενότητας είναι η σχέση προς ένα μέλλον που δεν έχει ακόμη επέλθει. Επομένως, η ανάλυση της υποκειμενότητας ως προς την προζεκτικότητα πρέπει να αρχίζει όχι από την ποιότητα ενός ήδη διατυπωμένου σχεδίου, αλλά από ένα προγενέστερο ερώτημα:</w:t>
      </w:r>
    </w:p>
    <w:p w14:paraId="3C56B036">
      <w:pPr>
        <w:pStyle w:val="3"/>
        <w:widowControl/>
        <w:ind w:left="0" w:leftChars="0" w:firstLine="480" w:firstLineChars="200"/>
        <w:jc w:val="both"/>
        <w:rPr>
          <w:rFonts w:hint="default" w:ascii="Calibri" w:hAnsi="Calibri" w:cs="Calibri"/>
        </w:rPr>
      </w:pPr>
      <w:r>
        <w:rPr>
          <w:rFonts w:ascii="Calibri" w:hAnsi="Calibri"/>
          <w:sz w:val="24"/>
          <w:lang w:val="el-GR"/>
        </w:rPr>
        <w:t>υπάρχει στο υποκείμενο αίτημα για ένα δικό του σχέδιο μέλλοντος;</w:t>
      </w:r>
    </w:p>
    <w:p w14:paraId="533DDBC6">
      <w:pPr>
        <w:pStyle w:val="3"/>
        <w:widowControl/>
        <w:ind w:left="0" w:leftChars="0" w:firstLine="480" w:firstLineChars="200"/>
        <w:jc w:val="both"/>
        <w:rPr>
          <w:rFonts w:hint="default" w:ascii="Calibri" w:hAnsi="Calibri" w:cs="Calibri"/>
        </w:rPr>
      </w:pPr>
      <w:r>
        <w:rPr>
          <w:rFonts w:ascii="Calibri" w:hAnsi="Calibri"/>
          <w:sz w:val="24"/>
          <w:lang w:val="el-GR"/>
        </w:rPr>
        <w:t>Η απουσία δικού του σχεδίου μπορεί να σημαίνει ριζικά διαφορετικές καταστάσεις. Το υποκείμενο μπορεί να συνειδητοποιεί την ανάγκη για ένα δικό του μέλλον, αλλά να μη διαθέτει ακόμη επαρκείς γνώσεις, εμπειρία, ικανότητες ή μέσα για τη διαμόρφωσή του. Είναι όμως δυνατή και μια άλλη κατάσταση: η ανάγκη για δικό του σχέδιο απουσιάζει εντελώς. Το μέλλον τότε βιώνεται ως συνέχιση της υπάρχουσας τάξης, προσαρμογή στις εξωτερικές συνθήκες, ακολούθηση ξένης τροχιάς ή εκτέλεση σχεδίου που έχει διαμορφωθεί από άλλο υποκείμενο.</w:t>
      </w:r>
    </w:p>
    <w:p w14:paraId="5B407322">
      <w:pPr>
        <w:pStyle w:val="3"/>
        <w:widowControl/>
        <w:ind w:left="0" w:leftChars="0" w:firstLine="480" w:firstLineChars="200"/>
        <w:jc w:val="both"/>
        <w:rPr>
          <w:rFonts w:hint="default" w:ascii="Calibri" w:hAnsi="Calibri" w:cs="Calibri"/>
        </w:rPr>
      </w:pPr>
      <w:r>
        <w:rPr>
          <w:rFonts w:ascii="Calibri" w:hAnsi="Calibri"/>
          <w:sz w:val="24"/>
          <w:lang w:val="el-GR"/>
        </w:rPr>
        <w:t>Επομένως, η απουσία σχεδίου από μόνη της δεν επαρκεί για την αξιολόγηση της υποκειμενότητας ως προς την προζεκτικότητα. Είναι αναγκαίο να διαπιστωθεί αν υπάρχει αίτημα πατρότητας του μέλλοντος.</w:t>
      </w:r>
    </w:p>
    <w:p w14:paraId="1E3D1B65">
      <w:pPr>
        <w:pStyle w:val="3"/>
        <w:widowControl/>
        <w:ind w:left="0" w:leftChars="0" w:firstLine="480" w:firstLineChars="200"/>
        <w:jc w:val="both"/>
        <w:rPr>
          <w:rFonts w:hint="default" w:ascii="Calibri" w:hAnsi="Calibri" w:cs="Calibri"/>
        </w:rPr>
      </w:pPr>
      <w:r>
        <w:rPr>
          <w:rFonts w:ascii="Calibri" w:hAnsi="Calibri"/>
          <w:sz w:val="24"/>
          <w:lang w:val="el-GR"/>
        </w:rPr>
        <w:t>Το αίτημα για δικό του σχέδιο σημαίνει ότι το υποκείμενο αντιλαμβάνεται το μέλλον όχι μόνο ως αυτό που θα του συμβεί, αλλά και ως χώρο δικής του απάντησης. Αυτό δεν αποτελεί ακόμη σχέδιο ούτε απόδειξη της ικανότητας διαμόρφωσής του, αλλά ακριβώς εδώ αρχίζει η κίνηση από την προσαρμογή προς την προζεκτικότητα.</w:t>
      </w:r>
    </w:p>
    <w:p w14:paraId="79D0953C">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24. Η ύπαρξη σχεδίου μέλλοντος</w:t>
      </w:r>
    </w:p>
    <w:p w14:paraId="6D29E133">
      <w:pPr>
        <w:pStyle w:val="3"/>
        <w:widowControl/>
        <w:ind w:left="0" w:leftChars="0" w:firstLine="480" w:firstLineChars="200"/>
        <w:jc w:val="both"/>
        <w:rPr>
          <w:rFonts w:hint="default" w:ascii="Calibri" w:hAnsi="Calibri" w:cs="Calibri"/>
        </w:rPr>
      </w:pPr>
      <w:r>
        <w:rPr>
          <w:rFonts w:ascii="Calibri" w:hAnsi="Calibri"/>
          <w:sz w:val="24"/>
          <w:lang w:val="el-GR"/>
        </w:rPr>
        <w:t>Αφού διαπιστωθεί το αίτημα, προκύπτει το επόμενο ερώτημα:</w:t>
      </w:r>
    </w:p>
    <w:p w14:paraId="1ABF65CD">
      <w:pPr>
        <w:pStyle w:val="3"/>
        <w:widowControl/>
        <w:ind w:left="0" w:leftChars="0" w:firstLine="480" w:firstLineChars="200"/>
        <w:jc w:val="both"/>
        <w:rPr>
          <w:rFonts w:hint="default" w:ascii="Calibri" w:hAnsi="Calibri" w:cs="Calibri"/>
        </w:rPr>
      </w:pPr>
      <w:r>
        <w:rPr>
          <w:rFonts w:ascii="Calibri" w:hAnsi="Calibri"/>
          <w:sz w:val="24"/>
          <w:lang w:val="el-GR"/>
        </w:rPr>
        <w:t>διαθέτει το υποκείμενο σχέδιο μέλλοντος;</w:t>
      </w:r>
    </w:p>
    <w:p w14:paraId="6765571B">
      <w:pPr>
        <w:pStyle w:val="3"/>
        <w:widowControl/>
        <w:ind w:left="0" w:leftChars="0" w:firstLine="480" w:firstLineChars="200"/>
        <w:jc w:val="both"/>
        <w:rPr>
          <w:rFonts w:hint="default" w:ascii="Calibri" w:hAnsi="Calibri" w:cs="Calibri"/>
        </w:rPr>
      </w:pPr>
      <w:r>
        <w:rPr>
          <w:rFonts w:ascii="Calibri" w:hAnsi="Calibri"/>
          <w:sz w:val="24"/>
          <w:lang w:val="el-GR"/>
        </w:rPr>
        <w:t>Η επιθυμία, το όνειρο, το ιδεώδες, η ελπίδα, ο φόβος ενός ορισμένου μέλλοντος ή η άρνηση της υπάρχουσας κατάστασης δεν αποτελούν από μόνα τους σχέδιο. Μπορούν να γίνουν πηγές του, αλλά το σχέδιο αρχίζει εκεί όπου η εικόνα του επιθυμητού μέλλοντος μετατρέπεται σε αρχιτεκτονική δυνατής πράξης.</w:t>
      </w:r>
    </w:p>
    <w:p w14:paraId="49FDA531">
      <w:pPr>
        <w:pStyle w:val="3"/>
        <w:widowControl/>
        <w:ind w:left="0" w:leftChars="0" w:firstLine="480" w:firstLineChars="200"/>
        <w:jc w:val="both"/>
        <w:rPr>
          <w:rFonts w:hint="default" w:ascii="Calibri" w:hAnsi="Calibri" w:cs="Calibri"/>
        </w:rPr>
      </w:pPr>
      <w:r>
        <w:rPr>
          <w:rFonts w:ascii="Calibri" w:hAnsi="Calibri"/>
          <w:sz w:val="24"/>
          <w:lang w:val="el-GR"/>
        </w:rPr>
        <w:t>Επομένως, η ανάλυση ΧΤΧ πρέπει να διαπιστώνει αν το υποτιθέμενο σχέδιο περιέχει τουλάχιστον τη διάκριση της αρχικής κατάστασης, της επιθυμητής μεταβολής, του χώρου των δυνατών μεταβάσεων, των αναγκαίων πόρων και περιορισμών, των κριτηρίων του αποτελέσματος και των τρόπων επαλήθευσης των παραγόμενων συνεπειών.</w:t>
      </w:r>
    </w:p>
    <w:p w14:paraId="267CFACF">
      <w:pPr>
        <w:pStyle w:val="3"/>
        <w:widowControl/>
        <w:ind w:left="0" w:leftChars="0" w:firstLine="480" w:firstLineChars="200"/>
        <w:jc w:val="both"/>
        <w:rPr>
          <w:rFonts w:hint="default" w:ascii="Calibri" w:hAnsi="Calibri" w:cs="Calibri"/>
        </w:rPr>
      </w:pPr>
      <w:r>
        <w:rPr>
          <w:rFonts w:ascii="Calibri" w:hAnsi="Calibri"/>
          <w:sz w:val="24"/>
          <w:lang w:val="el-GR"/>
        </w:rPr>
        <w:t>Δεν είναι υποχρεωτικό κάθε σχέδιο να έχει τυποποιηθεί εξαντλητικά. Ο βαθμός τυποποίησης διαφέρει μεταξύ ενός ατόμου, μιας κοινότητας και ενός κράτους. Το ουσιώδες είναι άλλο: αν η εικόνα του μέλλοντος είναι ικανή να οργανώνει την παρούσα πράξη και να συνδέει τη σημερινή απόφαση με μια Πραγματικότητα που δεν υπάρχει ακόμη.</w:t>
      </w:r>
    </w:p>
    <w:p w14:paraId="1AC10414">
      <w:pPr>
        <w:pStyle w:val="3"/>
        <w:widowControl/>
        <w:ind w:left="0" w:leftChars="0" w:firstLine="480" w:firstLineChars="200"/>
        <w:jc w:val="both"/>
        <w:rPr>
          <w:rFonts w:hint="default" w:ascii="Calibri" w:hAnsi="Calibri" w:cs="Calibri"/>
        </w:rPr>
      </w:pPr>
      <w:r>
        <w:rPr>
          <w:rFonts w:ascii="Calibri" w:hAnsi="Calibri"/>
          <w:sz w:val="24"/>
          <w:lang w:val="el-GR"/>
        </w:rPr>
        <w:t>Η απουσία σχεδίου και η χαμηλή ποιότητα σχεδίου αποτελούν διαφορετικές αναλυτικές καταστάσεις και δεν πρέπει να συγχέονται.</w:t>
      </w:r>
    </w:p>
    <w:p w14:paraId="24E3FAB0">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25. Ένα πραγματικά δικό του σχέδιο μέλλοντος</w:t>
      </w:r>
    </w:p>
    <w:p w14:paraId="0A672233">
      <w:pPr>
        <w:pStyle w:val="3"/>
        <w:widowControl/>
        <w:ind w:left="0" w:leftChars="0" w:firstLine="480" w:firstLineChars="200"/>
        <w:jc w:val="both"/>
        <w:rPr>
          <w:rFonts w:hint="default" w:ascii="Calibri" w:hAnsi="Calibri" w:cs="Calibri"/>
        </w:rPr>
      </w:pPr>
      <w:r>
        <w:rPr>
          <w:rFonts w:ascii="Calibri" w:hAnsi="Calibri"/>
          <w:sz w:val="24"/>
          <w:lang w:val="el-GR"/>
        </w:rPr>
        <w:t>Η ύπαρξη σχεδίου δεν σημαίνει ακόμη ότι αυτό ανήκει στο υποκείμενο που το διακηρύσσει ή το πραγματοποιεί.</w:t>
      </w:r>
    </w:p>
    <w:p w14:paraId="7174BD7C">
      <w:pPr>
        <w:pStyle w:val="3"/>
        <w:widowControl/>
        <w:ind w:left="0" w:leftChars="0" w:firstLine="480" w:firstLineChars="200"/>
        <w:jc w:val="both"/>
        <w:rPr>
          <w:rFonts w:hint="default" w:ascii="Calibri" w:hAnsi="Calibri" w:cs="Calibri"/>
        </w:rPr>
      </w:pPr>
      <w:r>
        <w:rPr>
          <w:rFonts w:ascii="Calibri" w:hAnsi="Calibri"/>
          <w:sz w:val="24"/>
          <w:lang w:val="el-GR"/>
        </w:rPr>
        <w:t>Επομένως, το επόμενο αναλυτικό ερώτημα είναι:</w:t>
      </w:r>
    </w:p>
    <w:p w14:paraId="36B4B0D6">
      <w:pPr>
        <w:pStyle w:val="3"/>
        <w:widowControl/>
        <w:ind w:left="0" w:leftChars="0" w:firstLine="480" w:firstLineChars="200"/>
        <w:jc w:val="both"/>
        <w:rPr>
          <w:rFonts w:hint="default" w:ascii="Calibri" w:hAnsi="Calibri" w:cs="Calibri"/>
        </w:rPr>
      </w:pPr>
      <w:r>
        <w:rPr>
          <w:rFonts w:ascii="Calibri" w:hAnsi="Calibri"/>
          <w:sz w:val="24"/>
          <w:lang w:val="el-GR"/>
        </w:rPr>
        <w:t>είναι το σχέδιο μέλλοντος πραγματικά δικό του;</w:t>
      </w:r>
    </w:p>
    <w:p w14:paraId="3B7AFFA0">
      <w:pPr>
        <w:pStyle w:val="3"/>
        <w:widowControl/>
        <w:ind w:left="0" w:leftChars="0" w:firstLine="480" w:firstLineChars="200"/>
        <w:jc w:val="both"/>
        <w:rPr>
          <w:rFonts w:hint="default" w:ascii="Calibri" w:hAnsi="Calibri" w:cs="Calibri"/>
        </w:rPr>
      </w:pPr>
      <w:r>
        <w:rPr>
          <w:rFonts w:ascii="Calibri" w:hAnsi="Calibri"/>
          <w:sz w:val="24"/>
          <w:lang w:val="el-GR"/>
        </w:rPr>
        <w:t>Η διατύπωση «αυτό είναι το σχέδιό μας» δεν αποδεικνύει από μόνη της τίποτε. Το σε ποιο υποκείμενο ανήκει το σχέδιο διαπιστώνεται μέσω της ανασυγκρότησης της πραγματικής πατρότητας: ποιος αναγνώρισε το πρόβλημα, ποιος καθόρισε το επιθυμητό μέλλον, ποιος διαμόρφωσε τα κριτήρια επιτυχίας, ποιος επέλεξε τις επιτρεπτές κατευθύνσεις μετάβασης, ποιος είναι ικανός να μεταβάλλει το σχέδιο, ποιος έχει δικαίωμα να το εγκαταλείψει και ποιος αναλαμβάνει τις συνέπειες της πραγμάτωσής του.</w:t>
      </w:r>
    </w:p>
    <w:p w14:paraId="37BCFC75">
      <w:pPr>
        <w:pStyle w:val="3"/>
        <w:widowControl/>
        <w:ind w:left="0" w:leftChars="0" w:firstLine="480" w:firstLineChars="200"/>
        <w:jc w:val="both"/>
        <w:rPr>
          <w:rFonts w:hint="default" w:ascii="Calibri" w:hAnsi="Calibri" w:cs="Calibri"/>
        </w:rPr>
      </w:pPr>
      <w:r>
        <w:rPr>
          <w:rFonts w:ascii="Calibri" w:hAnsi="Calibri"/>
          <w:sz w:val="24"/>
          <w:lang w:val="el-GR"/>
        </w:rPr>
        <w:t>Ένα σχέδιο μπορεί να είναι δανεισμένο και παρ’ όλα αυτά να γίνει δικό του. Το υποκείμενο είναι ικανό να εσωτερικεύσει ένα εξωτερικό μοντέλο, να το ελέγξει σε σχέση με τη δική του Πραγματικότητα, να το μεταβάλει και να το εντάξει στη δική του απάντηση. Αντιστρόφως, ένα σχέδιο που δημιουργήθηκε τυπικά μέσα σε ένα δεδομένο σύστημα μπορεί να παραμένει αναπαραγωγή μιας ξένης αρχιτεκτονικής του δυνατού.</w:t>
      </w:r>
    </w:p>
    <w:p w14:paraId="0E6CE482">
      <w:pPr>
        <w:pStyle w:val="3"/>
        <w:widowControl/>
        <w:ind w:left="0" w:leftChars="0" w:firstLine="480" w:firstLineChars="200"/>
        <w:jc w:val="both"/>
        <w:rPr>
          <w:rFonts w:hint="default" w:ascii="Calibri" w:hAnsi="Calibri" w:cs="Calibri"/>
        </w:rPr>
      </w:pPr>
      <w:r>
        <w:rPr>
          <w:rFonts w:ascii="Calibri" w:hAnsi="Calibri"/>
          <w:sz w:val="24"/>
          <w:lang w:val="el-GR"/>
        </w:rPr>
        <w:t>Επομένως, η προέλευση του σχεδίου και το σε ποιο υποκείμενο ανήκει αποτελούν διαφορετικά ερωτήματα.</w:t>
      </w:r>
    </w:p>
    <w:p w14:paraId="0E7503E8">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26. Η ικανότητα διαμόρφωσης δικού του σχεδίου μέλλοντος</w:t>
      </w:r>
    </w:p>
    <w:p w14:paraId="595EBB5B">
      <w:pPr>
        <w:pStyle w:val="3"/>
        <w:widowControl/>
        <w:ind w:left="0" w:leftChars="0" w:firstLine="480" w:firstLineChars="200"/>
        <w:jc w:val="both"/>
        <w:rPr>
          <w:rFonts w:hint="default" w:ascii="Calibri" w:hAnsi="Calibri" w:cs="Calibri"/>
        </w:rPr>
      </w:pPr>
      <w:r>
        <w:rPr>
          <w:rFonts w:ascii="Calibri" w:hAnsi="Calibri"/>
          <w:sz w:val="24"/>
          <w:lang w:val="el-GR"/>
        </w:rPr>
        <w:t>Ακόμη και η ύπαρξη ενός πραγματικά δικού του σχεδίου δεν εξαντλεί την ανάλυση. Είναι αναγκαίο να διαπιστωθεί χωριστά:</w:t>
      </w:r>
    </w:p>
    <w:p w14:paraId="026D4CBA">
      <w:pPr>
        <w:pStyle w:val="3"/>
        <w:widowControl/>
        <w:ind w:left="0" w:leftChars="0" w:firstLine="480" w:firstLineChars="200"/>
        <w:jc w:val="both"/>
        <w:rPr>
          <w:rFonts w:hint="default" w:ascii="Calibri" w:hAnsi="Calibri" w:cs="Calibri"/>
        </w:rPr>
      </w:pPr>
      <w:r>
        <w:rPr>
          <w:rFonts w:ascii="Calibri" w:hAnsi="Calibri"/>
          <w:sz w:val="24"/>
          <w:lang w:val="el-GR"/>
        </w:rPr>
        <w:t>είναι το υποκείμενο ικανό να διαμορφώνει αυτόνομα δικά του σχέδια μέλλοντος;</w:t>
      </w:r>
    </w:p>
    <w:p w14:paraId="4B985F2A">
      <w:pPr>
        <w:pStyle w:val="3"/>
        <w:widowControl/>
        <w:ind w:left="0" w:leftChars="0" w:firstLine="480" w:firstLineChars="200"/>
        <w:jc w:val="both"/>
        <w:rPr>
          <w:rFonts w:hint="default" w:ascii="Calibri" w:hAnsi="Calibri" w:cs="Calibri"/>
        </w:rPr>
      </w:pPr>
      <w:r>
        <w:rPr>
          <w:rFonts w:ascii="Calibri" w:hAnsi="Calibri"/>
          <w:sz w:val="24"/>
          <w:lang w:val="el-GR"/>
        </w:rPr>
        <w:t>Ένα μεμονωμένο σχέδιο μπορεί να αποτελεί αποτέλεσμα ευτυχούς συγκυρίας, βοήθειας άλλου υποκειμένου, δανεισμένου μοντέλου ή απόφασης που διατηρήθηκε από προηγούμενη γενιά. Ένα υψηλότερο επίπεδο υποκειμενότητας ως προς την προζεκτικότητα εντοπίζεται εκεί όπου το υποκείμενο είναι ικανό να αναγνωρίζει εκ νέου τη μεταβληθείσα Πραγματικότητα, να διακρίνει τον χώρο του δυνατού, να δημιουργεί εικόνα επιθυμητού μέλλοντος και να τη μετατρέπει σε αρχιτεκτονική δικής του πράξης.</w:t>
      </w:r>
    </w:p>
    <w:p w14:paraId="538034CD">
      <w:pPr>
        <w:pStyle w:val="3"/>
        <w:widowControl/>
        <w:ind w:left="0" w:leftChars="0" w:firstLine="480" w:firstLineChars="200"/>
        <w:jc w:val="both"/>
        <w:rPr>
          <w:rFonts w:hint="default" w:ascii="Calibri" w:hAnsi="Calibri" w:cs="Calibri"/>
        </w:rPr>
      </w:pPr>
      <w:r>
        <w:rPr>
          <w:rFonts w:ascii="Calibri" w:hAnsi="Calibri"/>
          <w:sz w:val="24"/>
          <w:lang w:val="el-GR"/>
        </w:rPr>
        <w:t>Ιδιαίτερα ενδεικτική γίνεται η κατάσταση στην οποία το προηγούμενο σχέδιο χάνει την καταλληλότητά του. Είναι το υποκείμενο ικανό να το αναγνωρίσει πριν το σχέδιο καταρρεύσει πλήρως; Μπορεί να μεταβάλει επιμέρους στοιχεία του σχεδίου; Μπορεί να εγκαταλείψει την αρχική κατασκευή; Είναι ικανό να διαμορφώσει νέο σχέδιο, αν η προσβάσιμη κλίμακα της Πραγματικότητας έχει μεταβάλει την κλίμακα του καθήκοντος;</w:t>
      </w:r>
    </w:p>
    <w:p w14:paraId="32E3BD78">
      <w:pPr>
        <w:pStyle w:val="3"/>
        <w:widowControl/>
        <w:ind w:left="0" w:leftChars="0" w:firstLine="480" w:firstLineChars="200"/>
        <w:jc w:val="both"/>
        <w:rPr>
          <w:rFonts w:hint="default" w:ascii="Calibri" w:hAnsi="Calibri" w:cs="Calibri"/>
        </w:rPr>
      </w:pPr>
      <w:r>
        <w:rPr>
          <w:rFonts w:ascii="Calibri" w:hAnsi="Calibri"/>
          <w:sz w:val="24"/>
          <w:lang w:val="el-GR"/>
        </w:rPr>
        <w:t>Επομένως, είναι αναγκαίο να διακρίνονται τουλάχιστον: η απουσία αιτήματος για δικό του σχέδιο· η ύπαρξη αιτήματος χωρίς σχέδιο· η ύπαρξη σχεδίου του οποίου η υπαγωγή στο υποκείμενο είναι αμφίβολη· η ύπαρξη πραγματικά δικού του σχεδίου· η σταθερή ικανότητα διαμόρφωσης και αναδιάρθρωσης δικών του σχεδίων μέλλοντος.</w:t>
      </w:r>
    </w:p>
    <w:p w14:paraId="51B26147">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27. Η ποιότητα του σχεδίου μέλλοντος</w:t>
      </w:r>
    </w:p>
    <w:p w14:paraId="6F2166BA">
      <w:pPr>
        <w:pStyle w:val="3"/>
        <w:widowControl/>
        <w:ind w:left="0" w:leftChars="0" w:firstLine="480" w:firstLineChars="200"/>
        <w:jc w:val="both"/>
        <w:rPr>
          <w:rFonts w:hint="default" w:ascii="Calibri" w:hAnsi="Calibri" w:cs="Calibri"/>
        </w:rPr>
      </w:pPr>
      <w:r>
        <w:rPr>
          <w:rFonts w:ascii="Calibri" w:hAnsi="Calibri"/>
          <w:sz w:val="24"/>
          <w:lang w:val="el-GR"/>
        </w:rPr>
        <w:t>Μόνο αφού διαπιστωθούν η ύπαρξη του σχεδίου και το σε ποιο υποκείμενο ανήκει προκύπτει το ερώτημα της ποιότητάς του.</w:t>
      </w:r>
    </w:p>
    <w:p w14:paraId="6CE2F86D">
      <w:pPr>
        <w:pStyle w:val="3"/>
        <w:widowControl/>
        <w:ind w:left="0" w:leftChars="0" w:firstLine="480" w:firstLineChars="200"/>
        <w:jc w:val="both"/>
        <w:rPr>
          <w:rFonts w:hint="default" w:ascii="Calibri" w:hAnsi="Calibri" w:cs="Calibri"/>
        </w:rPr>
      </w:pPr>
      <w:r>
        <w:rPr>
          <w:rFonts w:ascii="Calibri" w:hAnsi="Calibri"/>
          <w:sz w:val="24"/>
          <w:lang w:val="el-GR"/>
        </w:rPr>
        <w:t>Η ποιότητα του σχεδίου δεν καθορίζεται από την ελκυστικότητα του διακηρυγμένου στόχου. Το ΧΤΧ αναλύει ποια Πραγματικότητα είναι ικανό να συγκρατεί το σχέδιο, πόσο κατάλληλα διακρίνει την αρχική κατάσταση από το επιθυμητό αποτέλεσμα, αν βλέπει τις αναγκαίες αιτιακές μεταβάσεις, αν λαμβάνει υπόψη την κλίμακα του καθήκοντος, αν μπορεί να διακρίνει το επιθυμητό από το δυνατό, αν γνωρίζει τους δικούς του περιορισμούς και αν περιέχει μηχανισμούς επαλήθευσης και διόρθωσης.</w:t>
      </w:r>
    </w:p>
    <w:p w14:paraId="2EF9A38D">
      <w:pPr>
        <w:pStyle w:val="3"/>
        <w:widowControl/>
        <w:ind w:left="0" w:leftChars="0" w:firstLine="480" w:firstLineChars="200"/>
        <w:jc w:val="both"/>
        <w:rPr>
          <w:rFonts w:hint="default" w:ascii="Calibri" w:hAnsi="Calibri" w:cs="Calibri"/>
        </w:rPr>
      </w:pPr>
      <w:r>
        <w:rPr>
          <w:rFonts w:ascii="Calibri" w:hAnsi="Calibri"/>
          <w:sz w:val="24"/>
          <w:lang w:val="el-GR"/>
        </w:rPr>
        <w:t>Ιδιαίτερα ουσιώδης είναι η ικανότητα του σχεδίου να συνδέει την παρούσα απόφαση με απομακρυσμένες συνέπειες. Ένα σχέδιο που βλέπει μόνο το άμεσο αποτέλεσμα της πράξης μπορεί να είναι εξαιρετικά ενεργητικό και πρακτικά αποτελεσματικό, αλλά να μη συγκρατεί την Πραγματικότητα που το ίδιο παράγει.</w:t>
      </w:r>
    </w:p>
    <w:p w14:paraId="7F9B69CA">
      <w:pPr>
        <w:pStyle w:val="3"/>
        <w:widowControl/>
        <w:ind w:left="0" w:leftChars="0" w:firstLine="480" w:firstLineChars="200"/>
        <w:jc w:val="both"/>
        <w:rPr>
          <w:rFonts w:hint="default" w:ascii="Calibri" w:hAnsi="Calibri" w:cs="Calibri"/>
        </w:rPr>
      </w:pPr>
      <w:r>
        <w:rPr>
          <w:rFonts w:ascii="Calibri" w:hAnsi="Calibri"/>
          <w:sz w:val="24"/>
          <w:lang w:val="el-GR"/>
        </w:rPr>
        <w:t>Επομένως, η ποιότητα του σχεδίου ελέγχεται όχι μόνο με το ερώτημα «μπορεί να πραγματοποιηθεί;», αλλά και με το ερώτημα «ποια Πραγματικότητα είναι ικανό να παράγει και είναι ο δημιουργός του ικανός να αναγνωρίζει ως δικές του τις συνέπειες που παράγει;».</w:t>
      </w:r>
    </w:p>
    <w:p w14:paraId="17CFCB7F">
      <w:pPr>
        <w:pStyle w:val="3"/>
        <w:widowControl/>
        <w:ind w:left="0" w:leftChars="0" w:firstLine="480" w:firstLineChars="200"/>
        <w:jc w:val="both"/>
        <w:rPr>
          <w:rFonts w:hint="default" w:ascii="Calibri" w:hAnsi="Calibri" w:cs="Calibri"/>
        </w:rPr>
      </w:pPr>
      <w:r>
        <w:rPr>
          <w:rFonts w:ascii="Calibri" w:hAnsi="Calibri"/>
          <w:sz w:val="24"/>
          <w:lang w:val="el-GR"/>
        </w:rPr>
        <w:t>Ακριβώς εδώ το ερώτημα για το σχέδιο οδηγεί αναπόφευκτα στο ερώτημα για τα μέσα διαμόρφωσης και πραγμάτωσής του.</w:t>
      </w:r>
    </w:p>
    <w:p w14:paraId="36CCE6B8">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28. Ο εξοπλισμός του σχεδίου μέλλοντος</w:t>
      </w:r>
    </w:p>
    <w:p w14:paraId="1A24D525">
      <w:pPr>
        <w:pStyle w:val="3"/>
        <w:widowControl/>
        <w:ind w:left="0" w:leftChars="0" w:firstLine="480" w:firstLineChars="200"/>
        <w:jc w:val="both"/>
        <w:rPr>
          <w:rFonts w:hint="default" w:ascii="Calibri" w:hAnsi="Calibri" w:cs="Calibri"/>
        </w:rPr>
      </w:pPr>
      <w:r>
        <w:rPr>
          <w:rFonts w:ascii="Calibri" w:hAnsi="Calibri"/>
          <w:sz w:val="24"/>
          <w:lang w:val="el-GR"/>
        </w:rPr>
        <w:t>Το επόμενο ερώτημα της ανάλυσης ΧΤΧ είναι:</w:t>
      </w:r>
    </w:p>
    <w:p w14:paraId="2F3BDE43">
      <w:pPr>
        <w:pStyle w:val="3"/>
        <w:widowControl/>
        <w:ind w:left="0" w:leftChars="0" w:firstLine="480" w:firstLineChars="200"/>
        <w:jc w:val="both"/>
        <w:rPr>
          <w:rFonts w:hint="default" w:ascii="Calibri" w:hAnsi="Calibri" w:cs="Calibri"/>
        </w:rPr>
      </w:pPr>
      <w:r>
        <w:rPr>
          <w:rFonts w:ascii="Calibri" w:hAnsi="Calibri"/>
          <w:sz w:val="24"/>
          <w:lang w:val="el-GR"/>
        </w:rPr>
        <w:t>διαθέτει το υποκείμενο τον εξοπλισμό που απαιτείται για τη διαμόρφωση και την πραγμάτωση ενός δικού του σχεδίου μέλλοντος;</w:t>
      </w:r>
    </w:p>
    <w:p w14:paraId="2EEF0B1C">
      <w:pPr>
        <w:pStyle w:val="3"/>
        <w:widowControl/>
        <w:ind w:left="0" w:leftChars="0" w:firstLine="480" w:firstLineChars="200"/>
        <w:jc w:val="both"/>
        <w:rPr>
          <w:rFonts w:hint="default" w:ascii="Calibri" w:hAnsi="Calibri" w:cs="Calibri"/>
        </w:rPr>
      </w:pPr>
      <w:r>
        <w:rPr>
          <w:rFonts w:ascii="Calibri" w:hAnsi="Calibri"/>
          <w:sz w:val="24"/>
          <w:lang w:val="el-GR"/>
        </w:rPr>
        <w:t>Ως εξοπλισμός σχεδιασμού νοούνται τα εννοιολογικά συστήματα, οι γλώσσες περιγραφής, οι γνώσεις, οι ικανότητες, οι μέθοδοι διατύπωσης ερωτημάτων και σχεδιασμού, οι οργανωτικές μορφές, οι θεσμοί, οι τεχνολογίες, οι τρόποι κινητοποίησης και συνεργασίας, τα δίκτυα επικοινωνίας, τα συστήματα συλλογής δεδομένων και ανατροφοδότησης και τα άλλα μέσα με τα οποία ένα σχέδιο μπορεί να διαμορφωθεί, να πραγματοποιηθεί και να ελεγχθεί.</w:t>
      </w:r>
    </w:p>
    <w:p w14:paraId="3EA5AA8C">
      <w:pPr>
        <w:pStyle w:val="3"/>
        <w:widowControl/>
        <w:ind w:left="0" w:leftChars="0" w:firstLine="480" w:firstLineChars="200"/>
        <w:jc w:val="both"/>
        <w:rPr>
          <w:rFonts w:hint="default" w:ascii="Calibri" w:hAnsi="Calibri" w:cs="Calibri"/>
        </w:rPr>
      </w:pPr>
      <w:r>
        <w:rPr>
          <w:rFonts w:ascii="Calibri" w:hAnsi="Calibri"/>
          <w:sz w:val="24"/>
          <w:lang w:val="el-GR"/>
        </w:rPr>
        <w:t>Και εδώ η ανάλυση αρχίζει εκ νέου από μια απλή διάκριση: υπάρχει εξοπλισμός ή όχι;</w:t>
      </w:r>
    </w:p>
    <w:p w14:paraId="1636AAD8">
      <w:pPr>
        <w:pStyle w:val="3"/>
        <w:widowControl/>
        <w:ind w:left="0" w:leftChars="0" w:firstLine="480" w:firstLineChars="200"/>
        <w:jc w:val="both"/>
        <w:rPr>
          <w:rFonts w:hint="default" w:ascii="Calibri" w:hAnsi="Calibri" w:cs="Calibri"/>
        </w:rPr>
      </w:pPr>
      <w:r>
        <w:rPr>
          <w:rFonts w:ascii="Calibri" w:hAnsi="Calibri"/>
          <w:sz w:val="24"/>
          <w:lang w:val="el-GR"/>
        </w:rPr>
        <w:t>Η ύπαρξη εικόνας του μέλλοντος, ακόμη και ενός αρκετά ανεπτυγμένου σχεδίου, δεν σημαίνει ακόμη ότι υπάρχουν τα μέσα πραγμάτωσής του. Μεταξύ σχεδίου και παραγόμενης Πραγματικότητας υπάρχει ένα στρώμα εργαλείων, χωρίς το οποίο το σχέδιο μπορεί να παραμένει διακήρυξη.</w:t>
      </w:r>
    </w:p>
    <w:p w14:paraId="075B3C78">
      <w:pPr>
        <w:pStyle w:val="3"/>
        <w:widowControl/>
        <w:ind w:left="0" w:leftChars="0" w:firstLine="480" w:firstLineChars="200"/>
        <w:jc w:val="both"/>
        <w:rPr>
          <w:rFonts w:hint="default" w:ascii="Calibri" w:hAnsi="Calibri" w:cs="Calibri"/>
        </w:rPr>
      </w:pPr>
      <w:r>
        <w:rPr>
          <w:rFonts w:ascii="Calibri" w:hAnsi="Calibri"/>
          <w:sz w:val="24"/>
          <w:lang w:val="el-GR"/>
        </w:rPr>
        <w:t>Ωστόσο, η απουσία έτοιμου εξοπλισμού δεν μαρτυρεί από μόνη της χαμηλή υποκειμενότητα. Ένα πραγματικά νέο σχέδιο μπορεί να απαιτεί μέσα που δεν υπάρχουν ακόμη.</w:t>
      </w:r>
    </w:p>
    <w:p w14:paraId="15EF109D">
      <w:pPr>
        <w:pStyle w:val="3"/>
        <w:widowControl/>
        <w:ind w:left="0" w:leftChars="0" w:firstLine="480" w:firstLineChars="200"/>
        <w:jc w:val="both"/>
        <w:rPr>
          <w:rFonts w:hint="default" w:ascii="Calibri" w:hAnsi="Calibri" w:cs="Calibri"/>
        </w:rPr>
      </w:pPr>
      <w:r>
        <w:rPr>
          <w:rFonts w:ascii="Calibri" w:hAnsi="Calibri"/>
          <w:sz w:val="24"/>
          <w:lang w:val="el-GR"/>
        </w:rPr>
        <w:t>Επομένως, όταν απουσιάζει ο εξοπλισμός, προκύπτει το επόμενο ερώτημα: αναγνωρίζει το υποκείμενο την απουσία του;</w:t>
      </w:r>
    </w:p>
    <w:p w14:paraId="551C688F">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29. Η αναγνώριση του ελλείμματος εργαλείων</w:t>
      </w:r>
    </w:p>
    <w:p w14:paraId="6C869D00">
      <w:pPr>
        <w:pStyle w:val="3"/>
        <w:widowControl/>
        <w:ind w:left="0" w:leftChars="0" w:firstLine="480" w:firstLineChars="200"/>
        <w:jc w:val="both"/>
        <w:rPr>
          <w:rFonts w:hint="default" w:ascii="Calibri" w:hAnsi="Calibri" w:cs="Calibri"/>
        </w:rPr>
      </w:pPr>
      <w:r>
        <w:rPr>
          <w:rFonts w:ascii="Calibri" w:hAnsi="Calibri"/>
          <w:sz w:val="24"/>
          <w:lang w:val="el-GR"/>
        </w:rPr>
        <w:t>Η ικανότητα εντοπισμού της ανεπάρκειας των δικών του μέσων αποτελεί αυτοτελές χαρακτηριστικό της υποκειμενότητας ως προς την προζεκτικότητα.</w:t>
      </w:r>
    </w:p>
    <w:p w14:paraId="4DEEE927">
      <w:pPr>
        <w:pStyle w:val="3"/>
        <w:widowControl/>
        <w:ind w:left="0" w:leftChars="0" w:firstLine="480" w:firstLineChars="200"/>
        <w:jc w:val="both"/>
        <w:rPr>
          <w:rFonts w:hint="default" w:ascii="Calibri" w:hAnsi="Calibri" w:cs="Calibri"/>
        </w:rPr>
      </w:pPr>
      <w:r>
        <w:rPr>
          <w:rFonts w:ascii="Calibri" w:hAnsi="Calibri"/>
          <w:sz w:val="24"/>
          <w:lang w:val="el-GR"/>
        </w:rPr>
        <w:t>Μπορεί κανείς να μη διαθέτει τον αναγκαίο εξοπλισμό και να το κατανοεί. Μπορεί, αντιθέτως, να διαθέτει ένα ανεπτυγμένο σύνολο μέσων και να μην προσέχει ότι δημιουργήθηκαν για άλλο καθήκον, άλλη κλίμακα ή άλλη Πραγματικότητα.</w:t>
      </w:r>
    </w:p>
    <w:p w14:paraId="02F8DB3F">
      <w:pPr>
        <w:pStyle w:val="3"/>
        <w:widowControl/>
        <w:ind w:left="0" w:leftChars="0" w:firstLine="480" w:firstLineChars="200"/>
        <w:jc w:val="both"/>
        <w:rPr>
          <w:rFonts w:hint="default" w:ascii="Calibri" w:hAnsi="Calibri" w:cs="Calibri"/>
        </w:rPr>
      </w:pPr>
      <w:r>
        <w:rPr>
          <w:rFonts w:ascii="Calibri" w:hAnsi="Calibri"/>
          <w:sz w:val="24"/>
          <w:lang w:val="el-GR"/>
        </w:rPr>
        <w:t>Επομένως, το ΧΤΧ πρέπει να διαπιστώνει αν το υποκείμενο διακρίνει το έλλειμμα γνώσεων, ικανοτήτων, οργανωτικών μορφών, τεχνολογιών, μεθόδων ανάλυσης ή τρόπων συνεργασίας και αν είναι ικανό να εντοπίζει με ακρίβεια αυτό το έλλειμμα.</w:t>
      </w:r>
    </w:p>
    <w:p w14:paraId="64120B1C">
      <w:pPr>
        <w:pStyle w:val="3"/>
        <w:widowControl/>
        <w:ind w:left="0" w:leftChars="0" w:firstLine="480" w:firstLineChars="200"/>
        <w:jc w:val="both"/>
        <w:rPr>
          <w:rFonts w:hint="default" w:ascii="Calibri" w:hAnsi="Calibri" w:cs="Calibri"/>
        </w:rPr>
      </w:pPr>
      <w:r>
        <w:rPr>
          <w:rFonts w:ascii="Calibri" w:hAnsi="Calibri"/>
          <w:sz w:val="24"/>
          <w:lang w:val="el-GR"/>
        </w:rPr>
        <w:t>Ιδιαίτερα ασθενής είναι η κατάσταση στην οποία το υποκείμενο έχει δικό του σχέδιο μέλλοντος, αλλά δεν θέτει καθόλου το ερώτημα για τα μέσα παραγωγής του. Εδώ η ανεπάρκεια του εξοπλισμού μετατρέπεται σε ανεπάρκεια του ίδιου του σχεδίου: η μετάβαση μεταξύ επιθυμητού μέλλοντος και παρόντος παραμένει αδιάκριτη.</w:t>
      </w:r>
    </w:p>
    <w:p w14:paraId="0BCC9D6C">
      <w:pPr>
        <w:pStyle w:val="3"/>
        <w:widowControl/>
        <w:ind w:left="0" w:leftChars="0" w:firstLine="480" w:firstLineChars="200"/>
        <w:jc w:val="both"/>
        <w:rPr>
          <w:rFonts w:hint="default" w:ascii="Calibri" w:hAnsi="Calibri" w:cs="Calibri"/>
        </w:rPr>
      </w:pPr>
      <w:r>
        <w:rPr>
          <w:rFonts w:ascii="Calibri" w:hAnsi="Calibri"/>
          <w:sz w:val="24"/>
          <w:lang w:val="el-GR"/>
        </w:rPr>
        <w:t>Η αναγνώριση του ελλείμματος εργαλείων ανοίγει το επόμενο επίπεδο της δράσης του υποκειμένου — την προσπάθεια κάλυψης αυτού του ελλείμματος.</w:t>
      </w:r>
    </w:p>
    <w:p w14:paraId="6AD8EC95">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30. Η απόκτηση και η διαμόρφωση εξοπλισμού</w:t>
      </w:r>
    </w:p>
    <w:p w14:paraId="43785EB6">
      <w:pPr>
        <w:pStyle w:val="3"/>
        <w:widowControl/>
        <w:ind w:left="0" w:leftChars="0" w:firstLine="480" w:firstLineChars="200"/>
        <w:jc w:val="both"/>
        <w:rPr>
          <w:rFonts w:hint="default" w:ascii="Calibri" w:hAnsi="Calibri" w:cs="Calibri"/>
        </w:rPr>
      </w:pPr>
      <w:r>
        <w:rPr>
          <w:rFonts w:ascii="Calibri" w:hAnsi="Calibri"/>
          <w:sz w:val="24"/>
          <w:lang w:val="el-GR"/>
        </w:rPr>
        <w:t>Αν ο αναγκαίος εξοπλισμός απουσιάζει, πρέπει να διαπιστωθεί:</w:t>
      </w:r>
    </w:p>
    <w:p w14:paraId="5620F678">
      <w:pPr>
        <w:pStyle w:val="3"/>
        <w:widowControl/>
        <w:ind w:left="0" w:leftChars="0" w:firstLine="480" w:firstLineChars="200"/>
        <w:jc w:val="both"/>
        <w:rPr>
          <w:rFonts w:hint="default" w:ascii="Calibri" w:hAnsi="Calibri" w:cs="Calibri"/>
        </w:rPr>
      </w:pPr>
      <w:r>
        <w:rPr>
          <w:rFonts w:ascii="Calibri" w:hAnsi="Calibri"/>
          <w:sz w:val="24"/>
          <w:lang w:val="el-GR"/>
        </w:rPr>
        <w:t>προσπαθεί το υποκείμενο να τον αποκτήσει, να τον κατακτήσει, να τον προσαρμόσει ή να τον δημιουργήσει;</w:t>
      </w:r>
    </w:p>
    <w:p w14:paraId="3FD88371">
      <w:pPr>
        <w:pStyle w:val="3"/>
        <w:widowControl/>
        <w:ind w:left="0" w:leftChars="0" w:firstLine="480" w:firstLineChars="200"/>
        <w:jc w:val="both"/>
        <w:rPr>
          <w:rFonts w:hint="default" w:ascii="Calibri" w:hAnsi="Calibri" w:cs="Calibri"/>
        </w:rPr>
      </w:pPr>
      <w:r>
        <w:rPr>
          <w:rFonts w:ascii="Calibri" w:hAnsi="Calibri"/>
          <w:sz w:val="24"/>
          <w:lang w:val="el-GR"/>
        </w:rPr>
        <w:t>Ο δανεισμός δεν αποτελεί το αντίθετο της υποκειμενότητας. Ένα υποκείμενο που είναι ικανό να αναγνωρίσει με ακρίβεια το δικό του έλλειμμα, να βρει ένα υπάρχον μέσο, να το κατακτήσει και να το εντάξει στο δικό του σχέδιο μπορεί να επιδεικνύει υψηλότερη ικανότητα σχεδιασμού από ένα υποκείμενο που τυπικά παράγει τα πάντα μόνο του, αλλά αδυνατεί να διακρίνει την ποιότητα των δικών του μέσων.</w:t>
      </w:r>
    </w:p>
    <w:p w14:paraId="4E258C88">
      <w:pPr>
        <w:pStyle w:val="3"/>
        <w:widowControl/>
        <w:ind w:left="0" w:leftChars="0" w:firstLine="480" w:firstLineChars="200"/>
        <w:jc w:val="both"/>
        <w:rPr>
          <w:rFonts w:hint="default" w:ascii="Calibri" w:hAnsi="Calibri" w:cs="Calibri"/>
        </w:rPr>
      </w:pPr>
      <w:r>
        <w:rPr>
          <w:rFonts w:ascii="Calibri" w:hAnsi="Calibri"/>
          <w:sz w:val="24"/>
          <w:lang w:val="el-GR"/>
        </w:rPr>
        <w:t>Ωστόσο, η ισχυρή υποκειμενότητα ως προς την προζεκτικότητα δεν εξαντλείται στην ικανότητα απόκτησης έτοιμων μέσων. Ιδιαίτερη παράμετρο αποτελεί η ικανότητα διαμόρφωσης δικού του εξοπλισμού.</w:t>
      </w:r>
    </w:p>
    <w:p w14:paraId="43AA8F51">
      <w:pPr>
        <w:pStyle w:val="3"/>
        <w:widowControl/>
        <w:ind w:left="0" w:leftChars="0" w:firstLine="480" w:firstLineChars="200"/>
        <w:jc w:val="both"/>
        <w:rPr>
          <w:rFonts w:hint="default" w:ascii="Calibri" w:hAnsi="Calibri" w:cs="Calibri"/>
        </w:rPr>
      </w:pPr>
      <w:r>
        <w:rPr>
          <w:rFonts w:ascii="Calibri" w:hAnsi="Calibri"/>
          <w:sz w:val="24"/>
          <w:lang w:val="el-GR"/>
        </w:rPr>
        <w:t>Ένα νέο σχέδιο μέλλοντος μπορεί να απαιτεί νέες έννοιες, μεθόδους, θεσμούς, τεχνολογίες ή οργανωτικές μορφές. Τότε η υποκειμενότητα εκδηλώνεται στην ικανότητα όχι μόνο επιλογής ενός μέσου από το υπάρχον σύνολο, αλλά και μεταβολής του ίδιου του συνόλου των διαθέσιμων μέσων.</w:t>
      </w:r>
    </w:p>
    <w:p w14:paraId="77EA3EB4">
      <w:pPr>
        <w:pStyle w:val="3"/>
        <w:widowControl/>
        <w:ind w:left="0" w:leftChars="0" w:firstLine="480" w:firstLineChars="200"/>
        <w:jc w:val="both"/>
        <w:rPr>
          <w:rFonts w:hint="default" w:ascii="Calibri" w:hAnsi="Calibri" w:cs="Calibri"/>
        </w:rPr>
      </w:pPr>
      <w:r>
        <w:rPr>
          <w:rFonts w:ascii="Calibri" w:hAnsi="Calibri"/>
          <w:sz w:val="24"/>
          <w:lang w:val="el-GR"/>
        </w:rPr>
        <w:t>Επομένως, δικός του εξοπλισμός δεν σημαίνει εξοπλισμός του οποίου όλα τα στοιχεία έχουν επινοηθεί από το ίδιο το υποκείμενο. Σημαίνει εξοπλισμό που το υποκείμενο διαμορφώνει και μετασχηματίζει ως δημιουργός: είναι ικανό να καθορίζει ποια μέσα χρειάζεται, να δανείζεται τα κατάλληλα, να απορρίπτει τα ακατάλληλα, να μετασχηματίζει τα ανεπαρκή και να δημιουργεί όσα απουσιάζουν.</w:t>
      </w:r>
    </w:p>
    <w:p w14:paraId="04001C6B">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31. Σε ποιο υποκείμενο ανήκει ο εξοπλισμός</w:t>
      </w:r>
    </w:p>
    <w:p w14:paraId="7D9EF37C">
      <w:pPr>
        <w:pStyle w:val="3"/>
        <w:widowControl/>
        <w:ind w:left="0" w:leftChars="0" w:firstLine="480" w:firstLineChars="200"/>
        <w:jc w:val="both"/>
        <w:rPr>
          <w:rFonts w:hint="default" w:ascii="Calibri" w:hAnsi="Calibri" w:cs="Calibri"/>
        </w:rPr>
      </w:pPr>
      <w:r>
        <w:rPr>
          <w:rFonts w:ascii="Calibri" w:hAnsi="Calibri"/>
          <w:sz w:val="24"/>
          <w:lang w:val="el-GR"/>
        </w:rPr>
        <w:t>Η επιδέξια χρήση ενός εργαλείου δεν αποδεικνύει ακόμη ότι το υποκείμενο το κατέχει ως υποκείμενο.</w:t>
      </w:r>
    </w:p>
    <w:p w14:paraId="2746DA28">
      <w:pPr>
        <w:pStyle w:val="3"/>
        <w:widowControl/>
        <w:ind w:left="0" w:leftChars="0" w:firstLine="480" w:firstLineChars="200"/>
        <w:jc w:val="both"/>
        <w:rPr>
          <w:rFonts w:hint="default" w:ascii="Calibri" w:hAnsi="Calibri" w:cs="Calibri"/>
        </w:rPr>
      </w:pPr>
      <w:r>
        <w:rPr>
          <w:rFonts w:ascii="Calibri" w:hAnsi="Calibri"/>
          <w:sz w:val="24"/>
          <w:lang w:val="el-GR"/>
        </w:rPr>
        <w:t>Επομένως, το ΧΤΧ θέτει ένα χωριστό ερώτημα:</w:t>
      </w:r>
    </w:p>
    <w:p w14:paraId="0135F480">
      <w:pPr>
        <w:pStyle w:val="3"/>
        <w:widowControl/>
        <w:ind w:left="0" w:leftChars="0" w:firstLine="480" w:firstLineChars="200"/>
        <w:jc w:val="both"/>
        <w:rPr>
          <w:rFonts w:hint="default" w:ascii="Calibri" w:hAnsi="Calibri" w:cs="Calibri"/>
        </w:rPr>
      </w:pPr>
      <w:r>
        <w:rPr>
          <w:rFonts w:ascii="Calibri" w:hAnsi="Calibri"/>
          <w:sz w:val="24"/>
          <w:lang w:val="el-GR"/>
        </w:rPr>
        <w:t>ποιος συνεχίζει πραγματικά το δικό του σχέδιο μέσω του συγκεκριμένου εξοπλισμού;</w:t>
      </w:r>
    </w:p>
    <w:p w14:paraId="7B57D1F2">
      <w:pPr>
        <w:pStyle w:val="3"/>
        <w:widowControl/>
        <w:ind w:left="0" w:leftChars="0" w:firstLine="480" w:firstLineChars="200"/>
        <w:jc w:val="both"/>
        <w:rPr>
          <w:rFonts w:hint="default" w:ascii="Calibri" w:hAnsi="Calibri" w:cs="Calibri"/>
        </w:rPr>
      </w:pPr>
      <w:r>
        <w:rPr>
          <w:rFonts w:ascii="Calibri" w:hAnsi="Calibri"/>
          <w:sz w:val="24"/>
          <w:lang w:val="el-GR"/>
        </w:rPr>
        <w:t>Για να διαπιστωθεί αυτό, πρέπει να καθοριστεί ποιος προσδιορίζει το καθήκον μέσω αυτού, ποιος θέτει τις αρχικές διακρίσεις, ποιος καθορίζει τους επιτρεπτούς τρόπους δράσης και τα κριτήρια αποτελέσματος, ποιος λαμβάνει την ανατροφοδότηση, ποιος δικαιούται να την ερμηνεύει, ποιος μπορεί να μεταβάλλει το μέσο και ποιος μπορεί να διακόψει τη χρήση του.</w:t>
      </w:r>
    </w:p>
    <w:p w14:paraId="7DFA1718">
      <w:pPr>
        <w:pStyle w:val="3"/>
        <w:widowControl/>
        <w:ind w:left="0" w:leftChars="0" w:firstLine="480" w:firstLineChars="200"/>
        <w:jc w:val="both"/>
        <w:rPr>
          <w:rFonts w:hint="default" w:ascii="Calibri" w:hAnsi="Calibri" w:cs="Calibri"/>
        </w:rPr>
      </w:pPr>
      <w:r>
        <w:rPr>
          <w:rFonts w:ascii="Calibri" w:hAnsi="Calibri"/>
          <w:sz w:val="24"/>
          <w:lang w:val="el-GR"/>
        </w:rPr>
        <w:t>Ένα από τα ισχυρότερα διαγνωστικά ερωτήματα είναι:</w:t>
      </w:r>
    </w:p>
    <w:p w14:paraId="7803E2DA">
      <w:pPr>
        <w:pStyle w:val="3"/>
        <w:widowControl/>
        <w:ind w:left="0" w:leftChars="0" w:firstLine="480" w:firstLineChars="200"/>
        <w:jc w:val="both"/>
        <w:rPr>
          <w:rFonts w:hint="default" w:ascii="Calibri" w:hAnsi="Calibri" w:cs="Calibri"/>
        </w:rPr>
      </w:pPr>
      <w:r>
        <w:rPr>
          <w:rFonts w:ascii="Calibri" w:hAnsi="Calibri"/>
          <w:sz w:val="24"/>
          <w:lang w:val="el-GR"/>
        </w:rPr>
        <w:t>ποιος έχει το τελικό δικαίωμα να μεταβάλει το εργαλείο, αν η Πραγματικότητα δείχνει την ανεπάρκειά του;</w:t>
      </w:r>
    </w:p>
    <w:p w14:paraId="2499B28E">
      <w:pPr>
        <w:pStyle w:val="3"/>
        <w:widowControl/>
        <w:ind w:left="0" w:leftChars="0" w:firstLine="480" w:firstLineChars="200"/>
        <w:jc w:val="both"/>
        <w:rPr>
          <w:rFonts w:hint="default" w:ascii="Calibri" w:hAnsi="Calibri" w:cs="Calibri"/>
        </w:rPr>
      </w:pPr>
      <w:r>
        <w:rPr>
          <w:rFonts w:ascii="Calibri" w:hAnsi="Calibri"/>
          <w:sz w:val="24"/>
          <w:lang w:val="el-GR"/>
        </w:rPr>
        <w:t>Αν ο χρήστης μπορεί μόνο να εκτελέσει τη διαδικασία, αλλά δεν μπορεί να αναθεωρήσει τα θεμέλια, τα κριτήρια και τους τρόπους επαλήθευσής της, η κατοχή του εργαλείου από αυτόν ως υποκείμενο είναι περιορισμένη.</w:t>
      </w:r>
    </w:p>
    <w:p w14:paraId="64AC0C3D">
      <w:pPr>
        <w:pStyle w:val="3"/>
        <w:widowControl/>
        <w:ind w:left="0" w:leftChars="0" w:firstLine="480" w:firstLineChars="200"/>
        <w:jc w:val="both"/>
        <w:rPr>
          <w:rFonts w:hint="default" w:ascii="Calibri" w:hAnsi="Calibri" w:cs="Calibri"/>
        </w:rPr>
      </w:pPr>
      <w:r>
        <w:rPr>
          <w:rFonts w:ascii="Calibri" w:hAnsi="Calibri"/>
          <w:sz w:val="24"/>
          <w:lang w:val="el-GR"/>
        </w:rPr>
        <w:t>Επομένως, το δικό του σχέδιο και ο δικός του εξοπλισμός δεν ταυτίζονται. Είναι δυνατόν να υπάρχει δικό του σχέδιο που πραγματοποιείται μέσω εξαρτημένου εξοπλισμού· είναι δυνατή η υψηλή δεξιότητα χρήσης ενός εργαλείου κατά την εκτέλεση ξένου σχεδίου· είναι επίσης δυνατή μια κατάσταση στην οποία ο εξοπλισμός αρχίζει σταδιακά να καθορίζει το ίδιο το σχέδιο, περιορίζοντας τον χώρο του μέλλοντος σε όσα ήδη μπορούν να κάνουν τα διαθέσιμα μέσα.</w:t>
      </w:r>
    </w:p>
    <w:p w14:paraId="1AFCDB5E">
      <w:pPr>
        <w:pStyle w:val="3"/>
        <w:widowControl/>
        <w:ind w:left="0" w:leftChars="0" w:firstLine="480" w:firstLineChars="200"/>
        <w:jc w:val="both"/>
        <w:rPr>
          <w:rFonts w:hint="default" w:ascii="Calibri" w:hAnsi="Calibri" w:cs="Calibri"/>
        </w:rPr>
      </w:pPr>
      <w:r>
        <w:rPr>
          <w:rFonts w:ascii="Calibri" w:hAnsi="Calibri"/>
          <w:sz w:val="24"/>
          <w:lang w:val="el-GR"/>
        </w:rPr>
        <w:t>Σε αυτή την περίπτωση συντελείται μια κρυφή αντιστροφή: δεν επιλέγει πλέον το υποκείμενο το μέσο παραγωγής του μέλλοντος, αλλά τα διαθέσιμα μέσα αρχίζουν να καθορίζουν ποιο μέλλον το υποκείμενο είναι ικανό να επιθυμεί και να σχεδιάζει.</w:t>
      </w:r>
    </w:p>
    <w:p w14:paraId="1974AA28">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32. Η θεμελιωμένη κατάσταση και ο αξιολογικός προσανατολισμός του σχεδίου</w:t>
      </w:r>
    </w:p>
    <w:p w14:paraId="0F36D365">
      <w:pPr>
        <w:pStyle w:val="3"/>
        <w:widowControl/>
        <w:ind w:left="0" w:leftChars="0" w:firstLine="480" w:firstLineChars="200"/>
        <w:jc w:val="both"/>
        <w:rPr>
          <w:rFonts w:hint="default" w:ascii="Calibri" w:hAnsi="Calibri" w:cs="Calibri"/>
        </w:rPr>
      </w:pPr>
      <w:r>
        <w:rPr>
          <w:rFonts w:ascii="Calibri" w:hAnsi="Calibri"/>
          <w:sz w:val="24"/>
          <w:lang w:val="el-GR"/>
        </w:rPr>
        <w:t>Η ανάλυση του σχεδίου και του εξοπλισμού του επιτρέπει αυστηρότερο έλεγχο της θεμελιωμένης κατάστασης και του αξιολογικού προσανατολισμού.</w:t>
      </w:r>
    </w:p>
    <w:p w14:paraId="05C3DAD0">
      <w:pPr>
        <w:pStyle w:val="3"/>
        <w:widowControl/>
        <w:ind w:left="0" w:leftChars="0" w:firstLine="480" w:firstLineChars="200"/>
        <w:jc w:val="both"/>
        <w:rPr>
          <w:rFonts w:hint="default" w:ascii="Calibri" w:hAnsi="Calibri" w:cs="Calibri"/>
        </w:rPr>
      </w:pPr>
      <w:r>
        <w:rPr>
          <w:rFonts w:ascii="Calibri" w:hAnsi="Calibri"/>
          <w:sz w:val="24"/>
          <w:lang w:val="el-GR"/>
        </w:rPr>
        <w:t>Η θεμελιωμένη κατάσταση απαντά στο ερώτημα: τι θεωρεί το υποκείμενο τελικό θεμέλιο της πραγματικότητας, του κανόνα και της υποχρέωσης; Ο αξιολογικός προσανατολισμός απαντά στο ερώτημα ποια τάξη αγαθών οργανώνει την επιλογή του και ποιες αξίες μπορούν να θυσιαστούν για άλλες.</w:t>
      </w:r>
    </w:p>
    <w:p w14:paraId="56E02F55">
      <w:pPr>
        <w:pStyle w:val="3"/>
        <w:widowControl/>
        <w:ind w:left="0" w:leftChars="0" w:firstLine="480" w:firstLineChars="200"/>
        <w:jc w:val="both"/>
        <w:rPr>
          <w:rFonts w:hint="default" w:ascii="Calibri" w:hAnsi="Calibri" w:cs="Calibri"/>
        </w:rPr>
      </w:pPr>
      <w:r>
        <w:rPr>
          <w:rFonts w:ascii="Calibri" w:hAnsi="Calibri"/>
          <w:sz w:val="24"/>
          <w:lang w:val="el-GR"/>
        </w:rPr>
        <w:t>Ωστόσο, το ΧΤΧ δεν πρέπει να περιορίζεται στην ανασυγκρότηση των διακηρυγμένων αξιών. Πρέπει να αντιπαραβληθούν τα στάδια της ακολουθίας:</w:t>
      </w:r>
    </w:p>
    <w:p w14:paraId="491D7226">
      <w:pPr>
        <w:pStyle w:val="3"/>
        <w:widowControl/>
        <w:ind w:left="0" w:leftChars="0" w:firstLine="480" w:firstLineChars="200"/>
        <w:jc w:val="both"/>
        <w:rPr>
          <w:rFonts w:hint="default" w:ascii="Calibri" w:hAnsi="Calibri" w:cs="Calibri"/>
        </w:rPr>
      </w:pPr>
      <w:r>
        <w:rPr>
          <w:rFonts w:ascii="Calibri" w:hAnsi="Calibri"/>
          <w:sz w:val="24"/>
          <w:lang w:val="el-GR"/>
        </w:rPr>
        <w:t>διακηρυγμένη αξιολογία → σχέδιο → εξοπλισμός → πράξη → κατανομή του τιμήματος → αξιολογία που πράγματι αναπαράγεται.</w:t>
      </w:r>
    </w:p>
    <w:p w14:paraId="4637F8EE">
      <w:pPr>
        <w:pStyle w:val="3"/>
        <w:widowControl/>
        <w:ind w:left="0" w:leftChars="0" w:firstLine="480" w:firstLineChars="200"/>
        <w:jc w:val="both"/>
        <w:rPr>
          <w:rFonts w:hint="default" w:ascii="Calibri" w:hAnsi="Calibri" w:cs="Calibri"/>
        </w:rPr>
      </w:pPr>
      <w:r>
        <w:rPr>
          <w:rFonts w:ascii="Calibri" w:hAnsi="Calibri"/>
          <w:sz w:val="24"/>
          <w:lang w:val="el-GR"/>
        </w:rPr>
        <w:t>Ένα υποκείμενο μπορεί να διακηρύσσει ειλικρινά μια ορισμένη τάξη αξιών και να διαμορφώνει ένα σχέδιο εκφρασμένο στην ίδια γλώσσα, ενώ οι τρόποι πραγμάτωσής του αναπαράγουν συστηματικά μια διαφορετική τάξη προτεραιοτήτων.</w:t>
      </w:r>
    </w:p>
    <w:p w14:paraId="4A45464E">
      <w:pPr>
        <w:pStyle w:val="3"/>
        <w:widowControl/>
        <w:ind w:left="0" w:leftChars="0" w:firstLine="480" w:firstLineChars="200"/>
        <w:jc w:val="both"/>
        <w:rPr>
          <w:rFonts w:hint="default" w:ascii="Calibri" w:hAnsi="Calibri" w:cs="Calibri"/>
        </w:rPr>
      </w:pPr>
      <w:r>
        <w:rPr>
          <w:rFonts w:ascii="Calibri" w:hAnsi="Calibri"/>
          <w:sz w:val="24"/>
          <w:lang w:val="el-GR"/>
        </w:rPr>
        <w:t>Ο εξοπλισμός δεν είναι αξιολογικά κενός. Το σύστημα δεικτών, η διαδικασία λήψης αποφάσεων, η κατανομή πόρων και εξουσιοδοτήσεων, οι επιτρεπτές απώλειες, ο ρυθμός δράσης και η διάταξη της ανατροφοδότησης καθορίζουν στην πράξη τι θα διατηρηθεί σε μια σύγκρουση και τι μπορεί να θυσιαστεί.</w:t>
      </w:r>
    </w:p>
    <w:p w14:paraId="3323CBF4">
      <w:pPr>
        <w:pStyle w:val="3"/>
        <w:widowControl/>
        <w:ind w:left="0" w:leftChars="0" w:firstLine="480" w:firstLineChars="200"/>
        <w:jc w:val="both"/>
        <w:rPr>
          <w:rFonts w:hint="default" w:ascii="Calibri" w:hAnsi="Calibri" w:cs="Calibri"/>
        </w:rPr>
      </w:pPr>
      <w:r>
        <w:rPr>
          <w:rFonts w:ascii="Calibri" w:hAnsi="Calibri"/>
          <w:sz w:val="24"/>
          <w:lang w:val="el-GR"/>
        </w:rPr>
        <w:t>Επομένως, το ΧΤΧ ελέγχει όχι μόνο όσα λέει το υποκείμενο για τις αξίες του, αλλά και ποιες αξίες είναι ικανές να επιβιώσουν κατά τη μετατροπή της διακήρυξης σε πράξη.</w:t>
      </w:r>
    </w:p>
    <w:p w14:paraId="13B54CED">
      <w:pPr>
        <w:pStyle w:val="3"/>
        <w:widowControl/>
        <w:ind w:left="0" w:leftChars="0" w:firstLine="480" w:firstLineChars="200"/>
        <w:jc w:val="both"/>
        <w:rPr>
          <w:rFonts w:hint="default" w:ascii="Calibri" w:hAnsi="Calibri" w:cs="Calibri"/>
        </w:rPr>
      </w:pPr>
      <w:r>
        <w:rPr>
          <w:rFonts w:ascii="Calibri" w:hAnsi="Calibri"/>
          <w:sz w:val="24"/>
          <w:lang w:val="el-GR"/>
        </w:rPr>
        <w:t>Το σχέδιο δεν έχει σχεδόν κανένα μυστικό: η πραγματική αξιολογία, η οντολογία και η κατανομή της υποκειμενότητάς του γίνονται ορατές στην επιλογή μέσων, στο επιτρεπτό τίμημα και στον τρόπο διόρθωσης κατά τη σύγκρουση με την Πραγματικότητα.</w:t>
      </w:r>
    </w:p>
    <w:p w14:paraId="6305E890">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33. Το τίμημα ως αξιολογικός δείκτης</w:t>
      </w:r>
    </w:p>
    <w:p w14:paraId="21A36B73">
      <w:pPr>
        <w:pStyle w:val="3"/>
        <w:widowControl/>
        <w:ind w:left="0" w:leftChars="0" w:firstLine="480" w:firstLineChars="200"/>
        <w:jc w:val="both"/>
        <w:rPr>
          <w:rFonts w:hint="default" w:ascii="Calibri" w:hAnsi="Calibri" w:cs="Calibri"/>
        </w:rPr>
      </w:pPr>
      <w:r>
        <w:rPr>
          <w:rFonts w:ascii="Calibri" w:hAnsi="Calibri"/>
          <w:sz w:val="24"/>
          <w:lang w:val="el-GR"/>
        </w:rPr>
        <w:t>Ιδιαίτερα πληροφοριακές είναι οι καταστάσεις στις οποίες περισσότερες διακηρυγμένες αξίες έρχονται σε σύγκρουση.</w:t>
      </w:r>
    </w:p>
    <w:p w14:paraId="70381CBF">
      <w:pPr>
        <w:pStyle w:val="3"/>
        <w:widowControl/>
        <w:ind w:left="0" w:leftChars="0" w:firstLine="480" w:firstLineChars="200"/>
        <w:jc w:val="both"/>
        <w:rPr>
          <w:rFonts w:hint="default" w:ascii="Calibri" w:hAnsi="Calibri" w:cs="Calibri"/>
        </w:rPr>
      </w:pPr>
      <w:r>
        <w:rPr>
          <w:rFonts w:ascii="Calibri" w:hAnsi="Calibri"/>
          <w:sz w:val="24"/>
          <w:lang w:val="el-GR"/>
        </w:rPr>
        <w:t>Όσο το υποκείμενο μπορεί να διατηρεί ταυτόχρονα τα A, B και C, η πραγματική τους ιεραρχία παραμένει εν μέρει κρυφή. Όταν όμως η διατήρηση του ενός απαιτεί την εγκατάλειψη του άλλου, οι αποφάσεις αρχίζουν να αντικειμενοποιούν την πραγματική τάξη προτεραιοτήτων.</w:t>
      </w:r>
    </w:p>
    <w:p w14:paraId="23240F7C">
      <w:pPr>
        <w:pStyle w:val="3"/>
        <w:widowControl/>
        <w:ind w:left="0" w:leftChars="0" w:firstLine="480" w:firstLineChars="200"/>
        <w:jc w:val="both"/>
        <w:rPr>
          <w:rFonts w:hint="default" w:ascii="Calibri" w:hAnsi="Calibri" w:cs="Calibri"/>
        </w:rPr>
      </w:pPr>
      <w:r>
        <w:rPr>
          <w:rFonts w:ascii="Calibri" w:hAnsi="Calibri"/>
          <w:sz w:val="24"/>
          <w:lang w:val="el-GR"/>
        </w:rPr>
        <w:t>Επομένως, ουσιώδη αναλυτικά ερωτήματα γίνονται τα εξής: τι είναι το υποκείμενο συστηματικά πρόθυμο να θυσιάζει και για χάρη τίνος· ποιο τίμημα αναλαμβάνει· ποιο θεωρεί επιτρεπτό να ανακατευθύνει στον Άλλον· τίνος η υποκειμενότητα μπορεί να περιοριστεί για να διατηρηθεί το σχέδιο· ποιες συνέπειες θεωρούνται αποδεκτές.</w:t>
      </w:r>
    </w:p>
    <w:p w14:paraId="2CD433B1">
      <w:pPr>
        <w:pStyle w:val="3"/>
        <w:widowControl/>
        <w:ind w:left="0" w:leftChars="0" w:firstLine="480" w:firstLineChars="200"/>
        <w:jc w:val="both"/>
        <w:rPr>
          <w:rFonts w:hint="default" w:ascii="Calibri" w:hAnsi="Calibri" w:cs="Calibri"/>
        </w:rPr>
      </w:pPr>
      <w:r>
        <w:rPr>
          <w:rFonts w:ascii="Calibri" w:hAnsi="Calibri"/>
          <w:sz w:val="24"/>
          <w:lang w:val="el-GR"/>
        </w:rPr>
        <w:t>Σε αυτή την ανάλυση, το τίμημα δεν αντικαθιστά την αξιολογία, αλλά γίνεται ένας από τους ισχυρότερους δείκτες της λειτουργικής της δομής.</w:t>
      </w:r>
    </w:p>
    <w:p w14:paraId="7DAB9D30">
      <w:pPr>
        <w:pStyle w:val="3"/>
        <w:widowControl/>
        <w:ind w:left="0" w:leftChars="0" w:firstLine="480" w:firstLineChars="200"/>
        <w:jc w:val="both"/>
        <w:rPr>
          <w:rFonts w:hint="default" w:ascii="Calibri" w:hAnsi="Calibri" w:cs="Calibri"/>
        </w:rPr>
      </w:pPr>
      <w:r>
        <w:rPr>
          <w:rFonts w:ascii="Calibri" w:hAnsi="Calibri"/>
          <w:sz w:val="24"/>
          <w:lang w:val="el-GR"/>
        </w:rPr>
        <w:t>Αυτό επιτρέπει την ανασυγκρότηση της αξιολογικής διάταξης του συστήματος χωρίς να χρειάζεται να διεισδύσει κανείς στις «μυστικές σκέψεις» του. Το ΧΤΧ δεν ισχυρίζεται ότι γνωρίζει τον εσωτερικό μονόλογο του υποκειμένου. Διαπιστώνει κάτι άλλο: ποια ιεραρχία αγαθών αντικειμενοποιούν σταθερά οι αποφάσεις σχεδιασμού του.</w:t>
      </w:r>
    </w:p>
    <w:p w14:paraId="53D04FA8">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34. Η διανυσματογραφία του εξοπλισμού σχεδιασμού</w:t>
      </w:r>
    </w:p>
    <w:p w14:paraId="40BB82EB">
      <w:pPr>
        <w:pStyle w:val="3"/>
        <w:widowControl/>
        <w:ind w:left="0" w:leftChars="0" w:firstLine="480" w:firstLineChars="200"/>
        <w:jc w:val="both"/>
        <w:rPr>
          <w:rFonts w:hint="default" w:ascii="Calibri" w:hAnsi="Calibri" w:cs="Calibri"/>
        </w:rPr>
      </w:pPr>
      <w:r>
        <w:rPr>
          <w:rFonts w:ascii="Calibri" w:hAnsi="Calibri"/>
          <w:sz w:val="24"/>
          <w:lang w:val="el-GR"/>
        </w:rPr>
        <w:t>Ο εξοπλισμός πρέπει να αναλύεται όχι μόνο ως προς την ύπαρξη, την προέλευση, την ποιότητα και το σε ποιο υποκείμενο ανήκει, αλλά και ως προς την κατεύθυνση στην οποία η χρήση του οδηγεί την υποκειμενότητα.</w:t>
      </w:r>
    </w:p>
    <w:p w14:paraId="740277B1">
      <w:pPr>
        <w:pStyle w:val="3"/>
        <w:widowControl/>
        <w:ind w:left="0" w:leftChars="0" w:firstLine="480" w:firstLineChars="200"/>
        <w:jc w:val="both"/>
        <w:rPr>
          <w:rFonts w:hint="default" w:ascii="Calibri" w:hAnsi="Calibri" w:cs="Calibri"/>
        </w:rPr>
      </w:pPr>
      <w:r>
        <w:rPr>
          <w:rFonts w:ascii="Calibri" w:hAnsi="Calibri"/>
          <w:sz w:val="24"/>
          <w:lang w:val="el-GR"/>
        </w:rPr>
        <w:t>Το υποκείμενο εισέρχεται σε ένα σύστημα εργαλείων με ορισμένο σύνολο εξουσιοδοτήσεων και ικανοτήτων. Η ίδια η χρήση του εργαλείου μπορεί να μεταβάλλει αυτή τη διαμόρφωση.</w:t>
      </w:r>
    </w:p>
    <w:p w14:paraId="0673E13F">
      <w:pPr>
        <w:pStyle w:val="3"/>
        <w:widowControl/>
        <w:ind w:left="0" w:leftChars="0" w:firstLine="480" w:firstLineChars="200"/>
        <w:jc w:val="both"/>
        <w:rPr>
          <w:rFonts w:hint="default" w:ascii="Calibri" w:hAnsi="Calibri" w:cs="Calibri"/>
        </w:rPr>
      </w:pPr>
      <w:r>
        <w:rPr>
          <w:rFonts w:ascii="Calibri" w:hAnsi="Calibri"/>
          <w:sz w:val="24"/>
          <w:lang w:val="el-GR"/>
        </w:rPr>
        <w:t>Ένας εξοπλισμός διευρύνει την ικανότητα του ανθρώπου να αναγνωρίζει αυτόνομα την Πραγματικότητα, να διατυπώνει ερωτήματα, να επιλέγει μέσα, να διορθώνει αποφάσεις και να δημιουργεί κάτι νέο. Ένας άλλος, παρά την υψηλή τεχνική αποτελεσματικότητά του, μπορεί σταδιακά να μεταφέρει τον δημιουργό στη θέση του εκτελεστή: να περιορίζει τον χώρο της δικής του αναγνώρισης, να μεταβιβάζει την ερμηνεία σε άλλο κέντρο, να περιορίζει το δικαίωμα μεταβολής του μέσου και να διαχωρίζει την πράξη από τη διακοπή και τη διόρθωση.</w:t>
      </w:r>
    </w:p>
    <w:p w14:paraId="1DE606A0">
      <w:pPr>
        <w:pStyle w:val="3"/>
        <w:widowControl/>
        <w:ind w:left="0" w:leftChars="0" w:firstLine="480" w:firstLineChars="200"/>
        <w:jc w:val="both"/>
        <w:rPr>
          <w:rFonts w:hint="default" w:ascii="Calibri" w:hAnsi="Calibri" w:cs="Calibri"/>
        </w:rPr>
      </w:pPr>
      <w:r>
        <w:rPr>
          <w:rFonts w:ascii="Calibri" w:hAnsi="Calibri"/>
          <w:sz w:val="24"/>
          <w:lang w:val="el-GR"/>
        </w:rPr>
        <w:t>Επομένως:</w:t>
      </w:r>
    </w:p>
    <w:p w14:paraId="1DF1F514">
      <w:pPr>
        <w:pStyle w:val="3"/>
        <w:widowControl/>
        <w:ind w:left="0" w:leftChars="0" w:firstLine="480" w:firstLineChars="200"/>
        <w:jc w:val="both"/>
        <w:rPr>
          <w:rFonts w:hint="default" w:ascii="Calibri" w:hAnsi="Calibri" w:cs="Calibri"/>
        </w:rPr>
      </w:pPr>
      <w:r>
        <w:rPr>
          <w:rFonts w:ascii="Calibri" w:hAnsi="Calibri"/>
          <w:sz w:val="24"/>
          <w:lang w:val="el-GR"/>
        </w:rPr>
        <w:t>Η διανυσματογραφία ΧΤΧ του εξοπλισμού σχεδιασμού διερευνά όχι μόνο τι επιτρέπει το εργαλείο στο υποκείμενο να παράγει, αλλά και σε τι μετατρέπει το ίδιο το υποκείμενο η χρήση αυτού του εργαλείου.</w:t>
      </w:r>
    </w:p>
    <w:p w14:paraId="37AE2120">
      <w:pPr>
        <w:pStyle w:val="3"/>
        <w:widowControl/>
        <w:ind w:left="0" w:leftChars="0" w:firstLine="480" w:firstLineChars="200"/>
        <w:jc w:val="both"/>
        <w:rPr>
          <w:rFonts w:hint="default" w:ascii="Calibri" w:hAnsi="Calibri" w:cs="Calibri"/>
        </w:rPr>
      </w:pPr>
      <w:r>
        <w:rPr>
          <w:rFonts w:ascii="Calibri" w:hAnsi="Calibri"/>
          <w:sz w:val="24"/>
          <w:lang w:val="el-GR"/>
        </w:rPr>
        <w:t>Το διάνυσμα του σχεδίου και το διάνυσμα υποκειμενότητας του εξοπλισμού του μπορεί να μη συμπίπτουν. Το σχέδιο μπορεί να διακηρύσσει τη διεύρυνση της ελευθερίας, της πρωτοβουλίας ή της ευθύνης, ενώ τα μέσα πραγμάτωσής του μειώνουν συστηματικά τις αντίστοιχες εξουσιοδοτήσεις. Είναι δυνατή και η αντίστροφη δυναμική: η κατάκτηση ενός αρχικά εξωτερικού εξοπλισμού μεταφέρει σταδιακά τον άνθρωπο από τη θέση του εκτελεστή στη θέση του ικανού χρήστη, του δημιουργού της διόρθωσης, του δημιουργού του εργαλείου και, τέλος, του δημιουργού δικού του σχεδίου.</w:t>
      </w:r>
    </w:p>
    <w:p w14:paraId="1FE0C779">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35. Η οντολογική επάρκεια</w:t>
      </w:r>
    </w:p>
    <w:p w14:paraId="43F6489C">
      <w:pPr>
        <w:pStyle w:val="3"/>
        <w:widowControl/>
        <w:ind w:left="0" w:leftChars="0" w:firstLine="480" w:firstLineChars="200"/>
        <w:jc w:val="both"/>
        <w:rPr>
          <w:rFonts w:hint="default" w:ascii="Calibri" w:hAnsi="Calibri" w:cs="Calibri"/>
        </w:rPr>
      </w:pPr>
      <w:r>
        <w:rPr>
          <w:rFonts w:ascii="Calibri" w:hAnsi="Calibri"/>
          <w:sz w:val="24"/>
          <w:lang w:val="el-GR"/>
        </w:rPr>
        <w:t>Η ποιότητα της λειτουργικής οντολογίας και η ικανότητα χρήσης της πρέπει να διακρίνονται. Για τη δεύτερη, το ΧΤΧ χρησιμοποιεί την έννοια της οντολογικής επάρκειας.</w:t>
      </w:r>
    </w:p>
    <w:p w14:paraId="59212FBF">
      <w:pPr>
        <w:pStyle w:val="3"/>
        <w:widowControl/>
        <w:ind w:left="0" w:leftChars="0" w:firstLine="480" w:firstLineChars="200"/>
        <w:jc w:val="both"/>
        <w:rPr>
          <w:rFonts w:hint="default" w:ascii="Calibri" w:hAnsi="Calibri" w:cs="Calibri"/>
        </w:rPr>
      </w:pPr>
      <w:r>
        <w:rPr>
          <w:rFonts w:ascii="Calibri" w:hAnsi="Calibri"/>
          <w:sz w:val="24"/>
          <w:lang w:val="el-GR"/>
        </w:rPr>
        <w:t>Η οντολογική επάρκεια είναι η ικανότητα του υποκειμένου να αναγνωρίζει την αρχιτεκτονική της προσβάσιμης σε αυτό Πραγματικότητας και τη δική του θέση μέσα σε αυτήν, να διακρίνει θεμέλια, επίπεδα, συνδέσεις, υποκείμενα και όρια της κατανόησής του, να εντοπίζει την ανεπάρκεια της λειτουργικής οντολογίας, να επιτρέπει και να συγκρατεί την οντολογική ένταση που προκύπτει στη συνάντηση με την Πραγματικότητα, να κινητοποιεί και να συντονίζει τις αναγκαίες ικανότητες, να διορθώνει τη δική του οντολογία υπό την πίεση της Πραγματικότητας και, βάσει της αναγνώρισης που επιτεύχθηκε, να παράγει δική του απάντηση, αναλαμβάνοντας την ευθύνη για τις συνέπειές της.</w:t>
      </w:r>
    </w:p>
    <w:p w14:paraId="18B9C0D1">
      <w:pPr>
        <w:pStyle w:val="3"/>
        <w:widowControl/>
        <w:ind w:left="0" w:leftChars="0" w:firstLine="480" w:firstLineChars="200"/>
        <w:jc w:val="both"/>
        <w:rPr>
          <w:rFonts w:hint="default" w:ascii="Calibri" w:hAnsi="Calibri" w:cs="Calibri"/>
        </w:rPr>
      </w:pPr>
      <w:r>
        <w:rPr>
          <w:rFonts w:ascii="Calibri" w:hAnsi="Calibri"/>
          <w:sz w:val="24"/>
          <w:lang w:val="el-GR"/>
        </w:rPr>
        <w:t>Στην πιο σύντομη δυνατή διατύπωση:</w:t>
      </w:r>
    </w:p>
    <w:p w14:paraId="026A9E13">
      <w:pPr>
        <w:pStyle w:val="3"/>
        <w:widowControl/>
        <w:ind w:left="0" w:leftChars="0" w:firstLine="480" w:firstLineChars="200"/>
        <w:jc w:val="both"/>
        <w:rPr>
          <w:rFonts w:hint="default" w:ascii="Calibri" w:hAnsi="Calibri" w:cs="Calibri"/>
        </w:rPr>
      </w:pPr>
      <w:r>
        <w:rPr>
          <w:rFonts w:ascii="Calibri" w:hAnsi="Calibri"/>
          <w:sz w:val="24"/>
          <w:lang w:val="el-GR"/>
        </w:rPr>
        <w:t>Η οντολογική επάρκεια είναι η ικανότητα να μη θεωρεί κανείς τον δικό του χάρτη της Πραγματικότητας ως την ίδια την Πραγματικότητα, χωρίς να χάνει την ικανότητα για δική του υπεύθυνη απάντηση.</w:t>
      </w:r>
    </w:p>
    <w:p w14:paraId="327A71C3">
      <w:pPr>
        <w:pStyle w:val="3"/>
        <w:widowControl/>
        <w:ind w:left="0" w:leftChars="0" w:firstLine="480" w:firstLineChars="200"/>
        <w:jc w:val="both"/>
        <w:rPr>
          <w:rFonts w:hint="default" w:ascii="Calibri" w:hAnsi="Calibri" w:cs="Calibri"/>
        </w:rPr>
      </w:pPr>
      <w:r>
        <w:rPr>
          <w:rFonts w:ascii="Calibri" w:hAnsi="Calibri"/>
          <w:sz w:val="24"/>
          <w:lang w:val="el-GR"/>
        </w:rPr>
        <w:t>Πρακτικά, πρόκειται για επάρκεια πλοήγησης στην Πραγματικότητα. Προϋποθέτει την ικανότητα να διαπιστώνεται: πού βρίσκεται το υποκείμενο· τι μπορεί να βλέπει· τι δεν βλέπει· ποιες αιτιότητες λειτουργούν· ποια κλίμακα του καθήκοντος έχει ανοίξει· ποια μέσα είναι εφαρμόσιμα· πού τελειώνει το πεδίο εφαρμοσιμότητάς τους· ποιος εξοπλισμός λείπει· ποια κατεύθυνση κίνησης επιλέγεται και πώς θα ελεγχθούν οι συνέπειες.</w:t>
      </w:r>
    </w:p>
    <w:p w14:paraId="5529D214">
      <w:pPr>
        <w:pStyle w:val="3"/>
        <w:widowControl/>
        <w:ind w:left="0" w:leftChars="0" w:firstLine="480" w:firstLineChars="200"/>
        <w:jc w:val="both"/>
        <w:rPr>
          <w:rFonts w:hint="default" w:ascii="Calibri" w:hAnsi="Calibri" w:cs="Calibri"/>
        </w:rPr>
      </w:pPr>
      <w:r>
        <w:rPr>
          <w:rFonts w:ascii="Calibri" w:hAnsi="Calibri"/>
          <w:sz w:val="24"/>
          <w:lang w:val="el-GR"/>
        </w:rPr>
        <w:t>Η πλοήγηση δεν ανάγεται στην επιλογή διαδρομής πάνω σε έναν ήδη υπάρχοντα χάρτη. Η υψηλή οντολογική επάρκεια εκδηλώνεται ακριβώς εκεί όπου το υποκείμενο είναι ικανό να θέσει υπό αμφισβήτηση τον ίδιο τον χάρτη.</w:t>
      </w:r>
    </w:p>
    <w:p w14:paraId="52CB2F26">
      <w:pPr>
        <w:pStyle w:val="3"/>
        <w:widowControl/>
        <w:ind w:left="0" w:leftChars="0" w:firstLine="480" w:firstLineChars="200"/>
        <w:jc w:val="both"/>
        <w:rPr>
          <w:rFonts w:hint="default" w:ascii="Calibri" w:hAnsi="Calibri" w:cs="Calibri"/>
        </w:rPr>
      </w:pPr>
      <w:r>
        <w:rPr>
          <w:rFonts w:ascii="Calibri" w:hAnsi="Calibri"/>
          <w:sz w:val="24"/>
          <w:lang w:val="el-GR"/>
        </w:rPr>
        <w:t>Εδώ πρέπει να διακρίνονται αυστηρά η οντολογική ένταση και η οντολογική επάρκεια:</w:t>
      </w:r>
    </w:p>
    <w:p w14:paraId="0C3D3D32">
      <w:pPr>
        <w:pStyle w:val="3"/>
        <w:widowControl/>
        <w:ind w:left="0" w:leftChars="0" w:firstLine="480" w:firstLineChars="200"/>
        <w:jc w:val="both"/>
        <w:rPr>
          <w:rFonts w:hint="default" w:ascii="Calibri" w:hAnsi="Calibri" w:cs="Calibri"/>
        </w:rPr>
      </w:pPr>
      <w:r>
        <w:rPr>
          <w:rFonts w:ascii="Calibri" w:hAnsi="Calibri"/>
          <w:sz w:val="24"/>
          <w:lang w:val="el-GR"/>
        </w:rPr>
        <w:t>οντολογική ένταση — η ασυμφωνία μεταξύ Πραγματικότητας και λειτουργικού μοντέλου που διατηρείται·</w:t>
      </w:r>
    </w:p>
    <w:p w14:paraId="02B267BF">
      <w:pPr>
        <w:pStyle w:val="3"/>
        <w:widowControl/>
        <w:ind w:left="0" w:leftChars="0" w:firstLine="480" w:firstLineChars="200"/>
        <w:jc w:val="both"/>
        <w:rPr>
          <w:rFonts w:hint="default" w:ascii="Calibri" w:hAnsi="Calibri" w:cs="Calibri"/>
        </w:rPr>
      </w:pPr>
      <w:r>
        <w:rPr>
          <w:rFonts w:ascii="Calibri" w:hAnsi="Calibri"/>
          <w:sz w:val="24"/>
          <w:lang w:val="el-GR"/>
        </w:rPr>
        <w:t>οντολογική επάρκεια — η ικανότητα να επιτρέπεται, να αντέχεται και να αντιμετωπίζεται παραγωγικά αυτή η ένταση.</w:t>
      </w:r>
    </w:p>
    <w:p w14:paraId="6B2AEAE6">
      <w:pPr>
        <w:pStyle w:val="3"/>
        <w:widowControl/>
        <w:ind w:left="0" w:leftChars="0" w:firstLine="480" w:firstLineChars="200"/>
        <w:jc w:val="both"/>
        <w:rPr>
          <w:rFonts w:hint="default" w:ascii="Calibri" w:hAnsi="Calibri" w:cs="Calibri"/>
        </w:rPr>
      </w:pPr>
      <w:r>
        <w:rPr>
          <w:rFonts w:ascii="Calibri" w:hAnsi="Calibri"/>
          <w:sz w:val="24"/>
          <w:lang w:val="el-GR"/>
        </w:rPr>
        <w:t>Ο άνθρωπος μπορεί να κατανοεί με εξαιρετική ακρίβεια όσα συμβαίνουν, να προβλέπει την αντίδραση του συστήματος, να βλέπει κρυφές συνδέσεις και να διορθώνει τις εξηγήσεις του, παραμένοντας ανίκανος να μετατρέψει την κατανόηση σε μεταβολή της δικής του γραμμής δράσης. Επομένως, η οντολογική επάρκεια δεν ταυτίζεται με τη μετατροπή της σε σχεδιασμό. Η κατανόηση διευρύνει τον χώρο της δυνατής υποκειμενότητας, αλλά δεν την πραγματώνει αυτομάτως.</w:t>
      </w:r>
    </w:p>
    <w:p w14:paraId="2564463C">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36. Η εκπαίδευση ως διαμόρφωση της ικανότητας πλοήγησης</w:t>
      </w:r>
    </w:p>
    <w:p w14:paraId="7F1CD846">
      <w:pPr>
        <w:pStyle w:val="3"/>
        <w:widowControl/>
        <w:ind w:left="0" w:leftChars="0" w:firstLine="480" w:firstLineChars="200"/>
        <w:jc w:val="both"/>
        <w:rPr>
          <w:rFonts w:hint="default" w:ascii="Calibri" w:hAnsi="Calibri" w:cs="Calibri"/>
        </w:rPr>
      </w:pPr>
      <w:r>
        <w:rPr>
          <w:rFonts w:ascii="Calibri" w:hAnsi="Calibri"/>
          <w:sz w:val="24"/>
          <w:lang w:val="el-GR"/>
        </w:rPr>
        <w:t>Αν η οντολογική επάρκεια νοείται ως ικανότητα πλοήγησης στην Πραγματικότητα, η λειτουργία της εκπαίδευσης υπερβαίνει τη μετάδοση γνώσεων και επιμέρους επαγγελματικών δεξιοτήτων.</w:t>
      </w:r>
    </w:p>
    <w:p w14:paraId="03BFAC94">
      <w:pPr>
        <w:pStyle w:val="3"/>
        <w:widowControl/>
        <w:ind w:left="0" w:leftChars="0" w:firstLine="480" w:firstLineChars="200"/>
        <w:jc w:val="both"/>
        <w:rPr>
          <w:rFonts w:hint="default" w:ascii="Calibri" w:hAnsi="Calibri" w:cs="Calibri"/>
        </w:rPr>
      </w:pPr>
      <w:r>
        <w:rPr>
          <w:rFonts w:ascii="Calibri" w:hAnsi="Calibri"/>
          <w:sz w:val="24"/>
          <w:lang w:val="el-GR"/>
        </w:rPr>
        <w:t>Στη μεθοδολογική προοπτική του ΧΤΧ, η εκπαίδευση μπορεί να εξεταστεί ως ένας από τους κύριους κοινωνικούς μηχανισμούς διαμόρφωσης οντολογικής επάρκειας.</w:t>
      </w:r>
    </w:p>
    <w:p w14:paraId="7ABFCA6E">
      <w:pPr>
        <w:pStyle w:val="3"/>
        <w:widowControl/>
        <w:ind w:left="0" w:leftChars="0" w:firstLine="480" w:firstLineChars="200"/>
        <w:jc w:val="both"/>
        <w:rPr>
          <w:rFonts w:hint="default" w:ascii="Calibri" w:hAnsi="Calibri" w:cs="Calibri"/>
        </w:rPr>
      </w:pPr>
      <w:r>
        <w:rPr>
          <w:rFonts w:ascii="Calibri" w:hAnsi="Calibri"/>
          <w:sz w:val="24"/>
          <w:lang w:val="el-GR"/>
        </w:rPr>
        <w:t>Η γνώση είναι αναγκαία για την πλοήγηση, αλλά η ποσότητα γνώσης από μόνη της δεν την εξασφαλίζει. Ο άνθρωπος μπορεί να διαθέτει τεράστιο όγκο αξιόπιστων πληροφοριών και να μην ξέρει να προσδιορίζει την κλίμακά τους, να διακρίνει το ουσιώδες από το δευτερεύον, να συνδέει διαφορετικά πεδία γνώσης, να βλέπει τα όρια εφαρμοσιμότητας της δικής του μεθόδου ή να μετατρέπει την αναγνώριση σε αυτόνομη απάντηση.</w:t>
      </w:r>
    </w:p>
    <w:p w14:paraId="0734BEE3">
      <w:pPr>
        <w:pStyle w:val="3"/>
        <w:widowControl/>
        <w:ind w:left="0" w:leftChars="0" w:firstLine="480" w:firstLineChars="200"/>
        <w:jc w:val="both"/>
        <w:rPr>
          <w:rFonts w:hint="default" w:ascii="Calibri" w:hAnsi="Calibri" w:cs="Calibri"/>
        </w:rPr>
      </w:pPr>
      <w:r>
        <w:rPr>
          <w:rFonts w:ascii="Calibri" w:hAnsi="Calibri"/>
          <w:sz w:val="24"/>
          <w:lang w:val="el-GR"/>
        </w:rPr>
        <w:t>Επομένως, η εκπαίδευση πρέπει να διδάσκει όχι μόνο το περιεχόμενο των χαρτών, αλλά και την εργασία με τους χάρτες: την ανάγνωση, την κατασκευή, την αντιπαραβολή, την επαλήθευσή τους, τον εντοπισμό ανεπαρκούς διακριτικής ικανότητας και τη μεταβολή τους στη συνάντηση με μια νέα Πραγματικότητα.</w:t>
      </w:r>
    </w:p>
    <w:p w14:paraId="7C9553AC">
      <w:pPr>
        <w:pStyle w:val="3"/>
        <w:widowControl/>
        <w:ind w:left="0" w:leftChars="0" w:firstLine="480" w:firstLineChars="200"/>
        <w:jc w:val="both"/>
        <w:rPr>
          <w:rFonts w:hint="default" w:ascii="Calibri" w:hAnsi="Calibri" w:cs="Calibri"/>
        </w:rPr>
      </w:pPr>
      <w:r>
        <w:rPr>
          <w:rFonts w:ascii="Calibri" w:hAnsi="Calibri"/>
          <w:sz w:val="24"/>
          <w:lang w:val="el-GR"/>
        </w:rPr>
        <w:t>Η λειτουργία της ως προς την υποκειμενότητα περιλαμβάνει την ικανότητα αυτόνομης διατύπωσης ερωτημάτων, προσδιορισμού της δικής του θέσης, μεταβολής της κλίμακας ανάλυσης, διάκρισης γεγονότος, ερμηνείας και μοντέλου, αναγνώρισης των ορίων της επαγγελματικής επάρκειας, εύρεσης γνώσεων και μέσων που λείπουν, διαμόρφωσης δικού του σχεδίου μέλλοντος και συνέχισης της δικής του εκπαίδευσης μετά τη διακοπή της εξωτερικής καθοδήγησης.</w:t>
      </w:r>
    </w:p>
    <w:p w14:paraId="7CB11273">
      <w:pPr>
        <w:pStyle w:val="3"/>
        <w:widowControl/>
        <w:ind w:left="0" w:leftChars="0" w:firstLine="480" w:firstLineChars="200"/>
        <w:jc w:val="both"/>
        <w:rPr>
          <w:rFonts w:hint="default" w:ascii="Calibri" w:hAnsi="Calibri" w:cs="Calibri"/>
        </w:rPr>
      </w:pPr>
      <w:r>
        <w:rPr>
          <w:rFonts w:ascii="Calibri" w:hAnsi="Calibri"/>
          <w:sz w:val="24"/>
          <w:lang w:val="el-GR"/>
        </w:rPr>
        <w:t>Ως προς την υποκειμενότητα, η εκπαίδευση επιτυγχάνει υψηλό αποτέλεσμα όταν ο άνθρωπος γίνεται ικανός να συνεχίζει τη δική του εκπαίδευση χωρίς μόνιμο εξωτερικό δημιουργό της πλοήγησής του.</w:t>
      </w:r>
    </w:p>
    <w:p w14:paraId="01C15C3B">
      <w:pPr>
        <w:pStyle w:val="3"/>
        <w:widowControl/>
        <w:ind w:left="0" w:leftChars="0" w:firstLine="480" w:firstLineChars="200"/>
        <w:jc w:val="both"/>
        <w:rPr>
          <w:rFonts w:hint="default" w:ascii="Calibri" w:hAnsi="Calibri" w:cs="Calibri"/>
        </w:rPr>
      </w:pPr>
      <w:r>
        <w:rPr>
          <w:rFonts w:ascii="Calibri" w:hAnsi="Calibri"/>
          <w:sz w:val="24"/>
          <w:lang w:val="el-GR"/>
        </w:rPr>
        <w:t>Συνοπτικά:</w:t>
      </w:r>
    </w:p>
    <w:p w14:paraId="58A980F1">
      <w:pPr>
        <w:pStyle w:val="3"/>
        <w:widowControl/>
        <w:ind w:left="0" w:leftChars="0" w:firstLine="480" w:firstLineChars="200"/>
        <w:jc w:val="both"/>
        <w:rPr>
          <w:rFonts w:hint="default" w:ascii="Calibri" w:hAnsi="Calibri" w:cs="Calibri"/>
        </w:rPr>
      </w:pPr>
      <w:r>
        <w:rPr>
          <w:rFonts w:ascii="Calibri" w:hAnsi="Calibri"/>
          <w:sz w:val="24"/>
          <w:lang w:val="el-GR"/>
        </w:rPr>
        <w:t>η εκπαίδευση πρέπει όχι απλώς να μεταδώσει στον άνθρωπο έναν χάρτη της Πραγματικότητας, αλλά να τον διδάξει να προσανατολίζεται, να ελέγχει χάρτες και να κατασκευάζει νέους, όταν οι προηγούμενοι παύουν να επαρκούν.</w:t>
      </w:r>
    </w:p>
    <w:p w14:paraId="5BCA2D05">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37. Ο πολιτισμός ως υποδομή πλοήγησης και οντολογικής δημιουργίας</w:t>
      </w:r>
    </w:p>
    <w:p w14:paraId="59F5A811">
      <w:pPr>
        <w:pStyle w:val="3"/>
        <w:widowControl/>
        <w:ind w:left="0" w:leftChars="0" w:firstLine="480" w:firstLineChars="200"/>
        <w:jc w:val="both"/>
        <w:rPr>
          <w:rFonts w:hint="default" w:ascii="Calibri" w:hAnsi="Calibri" w:cs="Calibri"/>
        </w:rPr>
      </w:pPr>
      <w:r>
        <w:rPr>
          <w:rFonts w:ascii="Calibri" w:hAnsi="Calibri"/>
          <w:sz w:val="24"/>
          <w:lang w:val="el-GR"/>
        </w:rPr>
        <w:t>Ο άνθρωπος δεν αρχίζει την πλοήγηση στην Πραγματικότητα από το μηδέν. Πριν από αυτόν υπάρχουν ήδη γλώσσα, μνήμη, εικόνες, κανόνες, μοντέλα αιτιότητας, τρόποι ταξινόμησης, πρακτικές, θεσμοί, παραστάσεις του δέοντος και του δυνατού, μορφές σχέσης με τον χρόνο, τον Άλλον, τον θάνατο και το μέλλον.</w:t>
      </w:r>
    </w:p>
    <w:p w14:paraId="355B747C">
      <w:pPr>
        <w:pStyle w:val="3"/>
        <w:widowControl/>
        <w:ind w:left="0" w:leftChars="0" w:firstLine="480" w:firstLineChars="200"/>
        <w:jc w:val="both"/>
        <w:rPr>
          <w:rFonts w:hint="default" w:ascii="Calibri" w:hAnsi="Calibri" w:cs="Calibri"/>
        </w:rPr>
      </w:pPr>
      <w:r>
        <w:rPr>
          <w:rFonts w:ascii="Calibri" w:hAnsi="Calibri"/>
          <w:sz w:val="24"/>
          <w:lang w:val="el-GR"/>
        </w:rPr>
        <w:t>Με αυτή τη λειτουργική έννοια:</w:t>
      </w:r>
    </w:p>
    <w:p w14:paraId="237982ED">
      <w:pPr>
        <w:pStyle w:val="3"/>
        <w:widowControl/>
        <w:ind w:left="0" w:leftChars="0" w:firstLine="480" w:firstLineChars="200"/>
        <w:jc w:val="both"/>
        <w:rPr>
          <w:rFonts w:hint="default" w:ascii="Calibri" w:hAnsi="Calibri" w:cs="Calibri"/>
        </w:rPr>
      </w:pPr>
      <w:r>
        <w:rPr>
          <w:rFonts w:ascii="Calibri" w:hAnsi="Calibri"/>
          <w:sz w:val="24"/>
          <w:lang w:val="el-GR"/>
        </w:rPr>
        <w:t>ο πολιτισμός είναι η ιστορικά συσσωρευμένη και μεταδιδόμενη υποδομή της ανθρώπινης πλοήγησης στην Πραγματικότητα.</w:t>
      </w:r>
    </w:p>
    <w:p w14:paraId="03C73EE2">
      <w:pPr>
        <w:pStyle w:val="3"/>
        <w:widowControl/>
        <w:ind w:left="0" w:leftChars="0" w:firstLine="480" w:firstLineChars="200"/>
        <w:jc w:val="both"/>
        <w:rPr>
          <w:rFonts w:hint="default" w:ascii="Calibri" w:hAnsi="Calibri" w:cs="Calibri"/>
        </w:rPr>
      </w:pPr>
      <w:r>
        <w:rPr>
          <w:rFonts w:ascii="Calibri" w:hAnsi="Calibri"/>
          <w:sz w:val="24"/>
          <w:lang w:val="el-GR"/>
        </w:rPr>
        <w:t>Οργανώνει εκ των προτέρων τον χώρο μέσα στον οποίο το υποκείμενο μπορεί να δει κάτι και να απαντήσει σε κάτι. Μέσω της γλώσσας και των εικόνων ο πολιτισμός συμμετέχει στη διαμόρφωση του ΔΕΧ· μέσω των πρακτικών και των θεσμικών μορφών μεταδίδει στοιχεία του λειτουργικού συστήματος· μέσω προτύπων αρχής, ευθύνης, απαγόρευσης, αξιοπρέπειας και επιτρεπτής συμπεριφοράς συμμετέχει στη διαμόρφωση της υποκειμενότητας· μέσω των αξιών θέτει τις συντεταγμένες της επιλογής.</w:t>
      </w:r>
    </w:p>
    <w:p w14:paraId="1933E31F">
      <w:pPr>
        <w:pStyle w:val="3"/>
        <w:widowControl/>
        <w:ind w:left="0" w:leftChars="0" w:firstLine="480" w:firstLineChars="200"/>
        <w:jc w:val="both"/>
        <w:rPr>
          <w:rFonts w:hint="default" w:ascii="Calibri" w:hAnsi="Calibri" w:cs="Calibri"/>
        </w:rPr>
      </w:pPr>
      <w:r>
        <w:rPr>
          <w:rFonts w:ascii="Calibri" w:hAnsi="Calibri"/>
          <w:sz w:val="24"/>
          <w:lang w:val="el-GR"/>
        </w:rPr>
        <w:t>Αλλά ο πολιτισμός δεν μπορεί να αναχθεί στη μνήμη προηγούμενων πλοηγήσεων. Η Πραγματικότητα θέτει καθήκοντα για τα οποία δεν υπάρχει ακόμη έτοιμη διαδρομή. Επομένως, η δεύτερη θεμελιώδης λειτουργία του πολιτισμού είναι η οντολογική δημιουργία: η ικανότητα παραγωγής νέων διακρίσεων, νέων χαρτών της Πραγματικότητας, νέων σχεδίων μέλλοντος, νέου εξοπλισμού και νέων αρχιτεκτονικών απάντησης, όταν οι κληρονομημένες παύουν να επαρκούν.</w:t>
      </w:r>
    </w:p>
    <w:p w14:paraId="25FEFC48">
      <w:pPr>
        <w:pStyle w:val="3"/>
        <w:widowControl/>
        <w:ind w:left="0" w:leftChars="0" w:firstLine="480" w:firstLineChars="200"/>
        <w:jc w:val="both"/>
        <w:rPr>
          <w:rFonts w:hint="default" w:ascii="Calibri" w:hAnsi="Calibri" w:cs="Calibri"/>
        </w:rPr>
      </w:pPr>
      <w:r>
        <w:rPr>
          <w:rFonts w:ascii="Calibri" w:hAnsi="Calibri"/>
          <w:sz w:val="24"/>
          <w:lang w:val="el-GR"/>
        </w:rPr>
        <w:t>Ο πολιτισμός μπορεί να μεταδίδει στην επόμενη γενιά μια έτοιμη διαδρομή και να απαιτεί την αναπαραγωγή της. Μπορεί όμως επίσης να μεταδίδει την ικανότητα συνέχισης της πλοήγησης αυτόνομα.</w:t>
      </w:r>
    </w:p>
    <w:p w14:paraId="54F420C8">
      <w:pPr>
        <w:pStyle w:val="3"/>
        <w:widowControl/>
        <w:ind w:left="0" w:leftChars="0" w:firstLine="480" w:firstLineChars="200"/>
        <w:jc w:val="both"/>
        <w:rPr>
          <w:rFonts w:hint="default" w:ascii="Calibri" w:hAnsi="Calibri" w:cs="Calibri"/>
        </w:rPr>
      </w:pPr>
      <w:r>
        <w:rPr>
          <w:rFonts w:ascii="Calibri" w:hAnsi="Calibri"/>
          <w:sz w:val="24"/>
          <w:lang w:val="el-GR"/>
        </w:rPr>
        <w:t>Ένας ώριμος πολιτισμός διατηρεί όχι μόνο απαντήσεις, αλλά και την ικανότητα απάντησης.</w:t>
      </w:r>
    </w:p>
    <w:p w14:paraId="48BF5A68">
      <w:pPr>
        <w:pStyle w:val="3"/>
        <w:widowControl/>
        <w:ind w:left="0" w:leftChars="0" w:firstLine="480" w:firstLineChars="200"/>
        <w:jc w:val="both"/>
        <w:rPr>
          <w:rFonts w:hint="default" w:ascii="Calibri" w:hAnsi="Calibri" w:cs="Calibri"/>
        </w:rPr>
      </w:pPr>
      <w:r>
        <w:rPr>
          <w:rFonts w:ascii="Calibri" w:hAnsi="Calibri"/>
          <w:sz w:val="24"/>
          <w:lang w:val="el-GR"/>
        </w:rPr>
        <w:t>Γι’ αυτό ακριβώς η διατήρηση του πολιτισμού και η οντολογική γεννητικότητά του δεν ταυτίζονται. Ένας πολιτισμός μπορεί να αναπαράγει τις μορφές του με εξαιρετική αποτελεσματικότητα και ταυτόχρονα να χάνει την ικανότητα παραγωγής νέων απαντήσεων.</w:t>
      </w:r>
    </w:p>
    <w:p w14:paraId="505427A7">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38. Η ικανότητα αυτοδιόρθωσης</w:t>
      </w:r>
    </w:p>
    <w:p w14:paraId="2EEE57B0">
      <w:pPr>
        <w:pStyle w:val="3"/>
        <w:widowControl/>
        <w:ind w:left="0" w:leftChars="0" w:firstLine="480" w:firstLineChars="200"/>
        <w:jc w:val="both"/>
        <w:rPr>
          <w:rFonts w:hint="default" w:ascii="Calibri" w:hAnsi="Calibri" w:cs="Calibri"/>
        </w:rPr>
      </w:pPr>
      <w:r>
        <w:rPr>
          <w:rFonts w:ascii="Calibri" w:hAnsi="Calibri"/>
          <w:sz w:val="24"/>
          <w:lang w:val="el-GR"/>
        </w:rPr>
        <w:t>Η ικανότητα του υποκειμένου να μεταβάλλει τον εαυτό του υπό την πίεση της Πραγματικότητας αποτελεί χωριστή και επαληθεύσιμη παράμετρο.</w:t>
      </w:r>
    </w:p>
    <w:p w14:paraId="5A49C89A">
      <w:pPr>
        <w:pStyle w:val="3"/>
        <w:widowControl/>
        <w:ind w:left="0" w:leftChars="0" w:firstLine="480" w:firstLineChars="200"/>
        <w:jc w:val="both"/>
        <w:rPr>
          <w:rFonts w:hint="default" w:ascii="Calibri" w:hAnsi="Calibri" w:cs="Calibri"/>
        </w:rPr>
      </w:pPr>
      <w:r>
        <w:rPr>
          <w:rFonts w:ascii="Calibri" w:hAnsi="Calibri"/>
          <w:sz w:val="24"/>
          <w:lang w:val="el-GR"/>
        </w:rPr>
        <w:t>Δεν μαρτυρεί κάθε μεταβολή αυτοδιόρθωση. Το σύστημα μπορεί να αλλάζει αδιάκοπα επιμέρους εκτελεστές, οδηγίες, οργανωτικές ονομασίες και τακτικές αποφάσεις, χωρίς να αγγίζει το επίπεδο στο οποίο βρίσκεται η πηγή της επαναλαμβανόμενης ασυμφωνίας.</w:t>
      </w:r>
    </w:p>
    <w:p w14:paraId="47804683">
      <w:pPr>
        <w:pStyle w:val="3"/>
        <w:widowControl/>
        <w:ind w:left="0" w:leftChars="0" w:firstLine="480" w:firstLineChars="200"/>
        <w:jc w:val="both"/>
        <w:rPr>
          <w:rFonts w:hint="default" w:ascii="Calibri" w:hAnsi="Calibri" w:cs="Calibri"/>
        </w:rPr>
      </w:pPr>
      <w:r>
        <w:rPr>
          <w:rFonts w:ascii="Calibri" w:hAnsi="Calibri"/>
          <w:sz w:val="24"/>
          <w:lang w:val="el-GR"/>
        </w:rPr>
        <w:t>Επομένως, το ΧΤΧ πρέπει να εντοπίζει τη θέση και το βάθος της διόρθωσης.</w:t>
      </w:r>
    </w:p>
    <w:p w14:paraId="3256B29C">
      <w:pPr>
        <w:pStyle w:val="3"/>
        <w:widowControl/>
        <w:ind w:left="0" w:leftChars="0" w:firstLine="480" w:firstLineChars="200"/>
        <w:jc w:val="both"/>
        <w:rPr>
          <w:rFonts w:hint="default" w:ascii="Calibri" w:hAnsi="Calibri" w:cs="Calibri"/>
        </w:rPr>
      </w:pPr>
      <w:r>
        <w:rPr>
          <w:rFonts w:ascii="Calibri" w:hAnsi="Calibri"/>
          <w:sz w:val="24"/>
          <w:lang w:val="el-GR"/>
        </w:rPr>
        <w:t>Μπορούν να μεταβάλλονται μια επιμέρους πράξη, το ενεργοποιημένο σενάριο, οι κανόνες συγκρότησης του σεναρίου, ο τρόπος δράσης, ο εξοπλισμός, το σχέδιο, η κατανομή των εξουσιοδοτήσεων, οι αξιολογικές προτεραιότητες ή η ίδια η λειτουργική οντολογία.</w:t>
      </w:r>
    </w:p>
    <w:p w14:paraId="61CD7782">
      <w:pPr>
        <w:pStyle w:val="3"/>
        <w:widowControl/>
        <w:ind w:left="0" w:leftChars="0" w:firstLine="480" w:firstLineChars="200"/>
        <w:jc w:val="both"/>
        <w:rPr>
          <w:rFonts w:hint="default" w:ascii="Calibri" w:hAnsi="Calibri" w:cs="Calibri"/>
        </w:rPr>
      </w:pPr>
      <w:r>
        <w:rPr>
          <w:rFonts w:ascii="Calibri" w:hAnsi="Calibri"/>
          <w:sz w:val="24"/>
          <w:lang w:val="el-GR"/>
        </w:rPr>
        <w:t>Αυτές οι μεταβολές δεν σχηματίζουν πάντοτε αυστηρά γραμμική ακολουθία, αλλά η διόρθωση ενός στοιχείου δεν αποδεικνύει τη διόρθωση μιας βαθύτερης αρχιτεκτονικής. Η διάκριση μεταξύ μεταβολής μέσα στην αρχιτεκτονική και μεταβολής της ίδιας της αρχιτεκτονικής είναι εδώ θεμελιώδης.</w:t>
      </w:r>
    </w:p>
    <w:p w14:paraId="45BA2202">
      <w:pPr>
        <w:pStyle w:val="3"/>
        <w:widowControl/>
        <w:ind w:left="0" w:leftChars="0" w:firstLine="480" w:firstLineChars="200"/>
        <w:jc w:val="both"/>
        <w:rPr>
          <w:rFonts w:hint="default" w:ascii="Calibri" w:hAnsi="Calibri" w:cs="Calibri"/>
        </w:rPr>
      </w:pPr>
      <w:r>
        <w:rPr>
          <w:rFonts w:ascii="Calibri" w:hAnsi="Calibri"/>
          <w:sz w:val="24"/>
          <w:lang w:val="el-GR"/>
        </w:rPr>
        <w:t>Η ικανότητα βαθιάς διόρθωσης δεν συνάγεται από τη δήλωση του υποκειμένου ότι είναι ευέλικτο. Πρέπει να ανασυγκροτείται από την ιστορία προηγούμενων συγκρούσεων με την Πραγματικότητα: τι ακριβώς άλλαζε μετά την αποτυχία· πού σταματούσε η διόρθωση· ποια στοιχεία παρέμεναν ανέγγιχτα· αν η πληροφορία ασυμφωνίας επέστρεφε στον φορέα της απόφασης· αν κατόπιν επαναλαμβανόταν ο ίδιος δομικός τύπος σφάλματος.</w:t>
      </w:r>
    </w:p>
    <w:p w14:paraId="7AC04355">
      <w:pPr>
        <w:pStyle w:val="3"/>
        <w:widowControl/>
        <w:ind w:left="0" w:leftChars="0" w:firstLine="480" w:firstLineChars="200"/>
        <w:jc w:val="both"/>
        <w:rPr>
          <w:rFonts w:hint="default" w:ascii="Calibri" w:hAnsi="Calibri" w:cs="Calibri"/>
        </w:rPr>
      </w:pPr>
      <w:r>
        <w:rPr>
          <w:rFonts w:ascii="Calibri" w:hAnsi="Calibri"/>
          <w:sz w:val="24"/>
          <w:lang w:val="el-GR"/>
        </w:rPr>
        <w:t>Η ικανότητα αυτοδιόρθωσης είναι εξίσου παρατηρήσιμο χαρακτηριστικό της αρχιτεκτονικής του υποκειμένου με την ικανότητα αρχής.</w:t>
      </w:r>
    </w:p>
    <w:p w14:paraId="46B46F16">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39. Το προγνωστικό δυναμικό της ανάλυσης ΧΤΧ</w:t>
      </w:r>
    </w:p>
    <w:p w14:paraId="4023D097">
      <w:pPr>
        <w:pStyle w:val="3"/>
        <w:widowControl/>
        <w:ind w:left="0" w:leftChars="0" w:firstLine="480" w:firstLineChars="200"/>
        <w:jc w:val="both"/>
        <w:rPr>
          <w:rFonts w:hint="default" w:ascii="Calibri" w:hAnsi="Calibri" w:cs="Calibri"/>
        </w:rPr>
      </w:pPr>
      <w:r>
        <w:rPr>
          <w:rFonts w:ascii="Calibri" w:hAnsi="Calibri"/>
          <w:sz w:val="24"/>
          <w:lang w:val="el-GR"/>
        </w:rPr>
        <w:t>Όσο πληρέστερα έχουν ανασυγκροτηθεί ο ΔΕΧ, το λειτουργικό σύστημα, η κατανομή της υποκειμενότητας, το βιβλίο σεναρίων, το σχέδιο μέλλοντος, ο εξοπλισμός σχεδιασμού, το σε ποιο υποκείμενο ανήκει, η αξιολογική δομή και τα όρια αυτοδιόρθωσης, τόσο περισσότερο περιορίζεται ο χώρος των πιθανών αρχιτεκτονικών της επόμενης απάντησης.</w:t>
      </w:r>
    </w:p>
    <w:p w14:paraId="11FB2761">
      <w:pPr>
        <w:pStyle w:val="3"/>
        <w:widowControl/>
        <w:ind w:left="0" w:leftChars="0" w:firstLine="480" w:firstLineChars="200"/>
        <w:jc w:val="both"/>
        <w:rPr>
          <w:rFonts w:hint="default" w:ascii="Calibri" w:hAnsi="Calibri" w:cs="Calibri"/>
        </w:rPr>
      </w:pPr>
      <w:r>
        <w:rPr>
          <w:rFonts w:ascii="Calibri" w:hAnsi="Calibri"/>
          <w:sz w:val="24"/>
          <w:lang w:val="el-GR"/>
        </w:rPr>
        <w:t>Το ΧΤΧ δεν αξιώνει να διαβάζει κρυφές σκέψεις. Ο εσωτερικός μονόλογος του υποκειμένου μπορεί να παραμένει απρόσιτος στον αναλυτή. Ωστόσο, η λειτουργική αρχιτεκτονική της απάντησης αντικειμενοποιείται αναπόφευκτα στην επιλογή προβλήματος, σχεδίου, εξοπλισμού και κριτηρίων επιτυχίας, στην κατανομή εξουσιοδοτήσεων, στο επιτρεπτό τίμημα, στις επαναλαμβανόμενες συγκροτήσεις σεναρίων και στον τρόπο αντίδρασης στην αντίσταση της Πραγματικότητας.</w:t>
      </w:r>
    </w:p>
    <w:p w14:paraId="30F4A87F">
      <w:pPr>
        <w:pStyle w:val="3"/>
        <w:widowControl/>
        <w:ind w:left="0" w:leftChars="0" w:firstLine="480" w:firstLineChars="200"/>
        <w:jc w:val="both"/>
        <w:rPr>
          <w:rFonts w:hint="default" w:ascii="Calibri" w:hAnsi="Calibri" w:cs="Calibri"/>
        </w:rPr>
      </w:pPr>
      <w:r>
        <w:rPr>
          <w:rFonts w:ascii="Calibri" w:hAnsi="Calibri"/>
          <w:sz w:val="24"/>
          <w:lang w:val="el-GR"/>
        </w:rPr>
        <w:t>Επομένως:</w:t>
      </w:r>
    </w:p>
    <w:p w14:paraId="0BA5BD74">
      <w:pPr>
        <w:pStyle w:val="3"/>
        <w:widowControl/>
        <w:ind w:left="0" w:leftChars="0" w:firstLine="480" w:firstLineChars="200"/>
        <w:jc w:val="both"/>
        <w:rPr>
          <w:rFonts w:hint="default" w:ascii="Calibri" w:hAnsi="Calibri" w:cs="Calibri"/>
        </w:rPr>
      </w:pPr>
      <w:r>
        <w:rPr>
          <w:rFonts w:ascii="Calibri" w:hAnsi="Calibri"/>
          <w:sz w:val="24"/>
          <w:lang w:val="el-GR"/>
        </w:rPr>
        <w:t>η ανάλυση ΧΤΧ επιδιώκει να προβλέψει όχι το γεγονός, αλλά τον πιθανό τρόπο συγκρότησης του σεναρίου και παραγωγής της επόμενης απάντησης.</w:t>
      </w:r>
    </w:p>
    <w:p w14:paraId="36B17FD1">
      <w:pPr>
        <w:pStyle w:val="3"/>
        <w:widowControl/>
        <w:ind w:left="0" w:leftChars="0" w:firstLine="480" w:firstLineChars="200"/>
        <w:jc w:val="both"/>
        <w:rPr>
          <w:rFonts w:hint="default" w:ascii="Calibri" w:hAnsi="Calibri" w:cs="Calibri"/>
        </w:rPr>
      </w:pPr>
      <w:r>
        <w:rPr>
          <w:rFonts w:ascii="Calibri" w:hAnsi="Calibri"/>
          <w:sz w:val="24"/>
          <w:lang w:val="el-GR"/>
        </w:rPr>
        <w:t>Αν το σύστημα αναπαράγει σταθερά έναν ορισμένο χάρτη της Πραγματικότητας, τον συνδέει σταθερά με ορισμένες πράξεις και με μια κατανομή εξουσιοδοτήσεων, προτιμά ορισμένα μέσα έναντι άλλων, θυσιάζει συστηματικά ορισμένες αξίες για άλλες και διαθέτει γνωστό βάθος διόρθωσης, ο χώρος των πιθανών μελλοντικών απαντήσεων περιορίζεται σημαντικά.</w:t>
      </w:r>
    </w:p>
    <w:p w14:paraId="0550FFD3">
      <w:pPr>
        <w:pStyle w:val="3"/>
        <w:widowControl/>
        <w:ind w:left="0" w:leftChars="0" w:firstLine="480" w:firstLineChars="200"/>
        <w:jc w:val="both"/>
        <w:rPr>
          <w:rFonts w:hint="default" w:ascii="Calibri" w:hAnsi="Calibri" w:cs="Calibri"/>
        </w:rPr>
      </w:pPr>
      <w:r>
        <w:rPr>
          <w:rFonts w:ascii="Calibri" w:hAnsi="Calibri"/>
          <w:sz w:val="24"/>
          <w:lang w:val="el-GR"/>
        </w:rPr>
        <w:t>Στην πληρέστερη μορφή της, η ακολουθία μπορεί να παρουσιαστεί ως εξής:</w:t>
      </w:r>
    </w:p>
    <w:p w14:paraId="23CD806E">
      <w:pPr>
        <w:pStyle w:val="3"/>
        <w:widowControl/>
        <w:ind w:left="0" w:leftChars="0" w:firstLine="480" w:firstLineChars="200"/>
        <w:jc w:val="both"/>
        <w:rPr>
          <w:rFonts w:hint="default" w:ascii="Calibri" w:hAnsi="Calibri" w:cs="Calibri"/>
        </w:rPr>
      </w:pPr>
      <w:r>
        <w:rPr>
          <w:rFonts w:ascii="Calibri" w:hAnsi="Calibri"/>
          <w:sz w:val="24"/>
          <w:lang w:val="el-GR"/>
        </w:rPr>
        <w:t>μεταβολή της Πραγματικότητας → πρωταρχική αναγνώριση της κατάστασης ↔ ενεργοποίηση του βιβλίου σεναρίων → διαμόρφωση διαθέσιμης απάντησης → δική του απάντηση → αντίσταση της Πραγματικότητας → πιθανό βάθος αυτοδιόρθωσης → επόμενη απάντηση.</w:t>
      </w:r>
    </w:p>
    <w:p w14:paraId="2C084B4F">
      <w:pPr>
        <w:pStyle w:val="3"/>
        <w:widowControl/>
        <w:ind w:left="0" w:leftChars="0" w:firstLine="480" w:firstLineChars="200"/>
        <w:jc w:val="both"/>
        <w:rPr>
          <w:rFonts w:hint="default" w:ascii="Calibri" w:hAnsi="Calibri" w:cs="Calibri"/>
        </w:rPr>
      </w:pPr>
      <w:r>
        <w:rPr>
          <w:rFonts w:ascii="Calibri" w:hAnsi="Calibri"/>
          <w:sz w:val="24"/>
          <w:lang w:val="el-GR"/>
        </w:rPr>
        <w:t>Μια τέτοια πρόβλεψη δεν μετατρέπει το υποκείμενο σε καθορισμένο μηχανισμό. Η δυνατότητα μιας νέας αρχής διατηρείται κατ’ αρχήν. Το υποκείμενο είναι ικανό να μεταβάλει το σχέδιο, να διαμορφώσει νέο εξοπλισμό, να αναθεωρήσει τη δική του αξιολογία ή να μεταβάλει τον ίδιο τον τρόπο πλοήγησης — και έτσι να ανατρέψει την πρόβλεψη που κατασκευάστηκε.</w:t>
      </w:r>
    </w:p>
    <w:p w14:paraId="23247775">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40. Η ποιότητα της λειτουργικής οντολογίας και το όριο της διακριτικής της ικανότητας</w:t>
      </w:r>
    </w:p>
    <w:p w14:paraId="3F2A46B2">
      <w:pPr>
        <w:pStyle w:val="3"/>
        <w:widowControl/>
        <w:ind w:left="0" w:leftChars="0" w:firstLine="480" w:firstLineChars="200"/>
        <w:jc w:val="both"/>
        <w:rPr>
          <w:rFonts w:hint="default" w:ascii="Calibri" w:hAnsi="Calibri" w:cs="Calibri"/>
        </w:rPr>
      </w:pPr>
      <w:r>
        <w:rPr>
          <w:rFonts w:ascii="Calibri" w:hAnsi="Calibri"/>
          <w:sz w:val="24"/>
          <w:lang w:val="el-GR"/>
        </w:rPr>
        <w:t>Μετά την εισαγωγή αυτών των διακρίσεων, η ποιότητα της λειτουργικής οντολογίας μπορεί να οριστεί με πολύ μεγαλύτερη ακρίβεια.</w:t>
      </w:r>
    </w:p>
    <w:p w14:paraId="5048EA51">
      <w:pPr>
        <w:pStyle w:val="3"/>
        <w:widowControl/>
        <w:ind w:left="0" w:leftChars="0" w:firstLine="480" w:firstLineChars="200"/>
        <w:jc w:val="both"/>
        <w:rPr>
          <w:rFonts w:hint="default" w:ascii="Calibri" w:hAnsi="Calibri" w:cs="Calibri"/>
        </w:rPr>
      </w:pPr>
      <w:r>
        <w:rPr>
          <w:rFonts w:ascii="Calibri" w:hAnsi="Calibri"/>
          <w:sz w:val="24"/>
          <w:lang w:val="el-GR"/>
        </w:rPr>
        <w:t>Δεν ανάγεται στην ποσότητα γνώσεων, στον αριθμό διαθέσιμων πράξεων, στην τυπική ελευθερία, στην ύπαρξη σχεδίου ή στην τεχνική αποτελεσματικότητα. Η ποιότητα χαρακτηρίζει ολόκληρη τη διαμόρφωση ΔΕΧ × ΛΣ × υποκειμενότητα ως προς το κατά πόσον επιτρέπει τη συγκράτηση της συναφούς Πραγματικότητας, τη διατήρηση της διάκρισης μεταξύ Πραγματικότητας και χάρτη της, τον κατάλληλο προσανατολισμό στην προσβάσιμη κλίμακα, την παραγωγή δικής του απάντησης, τη σύνδεση της αρχής με τις συνέπειες και την αποδοχή διόρθωσης όταν εντοπίζεται ασυμφωνία.</w:t>
      </w:r>
    </w:p>
    <w:p w14:paraId="71E525E4">
      <w:pPr>
        <w:pStyle w:val="3"/>
        <w:widowControl/>
        <w:ind w:left="0" w:leftChars="0" w:firstLine="480" w:firstLineChars="200"/>
        <w:jc w:val="both"/>
        <w:rPr>
          <w:rFonts w:hint="default" w:ascii="Calibri" w:hAnsi="Calibri" w:cs="Calibri"/>
        </w:rPr>
      </w:pPr>
      <w:r>
        <w:rPr>
          <w:rFonts w:ascii="Calibri" w:hAnsi="Calibri"/>
          <w:sz w:val="24"/>
          <w:lang w:val="el-GR"/>
        </w:rPr>
        <w:t>Επομένως, η υψηλή ποιότητα των επιμέρους διαστάσεων δεν εγγυάται ακόμη την ποιότητα της συγκρότησής τους στην εκάστοτε κατάσταση. Μια πράξη, μια εξουσιοδότηση ή ένα στοιχείο της Πραγματικότητας που υπάρχουν στο οντολογικό προφίλ, αλλά συστηματικά δεν αποκτούν σημείο ενεργοποίησης στη συναφή κατάσταση, δεν αυξάνουν την πραγματική ικανότητα του υποκειμένου να απαντά.</w:t>
      </w:r>
    </w:p>
    <w:p w14:paraId="4D31B796">
      <w:pPr>
        <w:pStyle w:val="3"/>
        <w:widowControl/>
        <w:ind w:left="0" w:leftChars="0" w:firstLine="480" w:firstLineChars="200"/>
        <w:jc w:val="both"/>
        <w:rPr>
          <w:rFonts w:hint="default" w:ascii="Calibri" w:hAnsi="Calibri" w:cs="Calibri"/>
        </w:rPr>
      </w:pPr>
      <w:r>
        <w:rPr>
          <w:rFonts w:ascii="Calibri" w:hAnsi="Calibri"/>
          <w:sz w:val="24"/>
          <w:lang w:val="el-GR"/>
        </w:rPr>
        <w:t>Η ποιότητα προσδιορίζεται πάντοτε σε συνάρτηση με την κλίμακα. Μια οντολογία μπορεί να είναι υψηλής ποιότητας εντός της κλίμακας της Πραγματικότητας για την οποία επαρκούν οι διακρίσεις και οι πράξεις της και να αποδειχθεί ανεπαρκής όταν διευρύνεται το καθήκον. Επομένως, η υψηλή ποιότητα δεν σημαίνει καθολικότητα.</w:t>
      </w:r>
    </w:p>
    <w:p w14:paraId="55278AD5">
      <w:pPr>
        <w:pStyle w:val="3"/>
        <w:widowControl/>
        <w:ind w:left="0" w:leftChars="0" w:firstLine="480" w:firstLineChars="200"/>
        <w:jc w:val="both"/>
        <w:rPr>
          <w:rFonts w:hint="default" w:ascii="Calibri" w:hAnsi="Calibri" w:cs="Calibri"/>
        </w:rPr>
      </w:pPr>
      <w:r>
        <w:rPr>
          <w:rFonts w:ascii="Calibri" w:hAnsi="Calibri"/>
          <w:sz w:val="24"/>
          <w:lang w:val="el-GR"/>
        </w:rPr>
        <w:t>Ένας ΔΕΧ υψηλής ποιότητας με ασθενές ΛΣ μπορεί να παράγει διανοητική αδυναμία· ένα ανεπτυγμένο ΛΣ με φτωχό ΔΕΧ — αποτελεσματική εκτέλεση απλουστευμένων αποφάσεων· ισχυροί ΔΕΧ και ΛΣ με χαμηλή υποκειμενότητα — εξαιρετικά ικανή συμμετοχή σε ξένο σχέδιο· δικό του σχέδιο χωρίς τον αναγκαίο εξοπλισμό — διακηρυκτική προζεκτικότητα· ισχυρός εξοπλισμός χωρίς δική του πατρότητα σχεδίου — αποτελεσματική παραγωγή ξένου μέλλοντος.</w:t>
      </w:r>
    </w:p>
    <w:p w14:paraId="710DD4A8">
      <w:pPr>
        <w:pStyle w:val="3"/>
        <w:widowControl/>
        <w:ind w:left="0" w:leftChars="0" w:firstLine="480" w:firstLineChars="200"/>
        <w:jc w:val="both"/>
        <w:rPr>
          <w:rFonts w:hint="default" w:ascii="Calibri" w:hAnsi="Calibri" w:cs="Calibri"/>
        </w:rPr>
      </w:pPr>
      <w:r>
        <w:rPr>
          <w:rFonts w:ascii="Calibri" w:hAnsi="Calibri"/>
          <w:sz w:val="24"/>
          <w:lang w:val="el-GR"/>
        </w:rPr>
        <w:t>Η ποιότητα της λειτουργικής οντολογίας καθορίζεται όχι από την τελειότητα των επιμέρους στοιχείων της, αλλά από την ικανότητα ολόκληρης της διαμόρφωσης να εξασφαλίζει κατάλληλη πλοήγηση και πραγματική δική του απάντηση στην Πραγματικότητα και στην κλίμακα για τις οποίες λειτουργεί.</w:t>
      </w:r>
    </w:p>
    <w:p w14:paraId="1ADA8DA0">
      <w:pPr>
        <w:pStyle w:val="3"/>
        <w:widowControl/>
        <w:ind w:left="0" w:leftChars="0" w:firstLine="480" w:firstLineChars="200"/>
        <w:jc w:val="both"/>
        <w:rPr>
          <w:rFonts w:hint="default" w:ascii="Calibri" w:hAnsi="Calibri" w:cs="Calibri"/>
        </w:rPr>
      </w:pPr>
      <w:r>
        <w:rPr>
          <w:rFonts w:ascii="Calibri" w:hAnsi="Calibri"/>
          <w:sz w:val="24"/>
          <w:lang w:val="el-GR"/>
        </w:rPr>
        <w:t>Παράλληλα, πρέπει να διακρίνονται το όριο της λειτουργικής οντολογίας και η χαμηλή ποιότητά της. Το όριο διακριτικής ικανότητας είναι το όριο πέρα από το οποίο οι διακρίσεις, το αιτιακό μοντέλο, ο εξοπλισμός ή η κατανομή εξουσιοδοτήσεων της συγκεκριμένης αρχιτεκτονικής δεν επαρκούν πλέον για τη νέα κλίμακα του καθήκοντος. Η υψηλή ποιότητα εκδηλώνεται, μεταξύ άλλων, στην ικανότητα να μη συγκαλύπτεται αυτό το όριο: η λειτουργική οντολογία πρέπει να επιτρέπει στο υποκείμενο να διαπιστώνει ότι εδώ δεν τελείωσε μόνο η προηγούμενη διαδρομή — ανεπαρκής έγινε ο ίδιος ο χάρτης.</w:t>
      </w:r>
    </w:p>
    <w:p w14:paraId="3D1F052E">
      <w:pPr>
        <w:pStyle w:val="3"/>
        <w:widowControl/>
        <w:ind w:left="0" w:leftChars="0" w:firstLine="480" w:firstLineChars="200"/>
        <w:jc w:val="both"/>
        <w:rPr>
          <w:rFonts w:hint="default" w:ascii="Calibri" w:hAnsi="Calibri" w:cs="Calibri"/>
        </w:rPr>
      </w:pPr>
      <w:r>
        <w:rPr>
          <w:rFonts w:ascii="Calibri" w:hAnsi="Calibri"/>
          <w:sz w:val="24"/>
          <w:lang w:val="el-GR"/>
        </w:rPr>
        <w:t>Αυτό δεν αποτελεί ακόμη γεννητικότητα. Η αναγνώριση του δικού της ορίου ολοκληρώνει την ανάλυση της ποιότητας της λειτουργικής αρχιτεκτονικής· η μετάβαση σε νέα αρχιτεκτονική ανήκει στο επόμενο επίπεδο.</w:t>
      </w:r>
    </w:p>
    <w:p w14:paraId="282F2B8B">
      <w:pPr>
        <w:pStyle w:val="27"/>
        <w:keepNext/>
        <w:keepLines/>
        <w:pageBreakBefore/>
        <w:ind w:left="0" w:leftChars="0" w:firstLine="562" w:firstLineChars="200"/>
        <w:jc w:val="both"/>
        <w:outlineLvl w:val="0"/>
        <w:rPr>
          <w:rFonts w:hint="default" w:ascii="Calibri" w:hAnsi="Calibri" w:cs="Calibri"/>
        </w:rPr>
      </w:pPr>
      <w:r>
        <w:rPr>
          <w:rFonts w:ascii="Calibri" w:hAnsi="Calibri"/>
          <w:b/>
          <w:sz w:val="28"/>
          <w:lang w:val="el-GR"/>
        </w:rPr>
        <w:t>III. ΓΕΝΕΣΗ, ΚΡΥΣΤΑΛΛΩΣΗ ΚΑΙ ΓΕΝΝΗΤΙΚΗ ΜΕΤΑΒΑΣΗ</w:t>
      </w:r>
    </w:p>
    <w:p w14:paraId="294F69D2">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41. Η οντογένεση της λειτουργικής οντολογίας</w:t>
      </w:r>
    </w:p>
    <w:p w14:paraId="24526A2D">
      <w:pPr>
        <w:pStyle w:val="3"/>
        <w:widowControl/>
        <w:ind w:left="0" w:leftChars="0" w:firstLine="480" w:firstLineChars="200"/>
        <w:jc w:val="both"/>
        <w:rPr>
          <w:rFonts w:hint="default" w:ascii="Calibri" w:hAnsi="Calibri" w:cs="Calibri"/>
        </w:rPr>
      </w:pPr>
      <w:r>
        <w:rPr>
          <w:rFonts w:ascii="Calibri" w:hAnsi="Calibri"/>
          <w:sz w:val="24"/>
          <w:lang w:val="el-GR"/>
        </w:rPr>
        <w:t>Η λειτουργική οντολογία δεν αναδύεται στιγμιαία ως συνειδητά επιλεγμένη θεωρία. Διαμορφώνεται μέσω της διαδοχικής ενσωμάτωσης εμπειρίας, γλώσσας, κυρώσεων, προτύπων δράσης, επιτυχιών, ηττών, τρόπων εξήγησης και κοινωνικών προσδοκιών. Η αρχική οντολογία ενός ανθρώπου, ενός θεσμού ή μιας κοινότητας συγκροτείται πριν γίνει αντικείμενο αναστοχασμού.</w:t>
      </w:r>
    </w:p>
    <w:p w14:paraId="18BC6702">
      <w:pPr>
        <w:pStyle w:val="3"/>
        <w:widowControl/>
        <w:ind w:left="0" w:leftChars="0" w:firstLine="480" w:firstLineChars="200"/>
        <w:jc w:val="both"/>
        <w:rPr>
          <w:rFonts w:hint="default" w:ascii="Calibri" w:hAnsi="Calibri" w:cs="Calibri"/>
        </w:rPr>
      </w:pPr>
      <w:r>
        <w:rPr>
          <w:rFonts w:ascii="Calibri" w:hAnsi="Calibri"/>
          <w:sz w:val="24"/>
          <w:lang w:val="el-GR"/>
        </w:rPr>
        <w:t>Για το ΧΤΧ είναι αναγκαίο να διακρίνονται η προέλευση μιας επιμέρους πεποίθησης και η οντογένεση της αρχιτεκτονικής μέσα στην οποία οι πεποιθήσεις αποκτούν φυσικότητα. Η επαναλαμβανόμενη επιτυχής πράξη αυξάνει την εμπιστοσύνη σε ορισμένη αιτιότητα· η θεσμική κύρωση μετατρέπει τη συμπεριφορά σε αναμενόμενη· η γλώσσα καθιστά ορισμένα αντικείμενα εύκολα ορατά και αφήνει άλλα χωρίς σταθερό όνομα· η ιστορική μνήμη συνδέει ορισμένη απειλή με ορισμένη απάντηση και αποτέλεσμα.</w:t>
      </w:r>
    </w:p>
    <w:p w14:paraId="03FC6C19">
      <w:pPr>
        <w:pStyle w:val="3"/>
        <w:widowControl/>
        <w:ind w:left="0" w:leftChars="0" w:firstLine="480" w:firstLineChars="200"/>
        <w:jc w:val="both"/>
        <w:rPr>
          <w:rFonts w:hint="default" w:ascii="Calibri" w:hAnsi="Calibri" w:cs="Calibri"/>
        </w:rPr>
      </w:pPr>
      <w:r>
        <w:rPr>
          <w:rFonts w:ascii="Calibri" w:hAnsi="Calibri"/>
          <w:sz w:val="24"/>
          <w:lang w:val="el-GR"/>
        </w:rPr>
        <w:t>Επομένως, η μεταβολή μιας κοσμοθεωρητικής θέσης δεν σημαίνει ακόμη μεταβολή της λειτουργικής οντολογίας.</w:t>
      </w:r>
    </w:p>
    <w:p w14:paraId="46ACBBD1">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42. Η οντολογική παραγωγή και η υποδομή διαμόρφωσης της οντολογίας</w:t>
      </w:r>
    </w:p>
    <w:p w14:paraId="1A28C940">
      <w:pPr>
        <w:pStyle w:val="3"/>
        <w:widowControl/>
        <w:ind w:left="0" w:leftChars="0" w:firstLine="480" w:firstLineChars="200"/>
        <w:jc w:val="both"/>
        <w:rPr>
          <w:rFonts w:hint="default" w:ascii="Calibri" w:hAnsi="Calibri" w:cs="Calibri"/>
        </w:rPr>
      </w:pPr>
      <w:r>
        <w:rPr>
          <w:rFonts w:ascii="Calibri" w:hAnsi="Calibri"/>
          <w:sz w:val="24"/>
          <w:lang w:val="el-GR"/>
        </w:rPr>
        <w:t>Αν η λειτουργική οντολογία έχει γένεση, πρέπει να τεθεί το ερώτημα ποιος, με ποιον εξοπλισμό και μέσω ποιας υποδομής συμμετέχει στη διαμόρφωση και στην αναπαραγωγή της.</w:t>
      </w:r>
    </w:p>
    <w:p w14:paraId="0707AD8B">
      <w:pPr>
        <w:pStyle w:val="3"/>
        <w:widowControl/>
        <w:ind w:left="0" w:leftChars="0" w:firstLine="480" w:firstLineChars="200"/>
        <w:jc w:val="both"/>
        <w:rPr>
          <w:rFonts w:hint="default" w:ascii="Calibri" w:hAnsi="Calibri" w:cs="Calibri"/>
        </w:rPr>
      </w:pPr>
      <w:r>
        <w:rPr>
          <w:rFonts w:ascii="Calibri" w:hAnsi="Calibri"/>
          <w:sz w:val="24"/>
          <w:lang w:val="el-GR"/>
        </w:rPr>
        <w:t>Ως οντολογική παραγωγή, το ΧΤΧ εννοεί τις διαδικασίες με τις οποίες διαμορφώνονται και αναπαράγονται σταθερά οι προσβάσιμες στο υποκείμενο διακρίσεις της Πραγματικότητας, της αιτιότητας, της κλίμακας, του δυνατού, του δέοντος και της κατανομής των εξουσιοδοτήσεων. Η υποδομή διαμόρφωσης της οντολογίας περιλαμβάνει τη γλώσσα, την εκπαίδευση, τα μέσα ενημέρωσης, τους θεσμούς, τα επαγγελματικά περιβάλλοντα, τις θρησκευτικές και πολιτισμικές πρακτικές, τα συστήματα εμπειρογνωμοσύνης, τις διεπαφές, τη στατιστική, τις μορφές μνήμης και άλλους μηχανισμούς μέσω των οποίων ο χάρτης γίνεται οικείος, αυτονόητος και λειτουργικά ενεργός.</w:t>
      </w:r>
    </w:p>
    <w:p w14:paraId="5F981115">
      <w:pPr>
        <w:pStyle w:val="3"/>
        <w:widowControl/>
        <w:ind w:left="0" w:leftChars="0" w:firstLine="480" w:firstLineChars="200"/>
        <w:jc w:val="both"/>
        <w:rPr>
          <w:rFonts w:hint="default" w:ascii="Calibri" w:hAnsi="Calibri" w:cs="Calibri"/>
        </w:rPr>
      </w:pPr>
      <w:r>
        <w:rPr>
          <w:rFonts w:ascii="Calibri" w:hAnsi="Calibri"/>
          <w:sz w:val="24"/>
          <w:lang w:val="el-GR"/>
        </w:rPr>
        <w:t>Η αιτιακή συμμετοχή σε μια τέτοια παραγωγή δεν σημαίνει ακόμη πατρότητα. Πρέπει να διακρίνονται οι χειριστές της υποδομής, οι φορείς επιμέρους λειτουργιών και το υποκείμενο της οντολογικής παραγωγής — εκείνος που είναι ικανός να καθορίζει ή να μεταβάλλει ουσιωδώς την αρχιτεκτονική παραγωγής του χάρτη, τα κριτήρια επαλήθευσής του και τα κανάλια ανατροφοδότησης.</w:t>
      </w:r>
    </w:p>
    <w:p w14:paraId="713C7211">
      <w:pPr>
        <w:pStyle w:val="3"/>
        <w:widowControl/>
        <w:ind w:left="0" w:leftChars="0" w:firstLine="480" w:firstLineChars="200"/>
        <w:jc w:val="both"/>
        <w:rPr>
          <w:rFonts w:hint="default" w:ascii="Calibri" w:hAnsi="Calibri" w:cs="Calibri"/>
        </w:rPr>
      </w:pPr>
      <w:r>
        <w:rPr>
          <w:rFonts w:ascii="Calibri" w:hAnsi="Calibri"/>
          <w:sz w:val="24"/>
          <w:lang w:val="el-GR"/>
        </w:rPr>
        <w:t>Από εδώ προκύπτουν οι έννοιες εργασίας της οντολογικής εξουσίας και της οντολογικής κυριαρχίας. Η οντολογική εξουσία εκδηλώνεται όχι μόνο στην ικανότητα παραγωγής χάρτη της Πραγματικότητας, αλλά και στην ικανότητα καθορισμού του ποια Πραγματικότητα αποκτά δικαίωμα να μεταβάλει αυτόν τον χάρτη. Το οντολογικά κυρίαρχο υποκείμενο υπόκειται στην Πραγματικότητα, αλλά δεν είναι υποχρεωμένο να υπόκειται σε ξένο χάρτη της Πραγματικότητας.</w:t>
      </w:r>
    </w:p>
    <w:p w14:paraId="315B1B62">
      <w:pPr>
        <w:pStyle w:val="3"/>
        <w:widowControl/>
        <w:ind w:left="0" w:leftChars="0" w:firstLine="480" w:firstLineChars="200"/>
        <w:jc w:val="both"/>
        <w:rPr>
          <w:rFonts w:hint="default" w:ascii="Calibri" w:hAnsi="Calibri" w:cs="Calibri"/>
        </w:rPr>
      </w:pPr>
      <w:r>
        <w:rPr>
          <w:rFonts w:ascii="Calibri" w:hAnsi="Calibri"/>
          <w:sz w:val="24"/>
          <w:lang w:val="el-GR"/>
        </w:rPr>
        <w:t>Επομένως, η ανάλυση πρέπει να περιλαμβάνει το ερώτημα:</w:t>
      </w:r>
    </w:p>
    <w:p w14:paraId="19BC849E">
      <w:pPr>
        <w:pStyle w:val="3"/>
        <w:widowControl/>
        <w:ind w:left="0" w:leftChars="0" w:firstLine="480" w:firstLineChars="200"/>
        <w:jc w:val="both"/>
        <w:rPr>
          <w:rFonts w:hint="default" w:ascii="Calibri" w:hAnsi="Calibri" w:cs="Calibri"/>
        </w:rPr>
      </w:pPr>
      <w:r>
        <w:rPr>
          <w:rFonts w:ascii="Calibri" w:hAnsi="Calibri"/>
          <w:sz w:val="24"/>
          <w:lang w:val="el-GR"/>
        </w:rPr>
        <w:t>ποιος, με ποιον εξοπλισμό, μέσω ποιας υποδομής και με ποια κατανομή υποκειμενότητας παράγει και αναπαράγει τη συγκεκριμένη οντολογία· ποιος έχει δικαίωμα να τη μεταβάλλει — και ποιος μπορεί να εμποδίζει, να φιλτράρει ή να επανερμηνεύει την ανατροφοδότηση από την Πραγματικότητα όταν αυτή αποκαλύπτει την ανεπάρκεια του λειτουργικού χάρτη;</w:t>
      </w:r>
    </w:p>
    <w:p w14:paraId="292D44BC">
      <w:pPr>
        <w:pStyle w:val="3"/>
        <w:widowControl/>
        <w:ind w:left="0" w:leftChars="0" w:firstLine="480" w:firstLineChars="200"/>
        <w:jc w:val="both"/>
        <w:rPr>
          <w:rFonts w:hint="default" w:ascii="Calibri" w:hAnsi="Calibri" w:cs="Calibri"/>
        </w:rPr>
      </w:pPr>
      <w:r>
        <w:rPr>
          <w:rFonts w:ascii="Calibri" w:hAnsi="Calibri"/>
          <w:sz w:val="24"/>
          <w:lang w:val="el-GR"/>
        </w:rPr>
        <w:t>Ιδιαίτερο ενδιαφέρον παρουσιάζει η κατάσταση στην οποία άνθρωποι, θεσμοί ή άλλοι συμμετέχοντες επιτελούν σταθερά τη λειτουργία διαμόρφωσης, διατήρησης, ερμηνείας και μετασχηματισμού της κοινωνικής οντολογίας. Για να δηλώσει αυτή τη λειτουργία, το ΧΤΧ χρησιμοποιεί την έννοια της οντολογικής διανόησης. Εδώ δεν σημαίνει ένα ιστορικά ορισμένο κοινωνικό στρώμα ούτε ένα επαγγελματικό σώμα, αλλά τη λειτουργία παραγωγής, διατήρησης, κριτικής και ανανέωσης της γλώσσας και των ικανοτήτων οντολογικής διάκρισης· οι συγκεκριμένοι φορείς αυτής της λειτουργίας μπορεί να ανήκουν σε διαφορετικές κοινωνικές και επαγγελματικές ομάδες. Η ύπαρξη μιας τέτοιας λειτουργίας πρέπει να διαπιστώνεται από την πραγματική συμμετοχή στη διαμόρφωση βασικών διακρίσεων, στη διάδοση, στη θεσμική εδραίωση, στην κριτική και στην ανανέωσή τους, και όχι να συνάγεται από την κοινωνική αυτοπεριγραφή της ομάδας.</w:t>
      </w:r>
    </w:p>
    <w:p w14:paraId="5A55572A">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43. Η κρυστάλλωση</w:t>
      </w:r>
    </w:p>
    <w:p w14:paraId="3A80E344">
      <w:pPr>
        <w:pStyle w:val="3"/>
        <w:widowControl/>
        <w:ind w:left="0" w:leftChars="0" w:firstLine="480" w:firstLineChars="200"/>
        <w:jc w:val="both"/>
        <w:rPr>
          <w:rFonts w:hint="default" w:ascii="Calibri" w:hAnsi="Calibri" w:cs="Calibri"/>
        </w:rPr>
      </w:pPr>
      <w:r>
        <w:rPr>
          <w:rFonts w:ascii="Calibri" w:hAnsi="Calibri"/>
          <w:sz w:val="24"/>
          <w:lang w:val="el-GR"/>
        </w:rPr>
        <w:t>Όταν μια ορισμένη διαμόρφωση επιβεβαιώνεται επανειλημμένα από την εμπειρία και το κοινωνικό περιβάλλον, κρυσταλλώνεται. Οι μεταβάσεις που προηγουμένως απαιτούσαν επιλογή γίνονται αυτονόητες· οι αιτιότητες φυσικές· οι εξουσιοδοτήσεις κανονικές· οι εναλλακτικές όλο και λιγότερο νοητές. Η κρυστάλλωση είναι αναγκαία για σταθερή δράση, διότι ούτε ο άνθρωπος ούτε ο θεσμός μπορούν κάθε φορά να ελέγχουν εκ νέου όλα τα θεμέλια της ύπαρξής τους.</w:t>
      </w:r>
    </w:p>
    <w:p w14:paraId="45A28B8B">
      <w:pPr>
        <w:pStyle w:val="3"/>
        <w:widowControl/>
        <w:ind w:left="0" w:leftChars="0" w:firstLine="480" w:firstLineChars="200"/>
        <w:jc w:val="both"/>
        <w:rPr>
          <w:rFonts w:hint="default" w:ascii="Calibri" w:hAnsi="Calibri" w:cs="Calibri"/>
        </w:rPr>
      </w:pPr>
      <w:r>
        <w:rPr>
          <w:rFonts w:ascii="Calibri" w:hAnsi="Calibri"/>
          <w:sz w:val="24"/>
          <w:lang w:val="el-GR"/>
        </w:rPr>
        <w:t>Αλλά γι’ αυτό ακριβώς αυξάνει το κόστος της διόρθωσης. Η κρυσταλλωμένη οντολογία εδραιώνεται όχι μόνο με επιχειρήματα, αλλά και με γλώσσα, θεσμούς, συνήθειες, κοινωνικές θέσεις, σωματικές δεξιότητες και υποδομή. Η αναίρεση μιας επιμέρους θέσης μπορεί να μην αγγίζει σχεδόν καθόλου τον πυρήνα της.</w:t>
      </w:r>
    </w:p>
    <w:p w14:paraId="2A45F219">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44. Η οντολογική μνήμη</w:t>
      </w:r>
    </w:p>
    <w:p w14:paraId="20674A42">
      <w:pPr>
        <w:pStyle w:val="3"/>
        <w:widowControl/>
        <w:ind w:left="0" w:leftChars="0" w:firstLine="480" w:firstLineChars="200"/>
        <w:jc w:val="both"/>
        <w:rPr>
          <w:rFonts w:hint="default" w:ascii="Calibri" w:hAnsi="Calibri" w:cs="Calibri"/>
        </w:rPr>
      </w:pPr>
      <w:r>
        <w:rPr>
          <w:rFonts w:ascii="Calibri" w:hAnsi="Calibri"/>
          <w:sz w:val="24"/>
          <w:lang w:val="el-GR"/>
        </w:rPr>
        <w:t>Η παραγόμενη Πραγματικότητα διατηρείται όχι μόνο σε αφηγήσεις και αρχεία. Το σύστημα θυμάται την ιστορία του μέσω θεσμών, διαδικασιών, της κατανομής εμπιστοσύνης, του συνήθους ορίζοντα κινδύνου και προαναστοχαστικών προσδοκιών. Το ΧΤΧ ονομάζει αυτό το στρώμα οντολογική μνήμη.</w:t>
      </w:r>
    </w:p>
    <w:p w14:paraId="47FF6705">
      <w:pPr>
        <w:pStyle w:val="3"/>
        <w:widowControl/>
        <w:ind w:left="0" w:leftChars="0" w:firstLine="480" w:firstLineChars="200"/>
        <w:jc w:val="both"/>
        <w:rPr>
          <w:rFonts w:hint="default" w:ascii="Calibri" w:hAnsi="Calibri" w:cs="Calibri"/>
        </w:rPr>
      </w:pPr>
      <w:r>
        <w:rPr>
          <w:rFonts w:ascii="Calibri" w:hAnsi="Calibri"/>
          <w:sz w:val="24"/>
          <w:lang w:val="el-GR"/>
        </w:rPr>
        <w:t>Η μνήμη διατηρεί όχι μόνο το περιεχόμενο του παρελθόντος, αλλά και συμπεράσματα για το τι λειτουργεί στον κόσμο και τι πρέπει να αναμένεται από αυτόν. Η επιτυχής συνεργασία αυξάνει την αρχική προθυμία για επόμενη συνεργασία· η προδοσία από έναν θεσμό δημιουργεί αρνητικό πιστωτικό ιστορικό· η νίκη διευρύνει τον βιωμένο χώρο του δυνατού· η καταστροφή μπορεί να καταστήσει ορισμένη απειλή οντολογικά δυσανάλογα ορατή στις επόμενες γενιές.</w:t>
      </w:r>
    </w:p>
    <w:p w14:paraId="58357899">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45. Από το συμβάν της ενόρασης στη σταθερή αναδιάρθρωση</w:t>
      </w:r>
    </w:p>
    <w:p w14:paraId="50467A2B">
      <w:pPr>
        <w:pStyle w:val="3"/>
        <w:widowControl/>
        <w:ind w:left="0" w:leftChars="0" w:firstLine="480" w:firstLineChars="200"/>
        <w:jc w:val="both"/>
        <w:rPr>
          <w:rFonts w:hint="default" w:ascii="Calibri" w:hAnsi="Calibri" w:cs="Calibri"/>
        </w:rPr>
      </w:pPr>
      <w:r>
        <w:rPr>
          <w:rFonts w:ascii="Calibri" w:hAnsi="Calibri"/>
          <w:sz w:val="24"/>
          <w:lang w:val="el-GR"/>
        </w:rPr>
        <w:t>Μία από τις θεμελιώδεις διακρίσεις του ΧΤΧ είναι η μη ταύτιση του συμβάντος της κατανόησης με τη μεταβολή της λειτουργικής οντολογίας:</w:t>
      </w:r>
    </w:p>
    <w:p w14:paraId="0B326F06">
      <w:pPr>
        <w:pStyle w:val="3"/>
        <w:widowControl/>
        <w:ind w:left="0" w:leftChars="0" w:firstLine="480" w:firstLineChars="200"/>
        <w:jc w:val="both"/>
        <w:rPr>
          <w:rFonts w:hint="default" w:ascii="Calibri" w:hAnsi="Calibri" w:cs="Calibri"/>
        </w:rPr>
      </w:pPr>
      <w:r>
        <w:rPr>
          <w:rFonts w:ascii="Calibri" w:hAnsi="Calibri"/>
          <w:sz w:val="24"/>
          <w:lang w:val="el-GR"/>
        </w:rPr>
        <w:t>συμβάν ενόρασης ≠ σταθερή οντολογική αναδιάρθρωση.</w:t>
      </w:r>
    </w:p>
    <w:p w14:paraId="6756F065">
      <w:pPr>
        <w:pStyle w:val="3"/>
        <w:widowControl/>
        <w:ind w:left="0" w:leftChars="0" w:firstLine="480" w:firstLineChars="200"/>
        <w:jc w:val="both"/>
        <w:rPr>
          <w:rFonts w:hint="default" w:ascii="Calibri" w:hAnsi="Calibri" w:cs="Calibri"/>
        </w:rPr>
      </w:pPr>
      <w:r>
        <w:rPr>
          <w:rFonts w:ascii="Calibri" w:hAnsi="Calibri"/>
          <w:sz w:val="24"/>
          <w:lang w:val="el-GR"/>
        </w:rPr>
        <w:t>Ο άνθρωπος μπορεί να αναγνωρίσει διανοητικά την αλήθεια μιας νέας θέσης και να συνεχίζει να δρα μέσα στον προηγούμενο χάρτη. Η κοινωνία μπορεί να αποδεχθεί σύγχρονη ορολογία και να διατηρεί μια προαναστοχαστική αρχιτεκτονική προσωπικής εξάρτησης. Ο θεσμός μπορεί να εισαγάγει νέα διαδικασία χωρίς να μεταβάλει την πραγματική κατανομή των εξουσιοδοτήσεων.</w:t>
      </w:r>
    </w:p>
    <w:p w14:paraId="31EA5B33">
      <w:pPr>
        <w:pStyle w:val="3"/>
        <w:widowControl/>
        <w:ind w:left="0" w:leftChars="0" w:firstLine="480" w:firstLineChars="200"/>
        <w:jc w:val="both"/>
        <w:rPr>
          <w:rFonts w:hint="default" w:ascii="Calibri" w:hAnsi="Calibri" w:cs="Calibri"/>
        </w:rPr>
      </w:pPr>
      <w:r>
        <w:rPr>
          <w:rFonts w:ascii="Calibri" w:hAnsi="Calibri"/>
          <w:sz w:val="24"/>
          <w:lang w:val="el-GR"/>
        </w:rPr>
        <w:t>Για να σταθεροποιηθεί η νέα οντολογία, η γνώση από μόνη της δεν επαρκεί. Απαιτείται ένα κύκλωμα μέσα στο οποίο η νέα παράσταση αποκτά εμπειρική και λειτουργική επιβεβαίωση:</w:t>
      </w:r>
    </w:p>
    <w:p w14:paraId="38D1BA39">
      <w:pPr>
        <w:pStyle w:val="3"/>
        <w:widowControl/>
        <w:ind w:left="0" w:leftChars="0" w:firstLine="480" w:firstLineChars="200"/>
        <w:jc w:val="both"/>
        <w:rPr>
          <w:rFonts w:hint="default" w:ascii="Calibri" w:hAnsi="Calibri" w:cs="Calibri"/>
        </w:rPr>
      </w:pPr>
      <w:r>
        <w:rPr>
          <w:rFonts w:ascii="Calibri" w:hAnsi="Calibri"/>
          <w:sz w:val="24"/>
          <w:lang w:val="el-GR"/>
        </w:rPr>
        <w:t>αναπαράσταση → συμμετοχή → αποτέλεσμα → επαλήθευση → μνήμη → νέα προαναστοχαστική προσδοκία.</w:t>
      </w:r>
    </w:p>
    <w:p w14:paraId="1C95D73F">
      <w:pPr>
        <w:pStyle w:val="3"/>
        <w:widowControl/>
        <w:ind w:left="0" w:leftChars="0" w:firstLine="480" w:firstLineChars="200"/>
        <w:jc w:val="both"/>
        <w:rPr>
          <w:rFonts w:hint="default" w:ascii="Calibri" w:hAnsi="Calibri" w:cs="Calibri"/>
        </w:rPr>
      </w:pPr>
      <w:r>
        <w:rPr>
          <w:rFonts w:ascii="Calibri" w:hAnsi="Calibri"/>
          <w:sz w:val="24"/>
          <w:lang w:val="el-GR"/>
        </w:rPr>
        <w:t>Μόνο όταν ο νέος τρόπος θέασης αρχίζει να παράγει τακτικά επαληθεύσιμο αποτέλεσμα και εισέρχεται στη μνήμη μετατρέπεται σταδιακά από εξωτερική γνώση σε εσωτερική αρχιτεκτονική του δυνατού.</w:t>
      </w:r>
    </w:p>
    <w:p w14:paraId="32A0846F">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46. Η δευτερογενής οντογένεση</w:t>
      </w:r>
    </w:p>
    <w:p w14:paraId="03E5834D">
      <w:pPr>
        <w:pStyle w:val="3"/>
        <w:widowControl/>
        <w:ind w:left="0" w:leftChars="0" w:firstLine="480" w:firstLineChars="200"/>
        <w:jc w:val="both"/>
        <w:rPr>
          <w:rFonts w:hint="default" w:ascii="Calibri" w:hAnsi="Calibri" w:cs="Calibri"/>
        </w:rPr>
      </w:pPr>
      <w:r>
        <w:rPr>
          <w:rFonts w:ascii="Calibri" w:hAnsi="Calibri"/>
          <w:sz w:val="24"/>
          <w:lang w:val="el-GR"/>
        </w:rPr>
        <w:t>Ο άνθρωπος ή το σύστημα μπορούν να περάσουν από δευτερογενή οντογένεση — αναδιάρθρωση της λειτουργικής οντολογίας αφού η αρχική αρχιτεκτονική έχει ήδη κρυσταλλωθεί. Μια τέτοια μετάβαση είναι βαθύτερη από την αλλαγή γνώμης. Αγγίζει την τάξη του ορατού, τις διαθέσιμες πράξεις, την κατανομή εξουσιοδοτήσεων και την ίδια την προαναστοχαστική αξιωματική.</w:t>
      </w:r>
    </w:p>
    <w:p w14:paraId="7BE3447E">
      <w:pPr>
        <w:pStyle w:val="3"/>
        <w:widowControl/>
        <w:ind w:left="0" w:leftChars="0" w:firstLine="480" w:firstLineChars="200"/>
        <w:jc w:val="both"/>
        <w:rPr>
          <w:rFonts w:hint="default" w:ascii="Calibri" w:hAnsi="Calibri" w:cs="Calibri"/>
        </w:rPr>
      </w:pPr>
      <w:r>
        <w:rPr>
          <w:rFonts w:ascii="Calibri" w:hAnsi="Calibri"/>
          <w:sz w:val="24"/>
          <w:lang w:val="el-GR"/>
        </w:rPr>
        <w:t>Η δευτερογενής οντογένεση μπορεί να συντελείται μέσω εκπαίδευσης, μετανάστευσης, επαγγελματικής κοινωνικοποίησης, θρησκευτικής μεταστροφής, τεχνολογικού μετασχηματισμού, συνάντησης με άλλον πολιτισμό, κρίσης ή ιστορικής καταστροφής. Σημείο της δεν είναι η κατάκτηση νέου λεξιλογίου, αλλά η μεταβολή όσων το υποκείμενο μπορεί πράγματι να βλέπει, να θεωρεί δυνατά και να κάνει χωρίς συνεχή εξωτερική υποστήριξη του νέου χάρτη.</w:t>
      </w:r>
    </w:p>
    <w:p w14:paraId="53FB8782">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47. Η ρήξη κλίμακας</w:t>
      </w:r>
    </w:p>
    <w:p w14:paraId="3A3DF98B">
      <w:pPr>
        <w:pStyle w:val="3"/>
        <w:widowControl/>
        <w:ind w:left="0" w:leftChars="0" w:firstLine="480" w:firstLineChars="200"/>
        <w:jc w:val="both"/>
        <w:rPr>
          <w:rFonts w:hint="default" w:ascii="Calibri" w:hAnsi="Calibri" w:cs="Calibri"/>
        </w:rPr>
      </w:pPr>
      <w:r>
        <w:rPr>
          <w:rFonts w:ascii="Calibri" w:hAnsi="Calibri"/>
          <w:sz w:val="24"/>
          <w:lang w:val="el-GR"/>
        </w:rPr>
        <w:t>Η ρήξη κλίμακας προκύπτει όταν η προσβάσιμη στο υποκείμενο κλίμακα της Πραγματικότητας, του καθήκοντος ή των συνεπειών υπερβαίνει τη διακριτική ικανότητα της λειτουργικής οντολογίας. Ανεπαρκής δεν γίνεται κατ’ ανάγκην η ίδια η Πραγματικότητα ούτε κατ’ ανάγκην μια επιμέρους απόφαση· ανεπαρκείς αποδεικνύονται οι διακρίσεις, το αιτιακό μοντέλο, τα εργαλεία ή οι εξουσιοδοτήσεις μέσω των οποίων το υποκείμενο προσπαθεί να συγκρατήσει τη νέα κλίμακα.</w:t>
      </w:r>
    </w:p>
    <w:p w14:paraId="350C7F76">
      <w:pPr>
        <w:pStyle w:val="3"/>
        <w:widowControl/>
        <w:ind w:left="0" w:leftChars="0" w:firstLine="480" w:firstLineChars="200"/>
        <w:jc w:val="both"/>
        <w:rPr>
          <w:rFonts w:hint="default" w:ascii="Calibri" w:hAnsi="Calibri" w:cs="Calibri"/>
        </w:rPr>
      </w:pPr>
      <w:r>
        <w:rPr>
          <w:rFonts w:ascii="Calibri" w:hAnsi="Calibri"/>
          <w:sz w:val="24"/>
          <w:lang w:val="el-GR"/>
        </w:rPr>
        <w:t>Μια τοπική κοινότητα συναντά την παγκόσμια αγορά· ένα προσωποκεντρικό σύστημα διακυβέρνησης εκατομμύρια αλληλεξαρτώμενες πράξεις· η άμεση ηθική διαίσθηση την κατανεμημένη θεσμική αιτιότητα· μια στρατιωτική οργάνωση κινητοποίησης τα καθήκοντα της μακροπρόθεσμης διακυβέρνησης σε καιρό ειρήνης.</w:t>
      </w:r>
    </w:p>
    <w:p w14:paraId="2ED2F6D0">
      <w:pPr>
        <w:pStyle w:val="3"/>
        <w:widowControl/>
        <w:ind w:left="0" w:leftChars="0" w:firstLine="480" w:firstLineChars="200"/>
        <w:jc w:val="both"/>
        <w:rPr>
          <w:rFonts w:hint="default" w:ascii="Calibri" w:hAnsi="Calibri" w:cs="Calibri"/>
        </w:rPr>
      </w:pPr>
      <w:r>
        <w:rPr>
          <w:rFonts w:ascii="Calibri" w:hAnsi="Calibri"/>
          <w:sz w:val="24"/>
          <w:lang w:val="el-GR"/>
        </w:rPr>
        <w:t>Η ρήξη κλίμακας δεν σημαίνει ότι το μικρότερο επίπεδο είναι πρωτόγονο. Η προσωπική αφοσίωση μπορεί να οργανώνει άριστα μια μικρή ομάδα και να καταστρέφει μια μεγάλη γραφειοκρατία· η διοίκηση κινητοποίησης μπορεί να είναι βέλτιστη σε ένα πολεμικό επεισόδιο και καταστροφική ως μόνιμη μορφή δημόσιας διοίκησης.</w:t>
      </w:r>
    </w:p>
    <w:p w14:paraId="47AF6937">
      <w:pPr>
        <w:pStyle w:val="3"/>
        <w:widowControl/>
        <w:ind w:left="0" w:leftChars="0" w:firstLine="480" w:firstLineChars="200"/>
        <w:jc w:val="both"/>
        <w:rPr>
          <w:rFonts w:hint="default" w:ascii="Calibri" w:hAnsi="Calibri" w:cs="Calibri"/>
        </w:rPr>
      </w:pPr>
      <w:r>
        <w:rPr>
          <w:rFonts w:ascii="Calibri" w:hAnsi="Calibri"/>
          <w:sz w:val="24"/>
          <w:lang w:val="el-GR"/>
        </w:rPr>
        <w:t>Επομένως, το ΧΤΧ θέτει διαρκώς το ερώτημα:</w:t>
      </w:r>
    </w:p>
    <w:p w14:paraId="39833F91">
      <w:pPr>
        <w:pStyle w:val="3"/>
        <w:widowControl/>
        <w:ind w:left="0" w:leftChars="0" w:firstLine="480" w:firstLineChars="200"/>
        <w:jc w:val="both"/>
        <w:rPr>
          <w:rFonts w:hint="default" w:ascii="Calibri" w:hAnsi="Calibri" w:cs="Calibri"/>
        </w:rPr>
      </w:pPr>
      <w:r>
        <w:rPr>
          <w:rFonts w:ascii="Calibri" w:hAnsi="Calibri"/>
          <w:sz w:val="24"/>
          <w:lang w:val="el-GR"/>
        </w:rPr>
        <w:t>αντιστοιχεί η κλίμακα της λειτουργικής οντολογικής αρχιτεκτονικής στην κλίμακα της Πραγματικότητας που παρουσιάζεται;</w:t>
      </w:r>
    </w:p>
    <w:p w14:paraId="0983C342">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48. Η οντολογική ένταση και η αναγνώριση της ανεπάρκειας</w:t>
      </w:r>
    </w:p>
    <w:p w14:paraId="478C7E0E">
      <w:pPr>
        <w:pStyle w:val="3"/>
        <w:widowControl/>
        <w:ind w:left="0" w:leftChars="0" w:firstLine="480" w:firstLineChars="200"/>
        <w:jc w:val="both"/>
        <w:rPr>
          <w:rFonts w:hint="default" w:ascii="Calibri" w:hAnsi="Calibri" w:cs="Calibri"/>
        </w:rPr>
      </w:pPr>
      <w:r>
        <w:rPr>
          <w:rFonts w:ascii="Calibri" w:hAnsi="Calibri"/>
          <w:sz w:val="24"/>
          <w:lang w:val="el-GR"/>
        </w:rPr>
        <w:t>Η ρήξη κλίμακας αποτελεί δομική ασυμφωνία κλιμάκων. Η οντολογική ένταση προκύπτει όταν αυτή η ασυμφωνία εισέρχεται στην εμπειρία του υποκειμένου και διατηρείται ως πρόβλημα, χωρίς να απωθείται αμέσως, να μετονομάζεται ή να ανάγεται σε συνηθισμένο σφάλμα μέσα στον προηγούμενο χάρτη.</w:t>
      </w:r>
    </w:p>
    <w:p w14:paraId="3A8E5CDF">
      <w:pPr>
        <w:pStyle w:val="3"/>
        <w:widowControl/>
        <w:ind w:left="0" w:leftChars="0" w:firstLine="480" w:firstLineChars="200"/>
        <w:jc w:val="both"/>
        <w:rPr>
          <w:rFonts w:hint="default" w:ascii="Calibri" w:hAnsi="Calibri" w:cs="Calibri"/>
        </w:rPr>
      </w:pPr>
      <w:r>
        <w:rPr>
          <w:rFonts w:ascii="Calibri" w:hAnsi="Calibri"/>
          <w:sz w:val="24"/>
          <w:lang w:val="el-GR"/>
        </w:rPr>
        <w:t>Η οντολογική ένταση είναι η ασυμφωνία μεταξύ Πραγματικότητας και λειτουργικού μοντέλου που διατηρείται.</w:t>
      </w:r>
    </w:p>
    <w:p w14:paraId="25E7839B">
      <w:pPr>
        <w:pStyle w:val="3"/>
        <w:widowControl/>
        <w:ind w:left="0" w:leftChars="0" w:firstLine="480" w:firstLineChars="200"/>
        <w:jc w:val="both"/>
        <w:rPr>
          <w:rFonts w:hint="default" w:ascii="Calibri" w:hAnsi="Calibri" w:cs="Calibri"/>
        </w:rPr>
      </w:pPr>
      <w:r>
        <w:rPr>
          <w:rFonts w:ascii="Calibri" w:hAnsi="Calibri"/>
          <w:sz w:val="24"/>
          <w:lang w:val="el-GR"/>
        </w:rPr>
        <w:t>Ένα σύστημα μπορεί να συναντήσει ρήξη κλίμακας και να μην την αναγνωρίσει: να αυξάνει την ένταση της προηγούμενης δράσης, να αναζητά ένοχο εκτελεστή, να αλλάζει τακτική ή να ενισχύει τον έλεγχο. Η οντολογική επάρκεια εκδηλώνεται εκεί όπου το υποκείμενο είναι ικανό να διακρίνει ότι το πρόβλημα δεν βρίσκεται πλέον μόνο στη διαδρομή, αλλά στη διακριτική ικανότητα του ίδιου του χάρτη.</w:t>
      </w:r>
    </w:p>
    <w:p w14:paraId="2C279AF8">
      <w:pPr>
        <w:pStyle w:val="3"/>
        <w:widowControl/>
        <w:ind w:left="0" w:leftChars="0" w:firstLine="480" w:firstLineChars="200"/>
        <w:jc w:val="both"/>
        <w:rPr>
          <w:rFonts w:hint="default" w:ascii="Calibri" w:hAnsi="Calibri" w:cs="Calibri"/>
        </w:rPr>
      </w:pPr>
      <w:r>
        <w:rPr>
          <w:rFonts w:ascii="Calibri" w:hAnsi="Calibri"/>
          <w:sz w:val="24"/>
          <w:lang w:val="el-GR"/>
        </w:rPr>
        <w:t>Μετά την αναγνώριση της ανεπάρκειας είναι δυνατοί διαφορετικοί τρόποι απάντησης: προστασία του χάρτη από την Πραγματικότητα· τοπική αντιστάθμιση· δανεισμός εξωτερικής αρχιτεκτονικής χωρίς ιδιοποίησή της από το υποκείμενο· διάλυση· ή γεννητική μετάβαση.</w:t>
      </w:r>
    </w:p>
    <w:p w14:paraId="501F946B">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49. Η γεννητική μετάβαση και η οντολογική γεννητικότητα</w:t>
      </w:r>
    </w:p>
    <w:p w14:paraId="01D4B136">
      <w:pPr>
        <w:pStyle w:val="3"/>
        <w:widowControl/>
        <w:ind w:left="0" w:leftChars="0" w:firstLine="480" w:firstLineChars="200"/>
        <w:jc w:val="both"/>
        <w:rPr>
          <w:rFonts w:hint="default" w:ascii="Calibri" w:hAnsi="Calibri" w:cs="Calibri"/>
        </w:rPr>
      </w:pPr>
      <w:r>
        <w:rPr>
          <w:rFonts w:ascii="Calibri" w:hAnsi="Calibri"/>
          <w:sz w:val="24"/>
          <w:lang w:val="el-GR"/>
        </w:rPr>
        <w:t>Η γεννητικότητα πρέπει να διακρίνεται από την ποιότητα, την υποκειμενότητα και την προζεκτικότητα.</w:t>
      </w:r>
    </w:p>
    <w:p w14:paraId="76B2D68C">
      <w:pPr>
        <w:pStyle w:val="3"/>
        <w:widowControl/>
        <w:ind w:left="0" w:leftChars="0" w:firstLine="480" w:firstLineChars="200"/>
        <w:jc w:val="both"/>
        <w:rPr>
          <w:rFonts w:hint="default" w:ascii="Calibri" w:hAnsi="Calibri" w:cs="Calibri"/>
        </w:rPr>
      </w:pPr>
      <w:r>
        <w:rPr>
          <w:rFonts w:ascii="Calibri" w:hAnsi="Calibri"/>
          <w:sz w:val="24"/>
          <w:lang w:val="el-GR"/>
        </w:rPr>
        <w:t>Η ποιότητα της οντολογίας χαρακτηρίζει την καταλληλότητα της λειτουργικής διαμόρφωσης για πλοήγηση και απάντηση σε ορισμένη κλίμακα. Η υποκειμενότητα είναι η ικανότητα ενός παράγωγου φορέα να καταλαμβάνει δική του θέση απέναντι στην προϋπάρχουσα Πραγματικότητα, να δίνει δική του απάντηση και να αναλαμβάνει ευθύνη. Η προζεκτικότητα είναι η ικανότητα οργάνωσης της δικής του απάντησης σε σχέση με το μέλλον. Η γεννητικότητα γίνεται αναγκαία εκεί όπου δεν είναι πλέον δυνατόν να παραχθεί δική του απάντηση μόνο μέσω πλοήγησης στην υπάρχουσα αρχιτεκτονική και απαιτείται μεταβολή της ίδιας της αρχιτεκτονικής των επόμενων δυνατών απαντήσεων.</w:t>
      </w:r>
    </w:p>
    <w:p w14:paraId="66F31045">
      <w:pPr>
        <w:pStyle w:val="3"/>
        <w:widowControl/>
        <w:ind w:left="0" w:leftChars="0" w:firstLine="480" w:firstLineChars="200"/>
        <w:jc w:val="both"/>
        <w:rPr>
          <w:rFonts w:hint="default" w:ascii="Calibri" w:hAnsi="Calibri" w:cs="Calibri"/>
        </w:rPr>
      </w:pPr>
      <w:r>
        <w:rPr>
          <w:rFonts w:ascii="Calibri" w:hAnsi="Calibri"/>
          <w:sz w:val="24"/>
          <w:lang w:val="el-GR"/>
        </w:rPr>
        <w:t>Πρέπει να διακρίνονται δύο συνδεδεμένες αλλά μη ταυτόσημες έννοιες. Η γεννητικότητα της αρχιτεκτονικής σημαίνει ότι η λειτουργική οντολογία δεν εμποδίζει την πληροφορία ασυμφωνίας, διατηρεί την υποκειμενότητα, επιτρέπει την αναθεώρηση των δικών της προϋποθέσεων, εργαλείων και εξουσιοδοτήσεων και έτσι δεν αποκλείει τη μετάβαση πέρα από το δικό της όριο. Η γεννητική πράξη του υποκειμένου σημαίνει την πραγματική διαμόρφωση νέας αρχιτεκτονικής πλοήγησης και απάντησης.</w:t>
      </w:r>
    </w:p>
    <w:p w14:paraId="133742DF">
      <w:pPr>
        <w:pStyle w:val="3"/>
        <w:widowControl/>
        <w:ind w:left="0" w:leftChars="0" w:firstLine="480" w:firstLineChars="200"/>
        <w:jc w:val="both"/>
        <w:rPr>
          <w:rFonts w:hint="default" w:ascii="Calibri" w:hAnsi="Calibri" w:cs="Calibri"/>
        </w:rPr>
      </w:pPr>
      <w:r>
        <w:rPr>
          <w:rFonts w:ascii="Calibri" w:hAnsi="Calibri"/>
          <w:sz w:val="24"/>
          <w:lang w:val="el-GR"/>
        </w:rPr>
        <w:t>Επομένως, το υποκείμενο μπορεί να δρα ως υποκείμενο μέσα στην υπάρχουσα αρχιτεκτονική χωρίς να δημιουργεί νέα. Η γεννητικότητα προκύπτει όταν η αρχή που θέτει το υποκείμενο μεταβάλλει τον ίδιο τον χώρο όσων μπορούν να αρχίσουν στη συνέχεια.</w:t>
      </w:r>
    </w:p>
    <w:p w14:paraId="36B26CF3">
      <w:pPr>
        <w:pStyle w:val="3"/>
        <w:widowControl/>
        <w:ind w:left="0" w:leftChars="0" w:firstLine="480" w:firstLineChars="200"/>
        <w:jc w:val="both"/>
        <w:rPr>
          <w:rFonts w:hint="default" w:ascii="Calibri" w:hAnsi="Calibri" w:cs="Calibri"/>
        </w:rPr>
      </w:pPr>
      <w:r>
        <w:rPr>
          <w:rFonts w:ascii="Calibri" w:hAnsi="Calibri"/>
          <w:sz w:val="24"/>
          <w:lang w:val="el-GR"/>
        </w:rPr>
        <w:t>Στην πιο σύντομη δυνατή διατύπωση:</w:t>
      </w:r>
    </w:p>
    <w:p w14:paraId="084D3627">
      <w:pPr>
        <w:pStyle w:val="3"/>
        <w:widowControl/>
        <w:ind w:left="0" w:leftChars="0" w:firstLine="480" w:firstLineChars="200"/>
        <w:jc w:val="both"/>
        <w:rPr>
          <w:rFonts w:hint="default" w:ascii="Calibri" w:hAnsi="Calibri" w:cs="Calibri"/>
        </w:rPr>
      </w:pPr>
      <w:r>
        <w:rPr>
          <w:rFonts w:ascii="Calibri" w:hAnsi="Calibri"/>
          <w:sz w:val="24"/>
          <w:lang w:val="el-GR"/>
        </w:rPr>
        <w:t>υποκειμενότητα — η ικανότητα να αρχίζει κανείς, παραμένοντας εκείνος του οποίου η αρχή έχει ήδη τεθεί·</w:t>
      </w:r>
    </w:p>
    <w:p w14:paraId="2E732263">
      <w:pPr>
        <w:pStyle w:val="3"/>
        <w:widowControl/>
        <w:ind w:left="0" w:leftChars="0" w:firstLine="480" w:firstLineChars="200"/>
        <w:jc w:val="both"/>
        <w:rPr>
          <w:rFonts w:hint="default" w:ascii="Calibri" w:hAnsi="Calibri" w:cs="Calibri"/>
        </w:rPr>
      </w:pPr>
      <w:r>
        <w:rPr>
          <w:rFonts w:ascii="Calibri" w:hAnsi="Calibri"/>
          <w:sz w:val="24"/>
          <w:lang w:val="el-GR"/>
        </w:rPr>
        <w:t>γεννητικότητα — η ικανότητα να μεταβάλλει κανείς, με τη δική του αρχή, την αρχιτεκτονική όσων μπορούν να αρχίσουν στη συνέχεια.</w:t>
      </w:r>
    </w:p>
    <w:p w14:paraId="0E6A007D">
      <w:pPr>
        <w:pStyle w:val="3"/>
        <w:widowControl/>
        <w:ind w:left="0" w:leftChars="0" w:firstLine="480" w:firstLineChars="200"/>
        <w:jc w:val="both"/>
        <w:rPr>
          <w:rFonts w:hint="default" w:ascii="Calibri" w:hAnsi="Calibri" w:cs="Calibri"/>
        </w:rPr>
      </w:pPr>
      <w:r>
        <w:rPr>
          <w:rFonts w:ascii="Calibri" w:hAnsi="Calibri"/>
          <w:sz w:val="24"/>
          <w:lang w:val="el-GR"/>
        </w:rPr>
        <w:t>Η γεννητική μετάβαση πρέπει να διατηρεί τη σχέση με την Πραγματικότητα και τα συναφή επιτεύγματα της προηγούμενης αρχιτεκτονικής. Η αυθαίρετη αλλαγή εικόνας δεν αποτελεί γεννητικότητα. Η νέα αρχιτεκτονική υπόκειται εκ νέου σε έλεγχο από την Πραγματικότητα.</w:t>
      </w:r>
    </w:p>
    <w:p w14:paraId="08A88240">
      <w:pPr>
        <w:pStyle w:val="3"/>
        <w:widowControl/>
        <w:ind w:left="0" w:leftChars="0" w:firstLine="480" w:firstLineChars="200"/>
        <w:jc w:val="both"/>
        <w:rPr>
          <w:rFonts w:hint="default" w:ascii="Calibri" w:hAnsi="Calibri" w:cs="Calibri"/>
        </w:rPr>
      </w:pPr>
      <w:r>
        <w:rPr>
          <w:rFonts w:ascii="Calibri" w:hAnsi="Calibri"/>
          <w:sz w:val="24"/>
          <w:lang w:val="el-GR"/>
        </w:rPr>
        <w:t>Από τη δομή στη γενεαλογία της λειτουργικής οντολογίας</w:t>
      </w:r>
    </w:p>
    <w:p w14:paraId="3CFE6EBC">
      <w:pPr>
        <w:pStyle w:val="3"/>
        <w:widowControl/>
        <w:ind w:left="0" w:leftChars="0" w:firstLine="480" w:firstLineChars="200"/>
        <w:jc w:val="both"/>
        <w:rPr>
          <w:rFonts w:hint="default" w:ascii="Calibri" w:hAnsi="Calibri" w:cs="Calibri"/>
        </w:rPr>
      </w:pPr>
      <w:r>
        <w:rPr>
          <w:rFonts w:ascii="Calibri" w:hAnsi="Calibri"/>
          <w:sz w:val="24"/>
          <w:lang w:val="el-GR"/>
        </w:rPr>
        <w:t>Μετά το ερώτημα «πώς είναι διαρθρωμένη η συγκεκριμένη οντολογία;», το ΧΤΧ πρέπει να θέσει ένα δεύτερο ερώτημα: «πώς έγινε οντολογία του συγκεκριμένου υποκειμένου;». Δομικά παρόμοιοι χάρτες μπορεί να έχουν διαφορετική γενεαλογία και διαφορετικό καθεστώς ιδιοποίησης από το υποκείμενο. Ένας φορέας ζει μέσα στην κληρονομημένη αρχιτεκτονική ως φυσικό δεδομένο· ένας άλλος την έλεγξε κριτικά και την ιδιοποιήθηκε· ένας τρίτος τη μετασχημάτισε απαντώντας σε μια νέα κλίμακα της Πραγματικότητας.</w:t>
      </w:r>
    </w:p>
    <w:p w14:paraId="4272F1E0">
      <w:pPr>
        <w:pStyle w:val="3"/>
        <w:widowControl/>
        <w:ind w:left="0" w:leftChars="0" w:firstLine="480" w:firstLineChars="200"/>
        <w:jc w:val="both"/>
        <w:rPr>
          <w:rFonts w:hint="default" w:ascii="Calibri" w:hAnsi="Calibri" w:cs="Calibri"/>
        </w:rPr>
      </w:pPr>
      <w:r>
        <w:rPr>
          <w:rFonts w:ascii="Calibri" w:hAnsi="Calibri"/>
          <w:sz w:val="24"/>
          <w:lang w:val="el-GR"/>
        </w:rPr>
        <w:t>Επομένως, πρέπει να διαπιστωθεί ποιος και υπό ποιες ιστορικές συνθήκες διαμόρφωσε τον λειτουργικό χάρτη· ποια στοιχεία του κληρονομήθηκαν, εσωτερικεύτηκαν ή παράχθηκαν από το ίδιο το υποκείμενο· για ποιο αρχικό καθήκον και ποια κλίμακα προέκυψαν· αν ο φορέας μπορεί να διακρίνει το Θεμέλιο από την κληρονομημένη ερμηνεία· ποιος σήμερα έχει δικαίωμα και ικανότητα να μεταβάλει τον χάρτη.</w:t>
      </w:r>
    </w:p>
    <w:p w14:paraId="00336A16">
      <w:pPr>
        <w:pStyle w:val="3"/>
        <w:widowControl/>
        <w:ind w:left="0" w:leftChars="0" w:firstLine="480" w:firstLineChars="200"/>
        <w:jc w:val="both"/>
        <w:rPr>
          <w:rFonts w:hint="default" w:ascii="Calibri" w:hAnsi="Calibri" w:cs="Calibri"/>
        </w:rPr>
      </w:pPr>
      <w:r>
        <w:rPr>
          <w:rFonts w:ascii="Calibri" w:hAnsi="Calibri"/>
          <w:sz w:val="24"/>
          <w:lang w:val="el-GR"/>
        </w:rPr>
        <w:t>Η διάκριση Πρώτης, Δεύτερης και παράγωγων οντολογιών αφορά ακριβώς αυτό το πρόβλημα γένεσης, κλίμακας, ιδιοποίησης και λειτουργικής εξειδίκευσης. Δεν αποτελεί ιεραρχία αξιοπρέπειας ούτε δηλώνει λογική «πρώτη» και «δεύτερη τάξη».</w:t>
      </w:r>
    </w:p>
    <w:p w14:paraId="37A44CCC">
      <w:pPr>
        <w:pStyle w:val="27"/>
        <w:keepNext/>
        <w:keepLines/>
        <w:pageBreakBefore/>
        <w:ind w:left="0" w:leftChars="0" w:firstLine="562" w:firstLineChars="200"/>
        <w:jc w:val="both"/>
        <w:outlineLvl w:val="0"/>
        <w:rPr>
          <w:rFonts w:hint="default" w:ascii="Calibri" w:hAnsi="Calibri" w:cs="Calibri"/>
        </w:rPr>
      </w:pPr>
      <w:r>
        <w:rPr>
          <w:rFonts w:ascii="Calibri" w:hAnsi="Calibri"/>
          <w:b/>
          <w:sz w:val="28"/>
          <w:lang w:val="el-GR"/>
        </w:rPr>
        <w:t>IV. ΠΡΩΤΗ, ΔΕΥΤΕΡΗ ΚΑΙ ΠΑΡΑΓΩΓΕΣ ΟΝΤΟΛΟΓΙΕΣ</w:t>
      </w:r>
    </w:p>
    <w:p w14:paraId="15E7FCE7">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50. Η Πρώτη οντολογία</w:t>
      </w:r>
    </w:p>
    <w:p w14:paraId="5C52C09A">
      <w:pPr>
        <w:pStyle w:val="3"/>
        <w:widowControl/>
        <w:ind w:left="0" w:leftChars="0" w:firstLine="480" w:firstLineChars="200"/>
        <w:jc w:val="both"/>
        <w:rPr>
          <w:rFonts w:hint="default" w:ascii="Calibri" w:hAnsi="Calibri" w:cs="Calibri"/>
        </w:rPr>
      </w:pPr>
      <w:r>
        <w:rPr>
          <w:rFonts w:ascii="Calibri" w:hAnsi="Calibri"/>
          <w:sz w:val="24"/>
          <w:lang w:val="el-GR"/>
        </w:rPr>
        <w:t>Η Πρώτη οντολογία διαμορφώνεται κυρίως μέσα στην άμεση εμπειρία της ζωής. Η Πραγματικότητά της είναι συγκεκριμένη, προσωποποιημένη, σωματικά και χωρικά προσβάσιμη. Υψηλή ορατότητα έχουν η οικογένεια, ο γείτονας, η γη, το σπίτι, ο εχθρός, το συγκεκριμένο χρέος, το δώρο, η τιμή, ο άμεσος κίνδυνος και ο προσωπικός φορέας εξουσίας.</w:t>
      </w:r>
    </w:p>
    <w:p w14:paraId="3BC2F03F">
      <w:pPr>
        <w:pStyle w:val="3"/>
        <w:widowControl/>
        <w:ind w:left="0" w:leftChars="0" w:firstLine="480" w:firstLineChars="200"/>
        <w:jc w:val="both"/>
        <w:rPr>
          <w:rFonts w:hint="default" w:ascii="Calibri" w:hAnsi="Calibri" w:cs="Calibri"/>
        </w:rPr>
      </w:pPr>
      <w:r>
        <w:rPr>
          <w:rFonts w:ascii="Calibri" w:hAnsi="Calibri"/>
          <w:sz w:val="24"/>
          <w:lang w:val="el-GR"/>
        </w:rPr>
        <w:t>Η Πρώτη οντολογία δεν είναι «πρωτόγονη» ή «κατώτερη». Μέσα στη δική της ακτίνα διαθέτει συχνά εξαιρετικά υψηλή διακριτική ικανότητα ως προς την προσωπική ευθύνη, τις ανθρώπινες σχέσεις και την άμεση αιτιότητα. Το όριό της αποκαλύπτεται στη συνάντηση με αντικείμενα που δεν μπορούν να παρασταθούν ως μεμονωμένα πράγματα και που κατανέμονται στον χρόνο, στον χώρο, σε πολλούς φορείς ή αιτιακούς κρίκους.</w:t>
      </w:r>
    </w:p>
    <w:p w14:paraId="753BA105">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51. Η κατανεμημένη Πραγματικότητα</w:t>
      </w:r>
    </w:p>
    <w:p w14:paraId="451F5EA6">
      <w:pPr>
        <w:pStyle w:val="3"/>
        <w:widowControl/>
        <w:ind w:left="0" w:leftChars="0" w:firstLine="480" w:firstLineChars="200"/>
        <w:jc w:val="both"/>
        <w:rPr>
          <w:rFonts w:hint="default" w:ascii="Calibri" w:hAnsi="Calibri" w:cs="Calibri"/>
        </w:rPr>
      </w:pPr>
      <w:r>
        <w:rPr>
          <w:rFonts w:ascii="Calibri" w:hAnsi="Calibri"/>
          <w:sz w:val="24"/>
          <w:lang w:val="el-GR"/>
        </w:rPr>
        <w:t>Η σύγχρονη ζωή εξαρτάται σε τεράστιο βαθμό από αντικείμενα της κατανεμημένης Πραγματικότητας. Ο κρατικός προϋπολογισμός δεν υπάρχει ως ένα άμεσα αντιληπτό πράγμα· η δημογραφική δυναμική δεν είναι μεμονωμένο γεγονός· η ποιότητα ενός θεσμού κατανέμεται μεταξύ χιλιάδων αποφάσεων· η φθορά της υποδομής εκτυλίσσεται επί δεκαετίες· η φήμη ενός κράτους υπάρχει σε ένα δίκτυο προσδοκιών πολλών υποκειμένων· μια οικολογική διαδικασία συνδέει πράξεις που χωρίζονται στον χώρο και στον χρόνο.</w:t>
      </w:r>
    </w:p>
    <w:p w14:paraId="67AC4350">
      <w:pPr>
        <w:pStyle w:val="3"/>
        <w:widowControl/>
        <w:ind w:left="0" w:leftChars="0" w:firstLine="480" w:firstLineChars="200"/>
        <w:jc w:val="both"/>
        <w:rPr>
          <w:rFonts w:hint="default" w:ascii="Calibri" w:hAnsi="Calibri" w:cs="Calibri"/>
        </w:rPr>
      </w:pPr>
      <w:r>
        <w:rPr>
          <w:rFonts w:ascii="Calibri" w:hAnsi="Calibri"/>
          <w:sz w:val="24"/>
          <w:lang w:val="el-GR"/>
        </w:rPr>
        <w:t>Η κατανεμημένη Πραγματικότητα είναι η Πραγματικότητα της οποίας η ενότητα υπερβαίνει τον άμεσο αντιληπτικό ορίζοντα του υποκειμένου και επομένως απαιτεί αναπαράσταση, ώστε να διατηρείται η δυνατότητα πλοήγησης, απάντησης και ευθύνης.</w:t>
      </w:r>
    </w:p>
    <w:p w14:paraId="1BA84CD8">
      <w:pPr>
        <w:pStyle w:val="3"/>
        <w:widowControl/>
        <w:ind w:left="0" w:leftChars="0" w:firstLine="480" w:firstLineChars="200"/>
        <w:jc w:val="both"/>
        <w:rPr>
          <w:rFonts w:hint="default" w:ascii="Calibri" w:hAnsi="Calibri" w:cs="Calibri"/>
        </w:rPr>
      </w:pPr>
      <w:r>
        <w:rPr>
          <w:rFonts w:ascii="Calibri" w:hAnsi="Calibri"/>
          <w:sz w:val="24"/>
          <w:lang w:val="el-GR"/>
        </w:rPr>
        <w:t>Η κατανομή μπορεί να είναι χωρική, χρονική, αιτιακή, μεταξύ δρώντων, θεσμική ή πληροφοριακή. Δεν μειώνει την πραγματικότητα του αντικειμένου, αλλά δυσχεραίνει έντονα την παρουσία του στην ανθρώπινη εμπειρία. Ό,τι δεν μπορεί να γίνει άμεσα ορατό εύκολα αρχίζει να βιώνεται ως λιγότερο πραγματικό.</w:t>
      </w:r>
    </w:p>
    <w:p w14:paraId="3F186907">
      <w:pPr>
        <w:pStyle w:val="3"/>
        <w:widowControl/>
        <w:ind w:left="0" w:leftChars="0" w:firstLine="480" w:firstLineChars="200"/>
        <w:jc w:val="both"/>
        <w:rPr>
          <w:rFonts w:hint="default" w:ascii="Calibri" w:hAnsi="Calibri" w:cs="Calibri"/>
        </w:rPr>
      </w:pPr>
      <w:r>
        <w:rPr>
          <w:rFonts w:ascii="Calibri" w:hAnsi="Calibri"/>
          <w:sz w:val="24"/>
          <w:lang w:val="el-GR"/>
        </w:rPr>
        <w:t>Επομένως, μία από τις θεμελιώδεις θέσεις του ΧΤΧ είναι:</w:t>
      </w:r>
    </w:p>
    <w:p w14:paraId="5F40010B">
      <w:pPr>
        <w:pStyle w:val="3"/>
        <w:widowControl/>
        <w:ind w:left="0" w:leftChars="0" w:firstLine="480" w:firstLineChars="200"/>
        <w:jc w:val="both"/>
        <w:rPr>
          <w:rFonts w:hint="default" w:ascii="Calibri" w:hAnsi="Calibri" w:cs="Calibri"/>
        </w:rPr>
      </w:pPr>
      <w:r>
        <w:rPr>
          <w:rFonts w:ascii="Calibri" w:hAnsi="Calibri"/>
          <w:sz w:val="24"/>
          <w:lang w:val="el-GR"/>
        </w:rPr>
        <w:t>Το κοινό δεν νοείται μόνο μέσω του επιμέρους, αλλά ανήκει και το ίδιο στην Πραγματικότητα. Με αυτή την έννοια είναι πράγμα: πραγματικός οντολογικός σχηματισμός με δικές του ιδιότητες, σχέσεις και συνέπειες.</w:t>
      </w:r>
    </w:p>
    <w:p w14:paraId="523C2E24">
      <w:pPr>
        <w:pStyle w:val="3"/>
        <w:widowControl/>
        <w:ind w:left="0" w:leftChars="0" w:firstLine="480" w:firstLineChars="200"/>
        <w:jc w:val="both"/>
        <w:rPr>
          <w:rFonts w:hint="default" w:ascii="Calibri" w:hAnsi="Calibri" w:cs="Calibri"/>
        </w:rPr>
      </w:pPr>
      <w:r>
        <w:rPr>
          <w:rFonts w:ascii="Calibri" w:hAnsi="Calibri"/>
          <w:sz w:val="24"/>
          <w:lang w:val="el-GR"/>
        </w:rPr>
        <w:t>Δεν πρόκειται για μετατροπή του κοινού σε φυσικό αντικείμενο. Ένας κατανεμημένος ή με άλλον τρόπο υπερατομικός σχηματισμός μπορεί να διαθέτει δικό του οντολογικό καθεστώς, να εισέρχεται σε πραγματικές αιτιακές σχέσεις, να παράγει συνέπειες και να θέτει στο υποκείμενο πραγματικές απαιτήσεις απάντησης.</w:t>
      </w:r>
    </w:p>
    <w:p w14:paraId="41CB1087">
      <w:pPr>
        <w:pStyle w:val="3"/>
        <w:widowControl/>
        <w:ind w:left="0" w:leftChars="0" w:firstLine="480" w:firstLineChars="200"/>
        <w:jc w:val="both"/>
        <w:rPr>
          <w:rFonts w:hint="default" w:ascii="Calibri" w:hAnsi="Calibri" w:cs="Calibri"/>
        </w:rPr>
      </w:pPr>
      <w:r>
        <w:rPr>
          <w:rFonts w:ascii="Calibri" w:hAnsi="Calibri"/>
          <w:sz w:val="24"/>
          <w:lang w:val="el-GR"/>
        </w:rPr>
        <w:t>Η κατανεμημένη Πραγματικότητα έχει επίσης συνέπεια για την υποκειμενότητα: όσο περισσότερο η αιτιότητα υπερβαίνει την άμεση εμπειρία, τόσο ευκολότερα διαχέεται η ευθύνη. Επομένως, η διεύρυνση της υποκειμενότητας απαιτεί διεύρυνση όχι μόνο της ελευθερίας δράσης, αλλά και της ακτίνας της αντιληπτής αιτιότητας και ευθύνης.</w:t>
      </w:r>
    </w:p>
    <w:p w14:paraId="79F314BE">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52. Η Δεύτερη οντολογία</w:t>
      </w:r>
    </w:p>
    <w:p w14:paraId="72476300">
      <w:pPr>
        <w:pStyle w:val="3"/>
        <w:widowControl/>
        <w:ind w:left="0" w:leftChars="0" w:firstLine="480" w:firstLineChars="200"/>
        <w:jc w:val="both"/>
        <w:rPr>
          <w:rFonts w:hint="default" w:ascii="Calibri" w:hAnsi="Calibri" w:cs="Calibri"/>
        </w:rPr>
      </w:pPr>
      <w:r>
        <w:rPr>
          <w:rFonts w:ascii="Calibri" w:hAnsi="Calibri"/>
          <w:sz w:val="24"/>
          <w:lang w:val="el-GR"/>
        </w:rPr>
        <w:t>Η Δεύτερη οντολογία αναδύεται ως ικανότητα συγκράτησης της Πραγματικότητας που υπερβαίνει την ακτίνα της άμεσης εμπειρίας. Δεν πρέπει να καταστρέφει την Πρώτη και να αντικαθιστά το συγκεκριμένο με το αφηρημένο. Καθήκον της είναι να διευρύνει την ακτίνα θέασης του συγκεκριμένου υποκειμένου, διατηρώντας τη σύνδεση μεταξύ κατανεμημένων διαδικασιών, ανθρώπινης πράξης και ευθύνης.</w:t>
      </w:r>
    </w:p>
    <w:p w14:paraId="3CC721A3">
      <w:pPr>
        <w:pStyle w:val="3"/>
        <w:widowControl/>
        <w:ind w:left="0" w:leftChars="0" w:firstLine="480" w:firstLineChars="200"/>
        <w:jc w:val="both"/>
        <w:rPr>
          <w:rFonts w:hint="default" w:ascii="Calibri" w:hAnsi="Calibri" w:cs="Calibri"/>
        </w:rPr>
      </w:pPr>
      <w:r>
        <w:rPr>
          <w:rFonts w:ascii="Calibri" w:hAnsi="Calibri"/>
          <w:sz w:val="24"/>
          <w:lang w:val="el-GR"/>
        </w:rPr>
        <w:t>Η Δεύτερη οντολογία δεν καταργεί την Πρώτη. Διευρύνει την ακτίνα θέασής της.</w:t>
      </w:r>
    </w:p>
    <w:p w14:paraId="76753B83">
      <w:pPr>
        <w:pStyle w:val="3"/>
        <w:widowControl/>
        <w:ind w:left="0" w:leftChars="0" w:firstLine="480" w:firstLineChars="200"/>
        <w:jc w:val="both"/>
        <w:rPr>
          <w:rFonts w:hint="default" w:ascii="Calibri" w:hAnsi="Calibri" w:cs="Calibri"/>
        </w:rPr>
      </w:pPr>
      <w:r>
        <w:rPr>
          <w:rFonts w:ascii="Calibri" w:hAnsi="Calibri"/>
          <w:sz w:val="24"/>
          <w:lang w:val="el-GR"/>
        </w:rPr>
        <w:t>Επομένως, η Δεύτερη οντολογία απαιτεί όχι απλώς περισσότερες γνώσεις, αλλά υποδομή που επιτρέπει στον άνθρωπο να καθιστά την κατανεμημένη Πραγματικότητα αντικείμενο αναγνώρισης, επαλήθευσης και πράξης: στατιστική, δίκαιο, θεσμούς, μοντέλα, χάρτες, ιστορική μνήμη, διαδικασίες και άλλες μορφές αναπαράστασης.</w:t>
      </w:r>
    </w:p>
    <w:p w14:paraId="33E05974">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53. Οι παράγωγες οντολογίες</w:t>
      </w:r>
    </w:p>
    <w:p w14:paraId="7DB9A4C7">
      <w:pPr>
        <w:pStyle w:val="3"/>
        <w:widowControl/>
        <w:ind w:left="0" w:leftChars="0" w:firstLine="480" w:firstLineChars="200"/>
        <w:jc w:val="both"/>
        <w:rPr>
          <w:rFonts w:hint="default" w:ascii="Calibri" w:hAnsi="Calibri" w:cs="Calibri"/>
        </w:rPr>
      </w:pPr>
      <w:r>
        <w:rPr>
          <w:rFonts w:ascii="Calibri" w:hAnsi="Calibri"/>
          <w:sz w:val="24"/>
          <w:lang w:val="el-GR"/>
        </w:rPr>
        <w:t>Η μετάβαση στη Δεύτερη οντολογία δεν ολοκληρώνει την οντολογική ανάπτυξη. Μέσα στη Δεύτερη οντολογία και στις διασταυρώσεις της με άλλες μορφές αναδύονται παράγωγες οντολογίες — εξειδικευμένες αρχιτεκτονικές ορατότητας και πράξης, διαμορφωμένες για σταθερή εργασία με ορισμένες κατηγορίες κατανεμημένης Πραγματικότητας.</w:t>
      </w:r>
    </w:p>
    <w:p w14:paraId="71A4DCBE">
      <w:pPr>
        <w:pStyle w:val="3"/>
        <w:widowControl/>
        <w:ind w:left="0" w:leftChars="0" w:firstLine="480" w:firstLineChars="200"/>
        <w:jc w:val="both"/>
        <w:rPr>
          <w:rFonts w:hint="default" w:ascii="Calibri" w:hAnsi="Calibri" w:cs="Calibri"/>
        </w:rPr>
      </w:pPr>
      <w:r>
        <w:rPr>
          <w:rFonts w:ascii="Calibri" w:hAnsi="Calibri"/>
          <w:sz w:val="24"/>
          <w:lang w:val="el-GR"/>
        </w:rPr>
        <w:t>Σε αυτές μπορούν να ανήκουν επαγγελματικές, επιστημονικές, νομικές, διοικητικές, τεχνολογικές και άλλες εξειδικευμένες οντολογίες, εφόσον διαθέτουν δικό τους σύνολο αντικειμένων, αιτιοτήτων, κλιμάκων, πράξεων και κριτηρίων επαλήθευσης. Η παράγωγη οντολογία δεν είναι απλώς «γνώμη ειδικού». Διαμορφώνει ιδιαίτερο καθεστώς όσων υπάρχουν για τον φορέα ως συναφής Πραγματικότητα και όσων αυτός μπορεί να κάνει με αυτήν.</w:t>
      </w:r>
    </w:p>
    <w:p w14:paraId="7FD7F647">
      <w:pPr>
        <w:pStyle w:val="3"/>
        <w:widowControl/>
        <w:ind w:left="0" w:leftChars="0" w:firstLine="480" w:firstLineChars="200"/>
        <w:jc w:val="both"/>
        <w:rPr>
          <w:rFonts w:hint="default" w:ascii="Calibri" w:hAnsi="Calibri" w:cs="Calibri"/>
        </w:rPr>
      </w:pPr>
      <w:r>
        <w:rPr>
          <w:rFonts w:ascii="Calibri" w:hAnsi="Calibri"/>
          <w:sz w:val="24"/>
          <w:lang w:val="el-GR"/>
        </w:rPr>
        <w:t>Η παράγωγη οντολογία αυξάνει τη διακριτική ικανότητα, αλλά δημιουργεί νέο κίνδυνο: η τοπική επάρκεια μπορεί να εκληφθεί εσφαλμένα ως πληρότητα της Πραγματικότητας. Επομένως, μια ώριμη αρχιτεκτονική πρέπει όχι μόνο να γεννά εξειδικευμένες οντολογίες, αλλά και να μπορεί να τις συντονίζει, να εντοπίζει τα όρια της επάρκειάς τους και να επιστρέφει τα αποτελέσματα σε έναν ευρύτερο ανθρώπινο ΔΕΧ.</w:t>
      </w:r>
    </w:p>
    <w:p w14:paraId="34BAF211">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54. Ο εκσυγχρονισμός ως οντολογική μετάβαση τριών αξόνων</w:t>
      </w:r>
    </w:p>
    <w:p w14:paraId="72B892D2">
      <w:pPr>
        <w:pStyle w:val="3"/>
        <w:widowControl/>
        <w:ind w:left="0" w:leftChars="0" w:firstLine="480" w:firstLineChars="200"/>
        <w:jc w:val="both"/>
        <w:rPr>
          <w:rFonts w:hint="default" w:ascii="Calibri" w:hAnsi="Calibri" w:cs="Calibri"/>
        </w:rPr>
      </w:pPr>
      <w:r>
        <w:rPr>
          <w:rFonts w:ascii="Calibri" w:hAnsi="Calibri"/>
          <w:sz w:val="24"/>
          <w:lang w:val="el-GR"/>
        </w:rPr>
        <w:t>Ο εκσυγχρονισμός στο ΧΤΧ δεν μπορεί να αναχθεί στην εισαγωγή τεχνολογιών, στην ανάπτυξη της εκπαίδευσης ή στον δανεισμό θεσμικών μορφών. Αποτελεί μεταβολή της αρχιτεκτονικής της ανθρώπινης απάντησης σε τουλάχιστον τρεις διαφορετικούς άξονες.</w:t>
      </w:r>
    </w:p>
    <w:p w14:paraId="1F45ACEA">
      <w:pPr>
        <w:pStyle w:val="3"/>
        <w:widowControl/>
        <w:ind w:left="0" w:leftChars="0" w:firstLine="480" w:firstLineChars="200"/>
        <w:jc w:val="both"/>
        <w:rPr>
          <w:rFonts w:hint="default" w:ascii="Calibri" w:hAnsi="Calibri" w:cs="Calibri"/>
        </w:rPr>
      </w:pPr>
      <w:r>
        <w:rPr>
          <w:rFonts w:ascii="Calibri" w:hAnsi="Calibri"/>
          <w:sz w:val="24"/>
          <w:lang w:val="el-GR"/>
        </w:rPr>
        <w:t>Ο οριζόντιος άξονας περιγράφει την κίνηση μεταξύ Πρώτης, Δεύτερης και παράγωγων οντολογιών: την αύξηση της ικανότητας συγκράτησης της κατανεμημένης Πραγματικότητας και εναλλαγής μεταξύ διαφορετικών κλιμάκων. Ο κάθετος άξονας αφορά την ποιότητα της υποκειμενότητας: ποιος αποκτά δικαίωμα να βλέπει, να ερμηνεύει, να αρχίζει, να αντιλέγει, να διορθώνει και να αναλαμβάνει ευθύνη. Ο εσχατολογικός άξονας δείχνει τη σχέση της νέας αρχιτεκτονικής με το δικό της όριο: αν διατηρεί ανοικτότητα προς την Πραγματικότητα και το μέγιστο Θεμέλιο ή μετατρέπει την παραγόμενη μορφή σε τελικό ορίζοντα.</w:t>
      </w:r>
    </w:p>
    <w:p w14:paraId="606FE51C">
      <w:pPr>
        <w:pStyle w:val="3"/>
        <w:widowControl/>
        <w:ind w:left="0" w:leftChars="0" w:firstLine="480" w:firstLineChars="200"/>
        <w:jc w:val="both"/>
        <w:rPr>
          <w:rFonts w:hint="default" w:ascii="Calibri" w:hAnsi="Calibri" w:cs="Calibri"/>
        </w:rPr>
      </w:pPr>
      <w:r>
        <w:rPr>
          <w:rFonts w:ascii="Calibri" w:hAnsi="Calibri"/>
          <w:sz w:val="24"/>
          <w:lang w:val="el-GR"/>
        </w:rPr>
        <w:t>Αυτοί οι τρεις άξονες εκσυγχρονισμού δεν ταυτίζονται με τις κατευθύνσεις του διανύσματος υποκειμενότητας που θα εισαχθούν αργότερα. Ο «οριζόντιος άξονας εκσυγχρονισμού» δεν σημαίνει οριζόντιο διάνυσμα υποκειμενότητας.</w:t>
      </w:r>
    </w:p>
    <w:p w14:paraId="5608B66E">
      <w:pPr>
        <w:pStyle w:val="3"/>
        <w:widowControl/>
        <w:ind w:left="0" w:leftChars="0" w:firstLine="480" w:firstLineChars="200"/>
        <w:jc w:val="both"/>
        <w:rPr>
          <w:rFonts w:hint="default" w:ascii="Calibri" w:hAnsi="Calibri" w:cs="Calibri"/>
        </w:rPr>
      </w:pPr>
      <w:r>
        <w:rPr>
          <w:rFonts w:ascii="Calibri" w:hAnsi="Calibri"/>
          <w:sz w:val="24"/>
          <w:lang w:val="el-GR"/>
        </w:rPr>
        <w:t>Επομένως, ένα τεχνολογικά σύγχρονο σύστημα μπορεί να παραμένει οντολογικά προνεωτερικό, αν τα ψηφιακά εργαλεία εντάσσονται σε προσωποποιημένη προαναστοχαστική αρχιτεκτονική. Αντιστρόφως, μια τοπική κοινότητα μπορεί να διαθέτει επιμέρους στοιχεία της Δεύτερης οντολογίας χωρίς πλήρη θεσμική νεωτερικότητα.</w:t>
      </w:r>
    </w:p>
    <w:p w14:paraId="07327973">
      <w:pPr>
        <w:pStyle w:val="3"/>
        <w:widowControl/>
        <w:ind w:left="0" w:leftChars="0" w:firstLine="480" w:firstLineChars="200"/>
        <w:jc w:val="both"/>
        <w:rPr>
          <w:rFonts w:hint="default" w:ascii="Calibri" w:hAnsi="Calibri" w:cs="Calibri"/>
        </w:rPr>
      </w:pPr>
      <w:r>
        <w:rPr>
          <w:rFonts w:ascii="Calibri" w:hAnsi="Calibri"/>
          <w:sz w:val="24"/>
          <w:lang w:val="el-GR"/>
        </w:rPr>
        <w:t>Ο εκσυγχρονισμός με την ισχυρή έννοια συντελείται όταν η αύξηση της κλίμακας της Πραγματικότητας συνοδεύεται από αύξηση της ικανότητας του υποκειμένου να βλέπει αυτή την κλίμακα, να δρα μέσα σε αυτήν και να διατηρεί τη δική του ευθύνη. Αν η σύγχρονη μορφή απλώς μιμείται, ενώ διατηρείται η προηγούμενη αρχιτεκτονική του υποκειμένου, προκύπτει προσομοίωση εκσυγχρονισμού.</w:t>
      </w:r>
    </w:p>
    <w:p w14:paraId="5C1C3352">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55. Η αντιληπτική αναπαράσταση της κατανεμημένης Πραγματικότητας</w:t>
      </w:r>
    </w:p>
    <w:p w14:paraId="6BA3AF7B">
      <w:pPr>
        <w:pStyle w:val="3"/>
        <w:widowControl/>
        <w:ind w:left="0" w:leftChars="0" w:firstLine="480" w:firstLineChars="200"/>
        <w:jc w:val="both"/>
        <w:rPr>
          <w:rFonts w:hint="default" w:ascii="Calibri" w:hAnsi="Calibri" w:cs="Calibri"/>
        </w:rPr>
      </w:pPr>
      <w:r>
        <w:rPr>
          <w:rFonts w:ascii="Calibri" w:hAnsi="Calibri"/>
          <w:sz w:val="24"/>
          <w:lang w:val="el-GR"/>
        </w:rPr>
        <w:t>Για να γίνει ένα κατανεμημένο αντικείμενο αντικείμενο ανθρώπινης απάντησης, πρέπει να αποκτήσει μορφή προσβάσιμη στην ανθρώπινη αντίληψη, επαλήθευση και πράξη. Το ΧΤΧ ονομάζει αυτή την πράξη αντιληπτική αναπαράσταση της κατανεμημένης Πραγματικότητας.</w:t>
      </w:r>
    </w:p>
    <w:p w14:paraId="32464F78">
      <w:pPr>
        <w:pStyle w:val="3"/>
        <w:widowControl/>
        <w:ind w:left="0" w:leftChars="0" w:firstLine="480" w:firstLineChars="200"/>
        <w:jc w:val="both"/>
        <w:rPr>
          <w:rFonts w:hint="default" w:ascii="Calibri" w:hAnsi="Calibri" w:cs="Calibri"/>
        </w:rPr>
      </w:pPr>
      <w:r>
        <w:rPr>
          <w:rFonts w:ascii="Calibri" w:hAnsi="Calibri"/>
          <w:sz w:val="24"/>
          <w:lang w:val="el-GR"/>
        </w:rPr>
        <w:t>Ο αντιληπτικός χαρακτήρας δεν σημαίνει εδώ υποχρεωτικά οπτικό χαρακτήρα. Πρόκειται για μετατροπή του αντικειμένου σε μορφή εποπτεύσιμη από τον άνθρωπο: χάρτη, χρονοσειρά, στατιστικό μοντέλο, θεσμικό διάγραμμα, συγκεκριμένη περίπτωση, αφήγηση, χωρική παράσταση ή άλλη μορφή που επιτρέπει στο υποκείμενο να συγκρατεί τη δομή, την αιτιότητα, την κλίμακα και τη σύνδεση με τη δική του πράξη.</w:t>
      </w:r>
    </w:p>
    <w:p w14:paraId="73903B0A">
      <w:pPr>
        <w:pStyle w:val="3"/>
        <w:widowControl/>
        <w:ind w:left="0" w:leftChars="0" w:firstLine="480" w:firstLineChars="200"/>
        <w:jc w:val="both"/>
        <w:rPr>
          <w:rFonts w:hint="default" w:ascii="Calibri" w:hAnsi="Calibri" w:cs="Calibri"/>
        </w:rPr>
      </w:pPr>
      <w:r>
        <w:rPr>
          <w:rFonts w:ascii="Calibri" w:hAnsi="Calibri"/>
          <w:sz w:val="24"/>
          <w:lang w:val="el-GR"/>
        </w:rPr>
        <w:t>Η οντολογική συμπίεση είναι η μείωση της πολυπλοκότητας της Πραγματικότητας σε ένα μοντέλο που το υποκείμενο μπορεί να συγκρατεί και να χρησιμοποιεί στην πράξη, χωρίς να χάνει τις κρίσιμες συνδέσεις, τις κλίμακες και τις δυνατότητες επαλήθευσης.</w:t>
      </w:r>
    </w:p>
    <w:p w14:paraId="53D48178">
      <w:pPr>
        <w:pStyle w:val="3"/>
        <w:widowControl/>
        <w:ind w:left="0" w:leftChars="0" w:firstLine="480" w:firstLineChars="200"/>
        <w:jc w:val="both"/>
        <w:rPr>
          <w:rFonts w:hint="default" w:ascii="Calibri" w:hAnsi="Calibri" w:cs="Calibri"/>
        </w:rPr>
      </w:pPr>
      <w:r>
        <w:rPr>
          <w:rFonts w:ascii="Calibri" w:hAnsi="Calibri"/>
          <w:sz w:val="24"/>
          <w:lang w:val="el-GR"/>
        </w:rPr>
        <w:t>Η αντιληπτική αναπαράσταση είναι ευρύτερη από την οντολογική συμπίεση. Η συμπίεση μειώνει την πολυπλοκότητα του αντικειμένου, δίνοντάς της μορφή προσβάσιμη στη συγκράτηση και στην πράξη. Η αντιληπτική αναπαράσταση απαντά σε ένα γενικότερο ερώτημα: πώς να καταστεί η κατανεμημένη Πραγματικότητα προσβάσιμη στο υποκείμενο χωρίς να καταστραφεί η επαληθευσιμότητά της;</w:t>
      </w:r>
    </w:p>
    <w:p w14:paraId="1403F723">
      <w:pPr>
        <w:pStyle w:val="3"/>
        <w:widowControl/>
        <w:ind w:left="0" w:leftChars="0" w:firstLine="480" w:firstLineChars="200"/>
        <w:jc w:val="both"/>
        <w:rPr>
          <w:rFonts w:hint="default" w:ascii="Calibri" w:hAnsi="Calibri" w:cs="Calibri"/>
        </w:rPr>
      </w:pPr>
      <w:r>
        <w:rPr>
          <w:rFonts w:ascii="Calibri" w:hAnsi="Calibri"/>
          <w:sz w:val="24"/>
          <w:lang w:val="el-GR"/>
        </w:rPr>
        <w:t>Κάθε οντολογική συμπίεση αποτελεί μορφή αναπαράστασης, αλλά δεν αποτελεί κάθε αναπαράσταση συμπίεση.</w:t>
      </w:r>
    </w:p>
    <w:p w14:paraId="69EE5C83">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56. Η έντιμη συμπίεση και η οντολογική ψευδαίσθηση</w:t>
      </w:r>
    </w:p>
    <w:p w14:paraId="3DB86840">
      <w:pPr>
        <w:pStyle w:val="3"/>
        <w:widowControl/>
        <w:ind w:left="0" w:leftChars="0" w:firstLine="480" w:firstLineChars="200"/>
        <w:jc w:val="both"/>
        <w:rPr>
          <w:rFonts w:hint="default" w:ascii="Calibri" w:hAnsi="Calibri" w:cs="Calibri"/>
        </w:rPr>
      </w:pPr>
      <w:r>
        <w:rPr>
          <w:rFonts w:ascii="Calibri" w:hAnsi="Calibri"/>
          <w:sz w:val="24"/>
          <w:lang w:val="el-GR"/>
        </w:rPr>
        <w:t>Κάθε συμπίεση επιλέγει παραμέτρους και επομένως ενέχει κίνδυνο υποκατάστασης. Η ποιότητά της καθορίζεται όχι από την απουσία απλούστευσης, αλλά από τη διατήρηση των ουσιωδών ιδιοτήτων του αντικειμένου, της κλίμακας, της αβεβαιότητας, της διάκρισης μεταξύ γεγονότος και ερμηνείας, της δυνατότητας αντίστροφης ανάπτυξης και διόρθωσης.</w:t>
      </w:r>
    </w:p>
    <w:p w14:paraId="2F2217C4">
      <w:pPr>
        <w:pStyle w:val="3"/>
        <w:widowControl/>
        <w:ind w:left="0" w:leftChars="0" w:firstLine="480" w:firstLineChars="200"/>
        <w:jc w:val="both"/>
        <w:rPr>
          <w:rFonts w:hint="default" w:ascii="Calibri" w:hAnsi="Calibri" w:cs="Calibri"/>
        </w:rPr>
      </w:pPr>
      <w:r>
        <w:rPr>
          <w:rFonts w:ascii="Calibri" w:hAnsi="Calibri"/>
          <w:sz w:val="24"/>
          <w:lang w:val="el-GR"/>
        </w:rPr>
        <w:t>Η έντιμη συμπίεση δημιουργεί εποπτευσιμότητα χωρίς να καταστρέφει την επαληθευσιμότητα. Η ανέντιμη μετατρέπει τον δείκτη στην ίδια τη διαδικασία, τον χάρτη στην επικράτεια, το ιστορικό σχήμα στην ιστορία. Τότε προκύπτει οντολογική ψευδαίσθηση: η αναπαράσταση αποκτά υψηλή ορατότητα και αναγνώριση, ενώ η μετάβαση από την Πραγματικότητα στην ίδια την αναπαράσταση δεν έχει τεκμηριωθεί επαρκώς.</w:t>
      </w:r>
    </w:p>
    <w:p w14:paraId="53686B1F">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57. Η οντολογική ορατότητα</w:t>
      </w:r>
    </w:p>
    <w:p w14:paraId="13484E08">
      <w:pPr>
        <w:pStyle w:val="3"/>
        <w:widowControl/>
        <w:ind w:left="0" w:leftChars="0" w:firstLine="480" w:firstLineChars="200"/>
        <w:jc w:val="both"/>
        <w:rPr>
          <w:rFonts w:hint="default" w:ascii="Calibri" w:hAnsi="Calibri" w:cs="Calibri"/>
        </w:rPr>
      </w:pPr>
      <w:r>
        <w:rPr>
          <w:rFonts w:ascii="Calibri" w:hAnsi="Calibri"/>
          <w:sz w:val="24"/>
          <w:lang w:val="el-GR"/>
        </w:rPr>
        <w:t>Η γνωστική προσβασιμότητα δεν σημαίνει ακόμη οντολογική ορατότητα. Το υποκείμενο μπορεί να γνωρίζει τη στατιστική και να δρα σαν η περιγραφόμενη διαδικασία να μην υπάρχει σχεδόν καθόλου. Το αντικείμενο γίνεται οντολογικά ορατό όταν εισέρχεται στην πραγματική αρχιτεκτονική της απάντησης: μπορεί να μεταβάλει την εκτίμηση της κατάστασης, να περιορίσει το σχέδιο, να απαιτήσει πράξη και να εισέλθει στην αιτιακή εικόνα.</w:t>
      </w:r>
    </w:p>
    <w:p w14:paraId="684ECEF1">
      <w:pPr>
        <w:pStyle w:val="3"/>
        <w:widowControl/>
        <w:ind w:left="0" w:leftChars="0" w:firstLine="480" w:firstLineChars="200"/>
        <w:jc w:val="both"/>
        <w:rPr>
          <w:rFonts w:hint="default" w:ascii="Calibri" w:hAnsi="Calibri" w:cs="Calibri"/>
        </w:rPr>
      </w:pPr>
      <w:r>
        <w:rPr>
          <w:rFonts w:ascii="Calibri" w:hAnsi="Calibri"/>
          <w:sz w:val="24"/>
          <w:lang w:val="el-GR"/>
        </w:rPr>
        <w:t>Η καταστροφή συχνά δημιουργεί βίαια μια τέτοια ορατότητα. Ο πόλεμος, η επιδημία, η οικονομική κατάρρευση ή η καταστροφή υποδομών μειώνουν την απόσταση μεταξύ κατανεμημένης διαδικασίας και άμεσης εμπειρίας. Το τίμημα γίνεται φανερό, η αιτιότητα εποπτεύσιμη, το κοινό συγκεκριμένο. Αλλά μια κοινωνία που χρειάζεται διαρκώς καταστροφή για να αναγνωρίσει την κατανεμημένη Πραγματικότητα διαθέτει ασθενή Δεύτερη οντολογία.</w:t>
      </w:r>
    </w:p>
    <w:p w14:paraId="111032AA">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58. Από την ορατότητα στην επαλήθευση</w:t>
      </w:r>
    </w:p>
    <w:p w14:paraId="0A39732E">
      <w:pPr>
        <w:pStyle w:val="3"/>
        <w:widowControl/>
        <w:ind w:left="0" w:leftChars="0" w:firstLine="480" w:firstLineChars="200"/>
        <w:jc w:val="both"/>
        <w:rPr>
          <w:rFonts w:hint="default" w:ascii="Calibri" w:hAnsi="Calibri" w:cs="Calibri"/>
        </w:rPr>
      </w:pPr>
      <w:r>
        <w:rPr>
          <w:rFonts w:ascii="Calibri" w:hAnsi="Calibri"/>
          <w:sz w:val="24"/>
          <w:lang w:val="el-GR"/>
        </w:rPr>
        <w:t>Η υψηλή ορατότητα δεν εγγυάται αντιστοιχία προς την Πραγματικότητα. Η προπαγάνδα, η διαφήμιση, η στατιστική χειραγώγηση, ο ιδεολογικός μύθος και το ψηφιακό πληροφοριακό περιβάλλον μπορούν να δημιουργούν εξαιρετικά έντονη παρουσία ενός αντικειμένου ανεξάρτητα από την πραγματική θέση του στην Πραγματικότητα.</w:t>
      </w:r>
    </w:p>
    <w:p w14:paraId="0B9815D9">
      <w:pPr>
        <w:pStyle w:val="3"/>
        <w:widowControl/>
        <w:ind w:left="0" w:leftChars="0" w:firstLine="480" w:firstLineChars="200"/>
        <w:jc w:val="both"/>
        <w:rPr>
          <w:rFonts w:hint="default" w:ascii="Calibri" w:hAnsi="Calibri" w:cs="Calibri"/>
        </w:rPr>
      </w:pPr>
      <w:r>
        <w:rPr>
          <w:rFonts w:ascii="Calibri" w:hAnsi="Calibri"/>
          <w:sz w:val="24"/>
          <w:lang w:val="el-GR"/>
        </w:rPr>
        <w:t>Επομένως, η αναπαράσταση πρέπει να συνδέεται με την επαλήθευση. Η επαλήθευση στο ΧΤΧ περιλαμβάνει όχι μόνο τη διαπίστωση του γεγονότος, αλλά και τον έλεγχο της αιτιότητας, της κλίμακας του συμπεράσματος, της χρονικής αντιστοιχίας, της πραγματικής κατανομής υποκειμενότητας, των εναλλακτικών εξηγήσεων και των συνθηκών αρνητικού αποτελέσματος.</w:t>
      </w:r>
    </w:p>
    <w:p w14:paraId="1CC6C9FA">
      <w:pPr>
        <w:pStyle w:val="3"/>
        <w:widowControl/>
        <w:ind w:left="0" w:leftChars="0" w:firstLine="480" w:firstLineChars="200"/>
        <w:jc w:val="both"/>
        <w:rPr>
          <w:rFonts w:hint="default" w:ascii="Calibri" w:hAnsi="Calibri" w:cs="Calibri"/>
        </w:rPr>
      </w:pPr>
      <w:r>
        <w:rPr>
          <w:rFonts w:ascii="Calibri" w:hAnsi="Calibri"/>
          <w:sz w:val="24"/>
          <w:lang w:val="el-GR"/>
        </w:rPr>
        <w:t>Η επαληθευσιμότητα αρχίζει εκεί όπου ο χάρτης επιτρέπει τη δυνατότητα της δικής του ήττας.</w:t>
      </w:r>
    </w:p>
    <w:p w14:paraId="1565151C">
      <w:pPr>
        <w:pStyle w:val="27"/>
        <w:keepNext/>
        <w:keepLines/>
        <w:pageBreakBefore/>
        <w:ind w:left="0" w:leftChars="0" w:firstLine="562" w:firstLineChars="200"/>
        <w:jc w:val="both"/>
        <w:outlineLvl w:val="0"/>
        <w:rPr>
          <w:rFonts w:hint="default" w:ascii="Calibri" w:hAnsi="Calibri" w:cs="Calibri"/>
        </w:rPr>
      </w:pPr>
      <w:r>
        <w:rPr>
          <w:rFonts w:ascii="Calibri" w:hAnsi="Calibri"/>
          <w:b/>
          <w:sz w:val="28"/>
          <w:lang w:val="el-GR"/>
        </w:rPr>
        <w:t>V. ΑΛΛΗΛΕΠΙΔΡΑΣΗ ΚΑΙ ΣΥΓΚΡΟΥΣΗ ΟΝΤΟΛΟΓΙΩΝ</w:t>
      </w:r>
    </w:p>
    <w:p w14:paraId="08473001">
      <w:pPr>
        <w:pStyle w:val="3"/>
        <w:widowControl/>
        <w:ind w:left="0" w:leftChars="0" w:firstLine="480" w:firstLineChars="200"/>
        <w:jc w:val="both"/>
        <w:rPr>
          <w:rFonts w:hint="default" w:ascii="Calibri" w:hAnsi="Calibri" w:cs="Calibri"/>
        </w:rPr>
      </w:pPr>
      <w:r>
        <w:rPr>
          <w:rFonts w:ascii="Calibri" w:hAnsi="Calibri"/>
          <w:sz w:val="24"/>
          <w:lang w:val="el-GR"/>
        </w:rPr>
        <w:t>Αυτή η ενότητα έχει το καθεστώς προλεγομένων σε μια γενική θεωρία της αλληλεπίδρασης των οντολογιών. Το ΧΤΧ διαθέτει ήδη τις λειτουργικές διακρίσεις που είναι αναγκαίες για την ανάλυση συναντήσεων, μεταφράσεων και συγκρούσεων, αλλά δεν θεωρεί τη γενική θεωρία ολοκληρωμένη. Εδώ, επομένως, καθορίζεται η ελάχιστη λειτουργική αρχιτεκτονική, χωρίς την αξίωση να εξαντληθούν όλοι οι τύποι σχέσεων μεταξύ οντολογιών.</w:t>
      </w:r>
    </w:p>
    <w:p w14:paraId="1E7D8CFA">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59. Η συνάντηση διαφορετικών οντολογιών</w:t>
      </w:r>
    </w:p>
    <w:p w14:paraId="2D85130B">
      <w:pPr>
        <w:pStyle w:val="3"/>
        <w:widowControl/>
        <w:ind w:left="0" w:leftChars="0" w:firstLine="480" w:firstLineChars="200"/>
        <w:jc w:val="both"/>
        <w:rPr>
          <w:rFonts w:hint="default" w:ascii="Calibri" w:hAnsi="Calibri" w:cs="Calibri"/>
        </w:rPr>
      </w:pPr>
      <w:r>
        <w:rPr>
          <w:rFonts w:ascii="Calibri" w:hAnsi="Calibri"/>
          <w:sz w:val="24"/>
          <w:lang w:val="el-GR"/>
        </w:rPr>
        <w:t>Η Πραγματικότητα των ανθρωπιστικών πεδίων περιλαμβάνει σχεδόν πάντοτε τη συνάντηση περισσότερων οντολογιών. Οι άνθρωποι μπορούν να βρίσκονται στην ίδια φυσική κατάσταση, να χρησιμοποιούν την ίδια γλώσσα, να ανήκουν στην ίδια κοινωνία και παρ’ όλα αυτά να διαφέρουν όχι μόνο ως προς τις απόψεις, αλλά ως προς την ίδια τη συγκρότηση εκείνου που υπάρχει γι’ αυτούς ως πραγματικό, αιτιακό, δυνατό και δεσμευτικό.</w:t>
      </w:r>
    </w:p>
    <w:p w14:paraId="55B923A5">
      <w:pPr>
        <w:pStyle w:val="3"/>
        <w:widowControl/>
        <w:ind w:left="0" w:leftChars="0" w:firstLine="480" w:firstLineChars="200"/>
        <w:jc w:val="both"/>
        <w:rPr>
          <w:rFonts w:hint="default" w:ascii="Calibri" w:hAnsi="Calibri" w:cs="Calibri"/>
        </w:rPr>
      </w:pPr>
      <w:r>
        <w:rPr>
          <w:rFonts w:ascii="Calibri" w:hAnsi="Calibri"/>
          <w:sz w:val="24"/>
          <w:lang w:val="el-GR"/>
        </w:rPr>
        <w:t>Επομένως, η σύγκρουση οντολογιών είναι βαθύτερη από τη σύγκρουση πεποιθήσεων. Σε μια συνήθη διαφορά απόψεων, δύο υποκείμενα αξιολογούν διαφορετικά ένα σχετικά κοινό αντικείμενο. Σε μια σύγκρουση οντολογιών διαφέρει η ίδια η αρχιτεκτονική του αντικειμένου. Ο ένας βλέπει έναν θεσμό, ο άλλος έναν συγκεκριμένο φορέα εξουσίας· ο ένας βλέπει μια εικοσαετή ιστορική διαδικασία, ο άλλος το σημερινό γεγονός· ο ένας αντιλαμβάνεται το κράτος ως res publica, ο άλλος ως προσωποποιημένο κέντρο· ο ένας συνδέει μια κατανεμημένη συνέπεια με τη δική του πράξη, ο άλλος δεν είναι ικανός να αντιληφθεί αυτή τη σύνδεση ως πραγματική.</w:t>
      </w:r>
    </w:p>
    <w:p w14:paraId="71ABFC6D">
      <w:pPr>
        <w:pStyle w:val="3"/>
        <w:widowControl/>
        <w:ind w:left="0" w:leftChars="0" w:firstLine="480" w:firstLineChars="200"/>
        <w:jc w:val="both"/>
        <w:rPr>
          <w:rFonts w:hint="default" w:ascii="Calibri" w:hAnsi="Calibri" w:cs="Calibri"/>
        </w:rPr>
      </w:pPr>
      <w:r>
        <w:rPr>
          <w:rFonts w:ascii="Calibri" w:hAnsi="Calibri"/>
          <w:sz w:val="24"/>
          <w:lang w:val="el-GR"/>
        </w:rPr>
        <w:t>Οι ίδιες λέξεις δεν μαρτυρούν ακόμη κοινό αντικείμενο συζήτησης. Μερικές φορές η αντιπαράθεση γίνεται άκαρπη όχι επειδή οι πλευρές απαντούν διαφορετικά στο ίδιο ερώτημα, αλλά επειδή γι’ αυτές υπάρχουν διαφορετικά ερωτήματα.</w:t>
      </w:r>
    </w:p>
    <w:p w14:paraId="6F087D64">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60. Εξωτερική σύγκρουση οντολογιών</w:t>
      </w:r>
    </w:p>
    <w:p w14:paraId="4CB81E7B">
      <w:pPr>
        <w:pStyle w:val="3"/>
        <w:widowControl/>
        <w:ind w:left="0" w:leftChars="0" w:firstLine="480" w:firstLineChars="200"/>
        <w:jc w:val="both"/>
        <w:rPr>
          <w:rFonts w:hint="default" w:ascii="Calibri" w:hAnsi="Calibri" w:cs="Calibri"/>
        </w:rPr>
      </w:pPr>
      <w:r>
        <w:rPr>
          <w:rFonts w:ascii="Calibri" w:hAnsi="Calibri"/>
          <w:sz w:val="24"/>
          <w:lang w:val="el-GR"/>
        </w:rPr>
        <w:t>Η εξωτερική σύγκρουση οντολογιών προκύπτει μεταξύ δύο ή περισσότερων υποκειμένων, όταν οι λειτουργικοί χάρτες της Πραγματικότητάς τους προσδιορίζουν ασύμβατα το ίδιο τμήμα του κοινού κόσμου. Η ασυμβατότητα αποκτά πρακτική σημασία όταν οι διαφορετικοί τρόποι θέασης απαιτούν αμοιβαία αποκλειόμενες πράξεις.</w:t>
      </w:r>
    </w:p>
    <w:p w14:paraId="6DF8BD75">
      <w:pPr>
        <w:pStyle w:val="3"/>
        <w:widowControl/>
        <w:ind w:left="0" w:leftChars="0" w:firstLine="480" w:firstLineChars="200"/>
        <w:jc w:val="both"/>
        <w:rPr>
          <w:rFonts w:hint="default" w:ascii="Calibri" w:hAnsi="Calibri" w:cs="Calibri"/>
        </w:rPr>
      </w:pPr>
      <w:r>
        <w:rPr>
          <w:rFonts w:ascii="Calibri" w:hAnsi="Calibri"/>
          <w:sz w:val="24"/>
          <w:lang w:val="el-GR"/>
        </w:rPr>
        <w:t>Για παράδειγμα, για έναν συμμετέχοντα η γη είναι πρωτίστως εκποιήσιμος οικονομικός πόρος, ενώ για έναν άλλον αποτελεί μέρος της γενεαλογικής και ιερής δομής· για έναν θεσμό η ασθένεια είναι στατιστικά διαχειρίσιμος κίνδυνος, ενώ για τον μεμονωμένο άνθρωπο αποτελεί μοναδικό γεγονός της δικής του ζωής· για τη μία πλευρά η πολιτική τάξη είναι σύστημα διαδικασιών, ενώ για την άλλη είναι σχέση προσωπικής αφοσίωσης. Ως ένα ορισμένο σημείο αυτές οι οντολογίες μπορούν να συνυπάρχουν, αλλά μια συγκεκριμένη απόφαση τις αναγκάζει να αποκαλύψουν την ασυμβατότητά τους.</w:t>
      </w:r>
    </w:p>
    <w:p w14:paraId="2CADA378">
      <w:pPr>
        <w:pStyle w:val="3"/>
        <w:widowControl/>
        <w:ind w:left="0" w:leftChars="0" w:firstLine="480" w:firstLineChars="200"/>
        <w:jc w:val="both"/>
        <w:rPr>
          <w:rFonts w:hint="default" w:ascii="Calibri" w:hAnsi="Calibri" w:cs="Calibri"/>
        </w:rPr>
      </w:pPr>
      <w:r>
        <w:rPr>
          <w:rFonts w:ascii="Calibri" w:hAnsi="Calibri"/>
          <w:sz w:val="24"/>
          <w:lang w:val="el-GR"/>
        </w:rPr>
        <w:t>Επομένως, η ανάλυση της σύγκρουσης πρέπει να αρχίζει όχι από το ερώτημα «ποιος έχει δίκιο στην αντιπαράθεση;», αλλά νωρίτερα: ποια ακριβώς αντικείμενα υπάρχουν για κάθε πλευρά, ποιο καθεστώς έχουν, ποιες αιτιότητες συγκρατούνται, ποιος χρονικός ορίζοντας θεωρείται πραγματικός και ποια πράξη προκύπτει από αυτά;</w:t>
      </w:r>
    </w:p>
    <w:p w14:paraId="046CAB0C">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61. Εσωτερική σύγκρουση οντολογιών</w:t>
      </w:r>
    </w:p>
    <w:p w14:paraId="0E354580">
      <w:pPr>
        <w:pStyle w:val="3"/>
        <w:widowControl/>
        <w:ind w:left="0" w:leftChars="0" w:firstLine="480" w:firstLineChars="200"/>
        <w:jc w:val="both"/>
        <w:rPr>
          <w:rFonts w:hint="default" w:ascii="Calibri" w:hAnsi="Calibri" w:cs="Calibri"/>
        </w:rPr>
      </w:pPr>
      <w:r>
        <w:rPr>
          <w:rFonts w:ascii="Calibri" w:hAnsi="Calibri"/>
          <w:sz w:val="24"/>
          <w:lang w:val="el-GR"/>
        </w:rPr>
        <w:t>Η σύγκρουση οντολογιών μπορεί να εκτυλίσσεται όχι μόνο μεταξύ υποκειμένων, αλλά και μέσα σε ένα υποκείμενο. Ο άνθρωπος μπορεί να συγκρατεί ταυτόχρονα περισσότερες αρχιτεκτονικές της Πραγματικότητας, καθεμία από τις οποίες διαθέτει γι’ αυτόν πραγματικότητα, αλλά απαιτεί διαφορετική απάντηση.</w:t>
      </w:r>
    </w:p>
    <w:p w14:paraId="38D52C47">
      <w:pPr>
        <w:pStyle w:val="3"/>
        <w:widowControl/>
        <w:ind w:left="0" w:leftChars="0" w:firstLine="480" w:firstLineChars="200"/>
        <w:jc w:val="both"/>
        <w:rPr>
          <w:rFonts w:hint="default" w:ascii="Calibri" w:hAnsi="Calibri" w:cs="Calibri"/>
        </w:rPr>
      </w:pPr>
      <w:r>
        <w:rPr>
          <w:rFonts w:ascii="Calibri" w:hAnsi="Calibri"/>
          <w:sz w:val="24"/>
          <w:lang w:val="el-GR"/>
        </w:rPr>
        <w:t>Μπορεί να βλέπει τον συγκεκριμένο άνθρωπο απέναντι στον οποίο έχει άμεσο καθήκον και ταυτόχρονα μια κατανεμημένη θεσμική αναγκαιότητα που απαιτεί αντίθετη απόφαση. Η προσωπική αφοσίωση μπορεί να συγκρούεται με τον δημόσιο κανόνα· η θρησκευτική εικόνα με την επαγγελματική αιτιότητα· η ιστορική μνήμη με τη νέα επαληθευμένη γνώση· η δική του προηγούμενη απόφαση με τη μεταβληθείσα Πραγματικότητα.</w:t>
      </w:r>
    </w:p>
    <w:p w14:paraId="33243ED3">
      <w:pPr>
        <w:pStyle w:val="3"/>
        <w:widowControl/>
        <w:ind w:left="0" w:leftChars="0" w:firstLine="480" w:firstLineChars="200"/>
        <w:jc w:val="both"/>
        <w:rPr>
          <w:rFonts w:hint="default" w:ascii="Calibri" w:hAnsi="Calibri" w:cs="Calibri"/>
        </w:rPr>
      </w:pPr>
      <w:r>
        <w:rPr>
          <w:rFonts w:ascii="Calibri" w:hAnsi="Calibri"/>
          <w:sz w:val="24"/>
          <w:lang w:val="el-GR"/>
        </w:rPr>
        <w:t>Μια τέτοια σύγκρουση δεν μπορεί να αναχθεί σε ψυχολογική αναποφασιστικότητα. Το υποκείμενο μπορεί να κατανοεί πολύ καλά καθεμία από τις πλευρές και ακριβώς γι’ αυτό να βρεθεί μπροστά σε ένα βαθύτερο ερώτημα: ποια αρχιτεκτονική μπορεί να χωρέσει και τις δύο Πραγματικότητες που του παρουσιάζονται, χωρίς να καταστρέψει τη μία για την ευκολία της άλλης;</w:t>
      </w:r>
    </w:p>
    <w:p w14:paraId="2928322A">
      <w:pPr>
        <w:pStyle w:val="3"/>
        <w:widowControl/>
        <w:ind w:left="0" w:leftChars="0" w:firstLine="480" w:firstLineChars="200"/>
        <w:jc w:val="both"/>
        <w:rPr>
          <w:rFonts w:hint="default" w:ascii="Calibri" w:hAnsi="Calibri" w:cs="Calibri"/>
        </w:rPr>
      </w:pPr>
      <w:r>
        <w:rPr>
          <w:rFonts w:ascii="Calibri" w:hAnsi="Calibri"/>
          <w:sz w:val="24"/>
          <w:lang w:val="el-GR"/>
        </w:rPr>
        <w:t>Η εσωτερική σύγκρουση οντολογιών μπορεί να οδηγήσει σε αποσύνθεση, εκτόπιση ενός καθεστώτος, τεχνητική στεγανοποίηση των πεδίων της ζωής ή —στην παραγωγική περίπτωση— σε δευτερογενή οντογένεση και στην εμφάνιση μιας αρχιτεκτονικής μεγαλύτερης χωρητικότητας.</w:t>
      </w:r>
    </w:p>
    <w:p w14:paraId="51D58BD7">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62. Κοινή οντική και διαφορά οντολογιών</w:t>
      </w:r>
    </w:p>
    <w:p w14:paraId="390B8586">
      <w:pPr>
        <w:pStyle w:val="3"/>
        <w:widowControl/>
        <w:ind w:left="0" w:leftChars="0" w:firstLine="480" w:firstLineChars="200"/>
        <w:jc w:val="both"/>
        <w:rPr>
          <w:rFonts w:hint="default" w:ascii="Calibri" w:hAnsi="Calibri" w:cs="Calibri"/>
        </w:rPr>
      </w:pPr>
      <w:r>
        <w:rPr>
          <w:rFonts w:ascii="Calibri" w:hAnsi="Calibri"/>
          <w:sz w:val="24"/>
          <w:lang w:val="el-GR"/>
        </w:rPr>
        <w:t>Η διαφορά οντολογιών δεν σημαίνει την ύπαρξη περισσότερων ανεξάρτητων Πραγματικοτήτων. Τα υποκείμενα μπορούν να ζουν σε διαφορετικούς χάρτες, αλλά οι πράξεις τους συναντώνται στην κοινή οντική. Η εσφαλμένη αντίληψη για τον πόλεμο δεν αναιρεί τον πυροβολισμό· η διαφορετική κατανόηση της οικονομίας δεν αναιρεί την έλλειψη πόρων· ασύμβατες πολιτικές αφηγήσεις μπορούν να παραγάγουν το ίδιο κατεστραμμένο κτίριο.</w:t>
      </w:r>
    </w:p>
    <w:p w14:paraId="18095E8D">
      <w:pPr>
        <w:pStyle w:val="3"/>
        <w:widowControl/>
        <w:ind w:left="0" w:leftChars="0" w:firstLine="480" w:firstLineChars="200"/>
        <w:jc w:val="both"/>
        <w:rPr>
          <w:rFonts w:hint="default" w:ascii="Calibri" w:hAnsi="Calibri" w:cs="Calibri"/>
        </w:rPr>
      </w:pPr>
      <w:r>
        <w:rPr>
          <w:rFonts w:ascii="Calibri" w:hAnsi="Calibri"/>
          <w:sz w:val="24"/>
          <w:lang w:val="el-GR"/>
        </w:rPr>
        <w:t>Επομένως, το ΧΤΧ δεν συνάγει τον σχετικισμό από τον οντολογικό πλουραλισμό. Οι διαφορετικές οντολογίες είναι πεπερασμένες, αλλά όχι κατ’ ανάγκην εξίσου επαρκείς. Μπορούν να συγκριθούν ως προς την αντιστοιχία τους προς επαληθεύσιμα γεγονότα, την αιτιακή ακρίβεια, την κλίμακα της Πραγματικότητας που συγκρατούν, την ικανότητα αποδοχής αρνητικών αποτελεσμάτων, διόρθωσης και σύνδεσης της πράξης με τις συνέπειες.</w:t>
      </w:r>
    </w:p>
    <w:p w14:paraId="7A3426BA">
      <w:pPr>
        <w:pStyle w:val="3"/>
        <w:widowControl/>
        <w:ind w:left="0" w:leftChars="0" w:firstLine="480" w:firstLineChars="200"/>
        <w:jc w:val="both"/>
        <w:rPr>
          <w:rFonts w:hint="default" w:ascii="Calibri" w:hAnsi="Calibri" w:cs="Calibri"/>
        </w:rPr>
      </w:pPr>
      <w:r>
        <w:rPr>
          <w:rFonts w:ascii="Calibri" w:hAnsi="Calibri"/>
          <w:sz w:val="24"/>
          <w:lang w:val="el-GR"/>
        </w:rPr>
        <w:t>Εδώ ισχύει και πάλι η αρχή:</w:t>
      </w:r>
    </w:p>
    <w:p w14:paraId="40B43947">
      <w:pPr>
        <w:pStyle w:val="3"/>
        <w:widowControl/>
        <w:ind w:left="0" w:leftChars="0" w:firstLine="480" w:firstLineChars="200"/>
        <w:jc w:val="both"/>
        <w:rPr>
          <w:rFonts w:hint="default" w:ascii="Calibri" w:hAnsi="Calibri" w:cs="Calibri"/>
        </w:rPr>
      </w:pPr>
      <w:r>
        <w:rPr>
          <w:rFonts w:ascii="Calibri" w:hAnsi="Calibri"/>
          <w:sz w:val="24"/>
          <w:lang w:val="el-GR"/>
        </w:rPr>
        <w:t>η συμμετρία της περατότητας δεν σημαίνει συμμετρία της αλήθειας.</w:t>
      </w:r>
    </w:p>
    <w:p w14:paraId="337FCDB1">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63. Μετάδοση και μετάφραση μεταξύ οντολογιών</w:t>
      </w:r>
    </w:p>
    <w:p w14:paraId="3632060F">
      <w:pPr>
        <w:pStyle w:val="3"/>
        <w:widowControl/>
        <w:ind w:left="0" w:leftChars="0" w:firstLine="480" w:firstLineChars="200"/>
        <w:jc w:val="both"/>
        <w:rPr>
          <w:rFonts w:hint="default" w:ascii="Calibri" w:hAnsi="Calibri" w:cs="Calibri"/>
        </w:rPr>
      </w:pPr>
      <w:r>
        <w:rPr>
          <w:rFonts w:ascii="Calibri" w:hAnsi="Calibri"/>
          <w:sz w:val="24"/>
          <w:lang w:val="el-GR"/>
        </w:rPr>
        <w:t>Κατά τη συνάντηση διαφορετικών οντολογιών είναι αναγκαίο να διακρίνονται η μετάδοση και η μετάφραση μεταξύ οντολογιών.</w:t>
      </w:r>
    </w:p>
    <w:p w14:paraId="7C8FF3EB">
      <w:pPr>
        <w:pStyle w:val="3"/>
        <w:widowControl/>
        <w:ind w:left="0" w:leftChars="0" w:firstLine="480" w:firstLineChars="200"/>
        <w:jc w:val="both"/>
        <w:rPr>
          <w:rFonts w:hint="default" w:ascii="Calibri" w:hAnsi="Calibri" w:cs="Calibri"/>
        </w:rPr>
      </w:pPr>
      <w:r>
        <w:rPr>
          <w:rFonts w:ascii="Calibri" w:hAnsi="Calibri"/>
          <w:sz w:val="24"/>
          <w:lang w:val="el-GR"/>
        </w:rPr>
        <w:t>Η μετάδοση μεταξύ οντολογιών είναι η ευρύτερη μεταφορά περιεχομένου, διακρίσεων, απαιτήσεων, πρακτικών ή νοημάτων από μια οντολογική αρχιτεκτονική σε μια άλλη. Η μετάδοση μπορεί να συμβεί εν μέρει, ακόμη και χωρίς επαρκή κατανόηση: μια λέξη, εικόνα, θεσμός ή πρακτική μεταφέρεται, αλλά οι αρχικές συνθήκες του νοήματός της δεν αποκαθίστανται.</w:t>
      </w:r>
    </w:p>
    <w:p w14:paraId="610DD0BD">
      <w:pPr>
        <w:pStyle w:val="3"/>
        <w:widowControl/>
        <w:ind w:left="0" w:leftChars="0" w:firstLine="480" w:firstLineChars="200"/>
        <w:jc w:val="both"/>
        <w:rPr>
          <w:rFonts w:hint="default" w:ascii="Calibri" w:hAnsi="Calibri" w:cs="Calibri"/>
        </w:rPr>
      </w:pPr>
      <w:r>
        <w:rPr>
          <w:rFonts w:ascii="Calibri" w:hAnsi="Calibri"/>
          <w:sz w:val="24"/>
          <w:lang w:val="el-GR"/>
        </w:rPr>
        <w:t>Η μετάφραση μεταξύ οντολογιών είναι αυστηρότερη πράξη. Ανασυγκροτεί τέτοιες αντιστοιχίες ώστε μια έννοια, απαίτηση, πράξη ή ένα νόημα της μίας οντολογίας να γίνεται προσβάσιμο και λειτουργικό στην άλλη χωρίς απώλεια της κρίσιμης δομής του.</w:t>
      </w:r>
    </w:p>
    <w:p w14:paraId="2C624A92">
      <w:pPr>
        <w:pStyle w:val="3"/>
        <w:widowControl/>
        <w:ind w:left="0" w:leftChars="0" w:firstLine="480" w:firstLineChars="200"/>
        <w:jc w:val="both"/>
        <w:rPr>
          <w:rFonts w:hint="default" w:ascii="Calibri" w:hAnsi="Calibri" w:cs="Calibri"/>
        </w:rPr>
      </w:pPr>
      <w:r>
        <w:rPr>
          <w:rFonts w:ascii="Calibri" w:hAnsi="Calibri"/>
          <w:sz w:val="24"/>
          <w:lang w:val="el-GR"/>
        </w:rPr>
        <w:t>Η μετάφραση μεταξύ οντολογιών μεταφράζει όχι λέξεις, αλλά τις συνθήκες του πραγματικού τους νοήματος.</w:t>
      </w:r>
    </w:p>
    <w:p w14:paraId="45AC400B">
      <w:pPr>
        <w:pStyle w:val="3"/>
        <w:widowControl/>
        <w:ind w:left="0" w:leftChars="0" w:firstLine="480" w:firstLineChars="200"/>
        <w:jc w:val="both"/>
        <w:rPr>
          <w:rFonts w:hint="default" w:ascii="Calibri" w:hAnsi="Calibri" w:cs="Calibri"/>
        </w:rPr>
      </w:pPr>
      <w:r>
        <w:rPr>
          <w:rFonts w:ascii="Calibri" w:hAnsi="Calibri"/>
          <w:sz w:val="24"/>
          <w:lang w:val="el-GR"/>
        </w:rPr>
        <w:t>Μπορεί να απαιτεί τη μετάφραση όχι μόνο του όρου, αλλά και της κλίμακας, της αιτιότητας, του καθεστώτος του χρόνου, της κατανομής των εξουσιοδοτήσεων και του τρόπου παρουσίας του αντικειμένου. Επομένως, η επιτυχής γλωσσική μετάφραση είναι συμβατή με την αποτυχία της μετάφρασης μεταξύ οντολογιών.</w:t>
      </w:r>
    </w:p>
    <w:p w14:paraId="081766D7">
      <w:pPr>
        <w:pStyle w:val="3"/>
        <w:widowControl/>
        <w:ind w:left="0" w:leftChars="0" w:firstLine="480" w:firstLineChars="200"/>
        <w:jc w:val="both"/>
        <w:rPr>
          <w:rFonts w:hint="default" w:ascii="Calibri" w:hAnsi="Calibri" w:cs="Calibri"/>
        </w:rPr>
      </w:pPr>
      <w:r>
        <w:rPr>
          <w:rFonts w:ascii="Calibri" w:hAnsi="Calibri"/>
          <w:sz w:val="24"/>
          <w:lang w:val="el-GR"/>
        </w:rPr>
        <w:t>Η μετάφραση μπορεί να είναι πλήρης, μερική ή αδύνατη τη δεδομένη στιγμή. Η επιτυχία της δεν καθορίζεται από το ότι το υποκείμενο έμαθε να επαναλαμβάνει τις λέξεις του άλλου, αλλά από το ότι το νέο αντικείμενο απέκτησε πραγματική θέση στον ΔΕΧ του και μπορεί να συμμετέχει στην επόμενη απάντηση.</w:t>
      </w:r>
    </w:p>
    <w:p w14:paraId="08EDCF16">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64. Εκτροπή μεταξύ οντολογιών</w:t>
      </w:r>
    </w:p>
    <w:p w14:paraId="1D2373B6">
      <w:pPr>
        <w:pStyle w:val="3"/>
        <w:widowControl/>
        <w:ind w:left="0" w:leftChars="0" w:firstLine="480" w:firstLineChars="200"/>
        <w:jc w:val="both"/>
        <w:rPr>
          <w:rFonts w:hint="default" w:ascii="Calibri" w:hAnsi="Calibri" w:cs="Calibri"/>
        </w:rPr>
      </w:pPr>
      <w:r>
        <w:rPr>
          <w:rFonts w:ascii="Calibri" w:hAnsi="Calibri"/>
          <w:sz w:val="24"/>
          <w:lang w:val="el-GR"/>
        </w:rPr>
        <w:t>Η αποτυχημένη μετάφραση δεν αποτελεί από μόνη της εκτροπή. Η εκτροπή μεταξύ οντολογιών προκύπτει όταν το περιεχόμενο μιας άλλης οντολογίας ερμηνεύεται συστηματικά μέσω των πλησιέστερων κατηγοριών της οικείας αρχιτεκτονικής χωρίς επαρκή μετάφραση, και η υποκατάσταση που προκύπτει παρουσιάζεται στη συνέχεια ως ιδιότητα της ίδιας της άλλης οντολογίας.</w:t>
      </w:r>
    </w:p>
    <w:p w14:paraId="76E44DAA">
      <w:pPr>
        <w:pStyle w:val="3"/>
        <w:widowControl/>
        <w:ind w:left="0" w:leftChars="0" w:firstLine="480" w:firstLineChars="200"/>
        <w:jc w:val="both"/>
        <w:rPr>
          <w:rFonts w:hint="default" w:ascii="Calibri" w:hAnsi="Calibri" w:cs="Calibri"/>
        </w:rPr>
      </w:pPr>
      <w:r>
        <w:rPr>
          <w:rFonts w:ascii="Calibri" w:hAnsi="Calibri"/>
          <w:sz w:val="24"/>
          <w:lang w:val="el-GR"/>
        </w:rPr>
        <w:t>Το ελάχιστο κριτήριο διάκρισης είναι το ακόλουθο. Στη μη μεταφρασιμότητα, η αναγκαία μετάβαση δεν έχει βρεθεί και καταγράφεται έντιμα ως μη αποδεδειγμένη. Στη μετάφραση μεταξύ οντολογιών, η αντιστοιχία εγκαθιδρύεται με διατήρηση των κρίσιμων διακρίσεων της αρχικής αρχιτεκτονικής και της δυνατότητας περαιτέρω ελέγχου. Στην εκτροπή, η απούσα ή ανεπαρκώς αποδεδειγμένη μετάβαση συμπληρώνεται απαρατήρητα με τα μέσα του οικείου χάρτη, και στη συνέχεια το αποτέλεσμα αποδίδεται στην οντολογία που μεταφράζεται. Με αυτή την έννοια, η καταγραφή της μη μεταφρασιμότητας αντιστοιχεί στην αρχή fail-closed, ενώ η εκτροπή αποτελεί παραβίασή της.</w:t>
      </w:r>
    </w:p>
    <w:p w14:paraId="4252AF80">
      <w:pPr>
        <w:pStyle w:val="3"/>
        <w:widowControl/>
        <w:ind w:left="0" w:leftChars="0" w:firstLine="480" w:firstLineChars="200"/>
        <w:jc w:val="both"/>
        <w:rPr>
          <w:rFonts w:hint="default" w:ascii="Calibri" w:hAnsi="Calibri" w:cs="Calibri"/>
        </w:rPr>
      </w:pPr>
      <w:r>
        <w:rPr>
          <w:rFonts w:ascii="Calibri" w:hAnsi="Calibri"/>
          <w:sz w:val="24"/>
          <w:lang w:val="el-GR"/>
        </w:rPr>
        <w:t>Έτσι, ο φορέας ενός πολιτισμού μπορεί να αναγνωρίσει την ξένη μορφή δημόσιας ζωής ως ελλιπή εκδοχή της δικής του· την προσωπική οντολογία ως απουσία θεσμικότητας· την κατανεμημένη ως απουσία ανθρώπινης σύνδεσης· και τη θρησκευτική πρακτική αποκλειστικά μέσω ψυχολογικών ή πολιτικών κατηγοριών.</w:t>
      </w:r>
    </w:p>
    <w:p w14:paraId="7C468BA4">
      <w:pPr>
        <w:pStyle w:val="3"/>
        <w:widowControl/>
        <w:ind w:left="0" w:leftChars="0" w:firstLine="480" w:firstLineChars="200"/>
        <w:jc w:val="both"/>
        <w:rPr>
          <w:rFonts w:hint="default" w:ascii="Calibri" w:hAnsi="Calibri" w:cs="Calibri"/>
        </w:rPr>
      </w:pPr>
      <w:r>
        <w:rPr>
          <w:rFonts w:ascii="Calibri" w:hAnsi="Calibri"/>
          <w:sz w:val="24"/>
          <w:lang w:val="el-GR"/>
        </w:rPr>
        <w:t>Η διαπολιτισμική εκτροπή και η εκτροπή μεταξύ πολιτισμικών κόσμων αποτελούν ειδικές περιπτώσεις του γενικότερου μηχανισμού μεταξύ οντολογιών.</w:t>
      </w:r>
    </w:p>
    <w:p w14:paraId="21FB511E">
      <w:pPr>
        <w:pStyle w:val="3"/>
        <w:widowControl/>
        <w:ind w:left="0" w:leftChars="0" w:firstLine="480" w:firstLineChars="200"/>
        <w:jc w:val="both"/>
        <w:rPr>
          <w:rFonts w:hint="default" w:ascii="Calibri" w:hAnsi="Calibri" w:cs="Calibri"/>
        </w:rPr>
      </w:pPr>
      <w:r>
        <w:rPr>
          <w:rFonts w:ascii="Calibri" w:hAnsi="Calibri"/>
          <w:sz w:val="24"/>
          <w:lang w:val="el-GR"/>
        </w:rPr>
        <w:t>Η λειτουργική ακολουθία της ανάλυσης μπορεί να παρουσιαστεί ως εξής:</w:t>
      </w:r>
    </w:p>
    <w:p w14:paraId="3A6D825C">
      <w:pPr>
        <w:pStyle w:val="3"/>
        <w:widowControl/>
        <w:ind w:left="0" w:leftChars="0" w:firstLine="480" w:firstLineChars="200"/>
        <w:jc w:val="both"/>
        <w:rPr>
          <w:rFonts w:hint="default" w:ascii="Calibri" w:hAnsi="Calibri" w:cs="Calibri"/>
        </w:rPr>
      </w:pPr>
      <w:r>
        <w:rPr>
          <w:rFonts w:ascii="Calibri" w:hAnsi="Calibri"/>
          <w:sz w:val="24"/>
          <w:lang w:val="el-GR"/>
        </w:rPr>
        <w:t>συνάντηση οντολογιών → μετάδοση → μετάφραση → πιθανή εκτροπή → επαλήθευση της μετάφρασης → συντονισμός / σύγκρουση / μη μεταφρασιμότητα.</w:t>
      </w:r>
    </w:p>
    <w:p w14:paraId="2455147D">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65. Συμβατότητα και ασυμβατότητα οντολογιών</w:t>
      </w:r>
    </w:p>
    <w:p w14:paraId="17DB6810">
      <w:pPr>
        <w:pStyle w:val="3"/>
        <w:widowControl/>
        <w:ind w:left="0" w:leftChars="0" w:firstLine="480" w:firstLineChars="200"/>
        <w:jc w:val="both"/>
        <w:rPr>
          <w:rFonts w:hint="default" w:ascii="Calibri" w:hAnsi="Calibri" w:cs="Calibri"/>
        </w:rPr>
      </w:pPr>
      <w:r>
        <w:rPr>
          <w:rFonts w:ascii="Calibri" w:hAnsi="Calibri"/>
          <w:sz w:val="24"/>
          <w:lang w:val="el-GR"/>
        </w:rPr>
        <w:t>Δεν αποτελεί κάθε διαφορά σύγκρουση. Δύο οντολογίες μπορούν να είναι συμβατές εάν περιγράφουν διαφορετικές κλίμακες, λειτουργίες ή όψεις της Πραγματικότητας και επιτρέπουν κοινή δράση χωρίς αμοιβαία καταστροφή. Η προσωπική οντολογία του ιατρού και η στατιστική οντολογία του επιδημιολόγου μπορούν να διαφέρουν και ταυτόχρονα να αλληλοσυμπληρώνονται.</w:t>
      </w:r>
    </w:p>
    <w:p w14:paraId="469DF491">
      <w:pPr>
        <w:pStyle w:val="3"/>
        <w:widowControl/>
        <w:ind w:left="0" w:leftChars="0" w:firstLine="480" w:firstLineChars="200"/>
        <w:jc w:val="both"/>
        <w:rPr>
          <w:rFonts w:hint="default" w:ascii="Calibri" w:hAnsi="Calibri" w:cs="Calibri"/>
        </w:rPr>
      </w:pPr>
      <w:r>
        <w:rPr>
          <w:rFonts w:ascii="Calibri" w:hAnsi="Calibri"/>
          <w:sz w:val="24"/>
          <w:lang w:val="el-GR"/>
        </w:rPr>
        <w:t>Η ασυμβατότητα προκύπτει όταν, σε σχέση με το ίδιο σχετικό αντικείμενο, τον ίδιο χρόνο και την ίδια πράξη, δύο αρχιτεκτονικές καθορίζουν σχέσεις που δεν μπορούν να πραγματοποιηθούν ταυτόχρονα. Ακριβώς γι’ αυτό η συμβατότητα δεν μπορεί να καθορίζεται από την ομοιότητα της ορολογίας. Δύο συστήματα μπορούν να μιλούν για «ελευθερία», «ευθύνη» ή «παράδοση», αποδίδοντας σε αυτά τα αντικείμενα ασύμβατες λειτουργίες υποκειμενότητας.</w:t>
      </w:r>
    </w:p>
    <w:p w14:paraId="3AD66808">
      <w:pPr>
        <w:pStyle w:val="3"/>
        <w:widowControl/>
        <w:ind w:left="0" w:leftChars="0" w:firstLine="480" w:firstLineChars="200"/>
        <w:jc w:val="both"/>
        <w:rPr>
          <w:rFonts w:hint="default" w:ascii="Calibri" w:hAnsi="Calibri" w:cs="Calibri"/>
        </w:rPr>
      </w:pPr>
      <w:r>
        <w:rPr>
          <w:rFonts w:ascii="Calibri" w:hAnsi="Calibri"/>
          <w:sz w:val="24"/>
          <w:lang w:val="el-GR"/>
        </w:rPr>
        <w:t>Το ΧΤΧ οφείλει επομένως να ελέγχει όχι μόνο την ομοιότητα του περιεχομένου, αλλά και τη συμβατότητα των συνθηκών της πράξης.</w:t>
      </w:r>
    </w:p>
    <w:p w14:paraId="6C407DF7">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66. Οντολογικός συντονισμός</w:t>
      </w:r>
    </w:p>
    <w:p w14:paraId="78141FBB">
      <w:pPr>
        <w:pStyle w:val="3"/>
        <w:widowControl/>
        <w:ind w:left="0" w:leftChars="0" w:firstLine="480" w:firstLineChars="200"/>
        <w:jc w:val="both"/>
        <w:rPr>
          <w:rFonts w:hint="default" w:ascii="Calibri" w:hAnsi="Calibri" w:cs="Calibri"/>
        </w:rPr>
      </w:pPr>
      <w:r>
        <w:rPr>
          <w:rFonts w:ascii="Calibri" w:hAnsi="Calibri"/>
          <w:sz w:val="24"/>
          <w:lang w:val="el-GR"/>
        </w:rPr>
        <w:t>Μεταξύ της πλήρους σύμπτωσης και της επικράτησης της μίας οντολογίας επί της άλλης υπάρχει χώρος συντονισμού. Ο οντολογικός συντονισμός είναι η δημιουργία ενός πεδίου δράσης που λειτουργεί από κοινού μεταξύ διαφορετικών οντολογικών αρχιτεκτονικών, χωρίς την απαίτηση να αναχθούν πλήρως σε ένα μοντέλο.</w:t>
      </w:r>
    </w:p>
    <w:p w14:paraId="3F5825A9">
      <w:pPr>
        <w:pStyle w:val="3"/>
        <w:widowControl/>
        <w:ind w:left="0" w:leftChars="0" w:firstLine="480" w:firstLineChars="200"/>
        <w:jc w:val="both"/>
        <w:rPr>
          <w:rFonts w:hint="default" w:ascii="Calibri" w:hAnsi="Calibri" w:cs="Calibri"/>
        </w:rPr>
      </w:pPr>
      <w:r>
        <w:rPr>
          <w:rFonts w:ascii="Calibri" w:hAnsi="Calibri"/>
          <w:sz w:val="24"/>
          <w:lang w:val="el-GR"/>
        </w:rPr>
        <w:t>Ο συντονισμός μπορεί να πραγματοποιείται μέσω διαχωρισμού των πεδίων αρμοδιότητας, δημιουργίας κοινής γλώσσας ελέγχου, καθορισμού κανόνων μετάβασης μεταξύ κλιμάκων, μεταβολής της κατανομής των εξουσιοδοτήσεων, εμφάνισης μιας νέας αντιληπτικής αναπαράστασης ή δημιουργίας μιας ευρύτερης οντολογίας, ικανής να συγκρατεί τα σχετικά στοιχεία των προηγούμενων.</w:t>
      </w:r>
    </w:p>
    <w:p w14:paraId="0F6F0AF0">
      <w:pPr>
        <w:pStyle w:val="3"/>
        <w:widowControl/>
        <w:ind w:left="0" w:leftChars="0" w:firstLine="480" w:firstLineChars="200"/>
        <w:jc w:val="both"/>
        <w:rPr>
          <w:rFonts w:hint="default" w:ascii="Calibri" w:hAnsi="Calibri" w:cs="Calibri"/>
        </w:rPr>
      </w:pPr>
      <w:r>
        <w:rPr>
          <w:rFonts w:ascii="Calibri" w:hAnsi="Calibri"/>
          <w:sz w:val="24"/>
          <w:lang w:val="el-GR"/>
        </w:rPr>
        <w:t>Επομένως, η επίλυση μιας σύγκρουσης οντολογιών δεν συνίσταται πάντοτε στον καθορισμό της πλευράς που πρέπει να εγκαταλείψει τον χάρτη της. Μερικές φορές το πρόβλημα βρίσκεται στην απουσία μιας αρχιτεκτονικής μέσα στην οποία και οι δύο πλευρές μπορούν να δουν τη θέση της αλήθειας και το όριο της δικής τους μορφής.</w:t>
      </w:r>
    </w:p>
    <w:p w14:paraId="2CBA37BB">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67. Χωρητικότητα οντολογικών καθεστώτων</w:t>
      </w:r>
    </w:p>
    <w:p w14:paraId="34755BB0">
      <w:pPr>
        <w:pStyle w:val="3"/>
        <w:widowControl/>
        <w:ind w:left="0" w:leftChars="0" w:firstLine="480" w:firstLineChars="200"/>
        <w:jc w:val="both"/>
        <w:rPr>
          <w:rFonts w:hint="default" w:ascii="Calibri" w:hAnsi="Calibri" w:cs="Calibri"/>
        </w:rPr>
      </w:pPr>
      <w:r>
        <w:rPr>
          <w:rFonts w:ascii="Calibri" w:hAnsi="Calibri"/>
          <w:sz w:val="24"/>
          <w:lang w:val="el-GR"/>
        </w:rPr>
        <w:t>Η χωρητικότητα οντολογικών καθεστώτων είναι η ικανότητα της αρχιτεκτονικής του υποκειμένου να διατηρεί σε ένα πεδίο πλοήγησης περισσότερα διαφορετικά οντολογικά καθεστώτα, χωρίς να απαιτεί την άμεση αναγωγή τους σε ένα ενιαίο μοντέλο.</w:t>
      </w:r>
    </w:p>
    <w:p w14:paraId="28187FAA">
      <w:pPr>
        <w:pStyle w:val="3"/>
        <w:widowControl/>
        <w:ind w:left="0" w:leftChars="0" w:firstLine="480" w:firstLineChars="200"/>
        <w:jc w:val="both"/>
        <w:rPr>
          <w:rFonts w:hint="default" w:ascii="Calibri" w:hAnsi="Calibri" w:cs="Calibri"/>
        </w:rPr>
      </w:pPr>
      <w:r>
        <w:rPr>
          <w:rFonts w:ascii="Calibri" w:hAnsi="Calibri"/>
          <w:sz w:val="24"/>
          <w:lang w:val="el-GR"/>
        </w:rPr>
        <w:t>Η υψηλή χωρητικότητα δεν σημαίνει εκλεκτικισμό. Το υποκείμενο δεν υποχρεούται να θεωρεί ασύμβατες προτάσεις ταυτόχρονα αληθείς. Πρόκειται για την ικανότητα να συγκρατούνται διαφορετικές κλίμακες και τρόποι παρουσίας της Πραγματικότητας επί αρκετό χρόνο ώστε να μην καταστραφεί ένας από αυτούς πριν από τον έλεγχο.</w:t>
      </w:r>
    </w:p>
    <w:p w14:paraId="3B11EF21">
      <w:pPr>
        <w:pStyle w:val="3"/>
        <w:widowControl/>
        <w:ind w:left="0" w:leftChars="0" w:firstLine="480" w:firstLineChars="200"/>
        <w:jc w:val="both"/>
        <w:rPr>
          <w:rFonts w:hint="default" w:ascii="Calibri" w:hAnsi="Calibri" w:cs="Calibri"/>
        </w:rPr>
      </w:pPr>
      <w:r>
        <w:rPr>
          <w:rFonts w:ascii="Calibri" w:hAnsi="Calibri"/>
          <w:sz w:val="24"/>
          <w:lang w:val="el-GR"/>
        </w:rPr>
        <w:t>Ο άνθρωπος μπορεί να βλέπει ταυτόχρονα τη μοναδικότητα ενός συγκεκριμένου πόνου και τη στατιστική αναγκαιότητα· την προσωπική πίστη και τον δημόσιο κανόνα· την τοπική παράδοση και τη συστημική αιτιότητα· την ιστορική μνήμη και την ελεγξιμότητά της· την παρούσα πράξη και το εσχατολογικό της όριο.</w:t>
      </w:r>
    </w:p>
    <w:p w14:paraId="00FEBA91">
      <w:pPr>
        <w:pStyle w:val="3"/>
        <w:widowControl/>
        <w:ind w:left="0" w:leftChars="0" w:firstLine="480" w:firstLineChars="200"/>
        <w:jc w:val="both"/>
        <w:rPr>
          <w:rFonts w:hint="default" w:ascii="Calibri" w:hAnsi="Calibri" w:cs="Calibri"/>
        </w:rPr>
      </w:pPr>
      <w:r>
        <w:rPr>
          <w:rFonts w:ascii="Calibri" w:hAnsi="Calibri"/>
          <w:sz w:val="24"/>
          <w:lang w:val="el-GR"/>
        </w:rPr>
        <w:t>Η χαμηλή χωρητικότητα ανάγει· η υψηλή χωρητικότητα διακρίνει και συσχετίζει.</w:t>
      </w:r>
    </w:p>
    <w:p w14:paraId="7E338FBE">
      <w:pPr>
        <w:pStyle w:val="3"/>
        <w:widowControl/>
        <w:ind w:left="0" w:leftChars="0" w:firstLine="480" w:firstLineChars="200"/>
        <w:jc w:val="both"/>
        <w:rPr>
          <w:rFonts w:hint="default" w:ascii="Calibri" w:hAnsi="Calibri" w:cs="Calibri"/>
        </w:rPr>
      </w:pPr>
      <w:r>
        <w:rPr>
          <w:rFonts w:ascii="Calibri" w:hAnsi="Calibri"/>
          <w:sz w:val="24"/>
          <w:lang w:val="el-GR"/>
        </w:rPr>
        <w:t>Ακριβώς αυτή η ικανότητα είναι ιδιαίτερα σημαντική για τη φιλοσοφία, τη θεολογία, την πολιτική, τη διοίκηση, την τέχνη και κάθε δραστηριότητα στην οποία ο άνθρωπος συναντά περισσότερες μη αναγώγιμες κλίμακες της Πραγματικότητας.</w:t>
      </w:r>
    </w:p>
    <w:p w14:paraId="19E96E63">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68. Η σύγκρουση ως πηγή δευτερογενούς οντογένεσης</w:t>
      </w:r>
    </w:p>
    <w:p w14:paraId="307FE9B2">
      <w:pPr>
        <w:pStyle w:val="3"/>
        <w:widowControl/>
        <w:ind w:left="0" w:leftChars="0" w:firstLine="480" w:firstLineChars="200"/>
        <w:jc w:val="both"/>
        <w:rPr>
          <w:rFonts w:hint="default" w:ascii="Calibri" w:hAnsi="Calibri" w:cs="Calibri"/>
        </w:rPr>
      </w:pPr>
      <w:r>
        <w:rPr>
          <w:rFonts w:ascii="Calibri" w:hAnsi="Calibri"/>
          <w:sz w:val="24"/>
          <w:lang w:val="el-GR"/>
        </w:rPr>
        <w:t>Η σύγκρουση οντολογιών δεν είναι μόνο πρόβλημα συντονισμού. Μπορεί να αποτελεί γεννητικό συμβάν. Όταν δύο αρχιτεκτονικές συγκρούονται έτσι ώστε καμία να μην μπορεί να απορροφήσει την άλλη χωρίς απώλειες, το υποκείμενο συναντά το όριο του δικού του χάρτη.</w:t>
      </w:r>
    </w:p>
    <w:p w14:paraId="5A3D514A">
      <w:pPr>
        <w:pStyle w:val="3"/>
        <w:widowControl/>
        <w:ind w:left="0" w:leftChars="0" w:firstLine="480" w:firstLineChars="200"/>
        <w:jc w:val="both"/>
        <w:rPr>
          <w:rFonts w:hint="default" w:ascii="Calibri" w:hAnsi="Calibri" w:cs="Calibri"/>
        </w:rPr>
      </w:pPr>
      <w:r>
        <w:rPr>
          <w:rFonts w:ascii="Calibri" w:hAnsi="Calibri"/>
          <w:sz w:val="24"/>
          <w:lang w:val="el-GR"/>
        </w:rPr>
        <w:t>Είναι δυνατές περισσότερες απαντήσεις: να κλείσει η πρόσβαση της πληροφορίας ασυμφωνίας· να ανακηρυχθεί η άλλη οντολογία άνευ νοήματος· να χωριστούν τα ασύμβατα καθεστώτα σε απομονωμένα πεδία· να υποταχθεί το ένα στο άλλο· ή να αρχίσει η αναδιάρθρωση της οικείας αρχιτεκτονικής.</w:t>
      </w:r>
    </w:p>
    <w:p w14:paraId="3DB303AB">
      <w:pPr>
        <w:pStyle w:val="3"/>
        <w:widowControl/>
        <w:ind w:left="0" w:leftChars="0" w:firstLine="480" w:firstLineChars="200"/>
        <w:jc w:val="both"/>
        <w:rPr>
          <w:rFonts w:hint="default" w:ascii="Calibri" w:hAnsi="Calibri" w:cs="Calibri"/>
        </w:rPr>
      </w:pPr>
      <w:r>
        <w:rPr>
          <w:rFonts w:ascii="Calibri" w:hAnsi="Calibri"/>
          <w:sz w:val="24"/>
          <w:lang w:val="el-GR"/>
        </w:rPr>
        <w:t>Η τελευταία περίπτωση αποτελεί έναν από τους μηχανισμούς της δευτερογενούς οντογένεσης. Η νέα οντολογία προκύπτει όχι απλώς επειδή το υποκείμενο έλαβε περισσότερη πληροφορία, αλλά επειδή η προηγούμενη μορφή έπαψε να μπορεί να συγκρατεί ταυτόχρονα περισσότερες απαιτήσεις που πράγματι του παρουσιάζονται.</w:t>
      </w:r>
    </w:p>
    <w:p w14:paraId="71DE02D3">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69. Η τέχνη ως χώρος επικοινωνίας μεταξύ οντολογιών</w:t>
      </w:r>
    </w:p>
    <w:p w14:paraId="1CC0FF88">
      <w:pPr>
        <w:pStyle w:val="3"/>
        <w:widowControl/>
        <w:ind w:left="0" w:leftChars="0" w:firstLine="480" w:firstLineChars="200"/>
        <w:jc w:val="both"/>
        <w:rPr>
          <w:rFonts w:hint="default" w:ascii="Calibri" w:hAnsi="Calibri" w:cs="Calibri"/>
        </w:rPr>
      </w:pPr>
      <w:r>
        <w:rPr>
          <w:rFonts w:ascii="Calibri" w:hAnsi="Calibri"/>
          <w:sz w:val="24"/>
          <w:lang w:val="el-GR"/>
        </w:rPr>
        <w:t>Η τέχνη δείχνει ιδιαίτερα καθαρά γιατί η σχέση μεταξύ οντολογιών δεν μπορεί να αναχθεί στη μετάδοση προτάσεων. Ένα έργο τέχνης μπορεί να καταστήσει παρούσα μια Πραγματικότητα την οποία ο αποδέκτης δεν διέθετε προηγουμένως στον δικό του χάρτη. Δεν εξηγεί κατ’ ανάγκην τη νέα οντολογία — επιτρέπει να εισέλθει κανείς σε σχέση μαζί της.</w:t>
      </w:r>
    </w:p>
    <w:p w14:paraId="7B7A5004">
      <w:pPr>
        <w:pStyle w:val="3"/>
        <w:widowControl/>
        <w:ind w:left="0" w:leftChars="0" w:firstLine="480" w:firstLineChars="200"/>
        <w:jc w:val="both"/>
        <w:rPr>
          <w:rFonts w:hint="default" w:ascii="Calibri" w:hAnsi="Calibri" w:cs="Calibri"/>
        </w:rPr>
      </w:pPr>
      <w:r>
        <w:rPr>
          <w:rFonts w:ascii="Calibri" w:hAnsi="Calibri"/>
          <w:sz w:val="24"/>
          <w:lang w:val="el-GR"/>
        </w:rPr>
        <w:t>Η επικοινωνία μεταξύ οντολογιών αρχίζει εκεί όπου η διαφορά έχει ήδη γίνει προσβάσιμη στη σχέση, αλλά δεν είναι ακόμη υποχρεωτικό να έχει μεταφραστεί πλήρως. Η τέχνη μπορεί να μεταδώσει όχι μόνο μια έννοια, αλλά και ένα καθεστώς βίωσης της Πραγματικότητας, επιτρέποντας τη διατήρηση της διαφοράς πριν από την εννοιολογική της μετάφραση.</w:t>
      </w:r>
    </w:p>
    <w:p w14:paraId="34CF9928">
      <w:pPr>
        <w:pStyle w:val="3"/>
        <w:widowControl/>
        <w:ind w:left="0" w:leftChars="0" w:firstLine="480" w:firstLineChars="200"/>
        <w:jc w:val="both"/>
        <w:rPr>
          <w:rFonts w:hint="default" w:ascii="Calibri" w:hAnsi="Calibri" w:cs="Calibri"/>
        </w:rPr>
      </w:pPr>
      <w:r>
        <w:rPr>
          <w:rFonts w:ascii="Calibri" w:hAnsi="Calibri"/>
          <w:sz w:val="24"/>
          <w:lang w:val="el-GR"/>
        </w:rPr>
        <w:t>Μια μεγάλη πλοκή συχνά προκύπτει εκεί όπου η λειτουργική οντολογία του ήρωα παύει να χωρά την Πραγματικότητα που του παρουσιάζεται. Η σύγκρουση μπορεί να εκτυλίσσεται μεταξύ χαρακτήρων, μέσα σε έναν χαρακτήρα, μεταξύ ανθρώπου και θεσμού, μεταξύ άμεσης και κατανεμημένης αιτιότητας, μεταξύ ιστορικών χρόνων ή μεταξύ του ίδιου του έργου και της προηγούμενης οντολογίας του θεατή.</w:t>
      </w:r>
    </w:p>
    <w:p w14:paraId="4F6EA8C4">
      <w:pPr>
        <w:pStyle w:val="3"/>
        <w:widowControl/>
        <w:ind w:left="0" w:leftChars="0" w:firstLine="480" w:firstLineChars="200"/>
        <w:jc w:val="both"/>
        <w:rPr>
          <w:rFonts w:hint="default" w:ascii="Calibri" w:hAnsi="Calibri" w:cs="Calibri"/>
        </w:rPr>
      </w:pPr>
      <w:r>
        <w:rPr>
          <w:rFonts w:ascii="Calibri" w:hAnsi="Calibri"/>
          <w:sz w:val="24"/>
          <w:lang w:val="el-GR"/>
        </w:rPr>
        <w:t>Επομένως, η καλλιτεχνική επανάσταση μπορεί να οριστεί όχι μόνο ως εμφάνιση μιας νέας μορφής, αλλά και ως συμβάν κατά το οποίο το έργο απαιτεί από τον αποδέκτη έναν νέο τρόπο ύπαρξης απέναντι στην Πραγματικότητα, προκειμένου να γίνει καν προσβάσιμο στην πληρότητά του. Με αυτή την έννοια, η τέχνη είναι μία από τις ισχυρότερες ανθρώπινες υποδομές αντιληπτικής αναπαράστασης, επικοινωνίας μεταξύ οντολογιών, μετάφρασης και διεύρυνσης της χωρητικότητας οντολογικών καθεστώτων.</w:t>
      </w:r>
    </w:p>
    <w:p w14:paraId="2AE0EBD9">
      <w:pPr>
        <w:pStyle w:val="27"/>
        <w:keepNext/>
        <w:keepLines/>
        <w:pageBreakBefore/>
        <w:ind w:left="0" w:leftChars="0" w:firstLine="562" w:firstLineChars="200"/>
        <w:jc w:val="both"/>
        <w:outlineLvl w:val="0"/>
        <w:rPr>
          <w:rFonts w:hint="default" w:ascii="Calibri" w:hAnsi="Calibri" w:cs="Calibri"/>
        </w:rPr>
      </w:pPr>
      <w:r>
        <w:rPr>
          <w:rFonts w:ascii="Calibri" w:hAnsi="Calibri"/>
          <w:b/>
          <w:sz w:val="28"/>
          <w:lang w:val="el-GR"/>
        </w:rPr>
        <w:t>VI. ΟΝΤΟΛΟΓΙΚΗ ΕΠΙΚΟΙΝΩΝΙΑ ΚΑΙ ΣΥΛΛΟΓΙΚΗ ΥΠΟΚΕΙΜΕΝΟΤΗΤΑ</w:t>
      </w:r>
    </w:p>
    <w:p w14:paraId="3FF52306">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70. Οντική, οντολογική και μεταξύ οντολογιών επικοινωνία</w:t>
      </w:r>
    </w:p>
    <w:p w14:paraId="63FA4143">
      <w:pPr>
        <w:pStyle w:val="3"/>
        <w:widowControl/>
        <w:ind w:left="0" w:leftChars="0" w:firstLine="480" w:firstLineChars="200"/>
        <w:jc w:val="both"/>
        <w:rPr>
          <w:rFonts w:hint="default" w:ascii="Calibri" w:hAnsi="Calibri" w:cs="Calibri"/>
        </w:rPr>
      </w:pPr>
      <w:r>
        <w:rPr>
          <w:rFonts w:ascii="Calibri" w:hAnsi="Calibri"/>
          <w:sz w:val="24"/>
          <w:lang w:val="el-GR"/>
        </w:rPr>
        <w:t>Δεν αγγίζει κάθε επικοινωνία την αρχιτεκτονική της Πραγματικότητας. Οι άνθρωποι μπορούν να ανταλλάσσουν τεράστιο όγκο πληροφοριών, παραμένοντας μέσα στην ίδια εικόνα του κόσμου. Γι’ αυτό το ΧΤΧ διακρίνει την οντική, την οντολογική και, στο πλαίσιο της συνάντησης διαφορετικών αρχιτεκτονικών, την επικοινωνία μεταξύ οντολογιών.</w:t>
      </w:r>
    </w:p>
    <w:p w14:paraId="00A2522E">
      <w:pPr>
        <w:pStyle w:val="3"/>
        <w:widowControl/>
        <w:ind w:left="0" w:leftChars="0" w:firstLine="480" w:firstLineChars="200"/>
        <w:jc w:val="both"/>
        <w:rPr>
          <w:rFonts w:hint="default" w:ascii="Calibri" w:hAnsi="Calibri" w:cs="Calibri"/>
        </w:rPr>
      </w:pPr>
      <w:r>
        <w:rPr>
          <w:rFonts w:ascii="Calibri" w:hAnsi="Calibri"/>
          <w:sz w:val="24"/>
          <w:lang w:val="el-GR"/>
        </w:rPr>
        <w:t>Η οντική επικοινωνία μεταδίδει πληροφορίες, εκτιμήσεις, εντολές και αποφάσεις μέσα σε μια σχετικά αποδεκτή αρχιτεκτονική: τι συνέβη, πού βρίσκεται το αντικείμενο, πόσοι πόροι απαιτούνται, ποιος πρέπει να ενεργήσει. Προϋποθέτει επαρκή προηγούμενη συμφωνία ως προς το ποια αντικείμενα υπάρχουν και ποιες λειτουργίες επιτρέπονται σε σχέση με αυτά.</w:t>
      </w:r>
    </w:p>
    <w:p w14:paraId="6D8649A3">
      <w:pPr>
        <w:pStyle w:val="3"/>
        <w:widowControl/>
        <w:ind w:left="0" w:leftChars="0" w:firstLine="480" w:firstLineChars="200"/>
        <w:jc w:val="both"/>
        <w:rPr>
          <w:rFonts w:hint="default" w:ascii="Calibri" w:hAnsi="Calibri" w:cs="Calibri"/>
        </w:rPr>
      </w:pPr>
      <w:r>
        <w:rPr>
          <w:rFonts w:ascii="Calibri" w:hAnsi="Calibri"/>
          <w:sz w:val="24"/>
          <w:lang w:val="el-GR"/>
        </w:rPr>
        <w:t>Η οντολογική επικοινωνία αρχίζει εκεί όπου αντικείμενο γίνεται η ίδια η αρχιτεκτονική του ορατού: τι πρέπει γενικά να θεωρείται Πραγματικότητα, ποιες αιτιότητες να αναγνωρίζονται, ποιος είναι το υποκείμενο της πράξης, ποια κλίμακα να λαμβάνεται υπόψη, τι μπορεί να εγείρει υποχρέωση και πού βρίσκεται το όριο του υπάρχοντος χάρτη.</w:t>
      </w:r>
    </w:p>
    <w:p w14:paraId="38B54E3D">
      <w:pPr>
        <w:pStyle w:val="3"/>
        <w:widowControl/>
        <w:ind w:left="0" w:leftChars="0" w:firstLine="480" w:firstLineChars="200"/>
        <w:jc w:val="both"/>
        <w:rPr>
          <w:rFonts w:hint="default" w:ascii="Calibri" w:hAnsi="Calibri" w:cs="Calibri"/>
        </w:rPr>
      </w:pPr>
      <w:r>
        <w:rPr>
          <w:rFonts w:ascii="Calibri" w:hAnsi="Calibri"/>
          <w:sz w:val="24"/>
          <w:lang w:val="el-GR"/>
        </w:rPr>
        <w:t>Η επικοινωνία μεταξύ οντολογιών αφορά την πραγματική νοηματική σχέση μεταξύ διαφορετικών οντολογικών αρχιτεκτονικών με διατήρηση της διαφοράς τους. Μπορεί να προηγείται της πλήρους μετάφρασης και να καθιστά τη διαφορά προσβάσιμη χωρίς άμεση αναγωγή σε ένα σύστημα.</w:t>
      </w:r>
    </w:p>
    <w:p w14:paraId="484168B5">
      <w:pPr>
        <w:pStyle w:val="3"/>
        <w:widowControl/>
        <w:ind w:left="0" w:leftChars="0" w:firstLine="480" w:firstLineChars="200"/>
        <w:jc w:val="both"/>
        <w:rPr>
          <w:rFonts w:hint="default" w:ascii="Calibri" w:hAnsi="Calibri" w:cs="Calibri"/>
        </w:rPr>
      </w:pPr>
      <w:r>
        <w:rPr>
          <w:rFonts w:ascii="Calibri" w:hAnsi="Calibri"/>
          <w:sz w:val="24"/>
          <w:lang w:val="el-GR"/>
        </w:rPr>
        <w:t>Επομένως, η αύξηση του αριθμού των μηνυμάτων δεν αυξάνει από μόνη της την αμοιβαία κατανόηση. Εάν οι πλευρές βρίσκονται σε διαφορετικές οντολογίες, η πρόσθετη πληροφορία μπορεί απλώς να προσφέρει σε καθεμία νέες αποδείξεις της δικής της αρχικής εικόνας.</w:t>
      </w:r>
    </w:p>
    <w:p w14:paraId="26D3ACEA">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71. Ο Άλλος ως πηγή πληροφορίας ασυμφωνίας</w:t>
      </w:r>
    </w:p>
    <w:p w14:paraId="5A3B112E">
      <w:pPr>
        <w:pStyle w:val="3"/>
        <w:widowControl/>
        <w:ind w:left="0" w:leftChars="0" w:firstLine="480" w:firstLineChars="200"/>
        <w:jc w:val="both"/>
        <w:rPr>
          <w:rFonts w:hint="default" w:ascii="Calibri" w:hAnsi="Calibri" w:cs="Calibri"/>
        </w:rPr>
      </w:pPr>
      <w:r>
        <w:rPr>
          <w:rFonts w:ascii="Calibri" w:hAnsi="Calibri"/>
          <w:sz w:val="24"/>
          <w:lang w:val="el-GR"/>
        </w:rPr>
        <w:t>Ο Άλλος είναι σημαντικός για το ΧΤΧ όχι μόνο ως πηγή πρόσθετης πληροφορίας. Η υποκειμενότητά του σημαίνει ότι είναι ικανός να παρουσιάσει μια απάντηση που δεν χωρά στον αρχικό μου χάρτη.</w:t>
      </w:r>
    </w:p>
    <w:p w14:paraId="76C2CEDA">
      <w:pPr>
        <w:pStyle w:val="3"/>
        <w:widowControl/>
        <w:ind w:left="0" w:leftChars="0" w:firstLine="480" w:firstLineChars="200"/>
        <w:jc w:val="both"/>
        <w:rPr>
          <w:rFonts w:hint="default" w:ascii="Calibri" w:hAnsi="Calibri" w:cs="Calibri"/>
        </w:rPr>
      </w:pPr>
      <w:r>
        <w:rPr>
          <w:rFonts w:ascii="Calibri" w:hAnsi="Calibri"/>
          <w:sz w:val="24"/>
          <w:lang w:val="el-GR"/>
        </w:rPr>
        <w:t>Επομένως, η οντολογική επικοινωνία απαιτεί την κατ’ αρχήν δυνατότητα ο Άλλος να μεταβάλει όχι μόνο τη γνώμη μου για ένα επιμέρους γεγονός, αλλά και την ίδια την αρχιτεκτονική μέσα στην οποία αντιλαμβάνομαι τα γεγονότα. Εάν κάθε διαφωνία μεταφράζεται εκ των προτέρων σε «άγνοια», «απιστία», «τραύμα», «ψευδή συνείδηση», «ταξικό συμφέρον» ή οποιαδήποτε άλλη καθολική κατηγορία, ο Άλλος παύει να είναι πηγή πληροφορίας ασυμφωνίας.</w:t>
      </w:r>
    </w:p>
    <w:p w14:paraId="00A54E3D">
      <w:pPr>
        <w:pStyle w:val="3"/>
        <w:widowControl/>
        <w:ind w:left="0" w:leftChars="0" w:firstLine="480" w:firstLineChars="200"/>
        <w:jc w:val="both"/>
        <w:rPr>
          <w:rFonts w:hint="default" w:ascii="Calibri" w:hAnsi="Calibri" w:cs="Calibri"/>
        </w:rPr>
      </w:pPr>
      <w:r>
        <w:rPr>
          <w:rFonts w:ascii="Calibri" w:hAnsi="Calibri"/>
          <w:sz w:val="24"/>
          <w:lang w:val="el-GR"/>
        </w:rPr>
        <w:t>Από εδώ προκύπτει το κριτήριο:</w:t>
      </w:r>
    </w:p>
    <w:p w14:paraId="21A00AAE">
      <w:pPr>
        <w:pStyle w:val="3"/>
        <w:widowControl/>
        <w:ind w:left="0" w:leftChars="0" w:firstLine="480" w:firstLineChars="200"/>
        <w:jc w:val="both"/>
        <w:rPr>
          <w:rFonts w:hint="default" w:ascii="Calibri" w:hAnsi="Calibri" w:cs="Calibri"/>
        </w:rPr>
      </w:pPr>
      <w:r>
        <w:rPr>
          <w:rFonts w:ascii="Calibri" w:hAnsi="Calibri"/>
          <w:sz w:val="24"/>
          <w:lang w:val="el-GR"/>
        </w:rPr>
        <w:t>οντολογική επικοινωνία υπάρχει εκεί όπου ο Άλλος διατηρεί την πραγματική δυνατότητα να μεταβάλει τον χάρτη μου της Πραγματικότητας.</w:t>
      </w:r>
    </w:p>
    <w:p w14:paraId="49E01D7E">
      <w:pPr>
        <w:pStyle w:val="3"/>
        <w:widowControl/>
        <w:ind w:left="0" w:leftChars="0" w:firstLine="480" w:firstLineChars="200"/>
        <w:jc w:val="both"/>
        <w:rPr>
          <w:rFonts w:hint="default" w:ascii="Calibri" w:hAnsi="Calibri" w:cs="Calibri"/>
        </w:rPr>
      </w:pPr>
      <w:r>
        <w:rPr>
          <w:rFonts w:ascii="Calibri" w:hAnsi="Calibri"/>
          <w:sz w:val="24"/>
          <w:lang w:val="el-GR"/>
        </w:rPr>
        <w:t>Αυτό δεν απαιτεί συμφωνία μαζί του. Απαιτεί τη διατήρηση της υποκειμενότητάς του μέσα στη διαδικασία ελέγχου.</w:t>
      </w:r>
    </w:p>
    <w:p w14:paraId="3769D3D5">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72. Η επικοινωνία ως λειτουργία της υποκειμενότητας</w:t>
      </w:r>
    </w:p>
    <w:p w14:paraId="3A03042F">
      <w:pPr>
        <w:pStyle w:val="3"/>
        <w:widowControl/>
        <w:ind w:left="0" w:leftChars="0" w:firstLine="480" w:firstLineChars="200"/>
        <w:jc w:val="both"/>
        <w:rPr>
          <w:rFonts w:hint="default" w:ascii="Calibri" w:hAnsi="Calibri" w:cs="Calibri"/>
        </w:rPr>
      </w:pPr>
      <w:r>
        <w:rPr>
          <w:rFonts w:ascii="Calibri" w:hAnsi="Calibri"/>
          <w:sz w:val="24"/>
          <w:lang w:val="el-GR"/>
        </w:rPr>
        <w:t>Η μετάδοση πληροφορίας δεν σημαίνει ακόμη επίδραση στην υποκειμενότητα. Είναι αναγκαίο να διακρίνεται η ακολουθία:</w:t>
      </w:r>
    </w:p>
    <w:p w14:paraId="58309F8B">
      <w:pPr>
        <w:pStyle w:val="3"/>
        <w:widowControl/>
        <w:ind w:left="0" w:leftChars="0" w:firstLine="480" w:firstLineChars="200"/>
        <w:jc w:val="both"/>
        <w:rPr>
          <w:rFonts w:hint="default" w:ascii="Calibri" w:hAnsi="Calibri" w:cs="Calibri"/>
        </w:rPr>
      </w:pPr>
      <w:r>
        <w:rPr>
          <w:rFonts w:ascii="Calibri" w:hAnsi="Calibri"/>
          <w:sz w:val="24"/>
          <w:lang w:val="el-GR"/>
        </w:rPr>
        <w:t>μετάδοση → αναγνώριση → μεταβολή του χάρτη → μεταβολή της απόφασης → μεταβολή της πράξης.</w:t>
      </w:r>
    </w:p>
    <w:p w14:paraId="5F2A4B86">
      <w:pPr>
        <w:pStyle w:val="3"/>
        <w:widowControl/>
        <w:ind w:left="0" w:leftChars="0" w:firstLine="480" w:firstLineChars="200"/>
        <w:jc w:val="both"/>
        <w:rPr>
          <w:rFonts w:hint="default" w:ascii="Calibri" w:hAnsi="Calibri" w:cs="Calibri"/>
        </w:rPr>
      </w:pPr>
      <w:r>
        <w:rPr>
          <w:rFonts w:ascii="Calibri" w:hAnsi="Calibri"/>
          <w:sz w:val="24"/>
          <w:lang w:val="el-GR"/>
        </w:rPr>
        <w:t>Ένα σύστημα μπορεί να διαθέτει εξαιρετικούς διαύλους επικοινωνίας από κάτω προς τα πάνω και να παραμένει κλειστό ως προς την υποκειμενότητα, εάν η πληροφορία ασυμφωνίας δεν μπορεί να μεταβάλει την απόφαση. Και αντιστρόφως, ένας μικρός όγκος επικοινωνίας μπορεί να έχει μεγάλη επίδραση στην υποκειμενότητα, εάν το μήνυμα ανοίγει πράγματι τον δρόμο προς τη διόρθωση.</w:t>
      </w:r>
    </w:p>
    <w:p w14:paraId="7717994E">
      <w:pPr>
        <w:pStyle w:val="3"/>
        <w:widowControl/>
        <w:ind w:left="0" w:leftChars="0" w:firstLine="480" w:firstLineChars="200"/>
        <w:jc w:val="both"/>
        <w:rPr>
          <w:rFonts w:hint="default" w:ascii="Calibri" w:hAnsi="Calibri" w:cs="Calibri"/>
        </w:rPr>
      </w:pPr>
      <w:r>
        <w:rPr>
          <w:rFonts w:ascii="Calibri" w:hAnsi="Calibri"/>
          <w:sz w:val="24"/>
          <w:lang w:val="el-GR"/>
        </w:rPr>
        <w:t>Επομένως, η ποιότητα της επικοινωνίας καθορίζεται όχι μόνο από την ταχύτητα, την πληρότητα και την προσβασιμότητά της, αλλά και από το τι είναι ικανός να κάνει ο παραλήπτης με το μήνυμα.</w:t>
      </w:r>
    </w:p>
    <w:p w14:paraId="42C6251B">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73. Η εμφάνιση του συλλογικού υποκειμένου</w:t>
      </w:r>
    </w:p>
    <w:p w14:paraId="7D5179F7">
      <w:pPr>
        <w:pStyle w:val="3"/>
        <w:widowControl/>
        <w:ind w:left="0" w:leftChars="0" w:firstLine="480" w:firstLineChars="200"/>
        <w:jc w:val="both"/>
        <w:rPr>
          <w:rFonts w:hint="default" w:ascii="Calibri" w:hAnsi="Calibri" w:cs="Calibri"/>
        </w:rPr>
      </w:pPr>
      <w:r>
        <w:rPr>
          <w:rFonts w:ascii="Calibri" w:hAnsi="Calibri"/>
          <w:sz w:val="24"/>
          <w:lang w:val="el-GR"/>
        </w:rPr>
        <w:t>Το ΧΤΧ δεν θεωρεί ότι κάθε ομάδα αποτελεί αυτόματα συλλογικό υποκείμενο. Ένα πλήθος ανθρώπων μπορεί να ενεργεί συγχρονισμένα, παραμένοντας σύνολο εκτελεστών που ενώνονται από εξωτερική αιτιότητα. Ένα κοινό όνομα, σύμβολο, ηγέτης, συναισθηματική ταυτότητα ή ακόμη και ενιαίος στόχος δεν αρκούν.</w:t>
      </w:r>
    </w:p>
    <w:p w14:paraId="2E4296CE">
      <w:pPr>
        <w:pStyle w:val="3"/>
        <w:widowControl/>
        <w:ind w:left="0" w:leftChars="0" w:firstLine="480" w:firstLineChars="200"/>
        <w:jc w:val="both"/>
        <w:rPr>
          <w:rFonts w:hint="default" w:ascii="Calibri" w:hAnsi="Calibri" w:cs="Calibri"/>
        </w:rPr>
      </w:pPr>
      <w:r>
        <w:rPr>
          <w:rFonts w:ascii="Calibri" w:hAnsi="Calibri"/>
          <w:sz w:val="24"/>
          <w:lang w:val="el-GR"/>
        </w:rPr>
        <w:t>Η συλλογική υποκειμενότητα προκύπτει όταν οι κατανεμημένοι συμμετέχοντες σχηματίζουν ένα συνεκτικό κύκλωμα αναγνώρισης, απόφασης, πράξης, ανατροφοδότησης, διόρθωσης και ευθύνης. Η κατανεμημένη γνώση πρέπει να διαθέτει οδό προς την απόφαση· οι συμμετέχοντες πραγματικές εξουσιοδοτήσεις και όχι μόνο λειτουργία εκτέλεσης· η πληροφορία ασυμφωνίας την ικανότητα να μεταβάλει την πορεία· οι συνέπειες πρέπει να επιστρέφουν στη μνήμη· η ευθύνη να μην εξαφανίζεται ανάμεσα στα μέρη.</w:t>
      </w:r>
    </w:p>
    <w:p w14:paraId="1BD4A1F2">
      <w:pPr>
        <w:pStyle w:val="3"/>
        <w:widowControl/>
        <w:ind w:left="0" w:leftChars="0" w:firstLine="480" w:firstLineChars="200"/>
        <w:jc w:val="both"/>
        <w:rPr>
          <w:rFonts w:hint="default" w:ascii="Calibri" w:hAnsi="Calibri" w:cs="Calibri"/>
        </w:rPr>
      </w:pPr>
      <w:r>
        <w:rPr>
          <w:rFonts w:ascii="Calibri" w:hAnsi="Calibri"/>
          <w:sz w:val="24"/>
          <w:lang w:val="el-GR"/>
        </w:rPr>
        <w:t>Επομένως, το συλλογικό υποκείμενο δεν είναι ένας μεταφορικός άνθρωπος τεράστιου μεγέθους. Είναι μια κατανεμημένη αλλά συνεκτική αρχιτεκτονική απάντησης.</w:t>
      </w:r>
    </w:p>
    <w:p w14:paraId="70E158DA">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74. Αποδιδόμενη συλλογική υποκειμενότητα</w:t>
      </w:r>
    </w:p>
    <w:p w14:paraId="3EA439E4">
      <w:pPr>
        <w:pStyle w:val="3"/>
        <w:widowControl/>
        <w:ind w:left="0" w:leftChars="0" w:firstLine="480" w:firstLineChars="200"/>
        <w:jc w:val="both"/>
        <w:rPr>
          <w:rFonts w:hint="default" w:ascii="Calibri" w:hAnsi="Calibri" w:cs="Calibri"/>
        </w:rPr>
      </w:pPr>
      <w:r>
        <w:rPr>
          <w:rFonts w:ascii="Calibri" w:hAnsi="Calibri"/>
          <w:sz w:val="24"/>
          <w:lang w:val="el-GR"/>
        </w:rPr>
        <w:t>Η γλώσσα προσωποποιεί διαρκώς τις συλλογικότητες: «ο λαός αποφάσισε», «η κοινωνία απαίτησε», «η Εκκλησία θεωρεί», «η επιστήμη διαπίστωσε», «η αγορά θέλησε». Τέτοιες συντομεύσεις μπορούν να δικαιολογούνται εφόσον είναι δυνατόν να ανασυγκροτηθεί πίσω τους η αντίστοιχη αρχιτεκτονική. Μπορούν όμως και να συγκαλύπτουν την απουσία της.</w:t>
      </w:r>
    </w:p>
    <w:p w14:paraId="265FC1F7">
      <w:pPr>
        <w:pStyle w:val="3"/>
        <w:widowControl/>
        <w:ind w:left="0" w:leftChars="0" w:firstLine="480" w:firstLineChars="200"/>
        <w:jc w:val="both"/>
        <w:rPr>
          <w:rFonts w:hint="default" w:ascii="Calibri" w:hAnsi="Calibri" w:cs="Calibri"/>
        </w:rPr>
      </w:pPr>
      <w:r>
        <w:rPr>
          <w:rFonts w:ascii="Calibri" w:hAnsi="Calibri"/>
          <w:sz w:val="24"/>
          <w:lang w:val="el-GR"/>
        </w:rPr>
        <w:t>Επομένως, κάθε ισχυρός ισχυρισμός για ένα συλλογικό υποκείμενο πρέπει να περνά από το ερώτημα:</w:t>
      </w:r>
    </w:p>
    <w:p w14:paraId="29F9511E">
      <w:pPr>
        <w:pStyle w:val="3"/>
        <w:widowControl/>
        <w:ind w:left="0" w:leftChars="0" w:firstLine="480" w:firstLineChars="200"/>
        <w:jc w:val="both"/>
        <w:rPr>
          <w:rFonts w:hint="default" w:ascii="Calibri" w:hAnsi="Calibri" w:cs="Calibri"/>
        </w:rPr>
      </w:pPr>
      <w:r>
        <w:rPr>
          <w:rFonts w:ascii="Calibri" w:hAnsi="Calibri"/>
          <w:sz w:val="24"/>
          <w:lang w:val="el-GR"/>
        </w:rPr>
        <w:t>ποιο ακριβώς κύκλωμα υποκειμενότητας επιτρέπει να αποδοθεί σε αυτή τη συλλογικότητα μια ενιαία απάντηση;</w:t>
      </w:r>
    </w:p>
    <w:p w14:paraId="0693BEF3">
      <w:pPr>
        <w:pStyle w:val="3"/>
        <w:widowControl/>
        <w:ind w:left="0" w:leftChars="0" w:firstLine="480" w:firstLineChars="200"/>
        <w:jc w:val="both"/>
        <w:rPr>
          <w:rFonts w:hint="default" w:ascii="Calibri" w:hAnsi="Calibri" w:cs="Calibri"/>
        </w:rPr>
      </w:pPr>
      <w:r>
        <w:rPr>
          <w:rFonts w:ascii="Calibri" w:hAnsi="Calibri"/>
          <w:sz w:val="24"/>
          <w:lang w:val="el-GR"/>
        </w:rPr>
        <w:t>Εάν ένα τέτοιο κύκλωμα δεν ανασυγκροτείται, ο αναλυτής οφείλει να εγκαταλείψει την εύχρηστη προσωποποίηση και να δείξει την πραγματική κατανομή των συμμετεχόντων, των εξουσιοδοτήσεων και των αιτιακών ρόλων. Διαφορετικά, η ευθύνη για αποφάσεις που παρήγαγε μια συγκεκριμένη αρχιτεκτονική του υποκειμένου μπορεί να μεταφερθεί σε εκατομμύρια ανθρώπους ή, αντιστρόφως, ο πραγματικός δημιουργός μπορεί να διαλυθεί μέσα στην απρόσωπη «κοινωνία».</w:t>
      </w:r>
    </w:p>
    <w:p w14:paraId="1BEC5ED0">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75. Η μνήμη της συλλογικής απάντησης</w:t>
      </w:r>
    </w:p>
    <w:p w14:paraId="7AFD12D3">
      <w:pPr>
        <w:pStyle w:val="3"/>
        <w:widowControl/>
        <w:ind w:left="0" w:leftChars="0" w:firstLine="480" w:firstLineChars="200"/>
        <w:jc w:val="both"/>
        <w:rPr>
          <w:rFonts w:hint="default" w:ascii="Calibri" w:hAnsi="Calibri" w:cs="Calibri"/>
        </w:rPr>
      </w:pPr>
      <w:r>
        <w:rPr>
          <w:rFonts w:ascii="Calibri" w:hAnsi="Calibri"/>
          <w:sz w:val="24"/>
          <w:lang w:val="el-GR"/>
        </w:rPr>
        <w:t>Η συλλογική υποκειμενότητα απαιτεί μνήμη, αλλά η μνήμη δεν ταυτίζεται με το αρχείο. Ένα σύστημα διαθέτει μνήμη υποκειμενότητας στον βαθμό που το αποτέλεσμα της προηγούμενης πράξης μπορεί να μεταβάλει την επόμενη πράξη.</w:t>
      </w:r>
    </w:p>
    <w:p w14:paraId="56CCC59E">
      <w:pPr>
        <w:pStyle w:val="3"/>
        <w:widowControl/>
        <w:ind w:left="0" w:leftChars="0" w:firstLine="480" w:firstLineChars="200"/>
        <w:jc w:val="both"/>
        <w:rPr>
          <w:rFonts w:hint="default" w:ascii="Calibri" w:hAnsi="Calibri" w:cs="Calibri"/>
        </w:rPr>
      </w:pPr>
      <w:r>
        <w:rPr>
          <w:rFonts w:ascii="Calibri" w:hAnsi="Calibri"/>
          <w:sz w:val="24"/>
          <w:lang w:val="el-GR"/>
        </w:rPr>
        <w:t>Ένας θεσμός μπορεί να φυλάσσει εκατομμύρια έγγραφα και να μην έχει πρακτικά τέτοια μνήμη, εάν κάθε γενιά αναπαράγει το ίδιο σφάλμα. Αντιστρόφως, μια άτυπη κοινότητα μπορεί να έχει ισχυρή μνήμη με ελάχιστη γραπτή καταγραφή, εάν οι βιωμένες συνέπειες μεταβάλλουν σταθερά τις μελλοντικές αποφάσεις.</w:t>
      </w:r>
    </w:p>
    <w:p w14:paraId="09D88E82">
      <w:pPr>
        <w:pStyle w:val="3"/>
        <w:widowControl/>
        <w:ind w:left="0" w:leftChars="0" w:firstLine="480" w:firstLineChars="200"/>
        <w:jc w:val="both"/>
        <w:rPr>
          <w:rFonts w:hint="default" w:ascii="Calibri" w:hAnsi="Calibri" w:cs="Calibri"/>
        </w:rPr>
      </w:pPr>
      <w:r>
        <w:rPr>
          <w:rFonts w:ascii="Calibri" w:hAnsi="Calibri"/>
          <w:sz w:val="24"/>
          <w:lang w:val="el-GR"/>
        </w:rPr>
        <w:t>Επομένως, το λειτουργικό ερώτημα είναι απλό:</w:t>
      </w:r>
    </w:p>
    <w:p w14:paraId="4CD7E8F7">
      <w:pPr>
        <w:pStyle w:val="3"/>
        <w:widowControl/>
        <w:ind w:left="0" w:leftChars="0" w:firstLine="480" w:firstLineChars="200"/>
        <w:jc w:val="both"/>
        <w:rPr>
          <w:rFonts w:hint="default" w:ascii="Calibri" w:hAnsi="Calibri" w:cs="Calibri"/>
        </w:rPr>
      </w:pPr>
      <w:r>
        <w:rPr>
          <w:rFonts w:ascii="Calibri" w:hAnsi="Calibri"/>
          <w:sz w:val="24"/>
          <w:lang w:val="el-GR"/>
        </w:rPr>
        <w:t>τι άλλαξε στην επόμενη απάντηση εξαιτίας του προηγούμενου αποτελέσματος;</w:t>
      </w:r>
    </w:p>
    <w:p w14:paraId="7A710828">
      <w:pPr>
        <w:pStyle w:val="3"/>
        <w:widowControl/>
        <w:ind w:left="0" w:leftChars="0" w:firstLine="480" w:firstLineChars="200"/>
        <w:jc w:val="both"/>
        <w:rPr>
          <w:rFonts w:hint="default" w:ascii="Calibri" w:hAnsi="Calibri" w:cs="Calibri"/>
        </w:rPr>
      </w:pPr>
      <w:r>
        <w:rPr>
          <w:rFonts w:ascii="Calibri" w:hAnsi="Calibri"/>
          <w:sz w:val="24"/>
          <w:lang w:val="el-GR"/>
        </w:rPr>
        <w:t>Εάν δεν άλλαξε τίποτε, η πληροφορία διατηρήθηκε, αλλά δεν σχηματίστηκε μνήμη υποκειμενότητας.</w:t>
      </w:r>
    </w:p>
    <w:p w14:paraId="6ECCC44E">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76. Ζωντανός και νεκρός χρόνος</w:t>
      </w:r>
    </w:p>
    <w:p w14:paraId="108045AB">
      <w:pPr>
        <w:pStyle w:val="3"/>
        <w:widowControl/>
        <w:ind w:left="0" w:leftChars="0" w:firstLine="480" w:firstLineChars="200"/>
        <w:jc w:val="both"/>
        <w:rPr>
          <w:rFonts w:hint="default" w:ascii="Calibri" w:hAnsi="Calibri" w:cs="Calibri"/>
        </w:rPr>
      </w:pPr>
      <w:r>
        <w:rPr>
          <w:rFonts w:ascii="Calibri" w:hAnsi="Calibri"/>
          <w:sz w:val="24"/>
          <w:lang w:val="el-GR"/>
        </w:rPr>
        <w:t>Το ιστορικό παρελθόν μπορεί να συμμετέχει στο παρόν με διαφορετικούς τρόπους. Ζωντανός χρόνος υπάρχει εκεί όπου το προηγούμενο αποτέλεσμα συνεχίζει να παράγει νέα ικανότητα. Νεκρός χρόνος προκύπτει εκεί όπου το παρελθόν διατηρεί υψηλή συμβολική ένταση, αλλά παύει να διευρύνει τον χώρο των νέων αρχών.</w:t>
      </w:r>
    </w:p>
    <w:p w14:paraId="4074D42A">
      <w:pPr>
        <w:pStyle w:val="3"/>
        <w:widowControl/>
        <w:ind w:left="0" w:leftChars="0" w:firstLine="480" w:firstLineChars="200"/>
        <w:jc w:val="both"/>
        <w:rPr>
          <w:rFonts w:hint="default" w:ascii="Calibri" w:hAnsi="Calibri" w:cs="Calibri"/>
        </w:rPr>
      </w:pPr>
      <w:r>
        <w:rPr>
          <w:rFonts w:ascii="Calibri" w:hAnsi="Calibri"/>
          <w:sz w:val="24"/>
          <w:lang w:val="el-GR"/>
        </w:rPr>
        <w:t>Μια νίκη παραμένει ζωντανή εάν το οντολογικό κεφάλαιο που παρήγαγε μετασχηματίζεται σε επάρκεια, θεσμό και επόμενο σχέδιο. Γίνεται νεκρός χρόνος εάν συνεχίζει να αποτελεί την κύρια απόδειξη της υποκειμενότητας της κοινότητας ακριβώς όταν δεν παράγεται πλέον νέα υποκειμενότητα και η μνήμη της προηγούμενης αρχίζει να λειτουργεί ως ψευδοϋποκειμενότητα.</w:t>
      </w:r>
    </w:p>
    <w:p w14:paraId="14F77A46">
      <w:pPr>
        <w:pStyle w:val="3"/>
        <w:widowControl/>
        <w:ind w:left="0" w:leftChars="0" w:firstLine="480" w:firstLineChars="200"/>
        <w:jc w:val="both"/>
        <w:rPr>
          <w:rFonts w:hint="default" w:ascii="Calibri" w:hAnsi="Calibri" w:cs="Calibri"/>
        </w:rPr>
      </w:pPr>
      <w:r>
        <w:rPr>
          <w:rFonts w:ascii="Calibri" w:hAnsi="Calibri"/>
          <w:sz w:val="24"/>
          <w:lang w:val="el-GR"/>
        </w:rPr>
        <w:t>Επομένως, ο ζωντανός και ο νεκρός χρόνος δεν συμπίπτουν με τη μνήμη και τη λήθη. Μπορεί κανείς να θυμάται το παρελθόν με εξαιρετική ένταση και να βρίσκεται στον νεκρό χρόνο· μπορεί να τελετουργικοποιεί σχετικά λίγο τη μνήμη και να μετατρέπει διαρκώς την εμπειρία σε νέα ικανότητα.</w:t>
      </w:r>
    </w:p>
    <w:p w14:paraId="13940390">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77. Συλλογική υποκειμενότητα και αναπαραγωγιμότητα</w:t>
      </w:r>
    </w:p>
    <w:p w14:paraId="6C4B05DC">
      <w:pPr>
        <w:pStyle w:val="3"/>
        <w:widowControl/>
        <w:ind w:left="0" w:leftChars="0" w:firstLine="480" w:firstLineChars="200"/>
        <w:jc w:val="both"/>
        <w:rPr>
          <w:rFonts w:hint="default" w:ascii="Calibri" w:hAnsi="Calibri" w:cs="Calibri"/>
        </w:rPr>
      </w:pPr>
      <w:r>
        <w:rPr>
          <w:rFonts w:ascii="Calibri" w:hAnsi="Calibri"/>
          <w:sz w:val="24"/>
          <w:lang w:val="el-GR"/>
        </w:rPr>
        <w:t>Ο έσχατος έλεγχος του συλλογικού υποκειμένου δεν συνίσταται στην ικανότητά του να κινητοποιηθεί μία φορά, αλλά στην ικανότητα να αναπαράγει τη δική του απάντηση μετά την αλλαγή των συγκεκριμένων συμμετεχόντων. Εάν η υποκειμενότητα υπάρχει μόνο όσο ζει ένας χαρισματικός ηγέτης, δρα μια έκτακτη απειλή ή διατηρείται μια μοναδική γενιά συμμετεχόντων, έχουμε ενώπιόν μας πραγματική αλλά μη σταθεροποιημένη συλλογική υποκειμενότητα.</w:t>
      </w:r>
    </w:p>
    <w:p w14:paraId="285AB396">
      <w:pPr>
        <w:pStyle w:val="3"/>
        <w:widowControl/>
        <w:ind w:left="0" w:leftChars="0" w:firstLine="480" w:firstLineChars="200"/>
        <w:jc w:val="both"/>
        <w:rPr>
          <w:rFonts w:hint="default" w:ascii="Calibri" w:hAnsi="Calibri" w:cs="Calibri"/>
        </w:rPr>
      </w:pPr>
      <w:r>
        <w:rPr>
          <w:rFonts w:ascii="Calibri" w:hAnsi="Calibri"/>
          <w:sz w:val="24"/>
          <w:lang w:val="el-GR"/>
        </w:rPr>
        <w:t>Η θεσμοποίηση με την ισχυρή έννοια αρχίζει όταν οι εξουσιοδοτήσεις, η μνήμη, η διόρθωση και η ευθύνη αποκτούν μορφές που επιτρέπουν σε έναν νέο άνθρωπο να εισέλθει στο ήδη υπάρχον κύκλωμα και να το συνεχίσει χωρίς να χρειάζεται να αναπαραγάγει την προσωπικότητα του αρχικού δημιουργού.</w:t>
      </w:r>
    </w:p>
    <w:p w14:paraId="092BC2E1">
      <w:pPr>
        <w:pStyle w:val="27"/>
        <w:keepNext/>
        <w:keepLines/>
        <w:pageBreakBefore/>
        <w:ind w:left="0" w:leftChars="0" w:firstLine="562" w:firstLineChars="200"/>
        <w:jc w:val="both"/>
        <w:outlineLvl w:val="0"/>
        <w:rPr>
          <w:rFonts w:hint="default" w:ascii="Calibri" w:hAnsi="Calibri" w:cs="Calibri"/>
        </w:rPr>
      </w:pPr>
      <w:r>
        <w:rPr>
          <w:rFonts w:ascii="Calibri" w:hAnsi="Calibri"/>
          <w:b/>
          <w:sz w:val="28"/>
          <w:lang w:val="el-GR"/>
        </w:rPr>
        <w:t>VII. ΤΟ ΚΟΙΝΟ, Η ΠΙΣΤΟΛΗΠΤΙΚΗ ΙΚΑΝΟΤΗΤΑ ΚΑΙ Η ΝΟΜΙΜΟΠΟΙΗΣΗ</w:t>
      </w:r>
    </w:p>
    <w:p w14:paraId="2592C889">
      <w:pPr>
        <w:pStyle w:val="3"/>
        <w:widowControl/>
        <w:ind w:left="0" w:leftChars="0" w:firstLine="480" w:firstLineChars="200"/>
        <w:jc w:val="both"/>
        <w:rPr>
          <w:rFonts w:hint="default" w:ascii="Calibri" w:hAnsi="Calibri" w:cs="Calibri"/>
        </w:rPr>
      </w:pPr>
      <w:r>
        <w:rPr>
          <w:rFonts w:ascii="Calibri" w:hAnsi="Calibri"/>
          <w:sz w:val="24"/>
          <w:lang w:val="el-GR"/>
        </w:rPr>
        <w:t>Οι έννοιες αυτής της ενότητας έχουν γενικό καθεστώς και δεν περιορίζονται στα συλλογικά υποκείμενα. Εδώ, ωστόσο, εξετάζονται πρωτίστως στην κλίμακα του κοινού και της συλλογικής υποκειμενότητας, επειδή ακριβώς σε αυτό το επίπεδο γίνονται ιδιαίτερα έντονα ορατά τα προβλήματα της εκπροσώπησης, της κατανομής του τιμήματος, του εντοπισμού της υποχρέωσης και του δικαιώματος δράσης εξ ονόματος εκείνου που υπερβαίνει τον μεμονωμένο άνθρωπο.</w:t>
      </w:r>
    </w:p>
    <w:p w14:paraId="53039288">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78. Από την Πραγματικότητα του κοινού στην υποχρέωση</w:t>
      </w:r>
    </w:p>
    <w:p w14:paraId="3248E4BD">
      <w:pPr>
        <w:pStyle w:val="3"/>
        <w:widowControl/>
        <w:ind w:left="0" w:leftChars="0" w:firstLine="480" w:firstLineChars="200"/>
        <w:jc w:val="both"/>
        <w:rPr>
          <w:rFonts w:hint="default" w:ascii="Calibri" w:hAnsi="Calibri" w:cs="Calibri"/>
        </w:rPr>
      </w:pPr>
      <w:r>
        <w:rPr>
          <w:rFonts w:ascii="Calibri" w:hAnsi="Calibri"/>
          <w:sz w:val="24"/>
          <w:lang w:val="el-GR"/>
        </w:rPr>
        <w:t>Το γεγονός ότι το κοινό είναι πραγματικό δεν σημαίνει ακόμη ότι κάθε απαίτηση που διατυπώνεται εξ ονόματός του είναι δεσμευτική. Ανάμεσα στην ύπαρξη του κατανεμημένου αντικειμένου και στη συγκεκριμένη ανθρώπινη υποχρέωση βρίσκονται περισσότερες ανεξάρτητες μεταβάσεις.</w:t>
      </w:r>
    </w:p>
    <w:p w14:paraId="465E9E0A">
      <w:pPr>
        <w:pStyle w:val="3"/>
        <w:widowControl/>
        <w:ind w:left="0" w:leftChars="0" w:firstLine="480" w:firstLineChars="200"/>
        <w:jc w:val="both"/>
        <w:rPr>
          <w:rFonts w:hint="default" w:ascii="Calibri" w:hAnsi="Calibri" w:cs="Calibri"/>
        </w:rPr>
      </w:pPr>
      <w:r>
        <w:rPr>
          <w:rFonts w:ascii="Calibri" w:hAnsi="Calibri"/>
          <w:sz w:val="24"/>
          <w:lang w:val="el-GR"/>
        </w:rPr>
        <w:t>Η ύπαρξη του κράτους δεν αποδεικνύει τη νομιμοποίηση κάθε απαίτησης του κρατικού μηχανισμού. Η πραγματικότητα ενός δημογραφικού ή οικολογικού προβλήματος δεν καθορίζει αυτόματα την έκταση της ευθύνης του μεμονωμένου ανθρώπου. Η γνησιότητα μιας εξωτερικής απειλής δεν παρέχει σε οποιονδήποτε φορέα το δικαίωμα να απαιτεί οποιοδήποτε τίμημα.</w:t>
      </w:r>
    </w:p>
    <w:p w14:paraId="03444558">
      <w:pPr>
        <w:pStyle w:val="3"/>
        <w:widowControl/>
        <w:ind w:left="0" w:leftChars="0" w:firstLine="480" w:firstLineChars="200"/>
        <w:jc w:val="both"/>
        <w:rPr>
          <w:rFonts w:hint="default" w:ascii="Calibri" w:hAnsi="Calibri" w:cs="Calibri"/>
        </w:rPr>
      </w:pPr>
      <w:r>
        <w:rPr>
          <w:rFonts w:ascii="Calibri" w:hAnsi="Calibri"/>
          <w:sz w:val="24"/>
          <w:lang w:val="el-GR"/>
        </w:rPr>
        <w:t>Επομένως, το πλήρες κύκλωμα έχει τη μορφή:</w:t>
      </w:r>
    </w:p>
    <w:p w14:paraId="495400FA">
      <w:pPr>
        <w:pStyle w:val="3"/>
        <w:widowControl/>
        <w:ind w:left="0" w:leftChars="0" w:firstLine="480" w:firstLineChars="200"/>
        <w:jc w:val="both"/>
        <w:rPr>
          <w:rFonts w:hint="default" w:ascii="Calibri" w:hAnsi="Calibri" w:cs="Calibri"/>
        </w:rPr>
      </w:pPr>
      <w:r>
        <w:rPr>
          <w:rFonts w:ascii="Calibri" w:hAnsi="Calibri"/>
          <w:sz w:val="24"/>
          <w:lang w:val="el-GR"/>
        </w:rPr>
        <w:t>κατανεμημένη Πραγματικότητα → αντιληπτική αναπαράσταση → οντολογική ορατότητα → επαλήθευση → πιστοληπτική ικανότητα → νομιμοποίηση → εντοπισμός της υποχρέωσης.</w:t>
      </w:r>
    </w:p>
    <w:p w14:paraId="7A0BD5E5">
      <w:pPr>
        <w:pStyle w:val="3"/>
        <w:widowControl/>
        <w:ind w:left="0" w:leftChars="0" w:firstLine="480" w:firstLineChars="200"/>
        <w:jc w:val="both"/>
        <w:rPr>
          <w:rFonts w:hint="default" w:ascii="Calibri" w:hAnsi="Calibri" w:cs="Calibri"/>
        </w:rPr>
      </w:pPr>
      <w:r>
        <w:rPr>
          <w:rFonts w:ascii="Calibri" w:hAnsi="Calibri"/>
          <w:sz w:val="24"/>
          <w:lang w:val="el-GR"/>
        </w:rPr>
        <w:t>Κάθε βέλος εδώ είναι πύλη ελέγχου και όχι αυτόματη συνέπεια.</w:t>
      </w:r>
    </w:p>
    <w:p w14:paraId="3162DE31">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79. Οντολογική πιστοληπτική ικανότητα</w:t>
      </w:r>
    </w:p>
    <w:p w14:paraId="07C6A1E0">
      <w:pPr>
        <w:pStyle w:val="3"/>
        <w:widowControl/>
        <w:ind w:left="0" w:leftChars="0" w:firstLine="480" w:firstLineChars="200"/>
        <w:jc w:val="both"/>
        <w:rPr>
          <w:rFonts w:hint="default" w:ascii="Calibri" w:hAnsi="Calibri" w:cs="Calibri"/>
        </w:rPr>
      </w:pPr>
      <w:r>
        <w:rPr>
          <w:rFonts w:ascii="Calibri" w:hAnsi="Calibri"/>
          <w:sz w:val="24"/>
          <w:lang w:val="el-GR"/>
        </w:rPr>
        <w:t>Η οντολογική πιστοληπτική ικανότητα είναι η θεμελιωμένη προσδοκία ότι ένα υποκείμενο ή άλλος φορέας μπορεί να συνδέσει το διακηρυγμένο θεμέλιο, την υπόσχεση ή το σχέδιο με την πράξη, το αποτέλεσμα, τον έλεγχο και την ευθύνη.</w:t>
      </w:r>
    </w:p>
    <w:p w14:paraId="5E83DAC1">
      <w:pPr>
        <w:pStyle w:val="3"/>
        <w:widowControl/>
        <w:ind w:left="0" w:leftChars="0" w:firstLine="480" w:firstLineChars="200"/>
        <w:jc w:val="both"/>
        <w:rPr>
          <w:rFonts w:hint="default" w:ascii="Calibri" w:hAnsi="Calibri" w:cs="Calibri"/>
        </w:rPr>
      </w:pPr>
      <w:r>
        <w:rPr>
          <w:rFonts w:ascii="Calibri" w:hAnsi="Calibri"/>
          <w:sz w:val="24"/>
          <w:lang w:val="el-GR"/>
        </w:rPr>
        <w:t>Στη συλλογική και δημόσια κλίμακα προστίθεται ένα ειδικό ερώτημα: εκπροσωπεί πράγματι ο συγκεκριμένος φορέας το κοινό ή το χρησιμοποιεί ως μορφή ιδιωτικής ιδιοποίησης;</w:t>
      </w:r>
    </w:p>
    <w:p w14:paraId="37DEA14D">
      <w:pPr>
        <w:pStyle w:val="3"/>
        <w:widowControl/>
        <w:ind w:left="0" w:leftChars="0" w:firstLine="480" w:firstLineChars="200"/>
        <w:jc w:val="both"/>
        <w:rPr>
          <w:rFonts w:hint="default" w:ascii="Calibri" w:hAnsi="Calibri" w:cs="Calibri"/>
        </w:rPr>
      </w:pPr>
      <w:r>
        <w:rPr>
          <w:rFonts w:ascii="Calibri" w:hAnsi="Calibri"/>
          <w:sz w:val="24"/>
          <w:lang w:val="el-GR"/>
        </w:rPr>
        <w:t>Η πιστοληπτική ικανότητα δεν πρέπει να συγχέεται με την ψυχολογική εμπιστοσύνη. Ο άνθρωπος μπορεί να εμπιστεύεται συναισθηματικά έναν θεσμό χωρίς πιστοληπτική ικανότητα και, αντιστρόφως, να αισθάνεται αντιπάθεια προς έναν θεσμό που έχει αποδείξει ιστορικά την αξιοπιστία του.</w:t>
      </w:r>
    </w:p>
    <w:p w14:paraId="68AB283E">
      <w:pPr>
        <w:pStyle w:val="3"/>
        <w:widowControl/>
        <w:ind w:left="0" w:leftChars="0" w:firstLine="480" w:firstLineChars="200"/>
        <w:jc w:val="both"/>
        <w:rPr>
          <w:rFonts w:hint="default" w:ascii="Calibri" w:hAnsi="Calibri" w:cs="Calibri"/>
        </w:rPr>
      </w:pPr>
      <w:r>
        <w:rPr>
          <w:rFonts w:ascii="Calibri" w:hAnsi="Calibri"/>
          <w:sz w:val="24"/>
          <w:lang w:val="el-GR"/>
        </w:rPr>
        <w:t>Η πιστοληπτική ικανότητα διαθέτει χρονική αρχιτεκτονική:</w:t>
      </w:r>
    </w:p>
    <w:p w14:paraId="27C8D7E6">
      <w:pPr>
        <w:pStyle w:val="3"/>
        <w:widowControl/>
        <w:ind w:left="0" w:leftChars="0" w:firstLine="480" w:firstLineChars="200"/>
        <w:jc w:val="both"/>
        <w:rPr>
          <w:rFonts w:hint="default" w:ascii="Calibri" w:hAnsi="Calibri" w:cs="Calibri"/>
        </w:rPr>
      </w:pPr>
      <w:r>
        <w:rPr>
          <w:rFonts w:ascii="Calibri" w:hAnsi="Calibri"/>
          <w:sz w:val="24"/>
          <w:lang w:val="el-GR"/>
        </w:rPr>
        <w:t>υπόσχεση → πράξη → αποτέλεσμα → έλεγχος → ευθύνη → επόμενη προσδοκία.</w:t>
      </w:r>
    </w:p>
    <w:p w14:paraId="1437A42B">
      <w:pPr>
        <w:pStyle w:val="3"/>
        <w:widowControl/>
        <w:ind w:left="0" w:leftChars="0" w:firstLine="480" w:firstLineChars="200"/>
        <w:jc w:val="both"/>
        <w:rPr>
          <w:rFonts w:hint="default" w:ascii="Calibri" w:hAnsi="Calibri" w:cs="Calibri"/>
        </w:rPr>
      </w:pPr>
      <w:r>
        <w:rPr>
          <w:rFonts w:ascii="Calibri" w:hAnsi="Calibri"/>
          <w:sz w:val="24"/>
          <w:lang w:val="el-GR"/>
        </w:rPr>
        <w:t>Ακριβώς η επαναληπτικότητα αυτού του κυκλώματος μετατρέπει την εφάπαξ εμπιστοσύνη σε σταθερή πίστωση.</w:t>
      </w:r>
    </w:p>
    <w:p w14:paraId="6BC755CD">
      <w:pPr>
        <w:pStyle w:val="3"/>
        <w:widowControl/>
        <w:ind w:left="0" w:leftChars="0" w:firstLine="480" w:firstLineChars="200"/>
        <w:jc w:val="both"/>
        <w:rPr>
          <w:rFonts w:hint="default" w:ascii="Calibri" w:hAnsi="Calibri" w:cs="Calibri"/>
        </w:rPr>
      </w:pPr>
      <w:r>
        <w:rPr>
          <w:rFonts w:ascii="Calibri" w:hAnsi="Calibri"/>
          <w:sz w:val="24"/>
          <w:lang w:val="el-GR"/>
        </w:rPr>
        <w:t>Η οντολογική πιστοληπτική ικανότητα πρέπει να διακρίνεται από την οντολογική φερεγγυότητα. Η πρώτη αφορά τη θεμελιωμένη προσδοκία της συνδεσιμότητας υπόσχεσης, πράξης και ευθύνης· η δεύτερη την ικανότητα πραγματικής ανάληψης του τιμήματος και των συνεπειών της ίδιας πατρότητας.</w:t>
      </w:r>
    </w:p>
    <w:p w14:paraId="7B879235">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80. Νομιμοποίηση</w:t>
      </w:r>
    </w:p>
    <w:p w14:paraId="31C9DF61">
      <w:pPr>
        <w:pStyle w:val="3"/>
        <w:widowControl/>
        <w:ind w:left="0" w:leftChars="0" w:firstLine="480" w:firstLineChars="200"/>
        <w:jc w:val="both"/>
        <w:rPr>
          <w:rFonts w:hint="default" w:ascii="Calibri" w:hAnsi="Calibri" w:cs="Calibri"/>
        </w:rPr>
      </w:pPr>
      <w:r>
        <w:rPr>
          <w:rFonts w:ascii="Calibri" w:hAnsi="Calibri"/>
          <w:sz w:val="24"/>
          <w:lang w:val="el-GR"/>
        </w:rPr>
        <w:t>Η νομιμοποίηση στο ΧΤΧ είναι το αναγνωρισμένο δικαίωμα ενός υποκειμένου ή φορέα να απαιτεί πράξη, να περιορίζει το ιδιωτικό συμφέρον ή να απαιτεί ορισμένο τίμημα εντός των ορίων αποδεδειγμένης αρμοδιότητας και θεμελίου.</w:t>
      </w:r>
    </w:p>
    <w:p w14:paraId="4C67B2F7">
      <w:pPr>
        <w:pStyle w:val="3"/>
        <w:widowControl/>
        <w:ind w:left="0" w:leftChars="0" w:firstLine="480" w:firstLineChars="200"/>
        <w:jc w:val="both"/>
        <w:rPr>
          <w:rFonts w:hint="default" w:ascii="Calibri" w:hAnsi="Calibri" w:cs="Calibri"/>
        </w:rPr>
      </w:pPr>
      <w:r>
        <w:rPr>
          <w:rFonts w:ascii="Calibri" w:hAnsi="Calibri"/>
          <w:sz w:val="24"/>
          <w:lang w:val="el-GR"/>
        </w:rPr>
        <w:t>Όταν η απαίτηση προβάλλεται εξ ονόματος του κοινού, προκύπτει μια ειδική δημόσια μορφή νομιμοποίησης: το δικαίωμα να ενεργεί και να απαιτεί κανείς όχι μόνο εξ ονόματός του, αλλά ως εκπρόσωπος του κοινού.</w:t>
      </w:r>
    </w:p>
    <w:p w14:paraId="66798752">
      <w:pPr>
        <w:pStyle w:val="3"/>
        <w:widowControl/>
        <w:ind w:left="0" w:leftChars="0" w:firstLine="480" w:firstLineChars="200"/>
        <w:jc w:val="both"/>
        <w:rPr>
          <w:rFonts w:hint="default" w:ascii="Calibri" w:hAnsi="Calibri" w:cs="Calibri"/>
        </w:rPr>
      </w:pPr>
      <w:r>
        <w:rPr>
          <w:rFonts w:ascii="Calibri" w:hAnsi="Calibri"/>
          <w:sz w:val="24"/>
          <w:lang w:val="el-GR"/>
        </w:rPr>
        <w:t>Η νομιμοποίηση δεν συμπίπτει με τη νομική νομιμότητα, τη μαζική δημοτικότητα ή την ισχύ του καταναγκασμού. Η πιστοληπτική ικανότητα αποτελεί ένα από τα θεμέλιά της, αλλά δεν την παράγει αυτόματα και απεριόριστα. Ακόμη και ένας θεσμός με υψηλή πιστοληπτική ικανότητα δεν αποκτά δικαίωμα να απαιτεί οποιοδήποτε τίμημα.</w:t>
      </w:r>
    </w:p>
    <w:p w14:paraId="4F89A9D7">
      <w:pPr>
        <w:pStyle w:val="3"/>
        <w:widowControl/>
        <w:ind w:left="0" w:leftChars="0" w:firstLine="480" w:firstLineChars="200"/>
        <w:jc w:val="both"/>
        <w:rPr>
          <w:rFonts w:hint="default" w:ascii="Calibri" w:hAnsi="Calibri" w:cs="Calibri"/>
        </w:rPr>
      </w:pPr>
      <w:r>
        <w:rPr>
          <w:rFonts w:ascii="Calibri" w:hAnsi="Calibri"/>
          <w:sz w:val="24"/>
          <w:lang w:val="el-GR"/>
        </w:rPr>
        <w:t>Η νομιμοποίηση αφορά πάντοτε συγκεκριμένο αντικείμενο: αναφέρεται σε ορισμένο αντικείμενο, αρμοδιότητα, κλίμακα, χρόνο και τύπο απαίτησης. Επομένως, η νομιμοποίηση που αποδείχθηκε για μία λειτουργία δεν μπορεί να μεταφέρεται αυτόματα σε μια άλλη.</w:t>
      </w:r>
    </w:p>
    <w:p w14:paraId="4B909F3E">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81. Εντοπισμός της υποχρέωσης</w:t>
      </w:r>
    </w:p>
    <w:p w14:paraId="40EF5BDF">
      <w:pPr>
        <w:pStyle w:val="3"/>
        <w:widowControl/>
        <w:ind w:left="0" w:leftChars="0" w:firstLine="480" w:firstLineChars="200"/>
        <w:jc w:val="both"/>
        <w:rPr>
          <w:rFonts w:hint="default" w:ascii="Calibri" w:hAnsi="Calibri" w:cs="Calibri"/>
        </w:rPr>
      </w:pPr>
      <w:r>
        <w:rPr>
          <w:rFonts w:ascii="Calibri" w:hAnsi="Calibri"/>
          <w:sz w:val="24"/>
          <w:lang w:val="el-GR"/>
        </w:rPr>
        <w:t>Όταν η υποχρέωση προκύπτει από ένα κοινό ή κατανεμημένο σχέδιο, η γενική απαίτηση πρέπει να μετατραπεί σε συγκεκριμένο μερίδιο ευθύνης. Ο εντοπισμός της υποχρέωσης προσδιορίζει: τι ακριβώς απαιτείται· γιατί ακριβώς από αυτό το υποκείμενο· ποιο είναι το μερίδιό του στην αιτιότητα· ποιους πόρους διαθέτει· ποιο τίμημα αναλαμβάνει· ποιος ευθύνεται για τα υπόλοιπα μέρη· πώς θα ελεγχθεί το αποτέλεσμα.</w:t>
      </w:r>
    </w:p>
    <w:p w14:paraId="0BE2A0D5">
      <w:pPr>
        <w:pStyle w:val="3"/>
        <w:widowControl/>
        <w:ind w:left="0" w:leftChars="0" w:firstLine="480" w:firstLineChars="200"/>
        <w:jc w:val="both"/>
        <w:rPr>
          <w:rFonts w:hint="default" w:ascii="Calibri" w:hAnsi="Calibri" w:cs="Calibri"/>
        </w:rPr>
      </w:pPr>
      <w:r>
        <w:rPr>
          <w:rFonts w:ascii="Calibri" w:hAnsi="Calibri"/>
          <w:sz w:val="24"/>
          <w:lang w:val="el-GR"/>
        </w:rPr>
        <w:t>Χωρίς εντοπισμό, ακόμη και το γνήσιο κοινό μπορεί να γίνει εργαλείο αόριστης ηθικής πίεσης. Ο «λαός», το «κράτος», το «μέλλον», ο «πόλεμος», η «παράδοση», η «μνήμη» ή το «κοινό αγαθό» μπορεί να είναι πραγματικά αντικείμενα και ταυτόχρονα να χρησιμοποιούνται για να προβάλλεται στον άνθρωπο μια απεριόριστη απαίτηση.</w:t>
      </w:r>
    </w:p>
    <w:p w14:paraId="096086AD">
      <w:pPr>
        <w:pStyle w:val="3"/>
        <w:widowControl/>
        <w:ind w:left="0" w:leftChars="0" w:firstLine="480" w:firstLineChars="200"/>
        <w:jc w:val="both"/>
        <w:rPr>
          <w:rFonts w:hint="default" w:ascii="Calibri" w:hAnsi="Calibri" w:cs="Calibri"/>
        </w:rPr>
      </w:pPr>
      <w:r>
        <w:rPr>
          <w:rFonts w:ascii="Calibri" w:hAnsi="Calibri"/>
          <w:sz w:val="24"/>
          <w:lang w:val="el-GR"/>
        </w:rPr>
        <w:t>Επομένως:</w:t>
      </w:r>
    </w:p>
    <w:p w14:paraId="09357076">
      <w:pPr>
        <w:pStyle w:val="3"/>
        <w:widowControl/>
        <w:ind w:left="0" w:leftChars="0" w:firstLine="480" w:firstLineChars="200"/>
        <w:jc w:val="both"/>
        <w:rPr>
          <w:rFonts w:hint="default" w:ascii="Calibri" w:hAnsi="Calibri" w:cs="Calibri"/>
        </w:rPr>
      </w:pPr>
      <w:r>
        <w:rPr>
          <w:rFonts w:ascii="Calibri" w:hAnsi="Calibri"/>
          <w:sz w:val="24"/>
          <w:lang w:val="el-GR"/>
        </w:rPr>
        <w:t>η πραγματικότητα του κοινού δεν αποδεικνύει τη νομιμοποίηση της συγκεκριμένης κατανομής της υποχρέωσης.</w:t>
      </w:r>
    </w:p>
    <w:p w14:paraId="7648C39E">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82. Οντολογικό κεφάλαιο</w:t>
      </w:r>
    </w:p>
    <w:p w14:paraId="1387305E">
      <w:pPr>
        <w:pStyle w:val="3"/>
        <w:widowControl/>
        <w:ind w:left="0" w:leftChars="0" w:firstLine="480" w:firstLineChars="200"/>
        <w:jc w:val="both"/>
        <w:rPr>
          <w:rFonts w:hint="default" w:ascii="Calibri" w:hAnsi="Calibri" w:cs="Calibri"/>
        </w:rPr>
      </w:pPr>
      <w:r>
        <w:rPr>
          <w:rFonts w:ascii="Calibri" w:hAnsi="Calibri"/>
          <w:sz w:val="24"/>
          <w:lang w:val="el-GR"/>
        </w:rPr>
        <w:t>Το οντολογικό κεφάλαιο είναι η συσσωρευμένη διεύρυνση του χώρου της αξιόπιστης πρωτοβουλίας και της δυνατής δράσης, η οποία προέκυψε χάρη σε προηγουμένως επιβεβαιωμένη υποκειμενότητα.</w:t>
      </w:r>
    </w:p>
    <w:p w14:paraId="04E50FDF">
      <w:pPr>
        <w:pStyle w:val="3"/>
        <w:widowControl/>
        <w:ind w:left="0" w:leftChars="0" w:firstLine="480" w:firstLineChars="200"/>
        <w:jc w:val="both"/>
        <w:rPr>
          <w:rFonts w:hint="default" w:ascii="Calibri" w:hAnsi="Calibri" w:cs="Calibri"/>
        </w:rPr>
      </w:pPr>
      <w:r>
        <w:rPr>
          <w:rFonts w:ascii="Calibri" w:hAnsi="Calibri"/>
          <w:sz w:val="24"/>
          <w:lang w:val="el-GR"/>
        </w:rPr>
        <w:t>Μπορεί να εκφράζεται στην πιστοληπτική ικανότητα, στο αναγνωρισμένο δικαίωμα πρωτοβουλίας, στην ετοιμότητα για συνεργασία, στη θεσμική μνήμη, στην ικανότητα κινητοποίησης πόρων και στη διεύρυνση εκείνου που το υποκείμενο ή η κοινότητα θεωρεί πραγματικά δυνατό.</w:t>
      </w:r>
    </w:p>
    <w:p w14:paraId="5D5D5780">
      <w:pPr>
        <w:pStyle w:val="3"/>
        <w:widowControl/>
        <w:ind w:left="0" w:leftChars="0" w:firstLine="480" w:firstLineChars="200"/>
        <w:jc w:val="both"/>
        <w:rPr>
          <w:rFonts w:hint="default" w:ascii="Calibri" w:hAnsi="Calibri" w:cs="Calibri"/>
        </w:rPr>
      </w:pPr>
      <w:r>
        <w:rPr>
          <w:rFonts w:ascii="Calibri" w:hAnsi="Calibri"/>
          <w:sz w:val="24"/>
          <w:lang w:val="el-GR"/>
        </w:rPr>
        <w:t>Μια επιτυχής απάντηση μπορεί να μεταβάλει όχι μόνο το παρόν, αλλά και τον ορίζοντα της επόμενης πράξης. Η νίκη καθιστά δυνατό εκείνο που προηγουμένως θεωρούνταν αδύνατο· η αποδεδειγμένη αλληλοβοήθεια αυξάνει την ετοιμότητα για την επόμενη συνεργασία· ένας ποιοτικός θεσμός διευκολύνει τα μελλοντικά συλλογικά σχέδια· η επιστημονική επιτυχία αυξάνει την πίστωση μιας ερευνητικής σχολής.</w:t>
      </w:r>
    </w:p>
    <w:p w14:paraId="20B33ABC">
      <w:pPr>
        <w:pStyle w:val="3"/>
        <w:widowControl/>
        <w:ind w:left="0" w:leftChars="0" w:firstLine="480" w:firstLineChars="200"/>
        <w:jc w:val="both"/>
        <w:rPr>
          <w:rFonts w:hint="default" w:ascii="Calibri" w:hAnsi="Calibri" w:cs="Calibri"/>
        </w:rPr>
      </w:pPr>
      <w:r>
        <w:rPr>
          <w:rFonts w:ascii="Calibri" w:hAnsi="Calibri"/>
          <w:sz w:val="24"/>
          <w:lang w:val="el-GR"/>
        </w:rPr>
        <w:t>Το κεφάλαιο όμως δεν αποτελεί μόνιμη ιδιότητα του φορέα. Μπορεί να επενδυθεί, να αναπαραχθεί, να σπαταληθεί, να ιδιωτικοποιηθεί ή να υπερεκτιμηθεί πληθωριστικά.</w:t>
      </w:r>
    </w:p>
    <w:p w14:paraId="036365F8">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83. Οντολογικός προϋπολογισμός</w:t>
      </w:r>
    </w:p>
    <w:p w14:paraId="6289C76D">
      <w:pPr>
        <w:pStyle w:val="3"/>
        <w:widowControl/>
        <w:ind w:left="0" w:leftChars="0" w:firstLine="480" w:firstLineChars="200"/>
        <w:jc w:val="both"/>
        <w:rPr>
          <w:rFonts w:hint="default" w:ascii="Calibri" w:hAnsi="Calibri" w:cs="Calibri"/>
        </w:rPr>
      </w:pPr>
      <w:r>
        <w:rPr>
          <w:rFonts w:ascii="Calibri" w:hAnsi="Calibri"/>
          <w:sz w:val="24"/>
          <w:lang w:val="el-GR"/>
        </w:rPr>
        <w:t>Ο οντολογικός προϋπολογισμός είναι το καθεστώς παραγωγής, κατανομής, δαπάνης, μετασχηματισμού και αναπαραγωγής του οντολογικού κεφαλαίου. Σε αυτόν κατανέμεται όχι μόνο η εμπιστοσύνη, αλλά και το δικαίωμα πρωτοβουλίας, η προθυμία καταβολής του τιμήματος, η ανοχή στο σφάλμα και η πίστωση της μελλοντικής πράξης.</w:t>
      </w:r>
    </w:p>
    <w:p w14:paraId="0DAFE1B3">
      <w:pPr>
        <w:pStyle w:val="3"/>
        <w:widowControl/>
        <w:ind w:left="0" w:leftChars="0" w:firstLine="480" w:firstLineChars="200"/>
        <w:jc w:val="both"/>
        <w:rPr>
          <w:rFonts w:hint="default" w:ascii="Calibri" w:hAnsi="Calibri" w:cs="Calibri"/>
        </w:rPr>
      </w:pPr>
      <w:r>
        <w:rPr>
          <w:rFonts w:ascii="Calibri" w:hAnsi="Calibri"/>
          <w:sz w:val="24"/>
          <w:lang w:val="el-GR"/>
        </w:rPr>
        <w:t>Ένα σύστημα μπορεί να ζει επί μακρόν από το προηγούμενο κεφάλαιο, χωρίς να παράγει νέο. Το κράτος επικαλείται μια παλαιότερη νίκη, ο θρησκευτικός θεσμός την αγιότητα της ιστορίας του, η επιστημονική σχολή το κύρος του ιδρυτή της, το πολιτικό κίνημα την παλαιότερη προσφορά του. Όσο το κεφάλαιο είναι μεγάλο, οι απαιτήσεις συνεχίζουν να αναγνωρίζονται. Αλλά η ιστορική πίστωση δεν είναι ανεξάντλητη.</w:t>
      </w:r>
    </w:p>
    <w:p w14:paraId="20876BC3">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84. Οντολογικό χρέος, απαξίωση και αθέτηση υποχρεώσεων</w:t>
      </w:r>
    </w:p>
    <w:p w14:paraId="23BA9DED">
      <w:pPr>
        <w:pStyle w:val="3"/>
        <w:widowControl/>
        <w:ind w:left="0" w:leftChars="0" w:firstLine="480" w:firstLineChars="200"/>
        <w:jc w:val="both"/>
        <w:rPr>
          <w:rFonts w:hint="default" w:ascii="Calibri" w:hAnsi="Calibri" w:cs="Calibri"/>
        </w:rPr>
      </w:pPr>
      <w:r>
        <w:rPr>
          <w:rFonts w:ascii="Calibri" w:hAnsi="Calibri"/>
          <w:sz w:val="24"/>
          <w:lang w:val="el-GR"/>
        </w:rPr>
        <w:t>Το οντολογικό χρέος προκύπτει όταν ο φορέας συνεχίζει να προβάλλει αξιώσεις εμπιστοσύνης, πόρων, αφοσίωσης ή θυσίας, χωρίς να παράγει ανάλογο αποτέλεσμα, έλεγχο και ευθύνη. Με τη χρόνια συσσώρευση χρέους διαμορφώνεται αρνητικό πιστωτικό ιστορικό.</w:t>
      </w:r>
    </w:p>
    <w:p w14:paraId="5F154970">
      <w:pPr>
        <w:pStyle w:val="3"/>
        <w:widowControl/>
        <w:ind w:left="0" w:leftChars="0" w:firstLine="480" w:firstLineChars="200"/>
        <w:jc w:val="both"/>
        <w:rPr>
          <w:rFonts w:hint="default" w:ascii="Calibri" w:hAnsi="Calibri" w:cs="Calibri"/>
        </w:rPr>
      </w:pPr>
      <w:r>
        <w:rPr>
          <w:rFonts w:ascii="Calibri" w:hAnsi="Calibri"/>
          <w:sz w:val="24"/>
          <w:lang w:val="el-GR"/>
        </w:rPr>
        <w:t>Η απαξίωση είναι η διαδικασία απώλειας της οντολογικής πιστοληπτικής ικανότητας εξαιτίας της επαναλαμβανόμενης ασυμφωνίας μεταξύ αξίωσης, πράξης, αποτελέσματος και ευθύνης.</w:t>
      </w:r>
    </w:p>
    <w:p w14:paraId="4E907560">
      <w:pPr>
        <w:pStyle w:val="3"/>
        <w:widowControl/>
        <w:ind w:left="0" w:leftChars="0" w:firstLine="480" w:firstLineChars="200"/>
        <w:jc w:val="both"/>
        <w:rPr>
          <w:rFonts w:hint="default" w:ascii="Calibri" w:hAnsi="Calibri" w:cs="Calibri"/>
        </w:rPr>
      </w:pPr>
      <w:r>
        <w:rPr>
          <w:rFonts w:ascii="Calibri" w:hAnsi="Calibri"/>
          <w:sz w:val="24"/>
          <w:lang w:val="el-GR"/>
        </w:rPr>
        <w:t>Πρέπει να διακρίνονται η απαξίωση του εκπροσώπου του κοινού και η απαξίωση της ίδιας της αντίληψης περί κοινού. Ένας συγκεκριμένος φορέας μπορεί να χάσει το δικαίωμα να μιλά εξ ονόματος του κράτους, της επιστήμης, της Εκκλησίας ή του δημόσιου συμφέροντος, χωρίς να καταστρέφει την πραγματικότητα του ίδιου του κοινού. Αλλά η χρόνια ιδιωτική ιδιοποίηση μπορεί σταδιακά να απαξιώσει και τη γλώσσα του κοινού καθαυτή: κάθε νέα επίκληση του «κράτους», του «δημόσιου συμφέροντος» ή της «παράδοσης» αρχίζει να εκλαμβάνεται ως πιθανή μορφή νέας ιδιοποίησης.</w:t>
      </w:r>
    </w:p>
    <w:p w14:paraId="2C9BCC2A">
      <w:pPr>
        <w:pStyle w:val="3"/>
        <w:widowControl/>
        <w:ind w:left="0" w:leftChars="0" w:firstLine="480" w:firstLineChars="200"/>
        <w:jc w:val="both"/>
        <w:rPr>
          <w:rFonts w:hint="default" w:ascii="Calibri" w:hAnsi="Calibri" w:cs="Calibri"/>
        </w:rPr>
      </w:pPr>
      <w:r>
        <w:rPr>
          <w:rFonts w:ascii="Calibri" w:hAnsi="Calibri"/>
          <w:sz w:val="24"/>
          <w:lang w:val="el-GR"/>
        </w:rPr>
        <w:t>Οριακή κατάσταση γίνεται η οντολογική αθέτηση υποχρεώσεων: ο προηγούμενος φορέας δεν μπορεί πλέον να προβάλλει με πιστοληπτική αξιοπιστία νέες απαιτήσεις βάσει του προηγούμενου κύρους του.</w:t>
      </w:r>
    </w:p>
    <w:p w14:paraId="0394D15C">
      <w:pPr>
        <w:pStyle w:val="3"/>
        <w:widowControl/>
        <w:ind w:left="0" w:leftChars="0" w:firstLine="480" w:firstLineChars="200"/>
        <w:jc w:val="both"/>
        <w:rPr>
          <w:rFonts w:hint="default" w:ascii="Calibri" w:hAnsi="Calibri" w:cs="Calibri"/>
        </w:rPr>
      </w:pPr>
      <w:r>
        <w:rPr>
          <w:rFonts w:ascii="Calibri" w:hAnsi="Calibri"/>
          <w:sz w:val="24"/>
          <w:lang w:val="el-GR"/>
        </w:rPr>
        <w:t>Λειτουργική ακολουθία:</w:t>
      </w:r>
    </w:p>
    <w:p w14:paraId="76A19F00">
      <w:pPr>
        <w:pStyle w:val="3"/>
        <w:widowControl/>
        <w:ind w:left="0" w:leftChars="0" w:firstLine="480" w:firstLineChars="200"/>
        <w:jc w:val="both"/>
        <w:rPr>
          <w:rFonts w:hint="default" w:ascii="Calibri" w:hAnsi="Calibri" w:cs="Calibri"/>
        </w:rPr>
      </w:pPr>
      <w:r>
        <w:rPr>
          <w:rFonts w:ascii="Calibri" w:hAnsi="Calibri"/>
          <w:sz w:val="24"/>
          <w:lang w:val="el-GR"/>
        </w:rPr>
        <w:t>οντολογικό χρέος → αρνητικό πιστωτικό ιστορικό → απαξίωση → αθέτηση υποχρεώσεων.</w:t>
      </w:r>
    </w:p>
    <w:p w14:paraId="0476F242">
      <w:pPr>
        <w:pStyle w:val="3"/>
        <w:widowControl/>
        <w:ind w:left="0" w:leftChars="0" w:firstLine="480" w:firstLineChars="200"/>
        <w:jc w:val="both"/>
        <w:rPr>
          <w:rFonts w:hint="default" w:ascii="Calibri" w:hAnsi="Calibri" w:cs="Calibri"/>
        </w:rPr>
      </w:pPr>
      <w:r>
        <w:rPr>
          <w:rFonts w:ascii="Calibri" w:hAnsi="Calibri"/>
          <w:sz w:val="24"/>
          <w:lang w:val="el-GR"/>
        </w:rPr>
        <w:t>Παράλληλα:</w:t>
      </w:r>
    </w:p>
    <w:p w14:paraId="4660FFEA">
      <w:pPr>
        <w:pStyle w:val="3"/>
        <w:widowControl/>
        <w:ind w:left="0" w:leftChars="0" w:firstLine="480" w:firstLineChars="200"/>
        <w:jc w:val="both"/>
        <w:rPr>
          <w:rFonts w:hint="default" w:ascii="Calibri" w:hAnsi="Calibri" w:cs="Calibri"/>
        </w:rPr>
      </w:pPr>
      <w:r>
        <w:rPr>
          <w:rFonts w:ascii="Calibri" w:hAnsi="Calibri"/>
          <w:sz w:val="24"/>
          <w:lang w:val="el-GR"/>
        </w:rPr>
        <w:t>η αθέτηση υποχρεώσεων του εκπροσώπου του κοινού δεν αποτελεί εξαφάνιση του κοινού.</w:t>
      </w:r>
    </w:p>
    <w:p w14:paraId="50AA9A40">
      <w:pPr>
        <w:pStyle w:val="3"/>
        <w:widowControl/>
        <w:ind w:left="0" w:leftChars="0" w:firstLine="480" w:firstLineChars="200"/>
        <w:jc w:val="both"/>
        <w:rPr>
          <w:rFonts w:hint="default" w:ascii="Calibri" w:hAnsi="Calibri" w:cs="Calibri"/>
        </w:rPr>
      </w:pPr>
      <w:r>
        <w:rPr>
          <w:rFonts w:ascii="Calibri" w:hAnsi="Calibri"/>
          <w:sz w:val="24"/>
          <w:lang w:val="el-GR"/>
        </w:rPr>
        <w:t>Η νομιμοποίηση δεν αποκαθίσταται μόνο με την πειθώ· αποκαθίσταται μέσω της διαδοχικής αύξησης της πιστοληπτικής ικανότητας.</w:t>
      </w:r>
    </w:p>
    <w:p w14:paraId="179F3613">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85. Διπλή είσπραξη</w:t>
      </w:r>
    </w:p>
    <w:p w14:paraId="1020BEA2">
      <w:pPr>
        <w:pStyle w:val="3"/>
        <w:widowControl/>
        <w:ind w:left="0" w:leftChars="0" w:firstLine="480" w:firstLineChars="200"/>
        <w:jc w:val="both"/>
        <w:rPr>
          <w:rFonts w:hint="default" w:ascii="Calibri" w:hAnsi="Calibri" w:cs="Calibri"/>
        </w:rPr>
      </w:pPr>
      <w:r>
        <w:rPr>
          <w:rFonts w:ascii="Calibri" w:hAnsi="Calibri"/>
          <w:sz w:val="24"/>
          <w:lang w:val="el-GR"/>
        </w:rPr>
        <w:t>Ιδιαίτερα καταστροφική είναι η κατάσταση στην οποία η κοινωνία έχει ήδη πληρώσει για τη δημιουργία ενός κοινού αποτελέσματος, αυτό ιδιωτικοποιήθηκε, χάθηκε ή καταστράφηκε εξαιτίας ανευθυνότητας και στη συνέχεια προβάλλεται εκ νέου στην κοινωνία η απαίτηση να πληρώσει την αποκατάστασή του.</w:t>
      </w:r>
    </w:p>
    <w:p w14:paraId="3C157C5F">
      <w:pPr>
        <w:pStyle w:val="3"/>
        <w:widowControl/>
        <w:ind w:left="0" w:leftChars="0" w:firstLine="480" w:firstLineChars="200"/>
        <w:jc w:val="both"/>
        <w:rPr>
          <w:rFonts w:hint="default" w:ascii="Calibri" w:hAnsi="Calibri" w:cs="Calibri"/>
        </w:rPr>
      </w:pPr>
      <w:r>
        <w:rPr>
          <w:rFonts w:ascii="Calibri" w:hAnsi="Calibri"/>
          <w:sz w:val="24"/>
          <w:lang w:val="el-GR"/>
        </w:rPr>
        <w:t>Η δομή της διπλής είσπραξης έχει τη μορφή:</w:t>
      </w:r>
    </w:p>
    <w:p w14:paraId="7179B78E">
      <w:pPr>
        <w:pStyle w:val="3"/>
        <w:widowControl/>
        <w:ind w:left="0" w:leftChars="0" w:firstLine="480" w:firstLineChars="200"/>
        <w:jc w:val="both"/>
        <w:rPr>
          <w:rFonts w:hint="default" w:ascii="Calibri" w:hAnsi="Calibri" w:cs="Calibri"/>
        </w:rPr>
      </w:pPr>
      <w:r>
        <w:rPr>
          <w:rFonts w:ascii="Calibri" w:hAnsi="Calibri"/>
          <w:sz w:val="24"/>
          <w:lang w:val="el-GR"/>
        </w:rPr>
        <w:t>η κοινωνία πληρώνει το κοινό → το αποτέλεσμα ιδιωτικοποιείται ή καταστρέφεται → η κοινωνία πρέπει να πληρώσει ξανά για την αποκατάστασή του.</w:t>
      </w:r>
    </w:p>
    <w:p w14:paraId="5D6B3E1B">
      <w:pPr>
        <w:pStyle w:val="3"/>
        <w:widowControl/>
        <w:ind w:left="0" w:leftChars="0" w:firstLine="480" w:firstLineChars="200"/>
        <w:jc w:val="both"/>
        <w:rPr>
          <w:rFonts w:hint="default" w:ascii="Calibri" w:hAnsi="Calibri" w:cs="Calibri"/>
        </w:rPr>
      </w:pPr>
      <w:r>
        <w:rPr>
          <w:rFonts w:ascii="Calibri" w:hAnsi="Calibri"/>
          <w:sz w:val="24"/>
          <w:lang w:val="el-GR"/>
        </w:rPr>
        <w:t>Το πρόβλημα εδώ είναι βαθύτερο από την αδικία μιας επιμέρους κατανομής. Η διπλή είσπραξη καταστρέφει την ίδια τη δυνατότητα μελλοντικής δημόσιας πίστωσης: ακόμη και μια αντικειμενικά αναγκαία απαίτηση αρχίζει να ερμηνεύεται μέσω της μνήμης της προηγούμενης ιδιοποίησης.</w:t>
      </w:r>
    </w:p>
    <w:p w14:paraId="3DDA8F3C">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86. Κεφαλαιοποίηση της επιτυχίας</w:t>
      </w:r>
    </w:p>
    <w:p w14:paraId="6A28257F">
      <w:pPr>
        <w:pStyle w:val="3"/>
        <w:widowControl/>
        <w:ind w:left="0" w:leftChars="0" w:firstLine="480" w:firstLineChars="200"/>
        <w:jc w:val="both"/>
        <w:rPr>
          <w:rFonts w:hint="default" w:ascii="Calibri" w:hAnsi="Calibri" w:cs="Calibri"/>
        </w:rPr>
      </w:pPr>
      <w:r>
        <w:rPr>
          <w:rFonts w:ascii="Calibri" w:hAnsi="Calibri"/>
          <w:sz w:val="24"/>
          <w:lang w:val="el-GR"/>
        </w:rPr>
        <w:t>Η επιτυχία δημιουργεί οντολογικό κεφάλαιο μόνο δυνητικά. Κεφαλαιοποίηση της επιτυχίας σημαίνει μετατροπή του επιτευχθέντος αποτελέσματος σε συνθήκη νέων αρχών.</w:t>
      </w:r>
    </w:p>
    <w:p w14:paraId="76F2DDE5">
      <w:pPr>
        <w:pStyle w:val="3"/>
        <w:widowControl/>
        <w:ind w:left="0" w:leftChars="0" w:firstLine="480" w:firstLineChars="200"/>
        <w:jc w:val="both"/>
        <w:rPr>
          <w:rFonts w:hint="default" w:ascii="Calibri" w:hAnsi="Calibri" w:cs="Calibri"/>
        </w:rPr>
      </w:pPr>
      <w:r>
        <w:rPr>
          <w:rFonts w:ascii="Calibri" w:hAnsi="Calibri"/>
          <w:sz w:val="24"/>
          <w:lang w:val="el-GR"/>
        </w:rPr>
        <w:t>Η στρατιωτική νίκη πρέπει να γίνεται θεσμική επάρκεια· η αλληλεγγύη της κινητοποίησης αναπαραγώγιμη συνεργασία· η επιτυχής μεταρρύθμιση διαδικασία περαιτέρω διόρθωσης· το διανοητικό αποτέλεσμα ερευνητική σχολή ικανή να παράγει επόμενα αποτελέσματα.</w:t>
      </w:r>
    </w:p>
    <w:p w14:paraId="696D528A">
      <w:pPr>
        <w:pStyle w:val="3"/>
        <w:widowControl/>
        <w:ind w:left="0" w:leftChars="0" w:firstLine="480" w:firstLineChars="200"/>
        <w:jc w:val="both"/>
        <w:rPr>
          <w:rFonts w:hint="default" w:ascii="Calibri" w:hAnsi="Calibri" w:cs="Calibri"/>
        </w:rPr>
      </w:pPr>
      <w:r>
        <w:rPr>
          <w:rFonts w:ascii="Calibri" w:hAnsi="Calibri"/>
          <w:sz w:val="24"/>
          <w:lang w:val="el-GR"/>
        </w:rPr>
        <w:t>Σχήμα κεφαλαιοποίησης:</w:t>
      </w:r>
    </w:p>
    <w:p w14:paraId="5CCA13D8">
      <w:pPr>
        <w:pStyle w:val="3"/>
        <w:widowControl/>
        <w:ind w:left="0" w:leftChars="0" w:firstLine="480" w:firstLineChars="200"/>
        <w:jc w:val="both"/>
        <w:rPr>
          <w:rFonts w:hint="default" w:ascii="Calibri" w:hAnsi="Calibri" w:cs="Calibri"/>
        </w:rPr>
      </w:pPr>
      <w:r>
        <w:rPr>
          <w:rFonts w:ascii="Calibri" w:hAnsi="Calibri"/>
          <w:sz w:val="24"/>
          <w:lang w:val="el-GR"/>
        </w:rPr>
        <w:t>επιτυχία → νέα ικανότητα → διευρυμένος χώρος του δυνατού → επόμενη δυνατή επιτυχία.</w:t>
      </w:r>
    </w:p>
    <w:p w14:paraId="36B3E66E">
      <w:pPr>
        <w:pStyle w:val="3"/>
        <w:widowControl/>
        <w:ind w:left="0" w:leftChars="0" w:firstLine="480" w:firstLineChars="200"/>
        <w:jc w:val="both"/>
        <w:rPr>
          <w:rFonts w:hint="default" w:ascii="Calibri" w:hAnsi="Calibri" w:cs="Calibri"/>
        </w:rPr>
      </w:pPr>
      <w:r>
        <w:rPr>
          <w:rFonts w:ascii="Calibri" w:hAnsi="Calibri"/>
          <w:sz w:val="24"/>
          <w:lang w:val="el-GR"/>
        </w:rPr>
        <w:t>Εάν η μετάβαση δεν πραγματοποιείται, προκύπτει ανεπαρκής κεφαλαιοποίηση της επιτυχίας. Εάν το συλλογικά παραγόμενο κεφάλαιο ιδιοποιείται από έναν επιμέρους φορέα, προκύπτει η ιδιωτικοποίησή του. Εάν η προηγούμενη επιτυχία χρησιμοποιείται για τη θεμελίωση όλο και ευρύτερων αξιώσεων χωρίς νέα επιβεβαίωση, προκύπτει ο πληθωρισμός της.</w:t>
      </w:r>
    </w:p>
    <w:p w14:paraId="1C465ABD">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87. Η μετάβαση μετά την κινητοποίηση</w:t>
      </w:r>
    </w:p>
    <w:p w14:paraId="2AB4A8B6">
      <w:pPr>
        <w:pStyle w:val="3"/>
        <w:widowControl/>
        <w:ind w:left="0" w:leftChars="0" w:firstLine="480" w:firstLineChars="200"/>
        <w:jc w:val="both"/>
        <w:rPr>
          <w:rFonts w:hint="default" w:ascii="Calibri" w:hAnsi="Calibri" w:cs="Calibri"/>
        </w:rPr>
      </w:pPr>
      <w:r>
        <w:rPr>
          <w:rFonts w:ascii="Calibri" w:hAnsi="Calibri"/>
          <w:sz w:val="24"/>
          <w:lang w:val="el-GR"/>
        </w:rPr>
        <w:t>Μια έκτακτη κατάσταση μπορεί να αυξήσει απότομα την υποκειμενότητα της κοινωνίας. Ο πόλεμος καθιστά την απειλή ορατή, την αιτιότητα σχετικά βραχεία, το τίμημα άμεσο και το κοινό άμεσα διακριτό στην εμπειρία ως πραγματική απειλή, πραγματικό τίμημα και πραγματική αλληλεξάρτηση. Γι’ αυτό μια κοινωνία με ασθενή οργάνωση στην ειρηνική ζωή αποδεικνύεται μερικές φορές ικανή για τεράστια υποκειμενότητα κινητοποίησης.</w:t>
      </w:r>
    </w:p>
    <w:p w14:paraId="0618CD52">
      <w:pPr>
        <w:pStyle w:val="3"/>
        <w:widowControl/>
        <w:ind w:left="0" w:leftChars="0" w:firstLine="480" w:firstLineChars="200"/>
        <w:jc w:val="both"/>
        <w:rPr>
          <w:rFonts w:hint="default" w:ascii="Calibri" w:hAnsi="Calibri" w:cs="Calibri"/>
        </w:rPr>
      </w:pPr>
      <w:r>
        <w:rPr>
          <w:rFonts w:ascii="Calibri" w:hAnsi="Calibri"/>
          <w:sz w:val="24"/>
          <w:lang w:val="el-GR"/>
        </w:rPr>
        <w:t>Αλλά η υποκειμενότητα του πολέμου και η υποκειμενότητα ενός ειρηνικού θεσμού αποτελούν διαφορετικές αρχιτεκτονικές. Η ανεπάρκεια υποκειμενότητας μετά την κινητοποίηση προκύπτει όταν, πριν εξαντληθεί η έκτακτη κινητοποίηση, η κοινωνία δεν προλαβαίνει να μετασχηματίσει το κεφάλαιό της σε σταθερούς κανόνες, θεσμούς, διαδικασίες και αναπαραγώγιμη ευθύνη.</w:t>
      </w:r>
    </w:p>
    <w:p w14:paraId="52CD3487">
      <w:pPr>
        <w:pStyle w:val="3"/>
        <w:widowControl/>
        <w:ind w:left="0" w:leftChars="0" w:firstLine="480" w:firstLineChars="200"/>
        <w:jc w:val="both"/>
        <w:rPr>
          <w:rFonts w:hint="default" w:ascii="Calibri" w:hAnsi="Calibri" w:cs="Calibri"/>
        </w:rPr>
      </w:pPr>
      <w:r>
        <w:rPr>
          <w:rFonts w:ascii="Calibri" w:hAnsi="Calibri"/>
          <w:sz w:val="24"/>
          <w:lang w:val="el-GR"/>
        </w:rPr>
        <w:t>Η αναγκαία μετάβαση:</w:t>
      </w:r>
    </w:p>
    <w:p w14:paraId="78F1FA45">
      <w:pPr>
        <w:pStyle w:val="3"/>
        <w:widowControl/>
        <w:ind w:left="0" w:leftChars="0" w:firstLine="480" w:firstLineChars="200"/>
        <w:jc w:val="both"/>
        <w:rPr>
          <w:rFonts w:hint="default" w:ascii="Calibri" w:hAnsi="Calibri" w:cs="Calibri"/>
        </w:rPr>
      </w:pPr>
      <w:r>
        <w:rPr>
          <w:rFonts w:ascii="Calibri" w:hAnsi="Calibri"/>
          <w:sz w:val="24"/>
          <w:lang w:val="el-GR"/>
        </w:rPr>
        <w:t>θυσία → μνήμη → κανόνας → θεσμός → διαδικασία → ευθύνη → αναπαραγώγιμο κοινό.</w:t>
      </w:r>
    </w:p>
    <w:p w14:paraId="219C9AD9">
      <w:pPr>
        <w:pStyle w:val="3"/>
        <w:widowControl/>
        <w:ind w:left="0" w:leftChars="0" w:firstLine="480" w:firstLineChars="200"/>
        <w:jc w:val="both"/>
        <w:rPr>
          <w:rFonts w:hint="default" w:ascii="Calibri" w:hAnsi="Calibri" w:cs="Calibri"/>
        </w:rPr>
      </w:pPr>
      <w:r>
        <w:rPr>
          <w:rFonts w:ascii="Calibri" w:hAnsi="Calibri"/>
          <w:sz w:val="24"/>
          <w:lang w:val="el-GR"/>
        </w:rPr>
        <w:t>Εάν η αλυσίδα διακόπτεται στη μνήμη, η νικηφόρα υποκειμενότητα παραμένει ένα μεγάλο ιστορικό γεγονός, αλλά δεν γίνεται αρχιτεκτονική του παρόντος.</w:t>
      </w:r>
    </w:p>
    <w:p w14:paraId="0723DABC">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88. Patria και Res Publica</w:t>
      </w:r>
    </w:p>
    <w:p w14:paraId="0CE156C0">
      <w:pPr>
        <w:pStyle w:val="3"/>
        <w:widowControl/>
        <w:ind w:left="0" w:leftChars="0" w:firstLine="480" w:firstLineChars="200"/>
        <w:jc w:val="both"/>
        <w:rPr>
          <w:rFonts w:hint="default" w:ascii="Calibri" w:hAnsi="Calibri" w:cs="Calibri"/>
        </w:rPr>
      </w:pPr>
      <w:r>
        <w:rPr>
          <w:rFonts w:ascii="Calibri" w:hAnsi="Calibri"/>
          <w:sz w:val="24"/>
          <w:lang w:val="el-GR"/>
        </w:rPr>
        <w:t>Η πατρίδα και η δημοκρατική πολιτεία έχουν διαφορετικό τρόπο οντολογικής παρουσίας. Η Patria είναι συγκεκριμένη: γη, γλώσσα, σπίτι, πεσόντες, εχθρός, ιστορική μνήμη. Η Res Publica είναι κατανεμημένη: διαδικασία, προϋπολογισμός, κανόνας, θεσμός, μεταγενέστερο αποτέλεσμα, πλήθος φορέων.</w:t>
      </w:r>
    </w:p>
    <w:p w14:paraId="5C8B452E">
      <w:pPr>
        <w:pStyle w:val="3"/>
        <w:widowControl/>
        <w:ind w:left="0" w:leftChars="0" w:firstLine="480" w:firstLineChars="200"/>
        <w:jc w:val="both"/>
        <w:rPr>
          <w:rFonts w:hint="default" w:ascii="Calibri" w:hAnsi="Calibri" w:cs="Calibri"/>
        </w:rPr>
      </w:pPr>
      <w:r>
        <w:rPr>
          <w:rFonts w:ascii="Calibri" w:hAnsi="Calibri"/>
          <w:sz w:val="24"/>
          <w:lang w:val="el-GR"/>
        </w:rPr>
        <w:t>Επομένως, είναι δυνατή η ύπαρξη μιας κοινωνίας με εξαιρετικά ισχυρή Patria και ασθενή Res Publica. Σε αυτή την περίπτωση οι δημόσιοι θεσμοί αρχίζουν να δανείζονται πίστωση από την πατρίδα: να μιλούν εξ ονόματος του πολέμου, της νίκης, της θυσίας και της ιστορικής υποκειμενότητας. Αλλά η δανεική πίστωση είναι περιορισμένη. Εάν οι θεσμοί δεν την επιβεβαιώνουν με τη δική τους αποτελεσματικότητα, η πιστοληπτική ικανότητα του δημόσιου κοινού μειώνεται.</w:t>
      </w:r>
    </w:p>
    <w:p w14:paraId="711360D7">
      <w:pPr>
        <w:pStyle w:val="3"/>
        <w:widowControl/>
        <w:ind w:left="0" w:leftChars="0" w:firstLine="480" w:firstLineChars="200"/>
        <w:jc w:val="both"/>
        <w:rPr>
          <w:rFonts w:hint="default" w:ascii="Calibri" w:hAnsi="Calibri" w:cs="Calibri"/>
        </w:rPr>
      </w:pPr>
      <w:r>
        <w:rPr>
          <w:rFonts w:ascii="Calibri" w:hAnsi="Calibri"/>
          <w:sz w:val="24"/>
          <w:lang w:val="el-GR"/>
        </w:rPr>
        <w:t>Στην πιο συμπυκνωμένη μορφή:</w:t>
      </w:r>
    </w:p>
    <w:p w14:paraId="19FC44A2">
      <w:pPr>
        <w:pStyle w:val="3"/>
        <w:widowControl/>
        <w:ind w:left="0" w:leftChars="0" w:firstLine="480" w:firstLineChars="200"/>
        <w:jc w:val="both"/>
        <w:rPr>
          <w:rFonts w:hint="default" w:ascii="Calibri" w:hAnsi="Calibri" w:cs="Calibri"/>
        </w:rPr>
      </w:pPr>
      <w:r>
        <w:rPr>
          <w:rFonts w:ascii="Calibri" w:hAnsi="Calibri"/>
          <w:sz w:val="24"/>
          <w:lang w:val="el-GR"/>
        </w:rPr>
        <w:t>ο πόλεμος καθιστά το κοινό ορατό· η νίκη το καθιστά δυνατό· οι θεσμοί πρέπει να το καταστήσουν αναπαραγώγιμο.</w:t>
      </w:r>
    </w:p>
    <w:p w14:paraId="20F3748D">
      <w:pPr>
        <w:pStyle w:val="3"/>
        <w:widowControl/>
        <w:ind w:left="0" w:leftChars="0" w:firstLine="480" w:firstLineChars="200"/>
        <w:jc w:val="both"/>
        <w:rPr>
          <w:rFonts w:hint="default" w:ascii="Calibri" w:hAnsi="Calibri" w:cs="Calibri"/>
        </w:rPr>
      </w:pPr>
      <w:r>
        <w:rPr>
          <w:rFonts w:ascii="Calibri" w:hAnsi="Calibri"/>
          <w:sz w:val="24"/>
          <w:lang w:val="el-GR"/>
        </w:rPr>
        <w:t>Από το κοινό στην αρχιτεκτονική του υποκειμένου</w:t>
      </w:r>
    </w:p>
    <w:p w14:paraId="43397D70">
      <w:pPr>
        <w:pStyle w:val="3"/>
        <w:widowControl/>
        <w:ind w:left="0" w:leftChars="0" w:firstLine="480" w:firstLineChars="200"/>
        <w:jc w:val="both"/>
        <w:rPr>
          <w:rFonts w:hint="default" w:ascii="Calibri" w:hAnsi="Calibri" w:cs="Calibri"/>
        </w:rPr>
      </w:pPr>
      <w:r>
        <w:rPr>
          <w:rFonts w:ascii="Calibri" w:hAnsi="Calibri"/>
          <w:sz w:val="24"/>
          <w:lang w:val="el-GR"/>
        </w:rPr>
        <w:t>Η πραγματικότητα του κοινού δεν καθορίζει αυτόματα τον εκπρόσωπό του. Η πιστοληπτική ικανότητα, η νομιμοποίηση και ακόμη και η θεσμική αναγκαιότητα δεν απαντούν ακόμη στο ερώτημα σε ποιον ανήκουν πραγματικά τα δικαιώματα αναγνώρισης, ερμηνείας, αρχής, δράσης, διόρθωσης και διακοπής και ποιος αναλαμβάνει την ευθύνη για τις συνέπειες.</w:t>
      </w:r>
    </w:p>
    <w:p w14:paraId="2C7FF329">
      <w:pPr>
        <w:pStyle w:val="3"/>
        <w:widowControl/>
        <w:ind w:left="0" w:leftChars="0" w:firstLine="480" w:firstLineChars="200"/>
        <w:jc w:val="both"/>
        <w:rPr>
          <w:rFonts w:hint="default" w:ascii="Calibri" w:hAnsi="Calibri" w:cs="Calibri"/>
        </w:rPr>
      </w:pPr>
      <w:r>
        <w:rPr>
          <w:rFonts w:ascii="Calibri" w:hAnsi="Calibri"/>
          <w:sz w:val="24"/>
          <w:lang w:val="el-GR"/>
        </w:rPr>
        <w:t>Το κοινό μπορεί να είναι πραγματικό, ενώ η εκπροσώπησή του ιδιοποιημένη· ο θεσμός αναγκαίος, αλλά η συγκεκριμένη απαίτηση μη νομιμοποιημένη· το συλλογικό σχέδιο υπαρκτό, αλλά η κατανομή της υποκειμενότητας μέσα σε αυτό να διαφέρει ριζικά από τη δημόσια αυτοπεριγραφή του.</w:t>
      </w:r>
    </w:p>
    <w:p w14:paraId="3DDD8FC5">
      <w:pPr>
        <w:pStyle w:val="3"/>
        <w:widowControl/>
        <w:ind w:left="0" w:leftChars="0" w:firstLine="480" w:firstLineChars="200"/>
        <w:jc w:val="both"/>
        <w:rPr>
          <w:rFonts w:hint="default" w:ascii="Calibri" w:hAnsi="Calibri" w:cs="Calibri"/>
        </w:rPr>
      </w:pPr>
      <w:r>
        <w:rPr>
          <w:rFonts w:ascii="Calibri" w:hAnsi="Calibri"/>
          <w:sz w:val="24"/>
          <w:lang w:val="el-GR"/>
        </w:rPr>
        <w:t>Επομένως, μετά την ανάλυση του κοινού, το ΧΤΧ περνά στην αρχιτεκτονική του υποκειμένου.</w:t>
      </w:r>
    </w:p>
    <w:p w14:paraId="1C7D9570">
      <w:pPr>
        <w:pStyle w:val="27"/>
        <w:keepNext/>
        <w:keepLines/>
        <w:pageBreakBefore/>
        <w:ind w:left="0" w:leftChars="0" w:firstLine="562" w:firstLineChars="200"/>
        <w:jc w:val="both"/>
        <w:outlineLvl w:val="0"/>
        <w:rPr>
          <w:rFonts w:hint="default" w:ascii="Calibri" w:hAnsi="Calibri" w:cs="Calibri"/>
        </w:rPr>
      </w:pPr>
      <w:r>
        <w:rPr>
          <w:rFonts w:ascii="Calibri" w:hAnsi="Calibri"/>
          <w:b/>
          <w:sz w:val="28"/>
          <w:lang w:val="el-GR"/>
        </w:rPr>
        <w:t>VIII. ΑΡΧΙΤΕΚΤΟΝΙΚΗ ΤΟΥ ΥΠΟΚΕΙΜΕΝΟΥ</w:t>
      </w:r>
    </w:p>
    <w:p w14:paraId="5770F30F">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89. Η αρχιτεκτονική του υποκειμένου ως αυτοτελές αναλυτικό επίπεδο</w:t>
      </w:r>
    </w:p>
    <w:p w14:paraId="74E70059">
      <w:pPr>
        <w:pStyle w:val="3"/>
        <w:widowControl/>
        <w:ind w:left="0" w:leftChars="0" w:firstLine="480" w:firstLineChars="200"/>
        <w:jc w:val="both"/>
        <w:rPr>
          <w:rFonts w:hint="default" w:ascii="Calibri" w:hAnsi="Calibri" w:cs="Calibri"/>
        </w:rPr>
      </w:pPr>
      <w:r>
        <w:rPr>
          <w:rFonts w:ascii="Calibri" w:hAnsi="Calibri"/>
          <w:sz w:val="24"/>
          <w:lang w:val="el-GR"/>
        </w:rPr>
        <w:t>Η υποκειμενότητα έχει ήδη εισαχθεί ως μία από τις τρεις αλληλεξαρτώμενες διαστάσεις της λειτουργικής οντολογίας. Ωστόσο, αυτός ο γενικός ορισμός δεν αρκεί για τη συγκεκριμένη ανάλυση. Η ίδια εικόνα της Πραγματικότητας δεν σημαίνει ακόμη ίδια υποκειμενότητα. Ακόμη και εάν οι συμμετέχοντες συμφωνούν ως προς τα γεγονότα, τις αιτίες και τους στόχους, μπορούν να διαφέρουν ριζικά ως προς το σε ποιον ανήκει το δικαίωμα δράσης. Γι’ αυτό η αρχιτεκτονική του υποκειμένου αναπτύσσεται τώρα ως αυτοτελές αναλυτικό επίπεδο.</w:t>
      </w:r>
    </w:p>
    <w:p w14:paraId="7F79C959">
      <w:pPr>
        <w:pStyle w:val="3"/>
        <w:widowControl/>
        <w:ind w:left="0" w:leftChars="0" w:firstLine="480" w:firstLineChars="200"/>
        <w:jc w:val="both"/>
        <w:rPr>
          <w:rFonts w:hint="default" w:ascii="Calibri" w:hAnsi="Calibri" w:cs="Calibri"/>
        </w:rPr>
      </w:pPr>
      <w:r>
        <w:rPr>
          <w:rFonts w:ascii="Calibri" w:hAnsi="Calibri"/>
          <w:sz w:val="24"/>
          <w:lang w:val="el-GR"/>
        </w:rPr>
        <w:t>Η αρχιτεκτονική του υποκειμένου είναι η διαμόρφωση των φορέων, των εξουσιοδοτήσεων και των συνδέσεων που καθορίζει ποιος μπορεί να αναγνωρίζει, να ερμηνεύει, να αρχίζει, να συμμετέχει, να αντιλέγει, να διορθώνει, να διακόπτει και να αναλαμβάνει ευθύνη.</w:t>
      </w:r>
    </w:p>
    <w:p w14:paraId="61E44A1D">
      <w:pPr>
        <w:pStyle w:val="3"/>
        <w:widowControl/>
        <w:ind w:left="0" w:leftChars="0" w:firstLine="480" w:firstLineChars="200"/>
        <w:jc w:val="both"/>
        <w:rPr>
          <w:rFonts w:hint="default" w:ascii="Calibri" w:hAnsi="Calibri" w:cs="Calibri"/>
        </w:rPr>
      </w:pPr>
      <w:r>
        <w:rPr>
          <w:rFonts w:ascii="Calibri" w:hAnsi="Calibri"/>
          <w:sz w:val="24"/>
          <w:lang w:val="el-GR"/>
        </w:rPr>
        <w:t>Ακριβώς η αρχιτεκτονική του υποκειμένου επιτρέπει τη μετάβαση από τη διακήρυξη περί ελευθερίας, συμμετοχής ή εξουσίας στο λειτουργικό τους περιεχόμενο.</w:t>
      </w:r>
    </w:p>
    <w:p w14:paraId="13C33DD2">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90. Τοπογραφία του υποκειμένου</w:t>
      </w:r>
    </w:p>
    <w:p w14:paraId="77E7CC37">
      <w:pPr>
        <w:pStyle w:val="3"/>
        <w:widowControl/>
        <w:ind w:left="0" w:leftChars="0" w:firstLine="480" w:firstLineChars="200"/>
        <w:jc w:val="both"/>
        <w:rPr>
          <w:rFonts w:hint="default" w:ascii="Calibri" w:hAnsi="Calibri" w:cs="Calibri"/>
        </w:rPr>
      </w:pPr>
      <w:r>
        <w:rPr>
          <w:rFonts w:ascii="Calibri" w:hAnsi="Calibri"/>
          <w:sz w:val="24"/>
          <w:lang w:val="el-GR"/>
        </w:rPr>
        <w:t>Η τοπογραφία του υποκειμένου απαντά στο ερώτημα:</w:t>
      </w:r>
    </w:p>
    <w:p w14:paraId="633A6E9B">
      <w:pPr>
        <w:pStyle w:val="3"/>
        <w:widowControl/>
        <w:ind w:left="0" w:leftChars="0" w:firstLine="480" w:firstLineChars="200"/>
        <w:jc w:val="both"/>
        <w:rPr>
          <w:rFonts w:hint="default" w:ascii="Calibri" w:hAnsi="Calibri" w:cs="Calibri"/>
        </w:rPr>
      </w:pPr>
      <w:r>
        <w:rPr>
          <w:rFonts w:ascii="Calibri" w:hAnsi="Calibri"/>
          <w:sz w:val="24"/>
          <w:lang w:val="el-GR"/>
        </w:rPr>
        <w:t>πού βρίσκεται η υποκειμενότητα;</w:t>
      </w:r>
    </w:p>
    <w:p w14:paraId="772FAABC">
      <w:pPr>
        <w:pStyle w:val="3"/>
        <w:widowControl/>
        <w:ind w:left="0" w:leftChars="0" w:firstLine="480" w:firstLineChars="200"/>
        <w:jc w:val="both"/>
        <w:rPr>
          <w:rFonts w:hint="default" w:ascii="Calibri" w:hAnsi="Calibri" w:cs="Calibri"/>
        </w:rPr>
      </w:pPr>
      <w:r>
        <w:rPr>
          <w:rFonts w:ascii="Calibri" w:hAnsi="Calibri"/>
          <w:sz w:val="24"/>
          <w:lang w:val="el-GR"/>
        </w:rPr>
        <w:t>Εντοπίζει τις εξουσιοδοτήσεις σε σχέση με συγκεκριμένους συμμετέχοντες και λειτουργικές θέσεις. Αυτοί μπορεί να είναι ένας άνθρωπος, ένα αξίωμα, ένας θεσμός, μια επαγγελματική ομάδα, ένα άτυπο δίκτυο, μια συλλογικότητα, ένα εξωτερικό κέντρο ή ένα τεχνικό σύστημα, εφόσον το τελευταίο συμμετέχει πράγματι στην κατανομή των διαθέσιμων ανθρώπινων εξουσιοδοτήσεων.</w:t>
      </w:r>
    </w:p>
    <w:p w14:paraId="77F3A3EA">
      <w:pPr>
        <w:pStyle w:val="3"/>
        <w:widowControl/>
        <w:ind w:left="0" w:leftChars="0" w:firstLine="480" w:firstLineChars="200"/>
        <w:jc w:val="both"/>
        <w:rPr>
          <w:rFonts w:hint="default" w:ascii="Calibri" w:hAnsi="Calibri" w:cs="Calibri"/>
        </w:rPr>
      </w:pPr>
      <w:r>
        <w:rPr>
          <w:rFonts w:ascii="Calibri" w:hAnsi="Calibri"/>
          <w:sz w:val="24"/>
          <w:lang w:val="el-GR"/>
        </w:rPr>
        <w:t>Η τοπογραφία δεν επαναλαμβάνει το οργανόγραμμα. Το τυπικό δικαίωμα απόφασης μπορεί να ανήκει στον υπουργό, ενώ τις πραγματικές εναλλακτικές τις διαμορφώνει ο μηχανισμός· το κοινοβούλιο μπορεί να διαθέτει δικαίωμα πρωτοβουλίας μέσα σε έναν εκ των προτέρων κλειστό χώρο του επιτρεπτού· ο ιατρός μπορεί να θεωρείται δημιουργός μιας απόφασης που στην πράξη καθορίζεται σχεδόν εξ ολοκλήρου από το πρωτόκολλο, την ασφαλιστική υποδομή και τους νομικούς περιορισμούς.</w:t>
      </w:r>
    </w:p>
    <w:p w14:paraId="2D1E1E28">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91. Εξουσιοδοτήσεις της υποκειμενότητας και γραμματική της ευθύνης</w:t>
      </w:r>
    </w:p>
    <w:p w14:paraId="6566F70A">
      <w:pPr>
        <w:pStyle w:val="3"/>
        <w:widowControl/>
        <w:ind w:left="0" w:leftChars="0" w:firstLine="480" w:firstLineChars="200"/>
        <w:jc w:val="both"/>
        <w:rPr>
          <w:rFonts w:hint="default" w:ascii="Calibri" w:hAnsi="Calibri" w:cs="Calibri"/>
        </w:rPr>
      </w:pPr>
      <w:r>
        <w:rPr>
          <w:rFonts w:ascii="Calibri" w:hAnsi="Calibri"/>
          <w:sz w:val="24"/>
          <w:lang w:val="el-GR"/>
        </w:rPr>
        <w:t>Για να καταστήσει την τοπογραφία λειτουργική, το ΧΤΧ διακρίνει τουλάχιστον επτά εξουσιοδοτήσεις.</w:t>
      </w:r>
    </w:p>
    <w:p w14:paraId="2FF9A517">
      <w:pPr>
        <w:pStyle w:val="3"/>
        <w:widowControl/>
        <w:ind w:left="0" w:leftChars="0" w:firstLine="480" w:firstLineChars="200"/>
        <w:jc w:val="both"/>
        <w:rPr>
          <w:rFonts w:hint="default" w:ascii="Calibri" w:hAnsi="Calibri" w:cs="Calibri"/>
        </w:rPr>
      </w:pPr>
      <w:r>
        <w:rPr>
          <w:rFonts w:ascii="Calibri" w:hAnsi="Calibri"/>
          <w:sz w:val="24"/>
          <w:lang w:val="el-GR"/>
        </w:rPr>
        <w:t>Αναγνώριση — η δυνατότητα προσδιορισμού της σχετικής κατάστασης της Πραγματικότητας.</w:t>
      </w:r>
    </w:p>
    <w:p w14:paraId="52BCFAB8">
      <w:pPr>
        <w:pStyle w:val="3"/>
        <w:widowControl/>
        <w:ind w:left="0" w:leftChars="0" w:firstLine="480" w:firstLineChars="200"/>
        <w:jc w:val="both"/>
        <w:rPr>
          <w:rFonts w:hint="default" w:ascii="Calibri" w:hAnsi="Calibri" w:cs="Calibri"/>
        </w:rPr>
      </w:pPr>
      <w:r>
        <w:rPr>
          <w:rFonts w:ascii="Calibri" w:hAnsi="Calibri"/>
          <w:sz w:val="24"/>
          <w:lang w:val="el-GR"/>
        </w:rPr>
        <w:t>Ερμηνεία — η δυνατότητα απόδοσης αιτιακού και κανονιστικού νοήματος στα γεγονότα.</w:t>
      </w:r>
    </w:p>
    <w:p w14:paraId="6D6CE6E7">
      <w:pPr>
        <w:pStyle w:val="3"/>
        <w:widowControl/>
        <w:ind w:left="0" w:leftChars="0" w:firstLine="480" w:firstLineChars="200"/>
        <w:jc w:val="both"/>
        <w:rPr>
          <w:rFonts w:hint="default" w:ascii="Calibri" w:hAnsi="Calibri" w:cs="Calibri"/>
        </w:rPr>
      </w:pPr>
      <w:r>
        <w:rPr>
          <w:rFonts w:ascii="Calibri" w:hAnsi="Calibri"/>
          <w:sz w:val="24"/>
          <w:lang w:val="el-GR"/>
        </w:rPr>
        <w:t>Πρωτοβουλία — η δυνατότητα έναρξης μιας πράξης ή θέσης ενός ερωτήματος.</w:t>
      </w:r>
    </w:p>
    <w:p w14:paraId="73D5FE12">
      <w:pPr>
        <w:pStyle w:val="3"/>
        <w:widowControl/>
        <w:ind w:left="0" w:leftChars="0" w:firstLine="480" w:firstLineChars="200"/>
        <w:jc w:val="both"/>
        <w:rPr>
          <w:rFonts w:hint="default" w:ascii="Calibri" w:hAnsi="Calibri" w:cs="Calibri"/>
        </w:rPr>
      </w:pPr>
      <w:r>
        <w:rPr>
          <w:rFonts w:ascii="Calibri" w:hAnsi="Calibri"/>
          <w:sz w:val="24"/>
          <w:lang w:val="el-GR"/>
        </w:rPr>
        <w:t>Συμμετοχή — η πραγματική επιρροή σε μια ήδη αρχισμένη διαδικασία.</w:t>
      </w:r>
    </w:p>
    <w:p w14:paraId="38DC62C0">
      <w:pPr>
        <w:pStyle w:val="3"/>
        <w:widowControl/>
        <w:ind w:left="0" w:leftChars="0" w:firstLine="480" w:firstLineChars="200"/>
        <w:jc w:val="both"/>
        <w:rPr>
          <w:rFonts w:hint="default" w:ascii="Calibri" w:hAnsi="Calibri" w:cs="Calibri"/>
        </w:rPr>
      </w:pPr>
      <w:r>
        <w:rPr>
          <w:rFonts w:ascii="Calibri" w:hAnsi="Calibri"/>
          <w:sz w:val="24"/>
          <w:lang w:val="el-GR"/>
        </w:rPr>
        <w:t>Αντίρρηση — η δυνατότητα παρουσίασης πληροφορίας ασυμφωνίας χωρίς αυτόματο αποκλεισμό από τη θέση της υποκειμενότητας.</w:t>
      </w:r>
    </w:p>
    <w:p w14:paraId="505CD10F">
      <w:pPr>
        <w:pStyle w:val="3"/>
        <w:widowControl/>
        <w:ind w:left="0" w:leftChars="0" w:firstLine="480" w:firstLineChars="200"/>
        <w:jc w:val="both"/>
        <w:rPr>
          <w:rFonts w:hint="default" w:ascii="Calibri" w:hAnsi="Calibri" w:cs="Calibri"/>
        </w:rPr>
      </w:pPr>
      <w:r>
        <w:rPr>
          <w:rFonts w:ascii="Calibri" w:hAnsi="Calibri"/>
          <w:sz w:val="24"/>
          <w:lang w:val="el-GR"/>
        </w:rPr>
        <w:t>Διόρθωση — η δυνατότητα μεταβολής της πράξης μετά τη μεταβολή του θεμελίου.</w:t>
      </w:r>
    </w:p>
    <w:p w14:paraId="1928EDE5">
      <w:pPr>
        <w:pStyle w:val="3"/>
        <w:widowControl/>
        <w:ind w:left="0" w:leftChars="0" w:firstLine="480" w:firstLineChars="200"/>
        <w:jc w:val="both"/>
        <w:rPr>
          <w:rFonts w:hint="default" w:ascii="Calibri" w:hAnsi="Calibri" w:cs="Calibri"/>
        </w:rPr>
      </w:pPr>
      <w:r>
        <w:rPr>
          <w:rFonts w:ascii="Calibri" w:hAnsi="Calibri"/>
          <w:sz w:val="24"/>
          <w:lang w:val="el-GR"/>
        </w:rPr>
        <w:t>Διακοπή — η δυνατότητα παύσης της περαιτέρω αιτιότητας.</w:t>
      </w:r>
    </w:p>
    <w:p w14:paraId="2AF33172">
      <w:pPr>
        <w:pStyle w:val="3"/>
        <w:widowControl/>
        <w:ind w:left="0" w:leftChars="0" w:firstLine="480" w:firstLineChars="200"/>
        <w:jc w:val="both"/>
        <w:rPr>
          <w:rFonts w:hint="default" w:ascii="Calibri" w:hAnsi="Calibri" w:cs="Calibri"/>
        </w:rPr>
      </w:pPr>
      <w:r>
        <w:rPr>
          <w:rFonts w:ascii="Calibri" w:hAnsi="Calibri"/>
          <w:sz w:val="24"/>
          <w:lang w:val="el-GR"/>
        </w:rPr>
        <w:t>Η ευθύνη δεν αποτελεί όγδοη εξουσιοδότηση. Αποτελεί το κλείσιμο του βρόχου που συνδέει την πραγματική πατρότητα με τις συνέπειες και το τίμημα. Επομένως, η αρχιτεκτονική μπορεί να παρέχει το δικαίωμα έναρξης χωρίς να επιστρέφει την ευθύνη στον φορέα της πρωτοβουλίας· να επιβάλλει ευθύνη στον εκτελεστή χωρίς να του παρέχει το δικαίωμα μεταβολής της πράξης· να αναγνωρίζει έναν τυπικό δημιουργό χωρίς να δείχνει ποιος διαμόρφωσε πραγματικά τον χώρο της απόφασης.</w:t>
      </w:r>
    </w:p>
    <w:p w14:paraId="757EDF82">
      <w:pPr>
        <w:pStyle w:val="3"/>
        <w:widowControl/>
        <w:ind w:left="0" w:leftChars="0" w:firstLine="480" w:firstLineChars="200"/>
        <w:jc w:val="both"/>
        <w:rPr>
          <w:rFonts w:hint="default" w:ascii="Calibri" w:hAnsi="Calibri" w:cs="Calibri"/>
        </w:rPr>
      </w:pPr>
      <w:r>
        <w:rPr>
          <w:rFonts w:ascii="Calibri" w:hAnsi="Calibri"/>
          <w:sz w:val="24"/>
          <w:lang w:val="el-GR"/>
        </w:rPr>
        <w:t>Η υποκειμενότητα καθορίζεται όχι από την παρουσία μίας εξουσιοδότησης, αλλά από τη διαμόρφωσή τους και τη συνδεσιμότητά τους με την ευθύνη.</w:t>
      </w:r>
    </w:p>
    <w:p w14:paraId="45E9B371">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92. Προσδιορισμός της πραγματικής κατανομής της υποκειμενότητας</w:t>
      </w:r>
    </w:p>
    <w:p w14:paraId="39760D2C">
      <w:pPr>
        <w:pStyle w:val="3"/>
        <w:widowControl/>
        <w:ind w:left="0" w:leftChars="0" w:firstLine="480" w:firstLineChars="200"/>
        <w:jc w:val="both"/>
        <w:rPr>
          <w:rFonts w:hint="default" w:ascii="Calibri" w:hAnsi="Calibri" w:cs="Calibri"/>
        </w:rPr>
      </w:pPr>
      <w:r>
        <w:rPr>
          <w:rFonts w:ascii="Calibri" w:hAnsi="Calibri"/>
          <w:sz w:val="24"/>
          <w:lang w:val="el-GR"/>
        </w:rPr>
        <w:t>Το επόμενο ερώτημα είναι τίνος ακριβώς η απάντηση ερευνάται και πώς κατανέμεται πραγματικά η υποκειμενότητα αυτής της πράξης. Το τυπικό όνομα της οργάνωσης, το αξίωμα ή ο επίσημος δημιουργός της απόφασης δεν αρκούν.</w:t>
      </w:r>
    </w:p>
    <w:p w14:paraId="14E49089">
      <w:pPr>
        <w:pStyle w:val="3"/>
        <w:widowControl/>
        <w:ind w:left="0" w:leftChars="0" w:firstLine="480" w:firstLineChars="200"/>
        <w:jc w:val="both"/>
        <w:rPr>
          <w:rFonts w:hint="default" w:ascii="Calibri" w:hAnsi="Calibri" w:cs="Calibri"/>
        </w:rPr>
      </w:pPr>
      <w:r>
        <w:rPr>
          <w:rFonts w:ascii="Calibri" w:hAnsi="Calibri"/>
          <w:sz w:val="24"/>
          <w:lang w:val="el-GR"/>
        </w:rPr>
        <w:t>Πρέπει να προσδιοριστεί: ποιος διέθετε τη σχετική πληροφορία· ποιος διαμόρφωνε το σύνολο των επιτρεπτών εναλλακτικών· ποιος μπορούσε να αρχίσει την πράξη· ποιος διέθετε δικαίωμα απαγόρευσης· ποιος μπορούσε να μεταβάλει την απόφαση μετά τη λήψη νέων δεδομένων· ποιος μπορούσε να διακόψει την εκτέλεση· ποιος έλαβε το αποτέλεσμα και ποιος ανέλαβε τις συνέπειες και το τίμημα.</w:t>
      </w:r>
    </w:p>
    <w:p w14:paraId="45E4DC00">
      <w:pPr>
        <w:pStyle w:val="3"/>
        <w:widowControl/>
        <w:ind w:left="0" w:leftChars="0" w:firstLine="480" w:firstLineChars="200"/>
        <w:jc w:val="both"/>
        <w:rPr>
          <w:rFonts w:hint="default" w:ascii="Calibri" w:hAnsi="Calibri" w:cs="Calibri"/>
        </w:rPr>
      </w:pPr>
      <w:r>
        <w:rPr>
          <w:rFonts w:ascii="Calibri" w:hAnsi="Calibri"/>
          <w:sz w:val="24"/>
          <w:lang w:val="el-GR"/>
        </w:rPr>
        <w:t>Στην απλή περίπτωση, σημαντικό μέρος αυτών των θέσεων μπορεί να συμπίπτει σε ένα υποκείμενο. Σε ένα σύνθετο σύστημα συχνά κατανέμονται μεταξύ περισσότερων ανθρώπων, θεσμών ή λειτουργικών κόμβων. Επομένως, το ΧΤΧ δεν προϋποθέτει την ύπαρξη ενός ενιαίου δημιουργού της πράξης.</w:t>
      </w:r>
    </w:p>
    <w:p w14:paraId="0E40443E">
      <w:pPr>
        <w:pStyle w:val="3"/>
        <w:widowControl/>
        <w:ind w:left="0" w:leftChars="0" w:firstLine="480" w:firstLineChars="200"/>
        <w:jc w:val="both"/>
        <w:rPr>
          <w:rFonts w:hint="default" w:ascii="Calibri" w:hAnsi="Calibri" w:cs="Calibri"/>
        </w:rPr>
      </w:pPr>
      <w:r>
        <w:rPr>
          <w:rFonts w:ascii="Calibri" w:hAnsi="Calibri"/>
          <w:sz w:val="24"/>
          <w:lang w:val="el-GR"/>
        </w:rPr>
        <w:t>Η ανάλυση πρέπει να προσδιορίσει εάν το κατανεμημένο κύκλωμα υποκειμενότητας συγκροτείται σε ένα ενιαίο κέντρο απόφασης και ευθύνης ή παραμένει διάσπαρτο.</w:t>
      </w:r>
    </w:p>
    <w:p w14:paraId="494D74B3">
      <w:pPr>
        <w:pStyle w:val="3"/>
        <w:widowControl/>
        <w:ind w:left="0" w:leftChars="0" w:firstLine="480" w:firstLineChars="200"/>
        <w:jc w:val="both"/>
        <w:rPr>
          <w:rFonts w:hint="default" w:ascii="Calibri" w:hAnsi="Calibri" w:cs="Calibri"/>
        </w:rPr>
      </w:pPr>
      <w:r>
        <w:rPr>
          <w:rFonts w:ascii="Calibri" w:hAnsi="Calibri"/>
          <w:sz w:val="24"/>
          <w:lang w:val="el-GR"/>
        </w:rPr>
        <w:t>Εάν ένα τέτοιο κέντρο δεν μπορεί να εντοπιστεί, η απουσία ενιαίου πραγματικού υποκειμένου αποτελεί ουσιαστικό αποτέλεσμα της ανάλυσης και όχι ανεπάρκειά της.</w:t>
      </w:r>
    </w:p>
    <w:p w14:paraId="39186952">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93. Θέσεις στην κατανεμημένη αρχιτεκτονική της υποκειμενότητας</w:t>
      </w:r>
    </w:p>
    <w:p w14:paraId="4E080C84">
      <w:pPr>
        <w:pStyle w:val="3"/>
        <w:widowControl/>
        <w:ind w:left="0" w:leftChars="0" w:firstLine="480" w:firstLineChars="200"/>
        <w:jc w:val="both"/>
        <w:rPr>
          <w:rFonts w:hint="default" w:ascii="Calibri" w:hAnsi="Calibri" w:cs="Calibri"/>
        </w:rPr>
      </w:pPr>
      <w:r>
        <w:rPr>
          <w:rFonts w:ascii="Calibri" w:hAnsi="Calibri"/>
          <w:sz w:val="24"/>
          <w:lang w:val="el-GR"/>
        </w:rPr>
        <w:t>Για λόγους ακρίβειας, το ΧΤΧ διακρίνει τουλάχιστον ορισμένες θέσεις στην κατανεμημένη αρχιτεκτονική της πράξης και της υποκειμενότητας: τον φυσικό εκτελεστή, τον αιτιακό συμμετέχοντα, τον τυπικό δημιουργό, την λειτουργική θέση, την προζεκτική θέση και τη θέση ευθύνης.</w:t>
      </w:r>
    </w:p>
    <w:p w14:paraId="439AF4F2">
      <w:pPr>
        <w:pStyle w:val="3"/>
        <w:widowControl/>
        <w:ind w:left="0" w:leftChars="0" w:firstLine="480" w:firstLineChars="200"/>
        <w:jc w:val="both"/>
        <w:rPr>
          <w:rFonts w:hint="default" w:ascii="Calibri" w:hAnsi="Calibri" w:cs="Calibri"/>
        </w:rPr>
      </w:pPr>
      <w:r>
        <w:rPr>
          <w:rFonts w:ascii="Calibri" w:hAnsi="Calibri"/>
          <w:sz w:val="24"/>
          <w:lang w:val="el-GR"/>
        </w:rPr>
        <w:t>Ο φυσικός εκτελεστής πραγματοποιεί άμεσα την πράξη. Ο αιτιακός συμμετέχων επηρεάζει την επέλευση του αποτελέσματος. Ο τυπικός δημιουργός αναγνωρίζεται νομικά ή οργανωτικά ως εκείνος που λαμβάνει την απόφαση. Η λειτουργική θέση διαθέτει πρόσβαση στον μηχανισμό πραγματοποίησης και διαχείρισης της διαδικασίας. Η προζεκτική θέση καθορίζει την αρχιτεκτονική του στόχου και του δυνατού. Η θέση ευθύνης συνδέεται με την υποχρέωση ανάληψης των συνεπειών και του τιμήματος.</w:t>
      </w:r>
    </w:p>
    <w:p w14:paraId="133BA23D">
      <w:pPr>
        <w:pStyle w:val="3"/>
        <w:widowControl/>
        <w:ind w:left="0" w:leftChars="0" w:firstLine="480" w:firstLineChars="200"/>
        <w:jc w:val="both"/>
        <w:rPr>
          <w:rFonts w:hint="default" w:ascii="Calibri" w:hAnsi="Calibri" w:cs="Calibri"/>
        </w:rPr>
      </w:pPr>
      <w:r>
        <w:rPr>
          <w:rFonts w:ascii="Calibri" w:hAnsi="Calibri"/>
          <w:sz w:val="24"/>
          <w:lang w:val="el-GR"/>
        </w:rPr>
        <w:t>Αυτές δεν είναι ιεραρχικά επίπεδα και δεν αποτελούν όλες πλήρεις θέσεις υποκειμενότητας. Σε μια απλή πράξη μπορούν να συμπίπτουν σε έναν άνθρωπο. Σε ένα σύνθετο σύστημα η απόκλισή τους γίνεται ένα από τα κύρια αντικείμενα της ανάλυσης.</w:t>
      </w:r>
    </w:p>
    <w:p w14:paraId="30BEAF11">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94. Τοπολογία του υποκειμένου</w:t>
      </w:r>
    </w:p>
    <w:p w14:paraId="72BD7B05">
      <w:pPr>
        <w:pStyle w:val="3"/>
        <w:widowControl/>
        <w:ind w:left="0" w:leftChars="0" w:firstLine="480" w:firstLineChars="200"/>
        <w:jc w:val="both"/>
        <w:rPr>
          <w:rFonts w:hint="default" w:ascii="Calibri" w:hAnsi="Calibri" w:cs="Calibri"/>
        </w:rPr>
      </w:pPr>
      <w:r>
        <w:rPr>
          <w:rFonts w:ascii="Calibri" w:hAnsi="Calibri"/>
          <w:sz w:val="24"/>
          <w:lang w:val="el-GR"/>
        </w:rPr>
        <w:t>Εάν η τοπογραφία δείχνει τη θέση των εξουσιοδοτήσεων, η τοπολογία του υποκειμένου δείχνει τη δομή των συνδέσεων μεταξύ τους. Ερευνά από ποια οδό η πληροφορία φτάνει στην απόφαση, πώς η απόφαση μετατρέπεται σε πράξη, πώς οι συνέπειες επιστρέφουν στην πατρότητα, πού προκύπτει διόρθωση, ποιες μεταβάσεις είναι μονόδρομες και σε ποιο σημείο χάνεται η ευθύνη.</w:t>
      </w:r>
    </w:p>
    <w:p w14:paraId="3B328264">
      <w:pPr>
        <w:pStyle w:val="3"/>
        <w:widowControl/>
        <w:ind w:left="0" w:leftChars="0" w:firstLine="480" w:firstLineChars="200"/>
        <w:jc w:val="both"/>
        <w:rPr>
          <w:rFonts w:hint="default" w:ascii="Calibri" w:hAnsi="Calibri" w:cs="Calibri"/>
        </w:rPr>
      </w:pPr>
      <w:r>
        <w:rPr>
          <w:rFonts w:ascii="Calibri" w:hAnsi="Calibri"/>
          <w:sz w:val="24"/>
          <w:lang w:val="el-GR"/>
        </w:rPr>
        <w:t>Το ίδιο σύνολο θεσμών μπορεί να σχηματίζει εντελώς διαφορετικά συστήματα υποκειμενότητας λόγω διαφορών στην τοπολογία. Η προσφυγή μπορεί να υπάρχει τυπικά, αλλά να επιστρέφει στον ίδιο φορέα χωρίς ανεξάρτητο αρνητικό έλεγχο. Η πληροφορία μπορεί να μεταδίδεται ελεύθερα προς τα πάνω, αλλά να μην υπάρχει οδός μέσω της οποίας να μπορεί να μεταβάλει μια ήδη ληφθείσα απόφαση.</w:t>
      </w:r>
    </w:p>
    <w:p w14:paraId="28E41E52">
      <w:pPr>
        <w:pStyle w:val="3"/>
        <w:widowControl/>
        <w:ind w:left="0" w:leftChars="0" w:firstLine="480" w:firstLineChars="200"/>
        <w:jc w:val="both"/>
        <w:rPr>
          <w:rFonts w:hint="default" w:ascii="Calibri" w:hAnsi="Calibri" w:cs="Calibri"/>
        </w:rPr>
      </w:pPr>
      <w:r>
        <w:rPr>
          <w:rFonts w:ascii="Calibri" w:hAnsi="Calibri"/>
          <w:sz w:val="24"/>
          <w:lang w:val="el-GR"/>
        </w:rPr>
        <w:t>Επομένως, το ΧΤΧ ερευνά όχι την παρουσία των στοιχείων καθαυτή, αλλά την αρχιτεκτονική των μεταβάσεων μεταξύ τους.</w:t>
      </w:r>
    </w:p>
    <w:p w14:paraId="290EA7FB">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95. Αρχιτεκτονική γράφου</w:t>
      </w:r>
    </w:p>
    <w:p w14:paraId="77C434C1">
      <w:pPr>
        <w:pStyle w:val="3"/>
        <w:widowControl/>
        <w:ind w:left="0" w:leftChars="0" w:firstLine="480" w:firstLineChars="200"/>
        <w:jc w:val="both"/>
        <w:rPr>
          <w:rFonts w:hint="default" w:ascii="Calibri" w:hAnsi="Calibri" w:cs="Calibri"/>
        </w:rPr>
      </w:pPr>
      <w:r>
        <w:rPr>
          <w:rFonts w:ascii="Calibri" w:hAnsi="Calibri"/>
          <w:sz w:val="24"/>
          <w:lang w:val="el-GR"/>
        </w:rPr>
        <w:t>Είναι χρησιμότερο να αναπαριστάται ένα σύνθετο σύστημα υποκειμενότητας ως γράφος παρά ως δέντρο. Το δενδροειδές μοντέλο τείνει να προϋποθέτει μία ενιαία ιεραρχική γραμμή. Στην πράξη, το δικαίωμα πρωτοβουλίας μπορεί να ακολουθεί μία γραμμή, η πληροφορία άλλη, η χρηματοδότηση τρίτη, ο κανονιστικός περιορισμός τέταρτη και η ευθύνη πέμπτη.</w:t>
      </w:r>
    </w:p>
    <w:p w14:paraId="0B57A6C8">
      <w:pPr>
        <w:pStyle w:val="3"/>
        <w:widowControl/>
        <w:ind w:left="0" w:leftChars="0" w:firstLine="480" w:firstLineChars="200"/>
        <w:jc w:val="both"/>
        <w:rPr>
          <w:rFonts w:hint="default" w:ascii="Calibri" w:hAnsi="Calibri" w:cs="Calibri"/>
        </w:rPr>
      </w:pPr>
      <w:r>
        <w:rPr>
          <w:rFonts w:ascii="Calibri" w:hAnsi="Calibri"/>
          <w:sz w:val="24"/>
          <w:lang w:val="el-GR"/>
        </w:rPr>
        <w:t>Στην αναπαράσταση ως γράφου, κόμβοι είναι οι συμμετέχοντες, οι λειτουργίες, οι θεσμοί ή οι καταστάσεις· ακμές είναι οι μεταβάσεις πληροφορίας, εξουσιοδοτήσεων, αποφάσεων, ευθύνης και υποχρεώσεων. Για κάθε μετάβαση έχουν σημασία η κατεύθυνση, οι συνθήκες λειτουργίας, το χρονικό καθεστώς και το πεδίο αρμοδιότητας.</w:t>
      </w:r>
    </w:p>
    <w:p w14:paraId="41AE38A9">
      <w:pPr>
        <w:pStyle w:val="3"/>
        <w:widowControl/>
        <w:ind w:left="0" w:leftChars="0" w:firstLine="480" w:firstLineChars="200"/>
        <w:jc w:val="both"/>
        <w:rPr>
          <w:rFonts w:hint="default" w:ascii="Calibri" w:hAnsi="Calibri" w:cs="Calibri"/>
        </w:rPr>
      </w:pPr>
      <w:r>
        <w:rPr>
          <w:rFonts w:ascii="Calibri" w:hAnsi="Calibri"/>
          <w:sz w:val="24"/>
          <w:lang w:val="el-GR"/>
        </w:rPr>
        <w:t>Ο γράφος εδώ είναι αναλυτική αναπαράσταση και όχι οντολογικός ισχυρισμός ότι η ίδια η Πραγματικότητα «είναι γράφος». Έργο του είναι να καταστήσει ορατές συνδέσεις, ρήξεις και αμφισημίες που είναι δύσκολο να συγκρατηθούν με γραμμική περιγραφή.</w:t>
      </w:r>
    </w:p>
    <w:p w14:paraId="7586F5D1">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96. Συνδεσιμότητα του υποκειμένου</w:t>
      </w:r>
    </w:p>
    <w:p w14:paraId="77848A5F">
      <w:pPr>
        <w:pStyle w:val="3"/>
        <w:widowControl/>
        <w:ind w:left="0" w:leftChars="0" w:firstLine="480" w:firstLineChars="200"/>
        <w:jc w:val="both"/>
        <w:rPr>
          <w:rFonts w:hint="default" w:ascii="Calibri" w:hAnsi="Calibri" w:cs="Calibri"/>
        </w:rPr>
      </w:pPr>
      <w:r>
        <w:rPr>
          <w:rFonts w:ascii="Calibri" w:hAnsi="Calibri"/>
          <w:sz w:val="24"/>
          <w:lang w:val="el-GR"/>
        </w:rPr>
        <w:t>Η κατανομή των λειτουργιών δεν αποτελεί ελάττωμα καθαυτή. Μια σύνθετη κοινωνία είναι αδύνατη χωρίς εξειδίκευση. Το πρόβλημα είναι εάν οι κατανεμημένες λειτουργίες μπορούν να σχηματίσουν ένα συνεκτικό κύκλωμα απάντησης.</w:t>
      </w:r>
    </w:p>
    <w:p w14:paraId="076E1D49">
      <w:pPr>
        <w:pStyle w:val="3"/>
        <w:widowControl/>
        <w:ind w:left="0" w:leftChars="0" w:firstLine="480" w:firstLineChars="200"/>
        <w:jc w:val="both"/>
        <w:rPr>
          <w:rFonts w:hint="default" w:ascii="Calibri" w:hAnsi="Calibri" w:cs="Calibri"/>
        </w:rPr>
      </w:pPr>
      <w:r>
        <w:rPr>
          <w:rFonts w:ascii="Calibri" w:hAnsi="Calibri"/>
          <w:sz w:val="24"/>
          <w:lang w:val="el-GR"/>
        </w:rPr>
        <w:t>Η συνδεσιμότητα του υποκειμένου σημαίνει ότι η αναγνώριση φτάνει στην απόφαση· η απόφαση συνδέεται με την πράξη· οι συνέπειες επιστρέφουν στο σύστημα· η πληροφορία ασυμφωνίας μπορεί να προκαλέσει διόρθωση· η ευθύνη δεν εξαφανίζεται στα όρια των επιμέρους μονάδων.</w:t>
      </w:r>
    </w:p>
    <w:p w14:paraId="77A8067F">
      <w:pPr>
        <w:pStyle w:val="3"/>
        <w:widowControl/>
        <w:ind w:left="0" w:leftChars="0" w:firstLine="480" w:firstLineChars="200"/>
        <w:jc w:val="both"/>
        <w:rPr>
          <w:rFonts w:hint="default" w:ascii="Calibri" w:hAnsi="Calibri" w:cs="Calibri"/>
        </w:rPr>
      </w:pPr>
      <w:r>
        <w:rPr>
          <w:rFonts w:ascii="Calibri" w:hAnsi="Calibri"/>
          <w:sz w:val="24"/>
          <w:lang w:val="el-GR"/>
        </w:rPr>
        <w:t>Το βασικό κύκλωμα έχει τη μορφή:</w:t>
      </w:r>
    </w:p>
    <w:p w14:paraId="2D3506C4">
      <w:pPr>
        <w:pStyle w:val="3"/>
        <w:widowControl/>
        <w:ind w:left="0" w:leftChars="0" w:firstLine="480" w:firstLineChars="200"/>
        <w:jc w:val="both"/>
        <w:rPr>
          <w:rFonts w:hint="default" w:ascii="Calibri" w:hAnsi="Calibri" w:cs="Calibri"/>
        </w:rPr>
      </w:pPr>
      <w:r>
        <w:rPr>
          <w:rFonts w:ascii="Calibri" w:hAnsi="Calibri"/>
          <w:sz w:val="24"/>
          <w:lang w:val="el-GR"/>
        </w:rPr>
        <w:t>αναγνώριση → αξιολόγηση → απόφαση → πράξη → συνέπεια → ανατροφοδότηση → διόρθωση → ευθύνη.</w:t>
      </w:r>
    </w:p>
    <w:p w14:paraId="22D6F5C5">
      <w:pPr>
        <w:pStyle w:val="3"/>
        <w:widowControl/>
        <w:ind w:left="0" w:leftChars="0" w:firstLine="480" w:firstLineChars="200"/>
        <w:jc w:val="both"/>
        <w:rPr>
          <w:rFonts w:hint="default" w:ascii="Calibri" w:hAnsi="Calibri" w:cs="Calibri"/>
        </w:rPr>
      </w:pPr>
      <w:r>
        <w:rPr>
          <w:rFonts w:ascii="Calibri" w:hAnsi="Calibri"/>
          <w:sz w:val="24"/>
          <w:lang w:val="el-GR"/>
        </w:rPr>
        <w:t>Με χαμηλή συνδεσιμότητα, κάθε στοιχείο μπορεί να ενεργεί τοπικά ορθολογικά, ενώ το σύστημα συνολικά να παράγει ένα αποτέλεσμα που κανείς δεν ήθελε και για το οποίο κανείς δεν μπορεί να αναλάβει ευθύνη.</w:t>
      </w:r>
    </w:p>
    <w:p w14:paraId="02B7ADCA">
      <w:pPr>
        <w:pStyle w:val="3"/>
        <w:widowControl/>
        <w:ind w:left="0" w:leftChars="0" w:firstLine="480" w:firstLineChars="200"/>
        <w:jc w:val="both"/>
        <w:rPr>
          <w:rFonts w:hint="default" w:ascii="Calibri" w:hAnsi="Calibri" w:cs="Calibri"/>
        </w:rPr>
      </w:pPr>
      <w:r>
        <w:rPr>
          <w:rFonts w:ascii="Calibri" w:hAnsi="Calibri"/>
          <w:sz w:val="24"/>
          <w:lang w:val="el-GR"/>
        </w:rPr>
        <w:t>Έτσι προκύπτει:</w:t>
      </w:r>
    </w:p>
    <w:p w14:paraId="7507AE0D">
      <w:pPr>
        <w:pStyle w:val="3"/>
        <w:widowControl/>
        <w:ind w:left="0" w:leftChars="0" w:firstLine="480" w:firstLineChars="200"/>
        <w:jc w:val="both"/>
        <w:rPr>
          <w:rFonts w:hint="default" w:ascii="Calibri" w:hAnsi="Calibri" w:cs="Calibri"/>
        </w:rPr>
      </w:pPr>
      <w:r>
        <w:rPr>
          <w:rFonts w:ascii="Calibri" w:hAnsi="Calibri"/>
          <w:sz w:val="24"/>
          <w:lang w:val="el-GR"/>
        </w:rPr>
        <w:t>ένα σύστημα τοπικά ορθολογικό — συνολικά χωρίς υποκειμενότητα.</w:t>
      </w:r>
    </w:p>
    <w:p w14:paraId="5A29EF6A">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97. Συγκέντρωση εξουσίας και κατακερματισμός της υποκειμενότητας</w:t>
      </w:r>
    </w:p>
    <w:p w14:paraId="2BE927C0">
      <w:pPr>
        <w:pStyle w:val="3"/>
        <w:widowControl/>
        <w:ind w:left="0" w:leftChars="0" w:firstLine="480" w:firstLineChars="200"/>
        <w:jc w:val="both"/>
        <w:rPr>
          <w:rFonts w:hint="default" w:ascii="Calibri" w:hAnsi="Calibri" w:cs="Calibri"/>
        </w:rPr>
      </w:pPr>
      <w:r>
        <w:rPr>
          <w:rFonts w:ascii="Calibri" w:hAnsi="Calibri"/>
          <w:sz w:val="24"/>
          <w:lang w:val="el-GR"/>
        </w:rPr>
        <w:t>Μία από τις κεντρικές διακρίσεις του ΧΤΧ είναι η μη ταύτιση της συγκέντρωσης εξουσίας με τη συγκέντρωση υποκειμενότητας. Το κέντρο μπορεί να διαθέτει τεράστιους πόρους, τυπικές αρμοδιότητες και καταναγκαστική ισχύ, ενώ η πλήρης πράξη απάντησης παραμένει κατακερματισμένη μεταξύ των παραγωγών πληροφορίας, των διαμορφωτών των εναλλακτικών, του υπογράφοντος, των εκτελεστών και των φορέων του τιμήματος.</w:t>
      </w:r>
    </w:p>
    <w:p w14:paraId="7E24C327">
      <w:pPr>
        <w:pStyle w:val="3"/>
        <w:widowControl/>
        <w:ind w:left="0" w:leftChars="0" w:firstLine="480" w:firstLineChars="200"/>
        <w:jc w:val="both"/>
        <w:rPr>
          <w:rFonts w:hint="default" w:ascii="Calibri" w:hAnsi="Calibri" w:cs="Calibri"/>
        </w:rPr>
      </w:pPr>
      <w:r>
        <w:rPr>
          <w:rFonts w:ascii="Calibri" w:hAnsi="Calibri"/>
          <w:sz w:val="24"/>
          <w:lang w:val="el-GR"/>
        </w:rPr>
        <w:t>Επομένως, το λειτουργικό κριτήριο δεν συνίσταται στο ερώτημα «πόσο ισχυρή είναι η εξουσία;», αλλά στο ερώτημα:</w:t>
      </w:r>
    </w:p>
    <w:p w14:paraId="01DABE1D">
      <w:pPr>
        <w:pStyle w:val="3"/>
        <w:widowControl/>
        <w:ind w:left="0" w:leftChars="0" w:firstLine="480" w:firstLineChars="200"/>
        <w:jc w:val="both"/>
        <w:rPr>
          <w:rFonts w:hint="default" w:ascii="Calibri" w:hAnsi="Calibri" w:cs="Calibri"/>
        </w:rPr>
      </w:pPr>
      <w:r>
        <w:rPr>
          <w:rFonts w:ascii="Calibri" w:hAnsi="Calibri"/>
          <w:sz w:val="24"/>
          <w:lang w:val="el-GR"/>
        </w:rPr>
        <w:t>μπορεί να εντοπιστεί ένα υποκείμενο ή ένα συνεκτικό κύκλωμα υποκειμενότητας με επαρκείς εξουσιοδοτήσεις για τη μεταβολή της τροχιάς της πράξης και την αναγνώριση των συνεπειών της;</w:t>
      </w:r>
    </w:p>
    <w:p w14:paraId="5CA0E8BF">
      <w:pPr>
        <w:pStyle w:val="3"/>
        <w:widowControl/>
        <w:ind w:left="0" w:leftChars="0" w:firstLine="480" w:firstLineChars="200"/>
        <w:jc w:val="both"/>
        <w:rPr>
          <w:rFonts w:hint="default" w:ascii="Calibri" w:hAnsi="Calibri" w:cs="Calibri"/>
        </w:rPr>
      </w:pPr>
      <w:r>
        <w:rPr>
          <w:rFonts w:ascii="Calibri" w:hAnsi="Calibri"/>
          <w:sz w:val="24"/>
          <w:lang w:val="el-GR"/>
        </w:rPr>
        <w:t>Εάν όχι, η υψηλή συγκέντρωση εξουσίας μπορεί να συγκαλύπτει όχι την ενίσχυση, αλλά την εξαφάνιση της πλήρους υποκειμενότητας.</w:t>
      </w:r>
    </w:p>
    <w:p w14:paraId="1B974812">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98. Παραπομπή και αλλοτρίωση της υποκειμενότητας</w:t>
      </w:r>
    </w:p>
    <w:p w14:paraId="436544E0">
      <w:pPr>
        <w:pStyle w:val="3"/>
        <w:widowControl/>
        <w:ind w:left="0" w:leftChars="0" w:firstLine="480" w:firstLineChars="200"/>
        <w:jc w:val="both"/>
        <w:rPr>
          <w:rFonts w:hint="default" w:ascii="Calibri" w:hAnsi="Calibri" w:cs="Calibri"/>
        </w:rPr>
      </w:pPr>
      <w:r>
        <w:rPr>
          <w:rFonts w:ascii="Calibri" w:hAnsi="Calibri"/>
          <w:sz w:val="24"/>
          <w:lang w:val="el-GR"/>
        </w:rPr>
        <w:t>Η υποκειμενότητα δεν σημαίνει την ικανότητα αυτόνομης απάντησης σε κάθε ερώτημα. Αντιθέτως, το ώριμο υποκείμενο οφείλει να αναγνωρίζει το όριο της δικής του επάρκειας. Η οντολογική παραπομπή προκύπτει όταν το μέρος της απάντησης που πράγματι υπερβαίνει την επάρκεια του υποκειμένου μεταβιβάζεται σε έναν καταλληλότερο συμμετέχοντα.</w:t>
      </w:r>
    </w:p>
    <w:p w14:paraId="040EFB7B">
      <w:pPr>
        <w:pStyle w:val="3"/>
        <w:widowControl/>
        <w:ind w:left="0" w:leftChars="0" w:firstLine="480" w:firstLineChars="200"/>
        <w:jc w:val="both"/>
        <w:rPr>
          <w:rFonts w:hint="default" w:ascii="Calibri" w:hAnsi="Calibri" w:cs="Calibri"/>
        </w:rPr>
      </w:pPr>
      <w:r>
        <w:rPr>
          <w:rFonts w:ascii="Calibri" w:hAnsi="Calibri"/>
          <w:sz w:val="24"/>
          <w:lang w:val="el-GR"/>
        </w:rPr>
        <w:t>Ο ιατρός παραπέμπει το νομικό ζήτημα στον νομικό· ο ιερέας το ιατρικό ή ψυχιατρικό πρόβλημα στον ιατρό· ο τοπικός θεσμός ένα έργο άλλης κλίμακας στο αντίστοιχο επίπεδο.</w:t>
      </w:r>
    </w:p>
    <w:p w14:paraId="7E11C493">
      <w:pPr>
        <w:pStyle w:val="3"/>
        <w:widowControl/>
        <w:ind w:left="0" w:leftChars="0" w:firstLine="480" w:firstLineChars="200"/>
        <w:jc w:val="both"/>
        <w:rPr>
          <w:rFonts w:hint="default" w:ascii="Calibri" w:hAnsi="Calibri" w:cs="Calibri"/>
        </w:rPr>
      </w:pPr>
      <w:r>
        <w:rPr>
          <w:rFonts w:ascii="Calibri" w:hAnsi="Calibri"/>
          <w:sz w:val="24"/>
          <w:lang w:val="el-GR"/>
        </w:rPr>
        <w:t>Η παθολογία αρχίζει όταν το υποκείμενο μεταβιβάζει όχι μια επιμέρους αρμοδιότητα, αλλά τη δική του ικανότητα απάντησης. Παύει να διακρίνει το «αυτό δεν το γνωρίζω» από το «αυτό πρέπει να το αποφασίσει άλλος για μένα». Τότε η κατάλληλη παραπομπή μετατρέπεται σε αλλοτρίωση της υποκειμενότητας.</w:t>
      </w:r>
    </w:p>
    <w:p w14:paraId="6D96FDD0">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99. Η διακοπή ως κόμβος της αρχιτεκτονικής του υποκειμένου</w:t>
      </w:r>
    </w:p>
    <w:p w14:paraId="37AA26B8">
      <w:pPr>
        <w:pStyle w:val="3"/>
        <w:widowControl/>
        <w:ind w:left="0" w:leftChars="0" w:firstLine="480" w:firstLineChars="200"/>
        <w:jc w:val="both"/>
        <w:rPr>
          <w:rFonts w:hint="default" w:ascii="Calibri" w:hAnsi="Calibri" w:cs="Calibri"/>
        </w:rPr>
      </w:pPr>
      <w:r>
        <w:rPr>
          <w:rFonts w:ascii="Calibri" w:hAnsi="Calibri"/>
          <w:sz w:val="24"/>
          <w:lang w:val="el-GR"/>
        </w:rPr>
        <w:t>Η εξουσιοδότηση της διακοπής αξίζει ιδιαίτερη προσοχή, επειδή ακριβώς η απουσία της συχνά μετατρέπει ένα σύνθετο σύστημα από σύστημα υποκειμενότητας σε σύστημα αιτιότητας. Το σύστημα μπορεί να διαθέτει πολλούς μηχανισμούς λήψης πληροφορίας και διόρθωσης επιμέρους παραμέτρων, αλλά να μην έχει συμμετέχοντα ικανό να θέσει υπό αμφισβήτηση την ίδια τη συνέχιση της διαδικασίας.</w:t>
      </w:r>
    </w:p>
    <w:p w14:paraId="4FB4B4E3">
      <w:pPr>
        <w:pStyle w:val="3"/>
        <w:widowControl/>
        <w:ind w:left="0" w:leftChars="0" w:firstLine="480" w:firstLineChars="200"/>
        <w:jc w:val="both"/>
        <w:rPr>
          <w:rFonts w:hint="default" w:ascii="Calibri" w:hAnsi="Calibri" w:cs="Calibri"/>
        </w:rPr>
      </w:pPr>
      <w:r>
        <w:rPr>
          <w:rFonts w:ascii="Calibri" w:hAnsi="Calibri"/>
          <w:sz w:val="24"/>
          <w:lang w:val="el-GR"/>
        </w:rPr>
        <w:t>Η διακοπή σημαίνει επιστροφή της ήδη ενεργοποιημένης αιτιότητας στο θεμέλιό της:</w:t>
      </w:r>
    </w:p>
    <w:p w14:paraId="63270DA2">
      <w:pPr>
        <w:pStyle w:val="3"/>
        <w:widowControl/>
        <w:ind w:left="0" w:leftChars="0" w:firstLine="480" w:firstLineChars="200"/>
        <w:jc w:val="both"/>
        <w:rPr>
          <w:rFonts w:hint="default" w:ascii="Calibri" w:hAnsi="Calibri" w:cs="Calibri"/>
        </w:rPr>
      </w:pPr>
      <w:r>
        <w:rPr>
          <w:rFonts w:ascii="Calibri" w:hAnsi="Calibri"/>
          <w:sz w:val="24"/>
          <w:lang w:val="el-GR"/>
        </w:rPr>
        <w:t>εξακολουθεί πράγματι να υπάρχει ο λόγος για τον οποίο αρχίσαμε;</w:t>
      </w:r>
    </w:p>
    <w:p w14:paraId="69714FBF">
      <w:pPr>
        <w:pStyle w:val="3"/>
        <w:widowControl/>
        <w:ind w:left="0" w:leftChars="0" w:firstLine="480" w:firstLineChars="200"/>
        <w:jc w:val="both"/>
        <w:rPr>
          <w:rFonts w:hint="default" w:ascii="Calibri" w:hAnsi="Calibri" w:cs="Calibri"/>
        </w:rPr>
      </w:pPr>
      <w:r>
        <w:rPr>
          <w:rFonts w:ascii="Calibri" w:hAnsi="Calibri"/>
          <w:sz w:val="24"/>
          <w:lang w:val="el-GR"/>
        </w:rPr>
        <w:t>Αυτό το ερώτημα είναι ιδιαίτερα σημαντικό στα γραφειοκρατικά, στρατιωτικά, τεχνολογικά και χρηματοοικονομικά συστήματα, όπου οι ήδη καταβληθείσες δαπάνες αρχίζουν οι ίδιες να μετατρέπονται σε επιχείρημα συνέχισης. Εάν η προηγούμενη πράξη γίνεται επαρκές θεμέλιο της επόμενης, το υποκείμενο χάνει την ικανότητα να αρχίσει εκ νέου ακριβώς επειδή κάποτε έχει ήδη αρχίσει.</w:t>
      </w:r>
    </w:p>
    <w:p w14:paraId="67CDD116">
      <w:pPr>
        <w:pStyle w:val="27"/>
        <w:keepNext/>
        <w:keepLines/>
        <w:pageBreakBefore/>
        <w:ind w:left="0" w:leftChars="0" w:firstLine="562" w:firstLineChars="200"/>
        <w:jc w:val="both"/>
        <w:outlineLvl w:val="0"/>
        <w:rPr>
          <w:rFonts w:hint="default" w:ascii="Calibri" w:hAnsi="Calibri" w:cs="Calibri"/>
        </w:rPr>
      </w:pPr>
      <w:r>
        <w:rPr>
          <w:rFonts w:ascii="Calibri" w:hAnsi="Calibri"/>
          <w:b/>
          <w:sz w:val="28"/>
          <w:lang w:val="el-GR"/>
        </w:rPr>
        <w:t>IX. ΔΙΑΝΥΣΜΑΤΙΚΗ ΑΝΑΛΥΣΗ ΤΗΣ ΥΠΟΚΕΙΜΕΝΟΤΗΤΑΣ</w:t>
      </w:r>
    </w:p>
    <w:p w14:paraId="68B9EC05">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100. Γιατί η υποκειμενότητα πρέπει να αναλύεται διανυσματικά</w:t>
      </w:r>
    </w:p>
    <w:p w14:paraId="192FF961">
      <w:pPr>
        <w:pStyle w:val="3"/>
        <w:widowControl/>
        <w:ind w:left="0" w:leftChars="0" w:firstLine="480" w:firstLineChars="200"/>
        <w:jc w:val="both"/>
        <w:rPr>
          <w:rFonts w:hint="default" w:ascii="Calibri" w:hAnsi="Calibri" w:cs="Calibri"/>
        </w:rPr>
      </w:pPr>
      <w:r>
        <w:rPr>
          <w:rFonts w:ascii="Calibri" w:hAnsi="Calibri"/>
          <w:sz w:val="24"/>
          <w:lang w:val="el-GR"/>
        </w:rPr>
        <w:t>Η τοπογραφία και η τοπολογία του υποκειμένου δείχνουν πού βρίσκονται οι εξουσιοδοτήσεις και πώς συνδέονται. Αλλά η στατική περιγραφή δεν αρκεί. Η ίδια αρχιτεκτονική μπορεί σε μια ιστορική κατάσταση να διευρύνει την ικανότητα απάντησης του υποκειμένου, σε μια άλλη να την αναπαράγει χωρίς ουσιαστική μεταβολή και σε μια τρίτη να μεταφέρει σταδιακά τους συμμετέχοντές της σε καθεστώς εκτελεστικής αιτιότητας.</w:t>
      </w:r>
    </w:p>
    <w:p w14:paraId="68E58C5A">
      <w:pPr>
        <w:pStyle w:val="3"/>
        <w:widowControl/>
        <w:ind w:left="0" w:leftChars="0" w:firstLine="480" w:firstLineChars="200"/>
        <w:jc w:val="both"/>
        <w:rPr>
          <w:rFonts w:hint="default" w:ascii="Calibri" w:hAnsi="Calibri" w:cs="Calibri"/>
        </w:rPr>
      </w:pPr>
      <w:r>
        <w:rPr>
          <w:rFonts w:ascii="Calibri" w:hAnsi="Calibri"/>
          <w:sz w:val="24"/>
          <w:lang w:val="el-GR"/>
        </w:rPr>
        <w:t>Επομένως, η ώριμη ανάλυση ΧΤΧ είναι διανυσματική. Το διάνυσμα επιτρέπει να ερευνάται όχι μόνο η παρουσία της υποκειμενότητας, αλλά και η μεταβολή της μορφής και της κατεύθυνσής της μέσα στον χρόνο.</w:t>
      </w:r>
    </w:p>
    <w:p w14:paraId="75BEC8A0">
      <w:pPr>
        <w:pStyle w:val="3"/>
        <w:widowControl/>
        <w:ind w:left="0" w:leftChars="0" w:firstLine="480" w:firstLineChars="200"/>
        <w:jc w:val="both"/>
        <w:rPr>
          <w:rFonts w:hint="default" w:ascii="Calibri" w:hAnsi="Calibri" w:cs="Calibri"/>
        </w:rPr>
      </w:pPr>
      <w:r>
        <w:rPr>
          <w:rFonts w:ascii="Calibri" w:hAnsi="Calibri"/>
          <w:sz w:val="24"/>
          <w:lang w:val="el-GR"/>
        </w:rPr>
        <w:t>Η βασική διατύπωση παραμένει:</w:t>
      </w:r>
    </w:p>
    <w:p w14:paraId="1F8E12B9">
      <w:pPr>
        <w:pStyle w:val="3"/>
        <w:widowControl/>
        <w:ind w:left="0" w:leftChars="0" w:firstLine="480" w:firstLineChars="200"/>
        <w:jc w:val="both"/>
        <w:rPr>
          <w:rFonts w:hint="default" w:ascii="Calibri" w:hAnsi="Calibri" w:cs="Calibri"/>
        </w:rPr>
      </w:pPr>
      <w:r>
        <w:rPr>
          <w:rFonts w:ascii="Calibri" w:hAnsi="Calibri"/>
          <w:sz w:val="24"/>
          <w:lang w:val="el-GR"/>
        </w:rPr>
        <w:t>η ανάλυση ΧΤΧ είναι η διανυσματική ανάλυση του επιπέδου, της κατεύθυνσης, του φορέα και της κατανομής της υποκειμενότητας.</w:t>
      </w:r>
    </w:p>
    <w:p w14:paraId="19FD9F62">
      <w:pPr>
        <w:pStyle w:val="3"/>
        <w:widowControl/>
        <w:ind w:left="0" w:leftChars="0" w:firstLine="480" w:firstLineChars="200"/>
        <w:jc w:val="both"/>
        <w:rPr>
          <w:rFonts w:hint="default" w:ascii="Calibri" w:hAnsi="Calibri" w:cs="Calibri"/>
        </w:rPr>
      </w:pPr>
      <w:r>
        <w:rPr>
          <w:rFonts w:ascii="Calibri" w:hAnsi="Calibri"/>
          <w:sz w:val="24"/>
          <w:lang w:val="el-GR"/>
        </w:rPr>
        <w:t>Κάθε διανυσματικό συμπέρασμα πρέπει επομένως να απαντά τουλάχιστον σε τέσσερα ερωτήματα: σε ποιο επίπεδο συμβαίνει η μεταβολή· προς ποια κατεύθυνση συμβαίνει· πού εντοπίζεται η πραγματική πηγή της ως προς την υποκειμενότητα· πώς κατανέμεται η επίδραση στην υποκειμενότητα μεταξύ των συμμετεχόντων του συστήματος;</w:t>
      </w:r>
    </w:p>
    <w:p w14:paraId="5E03166E">
      <w:pPr>
        <w:pStyle w:val="3"/>
        <w:widowControl/>
        <w:ind w:left="0" w:leftChars="0" w:firstLine="480" w:firstLineChars="200"/>
        <w:jc w:val="both"/>
        <w:rPr>
          <w:rFonts w:hint="default" w:ascii="Calibri" w:hAnsi="Calibri" w:cs="Calibri"/>
        </w:rPr>
      </w:pPr>
      <w:r>
        <w:rPr>
          <w:rFonts w:ascii="Calibri" w:hAnsi="Calibri"/>
          <w:sz w:val="24"/>
          <w:lang w:val="el-GR"/>
        </w:rPr>
        <w:t>Σε αυτά προστίθενται ο χρονικός ορίζοντας, η κλίμακα, το δυναμικό καθεστώς, το καθεστώς αντιστοιχίας, το τίμημα και η ικανότητα διόρθωσης.</w:t>
      </w:r>
    </w:p>
    <w:p w14:paraId="461D1592">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101. Οντικό, οντολογικό και εσχατολογικό επίπεδο</w:t>
      </w:r>
    </w:p>
    <w:p w14:paraId="32544DD9">
      <w:pPr>
        <w:pStyle w:val="3"/>
        <w:widowControl/>
        <w:ind w:left="0" w:leftChars="0" w:firstLine="480" w:firstLineChars="200"/>
        <w:jc w:val="both"/>
        <w:rPr>
          <w:rFonts w:hint="default" w:ascii="Calibri" w:hAnsi="Calibri" w:cs="Calibri"/>
        </w:rPr>
      </w:pPr>
      <w:r>
        <w:rPr>
          <w:rFonts w:ascii="Calibri" w:hAnsi="Calibri"/>
          <w:sz w:val="24"/>
          <w:lang w:val="el-GR"/>
        </w:rPr>
        <w:t>Το ΧΤΧ διακρίνει τρία επίπεδα ανάλυσης της υποκειμενότητας: οντικό, οντολογικό και εσχατολογικό.</w:t>
      </w:r>
    </w:p>
    <w:p w14:paraId="5C0E6875">
      <w:pPr>
        <w:pStyle w:val="3"/>
        <w:widowControl/>
        <w:ind w:left="0" w:leftChars="0" w:firstLine="480" w:firstLineChars="200"/>
        <w:jc w:val="both"/>
        <w:rPr>
          <w:rFonts w:hint="default" w:ascii="Calibri" w:hAnsi="Calibri" w:cs="Calibri"/>
        </w:rPr>
      </w:pPr>
      <w:r>
        <w:rPr>
          <w:rFonts w:ascii="Calibri" w:hAnsi="Calibri"/>
          <w:sz w:val="24"/>
          <w:lang w:val="el-GR"/>
        </w:rPr>
        <w:t>Το οντικό επίπεδο αφορά πράξεις, πόρους, θεσμούς, αντικείμενα και άμεσες συνέπειες μέσα σε μια σχετικά σταθερή εικόνα του κόσμου. Εδώ το υποκείμενο αποφασίζει τι να κάνει με τα ήδη αναγνωρισμένα αντικείμενα: να κατανείμει έναν πόρο, να κερδίσει εκλογές, να κατασκευάσει δρόμο, να εκτελέσει εντολή, να συνάψει συμφωνία, να επιτύχει έναν στρατιωτικό στόχο.</w:t>
      </w:r>
    </w:p>
    <w:p w14:paraId="103629C6">
      <w:pPr>
        <w:pStyle w:val="3"/>
        <w:widowControl/>
        <w:ind w:left="0" w:leftChars="0" w:firstLine="480" w:firstLineChars="200"/>
        <w:jc w:val="both"/>
        <w:rPr>
          <w:rFonts w:hint="default" w:ascii="Calibri" w:hAnsi="Calibri" w:cs="Calibri"/>
        </w:rPr>
      </w:pPr>
      <w:r>
        <w:rPr>
          <w:rFonts w:ascii="Calibri" w:hAnsi="Calibri"/>
          <w:sz w:val="24"/>
          <w:lang w:val="el-GR"/>
        </w:rPr>
        <w:t>Το οντολογικό επίπεδο αφορά την ίδια την αρχιτεκτονική του ορατού και του δυνατού: ποια αντικείμενα αναγνωρίζονται γενικά ως πραγματικά, ποιες αιτιότητες συγκρατούνται, ποιος χρονικός ορίζοντας θεωρείται πραγματικός, ποιος λαμβάνει το δικαίωμα ερμηνείας, τι μπορεί να αρχίσει και ποιες μορφές απάντησης θεωρούνται κατ’ αρχήν δυνατές.</w:t>
      </w:r>
    </w:p>
    <w:p w14:paraId="36E79528">
      <w:pPr>
        <w:pStyle w:val="3"/>
        <w:widowControl/>
        <w:ind w:left="0" w:leftChars="0" w:firstLine="480" w:firstLineChars="200"/>
        <w:jc w:val="both"/>
        <w:rPr>
          <w:rFonts w:hint="default" w:ascii="Calibri" w:hAnsi="Calibri" w:cs="Calibri"/>
        </w:rPr>
      </w:pPr>
      <w:r>
        <w:rPr>
          <w:rFonts w:ascii="Calibri" w:hAnsi="Calibri"/>
          <w:sz w:val="24"/>
          <w:lang w:val="el-GR"/>
        </w:rPr>
        <w:t>Το εσχατολογικό επίπεδο αφορά τη σχέση του ανθρώπου ή του συστήματος προς το μέγιστο Θεμέλιο και το όριο του δικού του παραγόμενου χαρακτήρα. Δείχνει εάν το υποκείμενο διατηρεί ανοικτότητα προς ό,τι υπερβαίνει τον χάρτη και το ιστορικό του σχέδιο ή εάν η αρχιτεκτονική που παρήγαγε αρχίζει να ιδιοποιείται τελικό καθεστώς.</w:t>
      </w:r>
    </w:p>
    <w:p w14:paraId="3C7B8AAE">
      <w:pPr>
        <w:pStyle w:val="3"/>
        <w:widowControl/>
        <w:ind w:left="0" w:leftChars="0" w:firstLine="480" w:firstLineChars="200"/>
        <w:jc w:val="both"/>
        <w:rPr>
          <w:rFonts w:hint="default" w:ascii="Calibri" w:hAnsi="Calibri" w:cs="Calibri"/>
        </w:rPr>
      </w:pPr>
      <w:r>
        <w:rPr>
          <w:rFonts w:ascii="Calibri" w:hAnsi="Calibri"/>
          <w:sz w:val="24"/>
          <w:lang w:val="el-GR"/>
        </w:rPr>
        <w:t>Αυτά τα επίπεδα δεν μπορούν να συνάγονται αυτόματα το ένα από το άλλο. Η αύξηση των οντικών δυνατοτήτων δεν εγγυάται αύξηση της οντολογικής υποκειμενότητας. Η υψηλή οντολογική προζεκτικότητα δεν εγγυάται εσχατολογική ανοικτότητα. Η εσχατολογική ρητορική δεν αποδεικνύει ανοδικό διάνυσμα σε κανένα επίπεδο.</w:t>
      </w:r>
    </w:p>
    <w:p w14:paraId="66E111DD">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102. Κατευθύνσεις του διανύσματος</w:t>
      </w:r>
    </w:p>
    <w:p w14:paraId="4F84CD94">
      <w:pPr>
        <w:pStyle w:val="3"/>
        <w:widowControl/>
        <w:ind w:left="0" w:leftChars="0" w:firstLine="480" w:firstLineChars="200"/>
        <w:jc w:val="both"/>
        <w:rPr>
          <w:rFonts w:hint="default" w:ascii="Calibri" w:hAnsi="Calibri" w:cs="Calibri"/>
        </w:rPr>
      </w:pPr>
      <w:r>
        <w:rPr>
          <w:rFonts w:ascii="Calibri" w:hAnsi="Calibri"/>
          <w:sz w:val="24"/>
          <w:lang w:val="el-GR"/>
        </w:rPr>
        <w:t>Το ΧΤΧ διακρίνει τρεις κύριες κατευθύνσεις της κίνησης της υποκειμενότητας: ανοδική, οριζόντια και καθοδική.</w:t>
      </w:r>
    </w:p>
    <w:p w14:paraId="52833130">
      <w:pPr>
        <w:pStyle w:val="3"/>
        <w:widowControl/>
        <w:ind w:left="0" w:leftChars="0" w:firstLine="480" w:firstLineChars="200"/>
        <w:jc w:val="both"/>
        <w:rPr>
          <w:rFonts w:hint="default" w:ascii="Calibri" w:hAnsi="Calibri" w:cs="Calibri"/>
        </w:rPr>
      </w:pPr>
      <w:r>
        <w:rPr>
          <w:rFonts w:ascii="Calibri" w:hAnsi="Calibri"/>
          <w:sz w:val="24"/>
          <w:lang w:val="el-GR"/>
        </w:rPr>
        <w:t>Το ανοδικό διάνυσμα σημαίνει αύξηση της ικανότητας του υποκειμένου να βλέπει τη σχετική Πραγματικότητα, να είναι πηγή δικής του απάντησης, να διευρύνει την κλίμακα της επαρκούς πράξης, να αναλαμβάνει τις συνέπειες, να διορθώνεται και να διατηρεί ανοικτότητα προς το Θεμέλιο που υπερβαίνει την ήδη παραγόμενη μορφή.</w:t>
      </w:r>
    </w:p>
    <w:p w14:paraId="6B1D2939">
      <w:pPr>
        <w:pStyle w:val="3"/>
        <w:widowControl/>
        <w:ind w:left="0" w:leftChars="0" w:firstLine="480" w:firstLineChars="200"/>
        <w:jc w:val="both"/>
        <w:rPr>
          <w:rFonts w:hint="default" w:ascii="Calibri" w:hAnsi="Calibri" w:cs="Calibri"/>
        </w:rPr>
      </w:pPr>
      <w:r>
        <w:rPr>
          <w:rFonts w:ascii="Calibri" w:hAnsi="Calibri"/>
          <w:sz w:val="24"/>
          <w:lang w:val="el-GR"/>
        </w:rPr>
        <w:t>Το οριζόντιο διάνυσμα σημαίνει αναπαραγωγή, διάδοση ή συντονισμό μιας ήδη υπάρχουσας αρχιτεκτονικής χωρίς θεμελιώδη μεταβολή του επιπέδου υποκειμενότητάς της. Η οριζόντια κίνηση είναι αναγκαία για κάθε σταθερό σύστημα: δεν οφείλει κάθε πράξη να παράγει οντολογική μετάβαση.</w:t>
      </w:r>
    </w:p>
    <w:p w14:paraId="2A2A518A">
      <w:pPr>
        <w:pStyle w:val="3"/>
        <w:widowControl/>
        <w:ind w:left="0" w:leftChars="0" w:firstLine="480" w:firstLineChars="200"/>
        <w:jc w:val="both"/>
        <w:rPr>
          <w:rFonts w:hint="default" w:ascii="Calibri" w:hAnsi="Calibri" w:cs="Calibri"/>
        </w:rPr>
      </w:pPr>
      <w:r>
        <w:rPr>
          <w:rFonts w:ascii="Calibri" w:hAnsi="Calibri"/>
          <w:sz w:val="24"/>
          <w:lang w:val="el-GR"/>
        </w:rPr>
        <w:t>Το καθοδικό διάνυσμα σημαίνει συρρίκνωση των εξουσιοδοτήσεων της υποκειμενότητας, ρήξη μεταξύ απάντησης και ευθύνης, παρεμπόδιση της διόρθωσης, μετατροπή της δικής του αρχής σε εκτέλεση σχεδίου άλλου ή αναγωγή του ανθρώπου σε λειτουργική συνέχιση μιας ήδη ενεργοποιημένης αιτιότητας.</w:t>
      </w:r>
    </w:p>
    <w:p w14:paraId="7E7CE0D0">
      <w:pPr>
        <w:pStyle w:val="3"/>
        <w:widowControl/>
        <w:ind w:left="0" w:leftChars="0" w:firstLine="480" w:firstLineChars="200"/>
        <w:jc w:val="both"/>
        <w:rPr>
          <w:rFonts w:hint="default" w:ascii="Calibri" w:hAnsi="Calibri" w:cs="Calibri"/>
        </w:rPr>
      </w:pPr>
      <w:r>
        <w:rPr>
          <w:rFonts w:ascii="Calibri" w:hAnsi="Calibri"/>
          <w:sz w:val="24"/>
          <w:lang w:val="el-GR"/>
        </w:rPr>
        <w:t>Η κατεύθυνση δεν μπορεί να καθοριστεί βάσει της πολιτικής, θρησκευτικής ή πολιτισμικής αυτοπεριγραφής. Ένα επαναστατικό σύστημα μπορεί να έχει καθοδικό διάνυσμα υποκειμενότητας, ενώ ο ασκητικός αυτοπεριορισμός ανοδικό, εάν αυξάνει την ικανότητα του ανθρώπου για υπεύθυνη απάντηση.</w:t>
      </w:r>
    </w:p>
    <w:p w14:paraId="57FF6FD9">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103. Πολυδιανυσματικότητα</w:t>
      </w:r>
    </w:p>
    <w:p w14:paraId="6F27A4F1">
      <w:pPr>
        <w:pStyle w:val="3"/>
        <w:widowControl/>
        <w:ind w:left="0" w:leftChars="0" w:firstLine="480" w:firstLineChars="200"/>
        <w:jc w:val="both"/>
        <w:rPr>
          <w:rFonts w:hint="default" w:ascii="Calibri" w:hAnsi="Calibri" w:cs="Calibri"/>
        </w:rPr>
      </w:pPr>
      <w:r>
        <w:rPr>
          <w:rFonts w:ascii="Calibri" w:hAnsi="Calibri"/>
          <w:sz w:val="24"/>
          <w:lang w:val="el-GR"/>
        </w:rPr>
        <w:t>Η ίδια διαδικασία μπορεί να έχει ταυτόχρονα διαφορετικές κατευθύνσεις σε διαφορετικά επίπεδα. Η οντική διεύρυνση των δυνατοτήτων μπορεί να συνοδεύεται από οντολογική συρρίκνωση της υποκειμενότητας. Αντιστρόφως, η εκούσια μείωση του αριθμού των διαθέσιμων πράξεων μπορεί να αυξάνει την οντολογική ικανότητα ελεύθερης απάντησης. Ένα σύστημα μπορεί να διευρύνει την ατομική πρωτοβουλία και ταυτόχρονα να κλείνει εσχατολογικά τον άνθρωπο μέσα στο δικό του σχέδιο.</w:t>
      </w:r>
    </w:p>
    <w:p w14:paraId="55810888">
      <w:pPr>
        <w:pStyle w:val="3"/>
        <w:widowControl/>
        <w:ind w:left="0" w:leftChars="0" w:firstLine="480" w:firstLineChars="200"/>
        <w:jc w:val="both"/>
        <w:rPr>
          <w:rFonts w:hint="default" w:ascii="Calibri" w:hAnsi="Calibri" w:cs="Calibri"/>
        </w:rPr>
      </w:pPr>
      <w:r>
        <w:rPr>
          <w:rFonts w:ascii="Calibri" w:hAnsi="Calibri"/>
          <w:sz w:val="24"/>
          <w:lang w:val="el-GR"/>
        </w:rPr>
        <w:t>Επομένως, το ΧΤΧ δεν χρησιμοποιεί μια καθολική μονοδιάστατη κλίμακα προόδου.</w:t>
      </w:r>
    </w:p>
    <w:p w14:paraId="7035308B">
      <w:pPr>
        <w:pStyle w:val="3"/>
        <w:widowControl/>
        <w:ind w:left="0" w:leftChars="0" w:firstLine="480" w:firstLineChars="200"/>
        <w:jc w:val="both"/>
        <w:rPr>
          <w:rFonts w:hint="default" w:ascii="Calibri" w:hAnsi="Calibri" w:cs="Calibri"/>
        </w:rPr>
      </w:pPr>
      <w:r>
        <w:rPr>
          <w:rFonts w:ascii="Calibri" w:hAnsi="Calibri"/>
          <w:sz w:val="24"/>
          <w:lang w:val="el-GR"/>
        </w:rPr>
        <w:t>Αντί για το συμπέρασμα «το σύστημα αναπτύσσεται», πρέπει να τεθεί το ερώτημα:</w:t>
      </w:r>
    </w:p>
    <w:p w14:paraId="4CDDFAB2">
      <w:pPr>
        <w:pStyle w:val="3"/>
        <w:widowControl/>
        <w:ind w:left="0" w:leftChars="0" w:firstLine="480" w:firstLineChars="200"/>
        <w:jc w:val="both"/>
        <w:rPr>
          <w:rFonts w:hint="default" w:ascii="Calibri" w:hAnsi="Calibri" w:cs="Calibri"/>
        </w:rPr>
      </w:pPr>
      <w:r>
        <w:rPr>
          <w:rFonts w:ascii="Calibri" w:hAnsi="Calibri"/>
          <w:sz w:val="24"/>
          <w:lang w:val="el-GR"/>
        </w:rPr>
        <w:t>τι ακριβώς αναπτύσσεται, σε ποιο επίπεδο, για ποιο υποκείμενο και με ποιο τίμημα;</w:t>
      </w:r>
    </w:p>
    <w:p w14:paraId="6A6EADE1">
      <w:pPr>
        <w:pStyle w:val="3"/>
        <w:widowControl/>
        <w:ind w:left="0" w:leftChars="0" w:firstLine="480" w:firstLineChars="200"/>
        <w:jc w:val="both"/>
        <w:rPr>
          <w:rFonts w:hint="default" w:ascii="Calibri" w:hAnsi="Calibri" w:cs="Calibri"/>
        </w:rPr>
      </w:pPr>
      <w:r>
        <w:rPr>
          <w:rFonts w:ascii="Calibri" w:hAnsi="Calibri"/>
          <w:sz w:val="24"/>
          <w:lang w:val="el-GR"/>
        </w:rPr>
        <w:t>Η πολυδιανυσματικότητα είναι ιδιαίτερα σημαντική για τον εκσυγχρονισμό. Η τεχνολογική ανάπτυξη μπορεί να συνυπάρχει με την αρχαϊκοποίηση της αρχιτεκτονικής του υποκειμένου· ο οικονομικός εξορθολογισμός με την απώλεια δημόσιας υποκειμενότητας· η θρησκευτική αναγέννηση με την αύξηση της εξάρτησης από εξωτερικό φορέα απόφασης.</w:t>
      </w:r>
    </w:p>
    <w:p w14:paraId="61435A26">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104. Δυναμικά καθεστώτα</w:t>
      </w:r>
    </w:p>
    <w:p w14:paraId="6E6560E1">
      <w:pPr>
        <w:pStyle w:val="3"/>
        <w:widowControl/>
        <w:ind w:left="0" w:leftChars="0" w:firstLine="480" w:firstLineChars="200"/>
        <w:jc w:val="both"/>
        <w:rPr>
          <w:rFonts w:hint="default" w:ascii="Calibri" w:hAnsi="Calibri" w:cs="Calibri"/>
        </w:rPr>
      </w:pPr>
      <w:r>
        <w:rPr>
          <w:rFonts w:ascii="Calibri" w:hAnsi="Calibri"/>
          <w:sz w:val="24"/>
          <w:lang w:val="el-GR"/>
        </w:rPr>
        <w:t>Η κατεύθυνση πρέπει να διακρίνεται από την κατάσταση σταθερότητας της αρχιτεκτονικής. Γι’ αυτό το ΧΤΧ διακρίνει περισσότερα δυναμικά καθεστώτα.</w:t>
      </w:r>
    </w:p>
    <w:p w14:paraId="1D05B142">
      <w:pPr>
        <w:pStyle w:val="3"/>
        <w:widowControl/>
        <w:ind w:left="0" w:leftChars="0" w:firstLine="480" w:firstLineChars="200"/>
        <w:jc w:val="both"/>
        <w:rPr>
          <w:rFonts w:hint="default" w:ascii="Calibri" w:hAnsi="Calibri" w:cs="Calibri"/>
        </w:rPr>
      </w:pPr>
      <w:r>
        <w:rPr>
          <w:rFonts w:ascii="Calibri" w:hAnsi="Calibri"/>
          <w:sz w:val="24"/>
          <w:lang w:val="el-GR"/>
        </w:rPr>
        <w:t>Το πλαστικό καθεστώς σημαίνει ότι το σύστημα μπορεί να μεταβάλλεται υπό την επίδραση νέας Πραγματικότητας χωρίς να χάνει τη συνδεσιμότητά του.</w:t>
      </w:r>
    </w:p>
    <w:p w14:paraId="48F19312">
      <w:pPr>
        <w:pStyle w:val="3"/>
        <w:widowControl/>
        <w:ind w:left="0" w:leftChars="0" w:firstLine="480" w:firstLineChars="200"/>
        <w:jc w:val="both"/>
        <w:rPr>
          <w:rFonts w:hint="default" w:ascii="Calibri" w:hAnsi="Calibri" w:cs="Calibri"/>
        </w:rPr>
      </w:pPr>
      <w:r>
        <w:rPr>
          <w:rFonts w:ascii="Calibri" w:hAnsi="Calibri"/>
          <w:sz w:val="24"/>
          <w:lang w:val="el-GR"/>
        </w:rPr>
        <w:t>Το σταθεροποιημένο καθεστώς σημαίνει σταθερότητα των βασικών συνδέσεων με διατήρηση πραγματικά λειτουργούντων μηχανισμών πληροφορίας ασυμφωνίας και διόρθωσης.</w:t>
      </w:r>
    </w:p>
    <w:p w14:paraId="6FA718DC">
      <w:pPr>
        <w:pStyle w:val="3"/>
        <w:widowControl/>
        <w:ind w:left="0" w:leftChars="0" w:firstLine="480" w:firstLineChars="200"/>
        <w:jc w:val="both"/>
        <w:rPr>
          <w:rFonts w:hint="default" w:ascii="Calibri" w:hAnsi="Calibri" w:cs="Calibri"/>
        </w:rPr>
      </w:pPr>
      <w:r>
        <w:rPr>
          <w:rFonts w:ascii="Calibri" w:hAnsi="Calibri"/>
          <w:sz w:val="24"/>
          <w:lang w:val="el-GR"/>
        </w:rPr>
        <w:t>Το παγωμένο καθεστώς προκύπτει όταν το τίμημα της μεταβολής αυξάνεται απότομα και η πληροφορία ασυμφωνίας αρχίζει να αποκλείεται, να παραπέμπεται αλλού ή να ερμηνεύεται έτσι ώστε να μην αγγίζει τον πυρήνα του συστήματος.</w:t>
      </w:r>
    </w:p>
    <w:p w14:paraId="42896040">
      <w:pPr>
        <w:pStyle w:val="3"/>
        <w:widowControl/>
        <w:ind w:left="0" w:leftChars="0" w:firstLine="480" w:firstLineChars="200"/>
        <w:jc w:val="both"/>
        <w:rPr>
          <w:rFonts w:hint="default" w:ascii="Calibri" w:hAnsi="Calibri" w:cs="Calibri"/>
        </w:rPr>
      </w:pPr>
      <w:r>
        <w:rPr>
          <w:rFonts w:ascii="Calibri" w:hAnsi="Calibri"/>
          <w:sz w:val="24"/>
          <w:lang w:val="el-GR"/>
        </w:rPr>
        <w:t>Το καθεστώς κρίσης σημαίνει ότι η προηγούμενη αρχιτεκτονική δεν μπορεί πλέον να συγκρατεί την Πραγματικότητα που της παρουσιάζεται και πρέπει είτε να γεννήσει νέα μορφή είτε να περάσει σε αποσύνθεση, προσομοίωση ή αναγκαστική αναπαραγωγή της προηγούμενης τάξης.</w:t>
      </w:r>
    </w:p>
    <w:p w14:paraId="50A41172">
      <w:pPr>
        <w:pStyle w:val="3"/>
        <w:widowControl/>
        <w:ind w:left="0" w:leftChars="0" w:firstLine="480" w:firstLineChars="200"/>
        <w:jc w:val="both"/>
        <w:rPr>
          <w:rFonts w:hint="default" w:ascii="Calibri" w:hAnsi="Calibri" w:cs="Calibri"/>
        </w:rPr>
      </w:pPr>
      <w:r>
        <w:rPr>
          <w:rFonts w:ascii="Calibri" w:hAnsi="Calibri"/>
          <w:sz w:val="24"/>
          <w:lang w:val="el-GR"/>
        </w:rPr>
        <w:t>Ούτε η πλαστικότητα ούτε η σταθερότητα αποτελούν κανονιστικό αγαθό καθαυτές. Η πλήρης πλαστικότητα μπορεί να καταστρέψει τη συνδεσιμότητα, ενώ η σταθεροποίηση είναι αναγκαία για την αναπαραγωγιμότητα. Η ποιότητα του συστήματος καθορίζεται, μεταξύ άλλων, από την ικανότητά του να μεταβαίνει κατάλληλα μεταξύ καθεστώτων ως απάντηση στη μεταβολή της Πραγματικότητας.</w:t>
      </w:r>
    </w:p>
    <w:p w14:paraId="11B7275D">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105. Καθεστώτα αντιστοιχίας</w:t>
      </w:r>
    </w:p>
    <w:p w14:paraId="022595BB">
      <w:pPr>
        <w:pStyle w:val="3"/>
        <w:widowControl/>
        <w:ind w:left="0" w:leftChars="0" w:firstLine="480" w:firstLineChars="200"/>
        <w:jc w:val="both"/>
        <w:rPr>
          <w:rFonts w:hint="default" w:ascii="Calibri" w:hAnsi="Calibri" w:cs="Calibri"/>
        </w:rPr>
      </w:pPr>
      <w:r>
        <w:rPr>
          <w:rFonts w:ascii="Calibri" w:hAnsi="Calibri"/>
          <w:sz w:val="24"/>
          <w:lang w:val="el-GR"/>
        </w:rPr>
        <w:t>Από το δυναμικό καθεστώς πρέπει να διακρίνεται η σχέση μεταξύ διακηρυγμένης και πραγματικά παραγόμενης λειτουργίας. Γι’ αυτό το ΧΤΧ διακρίνει αυθεντικό, προζεκτικό, αντισταθμιστικό, προσομοιωτικό και αντιστροφικό καθεστώς αντιστοιχίας.</w:t>
      </w:r>
    </w:p>
    <w:p w14:paraId="6DA6554F">
      <w:pPr>
        <w:pStyle w:val="3"/>
        <w:widowControl/>
        <w:ind w:left="0" w:leftChars="0" w:firstLine="480" w:firstLineChars="200"/>
        <w:jc w:val="both"/>
        <w:rPr>
          <w:rFonts w:hint="default" w:ascii="Calibri" w:hAnsi="Calibri" w:cs="Calibri"/>
        </w:rPr>
      </w:pPr>
      <w:r>
        <w:rPr>
          <w:rFonts w:ascii="Calibri" w:hAnsi="Calibri"/>
          <w:sz w:val="24"/>
          <w:lang w:val="el-GR"/>
        </w:rPr>
        <w:t>Στο αυθεντικό καθεστώς η πραγματική λειτουργία υποκειμενότητας αντιστοιχεί ουσιωδώς στη διακηρυγμένη.</w:t>
      </w:r>
    </w:p>
    <w:p w14:paraId="4D15B1B6">
      <w:pPr>
        <w:pStyle w:val="3"/>
        <w:widowControl/>
        <w:ind w:left="0" w:leftChars="0" w:firstLine="480" w:firstLineChars="200"/>
        <w:jc w:val="both"/>
        <w:rPr>
          <w:rFonts w:hint="default" w:ascii="Calibri" w:hAnsi="Calibri" w:cs="Calibri"/>
        </w:rPr>
      </w:pPr>
      <w:r>
        <w:rPr>
          <w:rFonts w:ascii="Calibri" w:hAnsi="Calibri"/>
          <w:sz w:val="24"/>
          <w:lang w:val="el-GR"/>
        </w:rPr>
        <w:t>Στο προζεκτικό καθεστώς το σύστημα δεν αναπαράγει μόνο την υπάρχουσα λειτουργία, αλλά δημιουργεί νέα αρχιτεκτονική του δυνατού και έτσι αυξάνει την ικανότητα νέων αρχών.</w:t>
      </w:r>
    </w:p>
    <w:p w14:paraId="00E6E8FB">
      <w:pPr>
        <w:pStyle w:val="3"/>
        <w:widowControl/>
        <w:ind w:left="0" w:leftChars="0" w:firstLine="480" w:firstLineChars="200"/>
        <w:jc w:val="both"/>
        <w:rPr>
          <w:rFonts w:hint="default" w:ascii="Calibri" w:hAnsi="Calibri" w:cs="Calibri"/>
        </w:rPr>
      </w:pPr>
      <w:r>
        <w:rPr>
          <w:rFonts w:ascii="Calibri" w:hAnsi="Calibri"/>
          <w:sz w:val="24"/>
          <w:lang w:val="el-GR"/>
        </w:rPr>
        <w:t>Στο αντισταθμιστικό καθεστώς μία ικανότητα αντικαθιστά προσωρινά ή συγκαλύπτει την ανεπάρκεια μιας άλλης. Για παράδειγμα, η έκτακτη κινητοποίηση μπορεί να αντισταθμίζει την ασθενή θεσμική συνδεσιμότητα.</w:t>
      </w:r>
    </w:p>
    <w:p w14:paraId="655936BA">
      <w:pPr>
        <w:pStyle w:val="3"/>
        <w:widowControl/>
        <w:ind w:left="0" w:leftChars="0" w:firstLine="480" w:firstLineChars="200"/>
        <w:jc w:val="both"/>
        <w:rPr>
          <w:rFonts w:hint="default" w:ascii="Calibri" w:hAnsi="Calibri" w:cs="Calibri"/>
        </w:rPr>
      </w:pPr>
      <w:r>
        <w:rPr>
          <w:rFonts w:ascii="Calibri" w:hAnsi="Calibri"/>
          <w:sz w:val="24"/>
          <w:lang w:val="el-GR"/>
        </w:rPr>
        <w:t>Στο προσομοιωτικό καθεστώς διατηρούνται τα εξωτερικά γνωρίσματα της λειτουργίας χωρίς το αντίστοιχο περιεχόμενο υποκειμενότητας.</w:t>
      </w:r>
    </w:p>
    <w:p w14:paraId="60464FC0">
      <w:pPr>
        <w:pStyle w:val="3"/>
        <w:widowControl/>
        <w:ind w:left="0" w:leftChars="0" w:firstLine="480" w:firstLineChars="200"/>
        <w:jc w:val="both"/>
        <w:rPr>
          <w:rFonts w:hint="default" w:ascii="Calibri" w:hAnsi="Calibri" w:cs="Calibri"/>
        </w:rPr>
      </w:pPr>
      <w:r>
        <w:rPr>
          <w:rFonts w:ascii="Calibri" w:hAnsi="Calibri"/>
          <w:sz w:val="24"/>
          <w:lang w:val="el-GR"/>
        </w:rPr>
        <w:t>Στο αντιστροφικό καθεστώς το σύστημα αρχίζει να παράγει αποτέλεσμα αντίθετο προς τη δική του διακηρυγμένη λειτουργία.</w:t>
      </w:r>
    </w:p>
    <w:p w14:paraId="398AA800">
      <w:pPr>
        <w:pStyle w:val="3"/>
        <w:widowControl/>
        <w:ind w:left="0" w:leftChars="0" w:firstLine="480" w:firstLineChars="200"/>
        <w:jc w:val="both"/>
        <w:rPr>
          <w:rFonts w:hint="default" w:ascii="Calibri" w:hAnsi="Calibri" w:cs="Calibri"/>
        </w:rPr>
      </w:pPr>
      <w:r>
        <w:rPr>
          <w:rFonts w:ascii="Calibri" w:hAnsi="Calibri"/>
          <w:sz w:val="24"/>
          <w:lang w:val="el-GR"/>
        </w:rPr>
        <w:t>Έτσι, ένα εκπαιδευτικό σύστημα μπορεί, υπό το πρόσχημα της διαμόρφωσης αυτόνομης σκέψης, να δημιουργεί εξάρτηση από την εγκεκριμένη απάντηση· μια εκκλησιαστική πρακτική, υπό το πρόσχημα της διαμόρφωσης του χριστιανού, να αλλοτριώνει την ευθύνη του· ένας θεσμός εκπροσώπησης του κοινού να μετατρέπεται σε μηχανισμό ιδιωτικής ιδιοποίησής του.</w:t>
      </w:r>
    </w:p>
    <w:p w14:paraId="6091168E">
      <w:pPr>
        <w:pStyle w:val="3"/>
        <w:widowControl/>
        <w:ind w:left="0" w:leftChars="0" w:firstLine="480" w:firstLineChars="200"/>
        <w:jc w:val="both"/>
        <w:rPr>
          <w:rFonts w:hint="default" w:ascii="Calibri" w:hAnsi="Calibri" w:cs="Calibri"/>
        </w:rPr>
      </w:pPr>
      <w:r>
        <w:rPr>
          <w:rFonts w:ascii="Calibri" w:hAnsi="Calibri"/>
          <w:sz w:val="24"/>
          <w:lang w:val="el-GR"/>
        </w:rPr>
        <w:t>Η αντιστροφή πρέπει να αποδεικνύεται μέσω της αρχιτεκτονικής του παραγόμενου αποτελέσματος και να μη χρησιμοποιείται ως αξιολογική ετικέτα.</w:t>
      </w:r>
    </w:p>
    <w:p w14:paraId="29484227">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106. Η φασιστοειδής διαμόρφωση ως παράδειγμα διανυσματικής διάκρισης</w:t>
      </w:r>
    </w:p>
    <w:p w14:paraId="03D5AA20">
      <w:pPr>
        <w:pStyle w:val="3"/>
        <w:widowControl/>
        <w:ind w:left="0" w:leftChars="0" w:firstLine="480" w:firstLineChars="200"/>
        <w:jc w:val="both"/>
        <w:rPr>
          <w:rFonts w:hint="default" w:ascii="Calibri" w:hAnsi="Calibri" w:cs="Calibri"/>
        </w:rPr>
      </w:pPr>
      <w:r>
        <w:rPr>
          <w:rFonts w:ascii="Calibri" w:hAnsi="Calibri"/>
          <w:sz w:val="24"/>
          <w:lang w:val="el-GR"/>
        </w:rPr>
        <w:t>Μία από τις χαρακτηριστικές περιπτώσεις μη σύμπτωσης της εξωτερικής έντασης της πράξης με το πραγματικό διάνυσμα υποκειμενότητας είναι η διαμόρφωση που το ΧΤΧ δηλώνει με τη διατύπωση:</w:t>
      </w:r>
    </w:p>
    <w:p w14:paraId="6F646460">
      <w:pPr>
        <w:pStyle w:val="3"/>
        <w:widowControl/>
        <w:ind w:left="0" w:leftChars="0" w:firstLine="480" w:firstLineChars="200"/>
        <w:jc w:val="both"/>
        <w:rPr>
          <w:rFonts w:hint="default" w:ascii="Calibri" w:hAnsi="Calibri" w:cs="Calibri"/>
        </w:rPr>
      </w:pPr>
      <w:r>
        <w:rPr>
          <w:rFonts w:ascii="Calibri" w:hAnsi="Calibri"/>
          <w:sz w:val="24"/>
          <w:lang w:val="el-GR"/>
        </w:rPr>
        <w:t>ο φασιστοειδής χαρακτήρας είναι η προσομοίωση ανοδικού οντολογικού διανύσματος μέσω καθοδικής οντικής κινητοποίησης.</w:t>
      </w:r>
    </w:p>
    <w:p w14:paraId="57252362">
      <w:pPr>
        <w:pStyle w:val="3"/>
        <w:widowControl/>
        <w:ind w:left="0" w:leftChars="0" w:firstLine="480" w:firstLineChars="200"/>
        <w:jc w:val="both"/>
        <w:rPr>
          <w:rFonts w:hint="default" w:ascii="Calibri" w:hAnsi="Calibri" w:cs="Calibri"/>
        </w:rPr>
      </w:pPr>
      <w:r>
        <w:rPr>
          <w:rFonts w:ascii="Calibri" w:hAnsi="Calibri"/>
          <w:sz w:val="24"/>
          <w:lang w:val="el-GR"/>
        </w:rPr>
        <w:t>Στο υποκείμενο προσφέρεται το βίωμα αυξανόμενης ιστορικής σημασίας, συμμετοχής, ισχύος και ένταξης σε ένα μεγάλο όλον. Πράγματι ενεργεί, συμμετέχει, διακινδυνεύει και θυσιάζεται περισσότερο. Αλλά ταυτόχρονα μειώνονται οι εξουσιοδοτήσεις του να αναγνωρίζει αυτόνομα την Πραγματικότητα, να αντιλέγει, να διορθώνει, να διακόπτει και να καθορίζει τα θεμέλια της δικής του πράξης.</w:t>
      </w:r>
    </w:p>
    <w:p w14:paraId="5B688BC5">
      <w:pPr>
        <w:pStyle w:val="3"/>
        <w:widowControl/>
        <w:ind w:left="0" w:leftChars="0" w:firstLine="480" w:firstLineChars="200"/>
        <w:jc w:val="both"/>
        <w:rPr>
          <w:rFonts w:hint="default" w:ascii="Calibri" w:hAnsi="Calibri" w:cs="Calibri"/>
        </w:rPr>
      </w:pPr>
      <w:r>
        <w:rPr>
          <w:rFonts w:ascii="Calibri" w:hAnsi="Calibri"/>
          <w:sz w:val="24"/>
          <w:lang w:val="el-GR"/>
        </w:rPr>
        <w:t>Η ποσότητα της δραστηριότητας αυξάνεται, ενώ η υποκειμενότητα μειώνεται.</w:t>
      </w:r>
    </w:p>
    <w:p w14:paraId="6D3FB085">
      <w:pPr>
        <w:pStyle w:val="3"/>
        <w:widowControl/>
        <w:ind w:left="0" w:leftChars="0" w:firstLine="480" w:firstLineChars="200"/>
        <w:jc w:val="both"/>
        <w:rPr>
          <w:rFonts w:hint="default" w:ascii="Calibri" w:hAnsi="Calibri" w:cs="Calibri"/>
        </w:rPr>
      </w:pPr>
      <w:r>
        <w:rPr>
          <w:rFonts w:ascii="Calibri" w:hAnsi="Calibri"/>
          <w:sz w:val="24"/>
          <w:lang w:val="el-GR"/>
        </w:rPr>
        <w:t>Αυτό το παράδειγμα δείχνει γιατί το ΧΤΧ δεν μπορεί να μετρά το ανοδικό διάνυσμα με την ένταση της κινητοποίησης, την κλίμακα του συλλογικού συναισθήματος ή το υποκειμενικό βίωμα μεγαλείου.</w:t>
      </w:r>
    </w:p>
    <w:p w14:paraId="7FCB1A64">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107. Διανυσματικό προφίλ</w:t>
      </w:r>
    </w:p>
    <w:p w14:paraId="157FD78A">
      <w:pPr>
        <w:pStyle w:val="3"/>
        <w:widowControl/>
        <w:ind w:left="0" w:leftChars="0" w:firstLine="480" w:firstLineChars="200"/>
        <w:jc w:val="both"/>
        <w:rPr>
          <w:rFonts w:hint="default" w:ascii="Calibri" w:hAnsi="Calibri" w:cs="Calibri"/>
        </w:rPr>
      </w:pPr>
      <w:r>
        <w:rPr>
          <w:rFonts w:ascii="Calibri" w:hAnsi="Calibri"/>
          <w:sz w:val="24"/>
          <w:lang w:val="el-GR"/>
        </w:rPr>
        <w:t>Το αποτέλεσμα της διανυσματικής ανάλυσης πρέπει να είναι όχι μια ενιαία ετικέτα, αλλά ένα διανυσματικό προφίλ του αντικειμένου. Σε αυτό καταγράφονται τουλάχιστον: το επίπεδο μεταβολής· η κατεύθυνση· η πραγματική κατανομή της υποκειμενότητας· ο χρονικός ορίζοντας· η κλίμακα· το δυναμικό καθεστώς· το καθεστώς αντιστοιχίας· η συνδεσιμότητα· η δυνατότητα διακοπής και διόρθωσης· η κατανομή του τιμήματος· ο χαρακτήρας της παραγόμενης υποκειμενότητας.</w:t>
      </w:r>
    </w:p>
    <w:p w14:paraId="4609F1E5">
      <w:pPr>
        <w:pStyle w:val="3"/>
        <w:widowControl/>
        <w:ind w:left="0" w:leftChars="0" w:firstLine="480" w:firstLineChars="200"/>
        <w:jc w:val="both"/>
        <w:rPr>
          <w:rFonts w:hint="default" w:ascii="Calibri" w:hAnsi="Calibri" w:cs="Calibri"/>
        </w:rPr>
      </w:pPr>
      <w:r>
        <w:rPr>
          <w:rFonts w:ascii="Calibri" w:hAnsi="Calibri"/>
          <w:sz w:val="24"/>
          <w:lang w:val="el-GR"/>
        </w:rPr>
        <w:t>Επομένως, αντί για τον ισχυρισμό «το σύστημα είναι αυταρχικό», το ΧΤΧ επιδιώκει περιγραφή μεγαλύτερης διακριτικής ικανότητας: η τυπική εξουσία είναι συγκεντρωμένη· η πρωτοβουλία συγκεντρωμένη· η αναγνώριση κατανεμημένη, αλλά ασθενώς συνδεδεμένη με τη διόρθωση· η εξουσιοδότηση διακοπής περιορισμένη· η ευθύνη εν μέρει παραπέμπεται προς τα κάτω· η εκτελεστική ισχύς είναι υψηλή· η υποκειμενότητα των εκτελεστών έχει καθοδικό διάνυσμα· το δυναμικό καθεστώς είναι σταθεροποιημένο-παγωμένο· η διακηρυγμένη λειτουργία συμμετοχής εν μέρει προσομοιωτική.</w:t>
      </w:r>
    </w:p>
    <w:p w14:paraId="7E0C4081">
      <w:pPr>
        <w:pStyle w:val="3"/>
        <w:widowControl/>
        <w:ind w:left="0" w:leftChars="0" w:firstLine="480" w:firstLineChars="200"/>
        <w:jc w:val="both"/>
        <w:rPr>
          <w:rFonts w:hint="default" w:ascii="Calibri" w:hAnsi="Calibri" w:cs="Calibri"/>
        </w:rPr>
      </w:pPr>
      <w:r>
        <w:rPr>
          <w:rFonts w:ascii="Calibri" w:hAnsi="Calibri"/>
          <w:sz w:val="24"/>
          <w:lang w:val="el-GR"/>
        </w:rPr>
        <w:t>Ένα τέτοιο προφίλ είναι συνθετότερο από μια ιδεολογική ταξινόμηση, αλλά ακριβώς γι’ αυτό καταλληλότερο για τη σύγκριση συστημάτων που αυτοαποκαλούνται με τον ίδιο τρόπο ή, αντιστρόφως, χρησιμοποιούν αντίθετη γλώσσα με παρόμοια αρχιτεκτονική υποκειμενότητας.</w:t>
      </w:r>
    </w:p>
    <w:p w14:paraId="1DB169F9">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108. Διάνυσμα και τίμημα</w:t>
      </w:r>
    </w:p>
    <w:p w14:paraId="4D91B184">
      <w:pPr>
        <w:pStyle w:val="3"/>
        <w:widowControl/>
        <w:ind w:left="0" w:leftChars="0" w:firstLine="480" w:firstLineChars="200"/>
        <w:jc w:val="both"/>
        <w:rPr>
          <w:rFonts w:hint="default" w:ascii="Calibri" w:hAnsi="Calibri" w:cs="Calibri"/>
        </w:rPr>
      </w:pPr>
      <w:r>
        <w:rPr>
          <w:rFonts w:ascii="Calibri" w:hAnsi="Calibri"/>
          <w:sz w:val="24"/>
          <w:lang w:val="el-GR"/>
        </w:rPr>
        <w:t>Κανένα διανυσματικό προφίλ δεν είναι πλήρες χωρίς το ερώτημα του τιμήματος. Ένα σύστημα μπορεί να διευρύνει την υποκειμενότητα ενός συμμετέχοντος μέσω της συστηματικής μείωσης της υποκειμενότητας άλλου. Μπορεί να αυξάνει την ελευθερία απόφασης του επικεφαλής, μεταβιβάζοντας το τίμημα της απόφασης στους εκτελεστές· να αυξάνει τις καταναλωτικές δυνατότητες της παρούσας γενιάς εις βάρος του μέλλοντος· να παράγει δημόσιο αποτέλεσμα με τίμημα που καταβάλλει μια ομάδα η οποία δεν συμμετέχει στον καθορισμό του σχεδίου.</w:t>
      </w:r>
    </w:p>
    <w:p w14:paraId="31CD36B1">
      <w:pPr>
        <w:pStyle w:val="3"/>
        <w:widowControl/>
        <w:ind w:left="0" w:leftChars="0" w:firstLine="480" w:firstLineChars="200"/>
        <w:jc w:val="both"/>
        <w:rPr>
          <w:rFonts w:hint="default" w:ascii="Calibri" w:hAnsi="Calibri" w:cs="Calibri"/>
        </w:rPr>
      </w:pPr>
      <w:r>
        <w:rPr>
          <w:rFonts w:ascii="Calibri" w:hAnsi="Calibri"/>
          <w:sz w:val="24"/>
          <w:lang w:val="el-GR"/>
        </w:rPr>
        <w:t>Επομένως, ένα από τα συντομότερα διαγνωστικά ερωτήματα του ΧΤΧ παραμένει:</w:t>
      </w:r>
    </w:p>
    <w:p w14:paraId="398B8F4B">
      <w:pPr>
        <w:pStyle w:val="3"/>
        <w:widowControl/>
        <w:ind w:left="0" w:leftChars="0" w:firstLine="480" w:firstLineChars="200"/>
        <w:jc w:val="both"/>
        <w:rPr>
          <w:rFonts w:hint="default" w:ascii="Calibri" w:hAnsi="Calibri" w:cs="Calibri"/>
        </w:rPr>
      </w:pPr>
      <w:r>
        <w:rPr>
          <w:rFonts w:ascii="Calibri" w:hAnsi="Calibri"/>
          <w:sz w:val="24"/>
          <w:lang w:val="el-GR"/>
        </w:rPr>
        <w:t>Πες μου σε ποιον το σύστημα δίνει το δικαίωμα να αρχίσει, από ποιον το αφαιρεί και ποιος πληρώνει τις συνέπειες — και θα σου πω ποια είναι η οντολογία του.</w:t>
      </w:r>
    </w:p>
    <w:p w14:paraId="47C7D2D3">
      <w:pPr>
        <w:pStyle w:val="27"/>
        <w:keepNext/>
        <w:keepLines/>
        <w:pageBreakBefore/>
        <w:ind w:left="0" w:leftChars="0" w:firstLine="562" w:firstLineChars="200"/>
        <w:jc w:val="both"/>
        <w:outlineLvl w:val="0"/>
        <w:rPr>
          <w:rFonts w:hint="default" w:ascii="Calibri" w:hAnsi="Calibri" w:cs="Calibri"/>
        </w:rPr>
      </w:pPr>
      <w:r>
        <w:rPr>
          <w:rFonts w:ascii="Calibri" w:hAnsi="Calibri"/>
          <w:b/>
          <w:sz w:val="28"/>
          <w:lang w:val="el-GR"/>
        </w:rPr>
        <w:t>X. ΔΙΑΔΙΚΑΣΙΑ ΤΗΣ ΑΝΑΛΥΣΗΣ ΧΤΧ</w:t>
      </w:r>
    </w:p>
    <w:p w14:paraId="2F5C0622">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109. Από τον εννοιολογικό εξοπλισμό στην ερευνητική διαδικασία</w:t>
      </w:r>
    </w:p>
    <w:p w14:paraId="46A7880F">
      <w:pPr>
        <w:pStyle w:val="3"/>
        <w:widowControl/>
        <w:ind w:left="0" w:leftChars="0" w:firstLine="480" w:firstLineChars="200"/>
        <w:jc w:val="both"/>
        <w:rPr>
          <w:rFonts w:hint="default" w:ascii="Calibri" w:hAnsi="Calibri" w:cs="Calibri"/>
        </w:rPr>
      </w:pPr>
      <w:r>
        <w:rPr>
          <w:rFonts w:ascii="Calibri" w:hAnsi="Calibri"/>
          <w:sz w:val="24"/>
          <w:lang w:val="el-GR"/>
        </w:rPr>
        <w:t>Η παρουσία ισχυρών εννοιών δεν δημιουργεί ακόμη ερευνητική μέθοδο. Εάν ο αναλυτής μπορεί να επιλέγει ελεύθερα οποιονδήποτε όρο του ΧΤΧ αφού γνωρίσει το αντικείμενο και να κατασκευάζει από αυτόν μια πειστική εξήγηση, το ΧΤΧ κινδυνεύει να μετατραπεί σε γλώσσα αναδρομικής ερμηνείας.</w:t>
      </w:r>
    </w:p>
    <w:p w14:paraId="440039CC">
      <w:pPr>
        <w:pStyle w:val="3"/>
        <w:widowControl/>
        <w:ind w:left="0" w:leftChars="0" w:firstLine="480" w:firstLineChars="200"/>
        <w:jc w:val="both"/>
        <w:rPr>
          <w:rFonts w:hint="default" w:ascii="Calibri" w:hAnsi="Calibri" w:cs="Calibri"/>
        </w:rPr>
      </w:pPr>
      <w:r>
        <w:rPr>
          <w:rFonts w:ascii="Calibri" w:hAnsi="Calibri"/>
          <w:sz w:val="24"/>
          <w:lang w:val="el-GR"/>
        </w:rPr>
        <w:t>Επομένως, η διαδικασία πρέπει να περιορίζει τον αναλυτή όχι λιγότερο από το ερευνώμενο αντικείμενο. Κάθε επόμενο συμπέρασμα πρέπει να εξαρτάται από τα αποτελέσματα των προηγούμενων διακρίσεων και η απουσία αναγκαίας απόδειξης πρέπει να περιορίζει πραγματικά το επιτρεπτό τελικό αποτέλεσμα.</w:t>
      </w:r>
    </w:p>
    <w:p w14:paraId="7BA977D3">
      <w:pPr>
        <w:pStyle w:val="3"/>
        <w:widowControl/>
        <w:ind w:left="0" w:leftChars="0" w:firstLine="480" w:firstLineChars="200"/>
        <w:jc w:val="both"/>
        <w:rPr>
          <w:rFonts w:hint="default" w:ascii="Calibri" w:hAnsi="Calibri" w:cs="Calibri"/>
        </w:rPr>
      </w:pPr>
      <w:r>
        <w:rPr>
          <w:rFonts w:ascii="Calibri" w:hAnsi="Calibri"/>
          <w:sz w:val="24"/>
          <w:lang w:val="el-GR"/>
        </w:rPr>
        <w:t>Στη γενικότερη μορφή της, η διαδικασία έχει τη μορφή:</w:t>
      </w:r>
    </w:p>
    <w:p w14:paraId="39A27045">
      <w:pPr>
        <w:pStyle w:val="3"/>
        <w:widowControl/>
        <w:ind w:left="0" w:leftChars="0" w:firstLine="480" w:firstLineChars="200"/>
        <w:jc w:val="both"/>
        <w:rPr>
          <w:rFonts w:hint="default" w:ascii="Calibri" w:hAnsi="Calibri" w:cs="Calibri"/>
        </w:rPr>
      </w:pPr>
      <w:r>
        <w:rPr>
          <w:rFonts w:ascii="Calibri" w:hAnsi="Calibri"/>
          <w:sz w:val="24"/>
          <w:lang w:val="el-GR"/>
        </w:rPr>
        <w:t>έλεγχος εφαρμοσιμότητας → οριοθέτηση του αντικειμένου → ανασυγκρότηση της προϋπάρχουσας Πραγματικότητας → ανασυγκρότηση του χάρτη του υποκειμένου → ανασυγκρότηση του λειτουργικού συστήματος → τυποποίηση των ισχυρισμών → προσδιορισμός της πραγματικής κατανομής της υποκειμενότητας → τοπογραφία του υποκειμένου → τοπολογία και συνδεσιμότητα του υποκειμένου → ανασυγκρότηση του βιβλίου σεναρίων → έλεγχος συμβατότητας των αναλυτικών συμφραζομένων → διανυσματογραφική ανάλυση → έλεγχος του καθεστώτος αντιστοιχίας → ανάλυση του τιμήματος → εναλλακτική ανασυγκρότηση → αρνητικός έλεγχος → τελικό αποτέλεσμα.</w:t>
      </w:r>
    </w:p>
    <w:p w14:paraId="412D169C">
      <w:pPr>
        <w:pStyle w:val="3"/>
        <w:widowControl/>
        <w:ind w:left="0" w:leftChars="0" w:firstLine="480" w:firstLineChars="200"/>
        <w:jc w:val="both"/>
        <w:rPr>
          <w:rFonts w:hint="default" w:ascii="Calibri" w:hAnsi="Calibri" w:cs="Calibri"/>
        </w:rPr>
      </w:pPr>
      <w:r>
        <w:rPr>
          <w:rFonts w:ascii="Calibri" w:hAnsi="Calibri"/>
          <w:sz w:val="24"/>
          <w:lang w:val="el-GR"/>
        </w:rPr>
        <w:t>Αυτή η σειρά δεν αποτελεί μη αναστρέψιμο αλγόριθμο. Ένας μεταγενέστερος έλεγχος μπορεί να αναγκάσει τον αναλυτή να επιστρέψει σε προηγούμενο στάδιο. Αλλά ο αναλυτής πρέπει να μπορεί να δείξει την προέλευση κάθε ισχυρού συμπεράσματος.</w:t>
      </w:r>
    </w:p>
    <w:p w14:paraId="12A341CC">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110. Applicability Gate / πύλη εφαρμοσιμότητας</w:t>
      </w:r>
    </w:p>
    <w:p w14:paraId="675B9964">
      <w:pPr>
        <w:pStyle w:val="3"/>
        <w:widowControl/>
        <w:ind w:left="0" w:leftChars="0" w:firstLine="480" w:firstLineChars="200"/>
        <w:jc w:val="both"/>
        <w:rPr>
          <w:rFonts w:hint="default" w:ascii="Calibri" w:hAnsi="Calibri" w:cs="Calibri"/>
        </w:rPr>
      </w:pPr>
      <w:r>
        <w:rPr>
          <w:rFonts w:ascii="Calibri" w:hAnsi="Calibri"/>
          <w:sz w:val="24"/>
          <w:lang w:val="el-GR"/>
        </w:rPr>
        <w:t>Η πρώτη πράξη στρέφεται όχι προς το αντικείμενο, αλλά προς το ίδιο το ΧΤΧ:</w:t>
      </w:r>
    </w:p>
    <w:p w14:paraId="767B0A05">
      <w:pPr>
        <w:pStyle w:val="3"/>
        <w:widowControl/>
        <w:ind w:left="0" w:leftChars="0" w:firstLine="480" w:firstLineChars="200"/>
        <w:jc w:val="both"/>
        <w:rPr>
          <w:rFonts w:hint="default" w:ascii="Calibri" w:hAnsi="Calibri" w:cs="Calibri"/>
        </w:rPr>
      </w:pPr>
      <w:r>
        <w:rPr>
          <w:rFonts w:ascii="Calibri" w:hAnsi="Calibri"/>
          <w:sz w:val="24"/>
          <w:lang w:val="el-GR"/>
        </w:rPr>
        <w:t>χρειάζεται πράγματι να εφαρμοστεί εδώ η ανάλυση ΧΤΧ;</w:t>
      </w:r>
    </w:p>
    <w:p w14:paraId="47669600">
      <w:pPr>
        <w:pStyle w:val="3"/>
        <w:widowControl/>
        <w:ind w:left="0" w:leftChars="0" w:firstLine="480" w:firstLineChars="200"/>
        <w:jc w:val="both"/>
        <w:rPr>
          <w:rFonts w:hint="default" w:ascii="Calibri" w:hAnsi="Calibri" w:cs="Calibri"/>
        </w:rPr>
      </w:pPr>
      <w:r>
        <w:rPr>
          <w:rFonts w:ascii="Calibri" w:hAnsi="Calibri"/>
          <w:sz w:val="24"/>
          <w:lang w:val="el-GR"/>
        </w:rPr>
        <w:t>Δεν περιέχει κάθε ερευνητικό έργο πρόβλημα υποκειμενότητας ή οντολογίας. Εάν το ερώτημα εξαντλείται στον προσδιορισμό μιας ημερομηνίας, στη μέτρηση μιας φυσικής παραμέτρου, στην ανάγνωση μιας πηγής ή σε έναν τυπικό νομικό χαρακτηρισμό, ο πλήρης εξοπλισμός του ΧΤΧ μπορεί απλώς να αυξήσει το ορολογικό κόστος της έρευνας.</w:t>
      </w:r>
    </w:p>
    <w:p w14:paraId="7F5F7268">
      <w:pPr>
        <w:pStyle w:val="3"/>
        <w:widowControl/>
        <w:ind w:left="0" w:leftChars="0" w:firstLine="480" w:firstLineChars="200"/>
        <w:jc w:val="both"/>
        <w:rPr>
          <w:rFonts w:hint="default" w:ascii="Calibri" w:hAnsi="Calibri" w:cs="Calibri"/>
        </w:rPr>
      </w:pPr>
      <w:r>
        <w:rPr>
          <w:rFonts w:ascii="Calibri" w:hAnsi="Calibri"/>
          <w:sz w:val="24"/>
          <w:lang w:val="el-GR"/>
        </w:rPr>
        <w:t>Η εφαρμογή του ΧΤΧ δικαιολογείται όταν είναι ουσιώδης τουλάχιστον ένας από τους ακόλουθους παράγοντες: ανταγωνιστικοί τρόποι αναγνώρισης της Πραγματικότητας· σύγκρουση οντολογιών· κατανομή του δικαιώματος αρχής· μη σύμπτωση τυπικής πατρότητας και πραγματικής κατανομής της υποκειμενότητας· ρήξη μεταξύ διακηρυγμένης και παραγόμενης υποκειμενότητας· παραπομπή της ευθύνης· μεταβολή της αρχιτεκτονικής του δυνατού· ρήξη κλίμακας· κίνηση της υποκειμενότητας μέσα στον χρόνο.</w:t>
      </w:r>
    </w:p>
    <w:p w14:paraId="420571BE">
      <w:pPr>
        <w:pStyle w:val="3"/>
        <w:widowControl/>
        <w:ind w:left="0" w:leftChars="0" w:firstLine="480" w:firstLineChars="200"/>
        <w:jc w:val="both"/>
        <w:rPr>
          <w:rFonts w:hint="default" w:ascii="Calibri" w:hAnsi="Calibri" w:cs="Calibri"/>
        </w:rPr>
      </w:pPr>
      <w:r>
        <w:rPr>
          <w:rFonts w:ascii="Calibri" w:hAnsi="Calibri"/>
          <w:sz w:val="24"/>
          <w:lang w:val="el-GR"/>
        </w:rPr>
        <w:t>Εάν η μέθοδος δεν αυξάνει τη διακριτική ικανότητα της έρευνας, η εφαρμογή της πρέπει να διακόπτεται.</w:t>
      </w:r>
    </w:p>
    <w:p w14:paraId="654B313D">
      <w:pPr>
        <w:pStyle w:val="3"/>
        <w:widowControl/>
        <w:ind w:left="0" w:leftChars="0" w:firstLine="480" w:firstLineChars="200"/>
        <w:jc w:val="both"/>
        <w:rPr>
          <w:rFonts w:hint="default" w:ascii="Calibri" w:hAnsi="Calibri" w:cs="Calibri"/>
        </w:rPr>
      </w:pPr>
      <w:r>
        <w:rPr>
          <w:rFonts w:ascii="Calibri" w:hAnsi="Calibri"/>
          <w:sz w:val="24"/>
          <w:lang w:val="el-GR"/>
        </w:rPr>
        <w:t>Ο έλεγχος εφαρμοσιμότητας είναι ευρύτερη ουσιαστική διαδικασία. Το Applicability Gate / η πύλη εφαρμοσιμότητας είναι το τυπικό κατώφλι απόφασης που επιτρέπει ή αποκλείει την εφαρμογή συγκεκριμένου εργαλείου, μετάβασης ή αναλυτικής πράξης. Με αυτή την έννοια, η πύλη εφαρμοσιμότητας αποτελεί έναν από τους μηχανισμούς υλοποίησης της αρχής fail-closed, η οποία θα διατυπωθεί παρακάτω.</w:t>
      </w:r>
    </w:p>
    <w:p w14:paraId="581CF86B">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111. Οριοθέτηση του αντικειμένου</w:t>
      </w:r>
    </w:p>
    <w:p w14:paraId="4015B53A">
      <w:pPr>
        <w:pStyle w:val="3"/>
        <w:widowControl/>
        <w:ind w:left="0" w:leftChars="0" w:firstLine="480" w:firstLineChars="200"/>
        <w:jc w:val="both"/>
        <w:rPr>
          <w:rFonts w:hint="default" w:ascii="Calibri" w:hAnsi="Calibri" w:cs="Calibri"/>
        </w:rPr>
      </w:pPr>
      <w:r>
        <w:rPr>
          <w:rFonts w:ascii="Calibri" w:hAnsi="Calibri"/>
          <w:sz w:val="24"/>
          <w:lang w:val="el-GR"/>
        </w:rPr>
        <w:t>Μετά τη διέλευση από το Applicability Gate πρέπει να καθοριστούν τα ακριβή όρια του αντικειμένου. Μονάδες όπως «κράτος», «λαός», «πόλεμος», «Εκκλησία», «φιλελευθερισμός», «πανεπιστήμιο» ή «εκσυγχρονισμός» είναι σχεδόν πάντοτε υπερβολικά μεγάλες για να λειτουργούν αυτόματα ως μεμονωμένο αντικείμενο ανάλυσης.</w:t>
      </w:r>
    </w:p>
    <w:p w14:paraId="53B29F15">
      <w:pPr>
        <w:pStyle w:val="3"/>
        <w:widowControl/>
        <w:ind w:left="0" w:leftChars="0" w:firstLine="480" w:firstLineChars="200"/>
        <w:jc w:val="both"/>
        <w:rPr>
          <w:rFonts w:hint="default" w:ascii="Calibri" w:hAnsi="Calibri" w:cs="Calibri"/>
        </w:rPr>
      </w:pPr>
      <w:r>
        <w:rPr>
          <w:rFonts w:ascii="Calibri" w:hAnsi="Calibri"/>
          <w:sz w:val="24"/>
          <w:lang w:val="el-GR"/>
        </w:rPr>
        <w:t>Πρέπει να προσδιοριστούν το χρονικό διάστημα, η κλίμακα, η λειτουργία, οι σχετικοί συμμετέχοντες, ο χώρος δράσης και το τμήμα της αιτιότητας που αναλύεται.</w:t>
      </w:r>
    </w:p>
    <w:p w14:paraId="0985B153">
      <w:pPr>
        <w:pStyle w:val="3"/>
        <w:widowControl/>
        <w:ind w:left="0" w:leftChars="0" w:firstLine="480" w:firstLineChars="200"/>
        <w:jc w:val="both"/>
        <w:rPr>
          <w:rFonts w:hint="default" w:ascii="Calibri" w:hAnsi="Calibri" w:cs="Calibri"/>
        </w:rPr>
      </w:pPr>
      <w:r>
        <w:rPr>
          <w:rFonts w:ascii="Calibri" w:hAnsi="Calibri"/>
          <w:sz w:val="24"/>
          <w:lang w:val="el-GR"/>
        </w:rPr>
        <w:t>Αντί για την «υποκειμενότητα του κράτους» μπορεί να ερευνηθεί η αρχιτεκτονική λήψης μιας δημοσιονομικής απόφασης σε ορισμένη περίοδο· αντί για την «υποκειμενότητα της Εκκλησίας» μια συγκεκριμένη δομή πνευματικής καθοδήγησης· αντί για την «οντολογία του πολέμου» η μετάβαση της κοινωνίας από το ειρηνικό καθεστώς στο καθεστώς κινητοποίησης.</w:t>
      </w:r>
    </w:p>
    <w:p w14:paraId="0FCA391F">
      <w:pPr>
        <w:pStyle w:val="3"/>
        <w:widowControl/>
        <w:ind w:left="0" w:leftChars="0" w:firstLine="480" w:firstLineChars="200"/>
        <w:jc w:val="both"/>
        <w:rPr>
          <w:rFonts w:hint="default" w:ascii="Calibri" w:hAnsi="Calibri" w:cs="Calibri"/>
        </w:rPr>
      </w:pPr>
      <w:r>
        <w:rPr>
          <w:rFonts w:ascii="Calibri" w:hAnsi="Calibri"/>
          <w:sz w:val="24"/>
          <w:lang w:val="el-GR"/>
        </w:rPr>
        <w:t>Το μη οριοθετημένο αντικείμενο δημιουργεί τον κίνδυνο να συνενωθούν απαρατήρητα γνωρίσματα διαφορετικών φορέων, χρόνων και επιπέδων σε ένα φανταστικό υποκείμενο.</w:t>
      </w:r>
    </w:p>
    <w:p w14:paraId="35EB9DD8">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112. Ανασυγκρότηση της προϋπάρχουσας Πραγματικότητας</w:t>
      </w:r>
    </w:p>
    <w:p w14:paraId="5258D42F">
      <w:pPr>
        <w:pStyle w:val="3"/>
        <w:widowControl/>
        <w:ind w:left="0" w:leftChars="0" w:firstLine="480" w:firstLineChars="200"/>
        <w:jc w:val="both"/>
        <w:rPr>
          <w:rFonts w:hint="default" w:ascii="Calibri" w:hAnsi="Calibri" w:cs="Calibri"/>
        </w:rPr>
      </w:pPr>
      <w:r>
        <w:rPr>
          <w:rFonts w:ascii="Calibri" w:hAnsi="Calibri"/>
          <w:sz w:val="24"/>
          <w:lang w:val="el-GR"/>
        </w:rPr>
        <w:t>Το πρώτο ουσιαστικό στάδιο συνίσταται στην ανασυγκρότηση εκείνου στο οποίο το υποκείμενο όφειλε πράγματι να απαντήσει. Ο αναλυτής προσδιορίζει τα διαθέσιμα γεγονότα, τους περιορισμούς, τους πόρους, τη χρονική ακολουθία, τις θεσμικές συνθήκες, τις πράξεις άλλων συμμετεχόντων, τις εξωτερικές εξαρτήσεις και τις παρατηρούμενες συνέπειες.</w:t>
      </w:r>
    </w:p>
    <w:p w14:paraId="01C34F67">
      <w:pPr>
        <w:pStyle w:val="3"/>
        <w:widowControl/>
        <w:ind w:left="0" w:leftChars="0" w:firstLine="480" w:firstLineChars="200"/>
        <w:jc w:val="both"/>
        <w:rPr>
          <w:rFonts w:hint="default" w:ascii="Calibri" w:hAnsi="Calibri" w:cs="Calibri"/>
        </w:rPr>
      </w:pPr>
      <w:r>
        <w:rPr>
          <w:rFonts w:ascii="Calibri" w:hAnsi="Calibri"/>
          <w:sz w:val="24"/>
          <w:lang w:val="el-GR"/>
        </w:rPr>
        <w:t>Η απόλυτη πρόσβαση στην Πραγματικότητα είναι αδύνατη. Ο ίδιος ο αναλυτής εργάζεται μέσω πηγών, μετρήσεων και του δικού του χάρτη. Επομένως, το αποτέλεσμα δεν είναι αξίωση πρόσβασης στην «Πραγματικότητα καθαυτή», αλλά η κατά το δυνατόν ελεγμένη ανασυγκρότηση της προϋπάρχουσας Πραγματικότητας, συνειδητά διακριτή από τον χάρτη του ερευνώμενου υποκειμένου και από τη μεταγενέστερη ερμηνεία του αναλυτή.</w:t>
      </w:r>
    </w:p>
    <w:p w14:paraId="522F5CD5">
      <w:pPr>
        <w:pStyle w:val="3"/>
        <w:widowControl/>
        <w:ind w:left="0" w:leftChars="0" w:firstLine="480" w:firstLineChars="200"/>
        <w:jc w:val="both"/>
        <w:rPr>
          <w:rFonts w:hint="default" w:ascii="Calibri" w:hAnsi="Calibri" w:cs="Calibri"/>
        </w:rPr>
      </w:pPr>
      <w:r>
        <w:rPr>
          <w:rFonts w:ascii="Calibri" w:hAnsi="Calibri"/>
          <w:sz w:val="24"/>
          <w:lang w:val="el-GR"/>
        </w:rPr>
        <w:t>Αυτή η διάκριση είναι αναγκαία ώστε ο αναλυτής να μην υποκαταστήσει την Πραγματικότητα με τη δική του υπόθεση και έπειτα να αρχίσει να μετρά τους συμμετέχοντες βάσει του βαθμού αντιστοιχίας τους προς αυτή την υπόθεση.</w:t>
      </w:r>
    </w:p>
    <w:p w14:paraId="3D9B7F23">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113. Ανασυγκρότηση του χάρτη του υποκειμένου</w:t>
      </w:r>
    </w:p>
    <w:p w14:paraId="74A00E99">
      <w:pPr>
        <w:pStyle w:val="3"/>
        <w:widowControl/>
        <w:ind w:left="0" w:leftChars="0" w:firstLine="480" w:firstLineChars="200"/>
        <w:jc w:val="both"/>
        <w:rPr>
          <w:rFonts w:hint="default" w:ascii="Calibri" w:hAnsi="Calibri" w:cs="Calibri"/>
        </w:rPr>
      </w:pPr>
      <w:r>
        <w:rPr>
          <w:rFonts w:ascii="Calibri" w:hAnsi="Calibri"/>
          <w:sz w:val="24"/>
          <w:lang w:val="el-GR"/>
        </w:rPr>
        <w:t>Στη συνέχεια πρέπει να προσδιοριστεί ποια Πραγματικότητα ήταν πράγματι παρούσα για το ερευνώμενο υποκείμενο. Εδώ αναλύονται όχι μόνο διακηρύξεις, αλλά και αποφάσεις, σταθερά πρότυπα συμπεριφοράς, κατανομή της προσοχής, δεδομένα που γίνονται αποδεκτά ή αγνοούνται, χρονικός ορίζοντας, υποτιθέμενες αιτιότητες, σύστημα απειλών και δυνατοτήτων, επιτρεπτές και αδιανόητες εναλλακτικές πράξης.</w:t>
      </w:r>
    </w:p>
    <w:p w14:paraId="730619B5">
      <w:pPr>
        <w:pStyle w:val="3"/>
        <w:widowControl/>
        <w:ind w:left="0" w:leftChars="0" w:firstLine="480" w:firstLineChars="200"/>
        <w:jc w:val="both"/>
        <w:rPr>
          <w:rFonts w:hint="default" w:ascii="Calibri" w:hAnsi="Calibri" w:cs="Calibri"/>
        </w:rPr>
      </w:pPr>
      <w:r>
        <w:rPr>
          <w:rFonts w:ascii="Calibri" w:hAnsi="Calibri"/>
          <w:sz w:val="24"/>
          <w:lang w:val="el-GR"/>
        </w:rPr>
        <w:t>Επομένως, το ΧΤΧ συγκρίνει περισσότερα στρώματα:</w:t>
      </w:r>
    </w:p>
    <w:p w14:paraId="19D71DE0">
      <w:pPr>
        <w:pStyle w:val="3"/>
        <w:widowControl/>
        <w:ind w:left="0" w:leftChars="0" w:firstLine="480" w:firstLineChars="200"/>
        <w:jc w:val="both"/>
        <w:rPr>
          <w:rFonts w:hint="default" w:ascii="Calibri" w:hAnsi="Calibri" w:cs="Calibri"/>
        </w:rPr>
      </w:pPr>
      <w:r>
        <w:rPr>
          <w:rFonts w:ascii="Calibri" w:hAnsi="Calibri"/>
          <w:sz w:val="24"/>
          <w:lang w:val="el-GR"/>
        </w:rPr>
        <w:t>τι λέει το υποκείμενο → τι βλέπει → τι θεωρεί δυνατό → τι κάνει πραγματικά.</w:t>
      </w:r>
    </w:p>
    <w:p w14:paraId="43F5C78A">
      <w:pPr>
        <w:pStyle w:val="3"/>
        <w:widowControl/>
        <w:ind w:left="0" w:leftChars="0" w:firstLine="480" w:firstLineChars="200"/>
        <w:jc w:val="both"/>
        <w:rPr>
          <w:rFonts w:hint="default" w:ascii="Calibri" w:hAnsi="Calibri" w:cs="Calibri"/>
        </w:rPr>
      </w:pPr>
      <w:r>
        <w:rPr>
          <w:rFonts w:ascii="Calibri" w:hAnsi="Calibri"/>
          <w:sz w:val="24"/>
          <w:lang w:val="el-GR"/>
        </w:rPr>
        <w:t>Ο άνθρωπος μπορεί να διακηρύσσει μακροπρόθεσμο προσανατολισμό και να ενεργεί διαρκώς στον βραχύτερο ορίζοντα. Ένας θεσμός μπορεί να διακηρύσσει συλλογικότητα και να κατασκευάζει το πληροφοριακό του σύστημα σαν να είναι πραγματικό υποκείμενο ένα μόνο κέντρο. Ένα πολιτικό σύστημα μπορεί να ανακηρύσσει τον πολίτη πηγή της εξουσίας, χωρίς να του παρέχει ούτε μία εξουσιοδότηση ικανή να μεταβάλει την τροχιά της απόφασης.</w:t>
      </w:r>
    </w:p>
    <w:p w14:paraId="63F5D414">
      <w:pPr>
        <w:pStyle w:val="3"/>
        <w:widowControl/>
        <w:ind w:left="0" w:leftChars="0" w:firstLine="480" w:firstLineChars="200"/>
        <w:jc w:val="both"/>
        <w:rPr>
          <w:rFonts w:hint="default" w:ascii="Calibri" w:hAnsi="Calibri" w:cs="Calibri"/>
        </w:rPr>
      </w:pPr>
      <w:r>
        <w:rPr>
          <w:rFonts w:ascii="Calibri" w:hAnsi="Calibri"/>
          <w:sz w:val="24"/>
          <w:lang w:val="el-GR"/>
        </w:rPr>
        <w:t>Η απόκλιση μεταξύ αυτοπεριγραφής και λειτουργικού χάρτη δεν αποτελεί εμπόδιο στην ανάλυση, αλλά ένα από τα αποτελέσματά της.</w:t>
      </w:r>
    </w:p>
    <w:p w14:paraId="6D38075A">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113а. Ανασυγκρότηση του λειτουργικού συστήματος</w:t>
      </w:r>
    </w:p>
    <w:p w14:paraId="46686B0E">
      <w:pPr>
        <w:pStyle w:val="3"/>
        <w:widowControl/>
        <w:ind w:left="0" w:leftChars="0" w:firstLine="480" w:firstLineChars="200"/>
        <w:jc w:val="both"/>
        <w:rPr>
          <w:rFonts w:hint="default" w:ascii="Calibri" w:hAnsi="Calibri" w:cs="Calibri"/>
        </w:rPr>
      </w:pPr>
      <w:r>
        <w:rPr>
          <w:rFonts w:ascii="Calibri" w:hAnsi="Calibri"/>
          <w:sz w:val="24"/>
          <w:lang w:val="el-GR"/>
        </w:rPr>
        <w:t>Μετά την ανασυγκρότηση του χάρτη πρέπει να προσδιοριστεί ποιες λειτουργίες είναι πράγματι διαθέσιμες στο υποκείμενο στο προσληπτικό-ερμηνευτικό, στο προζεκτικό-εκτελεστικό και στο αναστοχαστικό-διορθωτικό κύκλωμα. Πρέπει να διακρίνονται οι διακηρυγμένες, οι κανονιστικά προβλεπόμενες, οι πραγματικά διαθέσιμες και οι σταθερά χρησιμοποιούμενες λειτουργίες.</w:t>
      </w:r>
    </w:p>
    <w:p w14:paraId="4F0017B2">
      <w:pPr>
        <w:pStyle w:val="3"/>
        <w:widowControl/>
        <w:ind w:left="0" w:leftChars="0" w:firstLine="480" w:firstLineChars="200"/>
        <w:jc w:val="both"/>
        <w:rPr>
          <w:rFonts w:hint="default" w:ascii="Calibri" w:hAnsi="Calibri" w:cs="Calibri"/>
        </w:rPr>
      </w:pPr>
      <w:r>
        <w:rPr>
          <w:rFonts w:ascii="Calibri" w:hAnsi="Calibri"/>
          <w:sz w:val="24"/>
          <w:lang w:val="el-GR"/>
        </w:rPr>
        <w:t>Η τυπική ύπαρξη μιας διαδικασίας δεν αποδεικνύει λειτουργική διαθεσιμότητα. Πρέπει να προσδιοριστεί ποιος μπορεί να ενεργοποιήσει τη λειτουργία, ποια δεδομένα εισόδου δέχεται, εάν μπορεί να μεταβάλει την απόφαση ή να διακόψει την πράξη, με ποιο αποτέλεσμα ολοκληρώνεται και εάν αυτό το αποτέλεσμα επιστρέφει στον επόμενο κύκλο αναγνώρισης.</w:t>
      </w:r>
    </w:p>
    <w:p w14:paraId="00E3CFBC">
      <w:pPr>
        <w:pStyle w:val="3"/>
        <w:widowControl/>
        <w:ind w:left="0" w:leftChars="0" w:firstLine="480" w:firstLineChars="200"/>
        <w:jc w:val="both"/>
        <w:rPr>
          <w:rFonts w:hint="default" w:ascii="Calibri" w:hAnsi="Calibri" w:cs="Calibri"/>
        </w:rPr>
      </w:pPr>
      <w:r>
        <w:rPr>
          <w:rFonts w:ascii="Calibri" w:hAnsi="Calibri"/>
          <w:sz w:val="24"/>
          <w:lang w:val="el-GR"/>
        </w:rPr>
        <w:t>Είναι ιδιαίτερα σημαντικό να διακρίνεται η απουσία μιας λειτουργίας από το ΛΣ από τη μη ενεργοποίησή της στην εκάστοτε κατάσταση. Στην πρώτη περίπτωση, το υποκείμενο δεν διαθέτει τον αντίστοιχο τρόπο δράσης· στη δεύτερη, η λειτουργία υπάρχει, αλλά η συγκρότηση του σεναρίου δεν της παρέχει σημείο ενεργοποίησης.</w:t>
      </w:r>
    </w:p>
    <w:p w14:paraId="1C11595D">
      <w:pPr>
        <w:pStyle w:val="3"/>
        <w:widowControl/>
        <w:ind w:left="0" w:leftChars="0" w:firstLine="480" w:firstLineChars="200"/>
        <w:jc w:val="both"/>
        <w:rPr>
          <w:rFonts w:hint="default" w:ascii="Calibri" w:hAnsi="Calibri" w:cs="Calibri"/>
        </w:rPr>
      </w:pPr>
      <w:r>
        <w:rPr>
          <w:rFonts w:ascii="Calibri" w:hAnsi="Calibri"/>
          <w:sz w:val="24"/>
          <w:lang w:val="el-GR"/>
        </w:rPr>
        <w:t>Αποτέλεσμα αυτού του σταδίου είναι η ανασυγκρότηση του πραγματικά λειτουργούντος ΛΣ, αναγκαία για τη μεταγενέστερη ανάλυση των κανόνων σύνδεσής του με τον ΔΕΧ και τις εξουσιοδοτήσεις της υποκειμενότητας.</w:t>
      </w:r>
    </w:p>
    <w:p w14:paraId="28962543">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114. Διάκριση γεγονότος, ερμηνείας, κανόνα, σχεδίου και πρόγνωσης</w:t>
      </w:r>
    </w:p>
    <w:p w14:paraId="2C2D039B">
      <w:pPr>
        <w:pStyle w:val="3"/>
        <w:widowControl/>
        <w:ind w:left="0" w:leftChars="0" w:firstLine="480" w:firstLineChars="200"/>
        <w:jc w:val="both"/>
        <w:rPr>
          <w:rFonts w:hint="default" w:ascii="Calibri" w:hAnsi="Calibri" w:cs="Calibri"/>
        </w:rPr>
      </w:pPr>
      <w:r>
        <w:rPr>
          <w:rFonts w:ascii="Calibri" w:hAnsi="Calibri"/>
          <w:sz w:val="24"/>
          <w:lang w:val="el-GR"/>
        </w:rPr>
        <w:t>Το ΧΤΧ απαιτεί να διαχωρίζονται τουλάχιστον πέντε τύποι ισχυρισμών:</w:t>
      </w:r>
    </w:p>
    <w:p w14:paraId="2A5FE627">
      <w:pPr>
        <w:pStyle w:val="3"/>
        <w:widowControl/>
        <w:ind w:left="0" w:leftChars="0" w:firstLine="480" w:firstLineChars="200"/>
        <w:jc w:val="both"/>
        <w:rPr>
          <w:rFonts w:hint="default" w:ascii="Calibri" w:hAnsi="Calibri" w:cs="Calibri"/>
        </w:rPr>
      </w:pPr>
      <w:r>
        <w:rPr>
          <w:rFonts w:ascii="Calibri" w:hAnsi="Calibri"/>
          <w:sz w:val="24"/>
          <w:lang w:val="el-GR"/>
        </w:rPr>
        <w:t>γεγονός — τι συνέβη ή υπάρχει·</w:t>
      </w:r>
    </w:p>
    <w:p w14:paraId="4432D97B">
      <w:pPr>
        <w:pStyle w:val="3"/>
        <w:widowControl/>
        <w:ind w:left="0" w:leftChars="0" w:firstLine="480" w:firstLineChars="200"/>
        <w:jc w:val="both"/>
        <w:rPr>
          <w:rFonts w:hint="default" w:ascii="Calibri" w:hAnsi="Calibri" w:cs="Calibri"/>
        </w:rPr>
      </w:pPr>
      <w:r>
        <w:rPr>
          <w:rFonts w:ascii="Calibri" w:hAnsi="Calibri"/>
          <w:sz w:val="24"/>
          <w:lang w:val="el-GR"/>
        </w:rPr>
        <w:t>ερμηνεία — τι σημαίνει αυτό και πώς συνδέεται αιτιακά·</w:t>
      </w:r>
    </w:p>
    <w:p w14:paraId="21889459">
      <w:pPr>
        <w:pStyle w:val="3"/>
        <w:widowControl/>
        <w:ind w:left="0" w:leftChars="0" w:firstLine="480" w:firstLineChars="200"/>
        <w:jc w:val="both"/>
        <w:rPr>
          <w:rFonts w:hint="default" w:ascii="Calibri" w:hAnsi="Calibri" w:cs="Calibri"/>
        </w:rPr>
      </w:pPr>
      <w:r>
        <w:rPr>
          <w:rFonts w:ascii="Calibri" w:hAnsi="Calibri"/>
          <w:sz w:val="24"/>
          <w:lang w:val="el-GR"/>
        </w:rPr>
        <w:t>κανόνας — τι οφείλει να είναι·</w:t>
      </w:r>
    </w:p>
    <w:p w14:paraId="23DA5065">
      <w:pPr>
        <w:pStyle w:val="3"/>
        <w:widowControl/>
        <w:ind w:left="0" w:leftChars="0" w:firstLine="480" w:firstLineChars="200"/>
        <w:jc w:val="both"/>
        <w:rPr>
          <w:rFonts w:hint="default" w:ascii="Calibri" w:hAnsi="Calibri" w:cs="Calibri"/>
        </w:rPr>
      </w:pPr>
      <w:r>
        <w:rPr>
          <w:rFonts w:ascii="Calibri" w:hAnsi="Calibri"/>
          <w:sz w:val="24"/>
          <w:lang w:val="el-GR"/>
        </w:rPr>
        <w:t>σχέδιο — τι σκοπεύει το υποκείμενο να καταστήσει υπαρκτό·</w:t>
      </w:r>
    </w:p>
    <w:p w14:paraId="199EAEE3">
      <w:pPr>
        <w:pStyle w:val="3"/>
        <w:widowControl/>
        <w:ind w:left="0" w:leftChars="0" w:firstLine="480" w:firstLineChars="200"/>
        <w:jc w:val="both"/>
        <w:rPr>
          <w:rFonts w:hint="default" w:ascii="Calibri" w:hAnsi="Calibri" w:cs="Calibri"/>
        </w:rPr>
      </w:pPr>
      <w:r>
        <w:rPr>
          <w:rFonts w:ascii="Calibri" w:hAnsi="Calibri"/>
          <w:sz w:val="24"/>
          <w:lang w:val="el-GR"/>
        </w:rPr>
        <w:t>πρόγνωση — τι, κατά τη γνώμη του υποκειμένου, θα συμβεί.</w:t>
      </w:r>
    </w:p>
    <w:p w14:paraId="27F89582">
      <w:pPr>
        <w:pStyle w:val="3"/>
        <w:widowControl/>
        <w:ind w:left="0" w:leftChars="0" w:firstLine="480" w:firstLineChars="200"/>
        <w:jc w:val="both"/>
        <w:rPr>
          <w:rFonts w:hint="default" w:ascii="Calibri" w:hAnsi="Calibri" w:cs="Calibri"/>
        </w:rPr>
      </w:pPr>
      <w:r>
        <w:rPr>
          <w:rFonts w:ascii="Calibri" w:hAnsi="Calibri"/>
          <w:sz w:val="24"/>
          <w:lang w:val="el-GR"/>
        </w:rPr>
        <w:t>Η σύγχυση αυτών των τύπων επιτρέπει την απαρατήρητη απόκρυψη της ανθρώπινης πατρότητας. Το επιθυμητό ανακηρύσσεται φυσικό· το σχέδιο αντικειμενική αναγκαιότητα· το υπάρχον ιστορικό αποτέλεσμα αιώνιος κανόνας· η πρόγνωση αναπόφευκτο.</w:t>
      </w:r>
    </w:p>
    <w:p w14:paraId="4F7FB0C9">
      <w:pPr>
        <w:pStyle w:val="3"/>
        <w:widowControl/>
        <w:ind w:left="0" w:leftChars="0" w:firstLine="480" w:firstLineChars="200"/>
        <w:jc w:val="both"/>
        <w:rPr>
          <w:rFonts w:hint="default" w:ascii="Calibri" w:hAnsi="Calibri" w:cs="Calibri"/>
        </w:rPr>
      </w:pPr>
      <w:r>
        <w:rPr>
          <w:rFonts w:ascii="Calibri" w:hAnsi="Calibri"/>
          <w:sz w:val="24"/>
          <w:lang w:val="el-GR"/>
        </w:rPr>
        <w:t>Επιστρέφοντας στο σχέδιο το καθεστώς του σχεδίου, το ΧΤΧ επιστρέφει στην πατρότητά του το ερώτημα: ποιος ακριβώς το κατέστησε δυνατό και ποιος ευθύνεται για την παραγόμενη Πραγματικότητα;</w:t>
      </w:r>
    </w:p>
    <w:p w14:paraId="2D2494B5">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115. Ανασυγκρότηση της πραγματικής κατανομής της υποκειμενότητας</w:t>
      </w:r>
    </w:p>
    <w:p w14:paraId="1C349F98">
      <w:pPr>
        <w:pStyle w:val="3"/>
        <w:widowControl/>
        <w:ind w:left="0" w:leftChars="0" w:firstLine="480" w:firstLineChars="200"/>
        <w:jc w:val="both"/>
        <w:rPr>
          <w:rFonts w:hint="default" w:ascii="Calibri" w:hAnsi="Calibri" w:cs="Calibri"/>
        </w:rPr>
      </w:pPr>
      <w:r>
        <w:rPr>
          <w:rFonts w:ascii="Calibri" w:hAnsi="Calibri"/>
          <w:sz w:val="24"/>
          <w:lang w:val="el-GR"/>
        </w:rPr>
        <w:t>Σε αυτό το στάδιο εφαρμόζεται η ανασυγκρότηση της πραγματικής κατανομής της υποκειμενότητας που περιγράφεται στην §92. Προσδιορίζονται οι πραγματικοί φορείς της σχετικής πληροφορίας, της διαμόρφωσης των επιτρεπτών εναλλακτικών, της πρωτοβουλίας, της απαγόρευσης, της μεταβολής της απόφασης μετά τη λήψη νέων δεδομένων, της διακοπής της εκτέλεσης, της λήψης του αποτελέσματος, της ανάληψης των συνεπειών και του τιμήματος. Έπειτα ελέγχεται εάν αυτές οι θέσεις συγκροτούνται σε ένα συνεκτικό κατανεμημένο κύκλωμα υποκειμενότητας ή παραμένουν διασκορπισμένες μεταξύ διαφορετικών φορέων χωρίς αποδεδειγμένη συγκρότηση σε ενιαίο κέντρο απόφασης και ευθύνης.</w:t>
      </w:r>
    </w:p>
    <w:p w14:paraId="670AC0B3">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116. Κατασκευή της τοπογραφίας του υποκειμένου</w:t>
      </w:r>
    </w:p>
    <w:p w14:paraId="32B64ADA">
      <w:pPr>
        <w:pStyle w:val="3"/>
        <w:widowControl/>
        <w:ind w:left="0" w:leftChars="0" w:firstLine="480" w:firstLineChars="200"/>
        <w:jc w:val="both"/>
        <w:rPr>
          <w:rFonts w:hint="default" w:ascii="Calibri" w:hAnsi="Calibri" w:cs="Calibri"/>
        </w:rPr>
      </w:pPr>
      <w:r>
        <w:rPr>
          <w:rFonts w:ascii="Calibri" w:hAnsi="Calibri"/>
          <w:sz w:val="24"/>
          <w:lang w:val="el-GR"/>
        </w:rPr>
        <w:t>Για κάθε σχετικό συμμετέχοντα καταγράφονται οι διαθέσιμες εξουσιοδοτήσεις του: αναγνώριση, ερμηνεία, πρωτοβουλία, συμμετοχή, αντίρρηση, διόρθωση και διακοπή· χωριστά προσδιορίζεται η σύνδεση της θέσης του με την ευθύνη.</w:t>
      </w:r>
    </w:p>
    <w:p w14:paraId="7A37EFEB">
      <w:pPr>
        <w:pStyle w:val="3"/>
        <w:widowControl/>
        <w:ind w:left="0" w:leftChars="0" w:firstLine="480" w:firstLineChars="200"/>
        <w:jc w:val="both"/>
        <w:rPr>
          <w:rFonts w:hint="default" w:ascii="Calibri" w:hAnsi="Calibri" w:cs="Calibri"/>
        </w:rPr>
      </w:pPr>
      <w:r>
        <w:rPr>
          <w:rFonts w:ascii="Calibri" w:hAnsi="Calibri"/>
          <w:sz w:val="24"/>
          <w:lang w:val="el-GR"/>
        </w:rPr>
        <w:t>Ιδιαίτερη προσοχή πρέπει να δίνεται όχι μόνο στη συγκέντρωση των εξουσιοδοτήσεων, αλλά και στα κενά. Ένα σύστημα μπορεί να έχει πολλά υποκείμενα ικανά να αρχίσουν μια διαδικασία και να μην έχει συμμετέχοντα με δικαίωμα διακοπής. Μπορεί να υπάρχει κατανεμημένη ευθύνη για επιμέρους λειτουργίες χωρίς ευθύνη για το συνολικό αποτέλεσμα. Μπορεί να υπάρχει ευρεία πρόσβαση στην πληροφορία χωρίς δικαίωμα μετατροπής της σε θεμέλιο απόφασης.</w:t>
      </w:r>
    </w:p>
    <w:p w14:paraId="267656DA">
      <w:pPr>
        <w:pStyle w:val="3"/>
        <w:widowControl/>
        <w:ind w:left="0" w:leftChars="0" w:firstLine="480" w:firstLineChars="200"/>
        <w:jc w:val="both"/>
        <w:rPr>
          <w:rFonts w:hint="default" w:ascii="Calibri" w:hAnsi="Calibri" w:cs="Calibri"/>
        </w:rPr>
      </w:pPr>
      <w:r>
        <w:rPr>
          <w:rFonts w:ascii="Calibri" w:hAnsi="Calibri"/>
          <w:sz w:val="24"/>
          <w:lang w:val="el-GR"/>
        </w:rPr>
        <w:t>Μια εξουσιοδότηση που υπάρχει στο κανονιστικό σχήμα αλλά δεν έχει πραγματικό λειτουργικό φορέα δεν πρέπει να θεωρείται παρούσα.</w:t>
      </w:r>
    </w:p>
    <w:p w14:paraId="227357B6">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117. Κατασκευή της τοπολογίας του υποκειμένου</w:t>
      </w:r>
    </w:p>
    <w:p w14:paraId="38CEA509">
      <w:pPr>
        <w:pStyle w:val="3"/>
        <w:widowControl/>
        <w:ind w:left="0" w:leftChars="0" w:firstLine="480" w:firstLineChars="200"/>
        <w:jc w:val="both"/>
        <w:rPr>
          <w:rFonts w:hint="default" w:ascii="Calibri" w:hAnsi="Calibri" w:cs="Calibri"/>
        </w:rPr>
      </w:pPr>
      <w:r>
        <w:rPr>
          <w:rFonts w:ascii="Calibri" w:hAnsi="Calibri"/>
          <w:sz w:val="24"/>
          <w:lang w:val="el-GR"/>
        </w:rPr>
        <w:t>Μετά τον εντοπισμό των εξουσιοδοτήσεων πρέπει να προσδιοριστούν οι σχέσεις μεταξύ τους: από ποια οδό η πληροφορία φτάνει στην απόφαση· από ποια οδό η απόφαση μετατρέπεται σε πράξη· πού εμφανίζονται μη αναστρέψιμες μεταβάσεις· πώς οι συνέπειες επιστρέφουν στην πατρότητα· εάν υπάρχει πραγματικός δίαυλος πληροφορίας ασυμφωνίας· ποιος μπορεί να ενεργοποιήσει τη διακοπή.</w:t>
      </w:r>
    </w:p>
    <w:p w14:paraId="5BDB23CD">
      <w:pPr>
        <w:pStyle w:val="3"/>
        <w:widowControl/>
        <w:ind w:left="0" w:leftChars="0" w:firstLine="480" w:firstLineChars="200"/>
        <w:jc w:val="both"/>
        <w:rPr>
          <w:rFonts w:hint="default" w:ascii="Calibri" w:hAnsi="Calibri" w:cs="Calibri"/>
        </w:rPr>
      </w:pPr>
      <w:r>
        <w:rPr>
          <w:rFonts w:ascii="Calibri" w:hAnsi="Calibri"/>
          <w:sz w:val="24"/>
          <w:lang w:val="el-GR"/>
        </w:rPr>
        <w:t>Εδώ είναι ιδιαίτερα σημαντικές τέσσερις ρήξεις:</w:t>
      </w:r>
    </w:p>
    <w:p w14:paraId="17CF6530">
      <w:pPr>
        <w:pStyle w:val="3"/>
        <w:widowControl/>
        <w:ind w:left="0" w:leftChars="0" w:firstLine="480" w:firstLineChars="200"/>
        <w:jc w:val="both"/>
        <w:rPr>
          <w:rFonts w:hint="default" w:ascii="Calibri" w:hAnsi="Calibri" w:cs="Calibri"/>
        </w:rPr>
      </w:pPr>
      <w:r>
        <w:rPr>
          <w:rFonts w:ascii="Calibri" w:hAnsi="Calibri"/>
          <w:sz w:val="24"/>
          <w:lang w:val="el-GR"/>
        </w:rPr>
        <w:t>αναγνώριση ↛ απόφαση·</w:t>
      </w:r>
    </w:p>
    <w:p w14:paraId="508D1366">
      <w:pPr>
        <w:pStyle w:val="3"/>
        <w:widowControl/>
        <w:ind w:left="0" w:leftChars="0" w:firstLine="480" w:firstLineChars="200"/>
        <w:jc w:val="both"/>
        <w:rPr>
          <w:rFonts w:hint="default" w:ascii="Calibri" w:hAnsi="Calibri" w:cs="Calibri"/>
        </w:rPr>
      </w:pPr>
      <w:r>
        <w:rPr>
          <w:rFonts w:ascii="Calibri" w:hAnsi="Calibri"/>
          <w:sz w:val="24"/>
          <w:lang w:val="el-GR"/>
        </w:rPr>
        <w:t>απόφαση ↛ ευθύνη·</w:t>
      </w:r>
    </w:p>
    <w:p w14:paraId="249282CD">
      <w:pPr>
        <w:pStyle w:val="3"/>
        <w:widowControl/>
        <w:ind w:left="0" w:leftChars="0" w:firstLine="480" w:firstLineChars="200"/>
        <w:jc w:val="both"/>
        <w:rPr>
          <w:rFonts w:hint="default" w:ascii="Calibri" w:hAnsi="Calibri" w:cs="Calibri"/>
        </w:rPr>
      </w:pPr>
      <w:r>
        <w:rPr>
          <w:rFonts w:ascii="Calibri" w:hAnsi="Calibri"/>
          <w:sz w:val="24"/>
          <w:lang w:val="el-GR"/>
        </w:rPr>
        <w:t>πράξη ↛ διόρθωση·</w:t>
      </w:r>
    </w:p>
    <w:p w14:paraId="349BCC5C">
      <w:pPr>
        <w:pStyle w:val="3"/>
        <w:widowControl/>
        <w:ind w:left="0" w:leftChars="0" w:firstLine="480" w:firstLineChars="200"/>
        <w:jc w:val="both"/>
        <w:rPr>
          <w:rFonts w:hint="default" w:ascii="Calibri" w:hAnsi="Calibri" w:cs="Calibri"/>
        </w:rPr>
      </w:pPr>
      <w:r>
        <w:rPr>
          <w:rFonts w:ascii="Calibri" w:hAnsi="Calibri"/>
          <w:sz w:val="24"/>
          <w:lang w:val="el-GR"/>
        </w:rPr>
        <w:t>αποτέλεσμα ↛ μνήμη.</w:t>
      </w:r>
    </w:p>
    <w:p w14:paraId="715CCE7C">
      <w:pPr>
        <w:pStyle w:val="3"/>
        <w:widowControl/>
        <w:ind w:left="0" w:leftChars="0" w:firstLine="480" w:firstLineChars="200"/>
        <w:jc w:val="both"/>
        <w:rPr>
          <w:rFonts w:hint="default" w:ascii="Calibri" w:hAnsi="Calibri" w:cs="Calibri"/>
        </w:rPr>
      </w:pPr>
      <w:r>
        <w:rPr>
          <w:rFonts w:ascii="Calibri" w:hAnsi="Calibri"/>
          <w:sz w:val="24"/>
          <w:lang w:val="el-GR"/>
        </w:rPr>
        <w:t>Ακριβώς σε αυτές τις μεταβάσεις ένα σύνθετο σύστημα χάνει συχνά την υποκειμενότητά του, παρότι κάθε επιμέρους κόμβος συνεχίζει τυπικά να εκτελεί τη δική του λειτουργία.</w:t>
      </w:r>
    </w:p>
    <w:p w14:paraId="7908DB96">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118. Έλεγχος της συνδεσιμότητας του υποκειμένου</w:t>
      </w:r>
    </w:p>
    <w:p w14:paraId="408D0B0D">
      <w:pPr>
        <w:pStyle w:val="3"/>
        <w:widowControl/>
        <w:ind w:left="0" w:leftChars="0" w:firstLine="480" w:firstLineChars="200"/>
        <w:jc w:val="both"/>
        <w:rPr>
          <w:rFonts w:hint="default" w:ascii="Calibri" w:hAnsi="Calibri" w:cs="Calibri"/>
        </w:rPr>
      </w:pPr>
      <w:r>
        <w:rPr>
          <w:rFonts w:ascii="Calibri" w:hAnsi="Calibri"/>
          <w:sz w:val="24"/>
          <w:lang w:val="el-GR"/>
        </w:rPr>
        <w:t>Μετά την κατασκευή της τοπολογίας πρέπει να διευκρινιστεί εάν οι κατανεμημένες λειτουργίες σχηματίζουν ενιαίο κύκλωμα απάντησης.</w:t>
      </w:r>
    </w:p>
    <w:p w14:paraId="190B4FC8">
      <w:pPr>
        <w:pStyle w:val="3"/>
        <w:widowControl/>
        <w:ind w:left="0" w:leftChars="0" w:firstLine="480" w:firstLineChars="200"/>
        <w:jc w:val="both"/>
        <w:rPr>
          <w:rFonts w:hint="default" w:ascii="Calibri" w:hAnsi="Calibri" w:cs="Calibri"/>
        </w:rPr>
      </w:pPr>
      <w:r>
        <w:rPr>
          <w:rFonts w:ascii="Calibri" w:hAnsi="Calibri"/>
          <w:sz w:val="24"/>
          <w:lang w:val="el-GR"/>
        </w:rPr>
        <w:t>Ο ίδιος ο διαχωρισμός των λειτουργιών δεν αποτελεί ελάττωμα. Το ελάττωμα προκύπτει όταν το σύστημα αδυνατεί να τις επανασυνδέσει σε μια πράξη που μπορεί να ελεγχθεί, να μεταβληθεί και να αποδοθεί τεκμηριωμένα σε κάποιον.</w:t>
      </w:r>
    </w:p>
    <w:p w14:paraId="7C89AF5D">
      <w:pPr>
        <w:pStyle w:val="3"/>
        <w:widowControl/>
        <w:ind w:left="0" w:leftChars="0" w:firstLine="480" w:firstLineChars="200"/>
        <w:jc w:val="both"/>
        <w:rPr>
          <w:rFonts w:hint="default" w:ascii="Calibri" w:hAnsi="Calibri" w:cs="Calibri"/>
        </w:rPr>
      </w:pPr>
      <w:r>
        <w:rPr>
          <w:rFonts w:ascii="Calibri" w:hAnsi="Calibri"/>
          <w:sz w:val="24"/>
          <w:lang w:val="el-GR"/>
        </w:rPr>
        <w:t>Η υψηλή συνδεσιμότητα σημαίνει ότι η αναγνώριση μπορεί να μεταβάλει την απόφαση· η απόφαση συνδέεται με την ευθύνη· οι συνέπειες επιστρέφουν στο σύστημα· η πληροφορία ασυμφωνίας μπορεί να ενεργοποιήσει τη διόρθωση· η εμπειρία μετασχηματίζεται σε μνήμη.</w:t>
      </w:r>
    </w:p>
    <w:p w14:paraId="6B644830">
      <w:pPr>
        <w:pStyle w:val="3"/>
        <w:widowControl/>
        <w:ind w:left="0" w:leftChars="0" w:firstLine="480" w:firstLineChars="200"/>
        <w:jc w:val="both"/>
        <w:rPr>
          <w:rFonts w:hint="default" w:ascii="Calibri" w:hAnsi="Calibri" w:cs="Calibri"/>
        </w:rPr>
      </w:pPr>
      <w:r>
        <w:rPr>
          <w:rFonts w:ascii="Calibri" w:hAnsi="Calibri"/>
          <w:sz w:val="24"/>
          <w:lang w:val="el-GR"/>
        </w:rPr>
        <w:t>Η χαμηλή συνδεσιμότητα επιτρέπει την ήδη περιγραφείσα διαμόρφωση:</w:t>
      </w:r>
    </w:p>
    <w:p w14:paraId="6DB27987">
      <w:pPr>
        <w:pStyle w:val="3"/>
        <w:widowControl/>
        <w:ind w:left="0" w:leftChars="0" w:firstLine="480" w:firstLineChars="200"/>
        <w:jc w:val="both"/>
        <w:rPr>
          <w:rFonts w:hint="default" w:ascii="Calibri" w:hAnsi="Calibri" w:cs="Calibri"/>
        </w:rPr>
      </w:pPr>
      <w:r>
        <w:rPr>
          <w:rFonts w:ascii="Calibri" w:hAnsi="Calibri"/>
          <w:sz w:val="24"/>
          <w:lang w:val="el-GR"/>
        </w:rPr>
        <w:t>ένα σύστημα τοπικά ορθολογικό — συνολικά χωρίς υποκειμενότητα.</w:t>
      </w:r>
    </w:p>
    <w:p w14:paraId="72217932">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118а. Ανασυγκρότηση του βιβλίου σεναρίων</w:t>
      </w:r>
    </w:p>
    <w:p w14:paraId="003FE036">
      <w:pPr>
        <w:pStyle w:val="3"/>
        <w:widowControl/>
        <w:ind w:left="0" w:leftChars="0" w:firstLine="480" w:firstLineChars="200"/>
        <w:jc w:val="both"/>
        <w:rPr>
          <w:rFonts w:hint="default" w:ascii="Calibri" w:hAnsi="Calibri" w:cs="Calibri"/>
        </w:rPr>
      </w:pPr>
      <w:r>
        <w:rPr>
          <w:rFonts w:ascii="Calibri" w:hAnsi="Calibri"/>
          <w:sz w:val="24"/>
          <w:lang w:val="el-GR"/>
        </w:rPr>
        <w:t>Μετά την ανασυγκρότηση του ΔΕΧ, του λειτουργικού συστήματος, της τοπογραφίας, της τοπολογίας και της συνδεσιμότητας του υποκειμένου, γίνεται δυνατός ο προσδιορισμός των σταθερών κανόνων σύνδεσής τους στην εκάστοτε κατάσταση.</w:t>
      </w:r>
    </w:p>
    <w:p w14:paraId="5756FF18">
      <w:pPr>
        <w:pStyle w:val="3"/>
        <w:widowControl/>
        <w:ind w:left="0" w:leftChars="0" w:firstLine="480" w:firstLineChars="200"/>
        <w:jc w:val="both"/>
        <w:rPr>
          <w:rFonts w:hint="default" w:ascii="Calibri" w:hAnsi="Calibri" w:cs="Calibri"/>
        </w:rPr>
      </w:pPr>
      <w:r>
        <w:rPr>
          <w:rFonts w:ascii="Calibri" w:hAnsi="Calibri"/>
          <w:sz w:val="24"/>
          <w:lang w:val="el-GR"/>
        </w:rPr>
        <w:t>Ο αναλυτής συγκρίνει τις απαντήσεις του υποκειμένου σε επαναλαμβανόμενες ή δομικά παρόμοιες καταστάσεις και ανασυγκροτεί: ποια πρωταρχική αναγνώριση ενεργοποιεί το σενάριο· ποια στοιχεία του ΔΕΧ αποκτούν προτεραιότητα· ποιες λειτουργίες του ΛΣ καλούνται να ενεργοποιηθούν ή αποκλείονται· πώς δρομολογούνται η πρωτοβουλία, η απόφαση, η εκτέλεση, η διόρθωση και η διακοπή· πού βρίσκονται τα σημεία διακλάδωσης· σε ποιον επιστρέφουν οι συνέπειες· ποια πληροφορία μπορεί να μεταβάλει τη συγκρότηση και υπό ποιες συνθήκες το σενάριο χάνει την εφαρμοσιμότητά του.</w:t>
      </w:r>
    </w:p>
    <w:p w14:paraId="65E866D4">
      <w:pPr>
        <w:pStyle w:val="3"/>
        <w:widowControl/>
        <w:ind w:left="0" w:leftChars="0" w:firstLine="480" w:firstLineChars="200"/>
        <w:jc w:val="both"/>
        <w:rPr>
          <w:rFonts w:hint="default" w:ascii="Calibri" w:hAnsi="Calibri" w:cs="Calibri"/>
        </w:rPr>
      </w:pPr>
      <w:r>
        <w:rPr>
          <w:rFonts w:ascii="Calibri" w:hAnsi="Calibri"/>
          <w:sz w:val="24"/>
          <w:lang w:val="el-GR"/>
        </w:rPr>
        <w:t>Εδώ πρέπει να διακρίνεται η απουσία ενός στοιχείου από το οντολογικό προφίλ από τη μη ενεργοποίησή του στην εκάστοτε κατάσταση. Εάν μια διαθέσιμη λειτουργία ή μια υπάρχουσα εξουσιοδότηση δεν ενεργοποιείται συστηματικά σε καταστάσεις ορισμένης κατηγορίας, αυτό μπορεί να μαρτυρεί όχι ελάττωμα της αντίστοιχης διάστασης, αλλά ιδιαιτερότητες του βιβλίου σεναρίων.</w:t>
      </w:r>
    </w:p>
    <w:p w14:paraId="08A5CC53">
      <w:pPr>
        <w:pStyle w:val="3"/>
        <w:widowControl/>
        <w:ind w:left="0" w:leftChars="0" w:firstLine="480" w:firstLineChars="200"/>
        <w:jc w:val="both"/>
        <w:rPr>
          <w:rFonts w:hint="default" w:ascii="Calibri" w:hAnsi="Calibri" w:cs="Calibri"/>
        </w:rPr>
      </w:pPr>
      <w:r>
        <w:rPr>
          <w:rFonts w:ascii="Calibri" w:hAnsi="Calibri"/>
          <w:sz w:val="24"/>
          <w:lang w:val="el-GR"/>
        </w:rPr>
        <w:t>Ένα μεμονωμένο παρατηρούμενο σενάριο δεν αποδεικνύει την ύπαρξη σταθερού κανόνα συγκρότησης. Παρόμοιες απαντήσεις μπορούν να παραχθούν από διαφορετικές αρχιτεκτονικές, ενώ διαφορετικές απαντήσεις από ένα σύστημα κανόνων εφαρμοζόμενο σε διαφορετικές καταστάσεις. Επομένως, η ανασυγκρότηση του βιβλίου σεναρίων απαιτεί σειρά συγκρίσιμων περιπτώσεων ή πρόσθετη ανεξάρτητη επιβεβαίωση.</w:t>
      </w:r>
    </w:p>
    <w:p w14:paraId="225E71AC">
      <w:pPr>
        <w:pStyle w:val="3"/>
        <w:widowControl/>
        <w:ind w:left="0" w:leftChars="0" w:firstLine="480" w:firstLineChars="200"/>
        <w:jc w:val="both"/>
        <w:rPr>
          <w:rFonts w:hint="default" w:ascii="Calibri" w:hAnsi="Calibri" w:cs="Calibri"/>
        </w:rPr>
      </w:pPr>
      <w:r>
        <w:rPr>
          <w:rFonts w:ascii="Calibri" w:hAnsi="Calibri"/>
          <w:sz w:val="24"/>
          <w:lang w:val="el-GR"/>
        </w:rPr>
        <w:t>Το αποτέλεσμα πρέπει να καταγράφει τους ανασυγκροτημένους κανόνες συγκρότησης, τις συνθήκες εφαρμοσιμότητας και μη εφαρμοσιμότητάς τους, τις ανταγωνιστικές εξηγήσεις και τον βαθμό βεβαιότητας. Η μετάβαση από το παρατηρούμενο σενάριο στο σενάριο ως πραγματοποίηση σταθερού κανόνα υπόκειται σε ισχυρή εναλλακτική ανασυγκρότηση, αρνητικό έλεγχο και αναλυτική ιχνηλασιμότητα.</w:t>
      </w:r>
    </w:p>
    <w:p w14:paraId="1639B7B7">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119. Συμβατότητα των αναλυτικών συμφραζομένων</w:t>
      </w:r>
    </w:p>
    <w:p w14:paraId="6F85A04D">
      <w:pPr>
        <w:pStyle w:val="3"/>
        <w:widowControl/>
        <w:ind w:left="0" w:leftChars="0" w:firstLine="480" w:firstLineChars="200"/>
        <w:jc w:val="both"/>
        <w:rPr>
          <w:rFonts w:hint="default" w:ascii="Calibri" w:hAnsi="Calibri" w:cs="Calibri"/>
        </w:rPr>
      </w:pPr>
      <w:r>
        <w:rPr>
          <w:rFonts w:ascii="Calibri" w:hAnsi="Calibri"/>
          <w:sz w:val="24"/>
          <w:lang w:val="el-GR"/>
        </w:rPr>
        <w:t>Μία από τις σημαντικότερες απαιτήσεις της μεταγενέστερης τυποποίησης του ΧΤΧ είναι η αρχή:</w:t>
      </w:r>
    </w:p>
    <w:p w14:paraId="0AEEB39A">
      <w:pPr>
        <w:pStyle w:val="3"/>
        <w:widowControl/>
        <w:ind w:left="0" w:leftChars="0" w:firstLine="480" w:firstLineChars="200"/>
        <w:jc w:val="both"/>
        <w:rPr>
          <w:rFonts w:hint="default" w:ascii="Calibri" w:hAnsi="Calibri" w:cs="Calibri"/>
        </w:rPr>
      </w:pPr>
      <w:r>
        <w:rPr>
          <w:rFonts w:ascii="Calibri" w:hAnsi="Calibri"/>
          <w:sz w:val="24"/>
          <w:lang w:val="el-GR"/>
        </w:rPr>
        <w:t>δύο χωριστά αληθείς ισχυρισμοί δεν μπορούν να συνδέονται αυτόματα σε ένα αναλυτικό συμπέρασμα μόνο επειδή αναφέρονται στο ίδιο θεματικό αντικείμενο.</w:t>
      </w:r>
    </w:p>
    <w:p w14:paraId="5BC7BBFC">
      <w:pPr>
        <w:pStyle w:val="3"/>
        <w:widowControl/>
        <w:ind w:left="0" w:leftChars="0" w:firstLine="480" w:firstLineChars="200"/>
        <w:jc w:val="both"/>
        <w:rPr>
          <w:rFonts w:hint="default" w:ascii="Calibri" w:hAnsi="Calibri" w:cs="Calibri"/>
        </w:rPr>
      </w:pPr>
      <w:r>
        <w:rPr>
          <w:rFonts w:ascii="Calibri" w:hAnsi="Calibri"/>
          <w:sz w:val="24"/>
          <w:lang w:val="el-GR"/>
        </w:rPr>
        <w:t>Προηγουμένως πρέπει να προσδιοριστεί εάν είναι συμβατές οι συνθήκες υπό τις οποίες αυτοί οι ισχυρισμοί είναι αληθείς. Ο ελάχιστος έλεγχος περιλαμβάνει πέντε διαστάσεις:</w:t>
      </w:r>
    </w:p>
    <w:p w14:paraId="61261B9A">
      <w:pPr>
        <w:pStyle w:val="3"/>
        <w:widowControl/>
        <w:ind w:left="0" w:leftChars="0" w:firstLine="480" w:firstLineChars="200"/>
        <w:jc w:val="both"/>
        <w:rPr>
          <w:rFonts w:hint="default" w:ascii="Calibri" w:hAnsi="Calibri" w:cs="Calibri"/>
        </w:rPr>
      </w:pPr>
      <w:r>
        <w:rPr>
          <w:rFonts w:ascii="Calibri" w:hAnsi="Calibri"/>
          <w:sz w:val="24"/>
          <w:lang w:val="el-GR"/>
        </w:rPr>
        <w:t>ταυτότητα — εάν πρόκειται πράγματι για το ίδιο αντικείμενο·</w:t>
      </w:r>
    </w:p>
    <w:p w14:paraId="6A5992F8">
      <w:pPr>
        <w:pStyle w:val="3"/>
        <w:widowControl/>
        <w:ind w:left="0" w:leftChars="0" w:firstLine="480" w:firstLineChars="200"/>
        <w:jc w:val="both"/>
        <w:rPr>
          <w:rFonts w:hint="default" w:ascii="Calibri" w:hAnsi="Calibri" w:cs="Calibri"/>
        </w:rPr>
      </w:pPr>
      <w:r>
        <w:rPr>
          <w:rFonts w:ascii="Calibri" w:hAnsi="Calibri"/>
          <w:sz w:val="24"/>
          <w:lang w:val="el-GR"/>
        </w:rPr>
        <w:t>χρόνος — εάν οι ισχυρισμοί αναφέρονται στην ίδια χρονική κατάσταση ή εάν έχει αποδειχθεί η μετάβαση μεταξύ καταστάσεων·</w:t>
      </w:r>
    </w:p>
    <w:p w14:paraId="5DB71B36">
      <w:pPr>
        <w:pStyle w:val="3"/>
        <w:widowControl/>
        <w:ind w:left="0" w:leftChars="0" w:firstLine="480" w:firstLineChars="200"/>
        <w:jc w:val="both"/>
        <w:rPr>
          <w:rFonts w:hint="default" w:ascii="Calibri" w:hAnsi="Calibri" w:cs="Calibri"/>
        </w:rPr>
      </w:pPr>
      <w:r>
        <w:rPr>
          <w:rFonts w:ascii="Calibri" w:hAnsi="Calibri"/>
          <w:sz w:val="24"/>
          <w:lang w:val="el-GR"/>
        </w:rPr>
        <w:t>επίπεδο — εάν βρίσκονται σε συμβατά οντικά, οντολογικά ή εσχατολογικά επίπεδα·</w:t>
      </w:r>
    </w:p>
    <w:p w14:paraId="155E51E7">
      <w:pPr>
        <w:pStyle w:val="3"/>
        <w:widowControl/>
        <w:ind w:left="0" w:leftChars="0" w:firstLine="480" w:firstLineChars="200"/>
        <w:jc w:val="both"/>
        <w:rPr>
          <w:rFonts w:hint="default" w:ascii="Calibri" w:hAnsi="Calibri" w:cs="Calibri"/>
        </w:rPr>
      </w:pPr>
      <w:r>
        <w:rPr>
          <w:rFonts w:ascii="Calibri" w:hAnsi="Calibri"/>
          <w:sz w:val="24"/>
          <w:lang w:val="el-GR"/>
        </w:rPr>
        <w:t>θέση υποκειμενότητας — εάν το χαρακτηριστικό αφορά τον ίδιο συμμετέχοντα ή την ίδια πραγματική αρχιτεκτονική υποκειμενότητας·</w:t>
      </w:r>
    </w:p>
    <w:p w14:paraId="57961AE5">
      <w:pPr>
        <w:pStyle w:val="3"/>
        <w:widowControl/>
        <w:ind w:left="0" w:leftChars="0" w:firstLine="480" w:firstLineChars="200"/>
        <w:jc w:val="both"/>
        <w:rPr>
          <w:rFonts w:hint="default" w:ascii="Calibri" w:hAnsi="Calibri" w:cs="Calibri"/>
        </w:rPr>
      </w:pPr>
      <w:r>
        <w:rPr>
          <w:rFonts w:ascii="Calibri" w:hAnsi="Calibri"/>
          <w:sz w:val="24"/>
          <w:lang w:val="el-GR"/>
        </w:rPr>
        <w:t>αναλυτικό πλαίσιο — εάν συμπίπτουν οι ουσιώδεις συνθήκες, η κλίμακα και η λειτουργία μέσα στις οποίες προέκυψαν τα αποτελέσματα.</w:t>
      </w:r>
    </w:p>
    <w:p w14:paraId="7DB141C4">
      <w:pPr>
        <w:pStyle w:val="3"/>
        <w:widowControl/>
        <w:ind w:left="0" w:leftChars="0" w:firstLine="480" w:firstLineChars="200"/>
        <w:jc w:val="both"/>
        <w:rPr>
          <w:rFonts w:hint="default" w:ascii="Calibri" w:hAnsi="Calibri" w:cs="Calibri"/>
        </w:rPr>
      </w:pPr>
      <w:r>
        <w:rPr>
          <w:rFonts w:ascii="Calibri" w:hAnsi="Calibri"/>
          <w:sz w:val="24"/>
          <w:lang w:val="el-GR"/>
        </w:rPr>
        <w:t>Η ομοιότητα του περιεχομένου δεν υποκαθιστά αυτόν τον έλεγχο.</w:t>
      </w:r>
    </w:p>
    <w:p w14:paraId="7AE09389">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120. Η αρχή της ρητής μετάβασης</w:t>
      </w:r>
    </w:p>
    <w:p w14:paraId="0ECC3B86">
      <w:pPr>
        <w:pStyle w:val="3"/>
        <w:widowControl/>
        <w:ind w:left="0" w:leftChars="0" w:firstLine="480" w:firstLineChars="200"/>
        <w:jc w:val="both"/>
        <w:rPr>
          <w:rFonts w:hint="default" w:ascii="Calibri" w:hAnsi="Calibri" w:cs="Calibri"/>
        </w:rPr>
      </w:pPr>
      <w:r>
        <w:rPr>
          <w:rFonts w:ascii="Calibri" w:hAnsi="Calibri"/>
          <w:sz w:val="24"/>
          <w:lang w:val="el-GR"/>
        </w:rPr>
        <w:t>Η μη σύμπτωση των συμφραζομένων δεν απαγορεύει τη σύνδεση ισχυρισμών. Σημαίνει μόνο ότι η μετάβαση μεταξύ τους πρέπει να γίνει χωριστό αντικείμενο απόδειξης.</w:t>
      </w:r>
    </w:p>
    <w:p w14:paraId="47F90A88">
      <w:pPr>
        <w:pStyle w:val="3"/>
        <w:widowControl/>
        <w:ind w:left="0" w:leftChars="0" w:firstLine="480" w:firstLineChars="200"/>
        <w:jc w:val="both"/>
        <w:rPr>
          <w:rFonts w:hint="default" w:ascii="Calibri" w:hAnsi="Calibri" w:cs="Calibri"/>
        </w:rPr>
      </w:pPr>
      <w:r>
        <w:rPr>
          <w:rFonts w:ascii="Calibri" w:hAnsi="Calibri"/>
          <w:sz w:val="24"/>
          <w:lang w:val="el-GR"/>
        </w:rPr>
        <w:t>Μια τέτοια μετάβαση μπορεί να ονομαστεί αναλυτική γέφυρα, αλλά το ΧΤΧ δεν χρειάζεται να μετατρέψει τη λέξη «γέφυρα» σε αυτοτελή θεμελιώδη κατηγορία. Ουσιώδης είναι η αρχή:</w:t>
      </w:r>
    </w:p>
    <w:p w14:paraId="13205443">
      <w:pPr>
        <w:pStyle w:val="3"/>
        <w:widowControl/>
        <w:ind w:left="0" w:leftChars="0" w:firstLine="480" w:firstLineChars="200"/>
        <w:jc w:val="both"/>
        <w:rPr>
          <w:rFonts w:hint="default" w:ascii="Calibri" w:hAnsi="Calibri" w:cs="Calibri"/>
        </w:rPr>
      </w:pPr>
      <w:r>
        <w:rPr>
          <w:rFonts w:ascii="Calibri" w:hAnsi="Calibri"/>
          <w:sz w:val="24"/>
          <w:lang w:val="el-GR"/>
        </w:rPr>
        <w:t>τα μη συμπίπτοντα αναλυτικά συμφραζόμενα απαιτούν αποδεδειγμένη μετάβαση.</w:t>
      </w:r>
    </w:p>
    <w:p w14:paraId="5C8AD4EF">
      <w:pPr>
        <w:pStyle w:val="3"/>
        <w:widowControl/>
        <w:ind w:left="0" w:leftChars="0" w:firstLine="480" w:firstLineChars="200"/>
        <w:jc w:val="both"/>
        <w:rPr>
          <w:rFonts w:hint="default" w:ascii="Calibri" w:hAnsi="Calibri" w:cs="Calibri"/>
        </w:rPr>
      </w:pPr>
      <w:r>
        <w:rPr>
          <w:rFonts w:ascii="Calibri" w:hAnsi="Calibri"/>
          <w:sz w:val="24"/>
          <w:lang w:val="el-GR"/>
        </w:rPr>
        <w:t>Ένας ισχυρισμός για τον άνθρωπο δεν μπορεί να μεταφέρεται αυτόματα στην οργάνωση· η κατάσταση ενός θεσμού τη στιγμή T₀ σε όλο το διάστημα T₀–T₁· η οντική επιτυχία να θεωρείται απόδειξη οντολογικού ανοδικού διανύσματος· η ομοιότητα των διακηρύξεων απόδειξη παρόμοιας αρχιτεκτονικής υποκειμενότητας.</w:t>
      </w:r>
    </w:p>
    <w:p w14:paraId="4F4D54E9">
      <w:pPr>
        <w:pStyle w:val="3"/>
        <w:widowControl/>
        <w:ind w:left="0" w:leftChars="0" w:firstLine="480" w:firstLineChars="200"/>
        <w:jc w:val="both"/>
        <w:rPr>
          <w:rFonts w:hint="default" w:ascii="Calibri" w:hAnsi="Calibri" w:cs="Calibri"/>
        </w:rPr>
      </w:pPr>
      <w:r>
        <w:rPr>
          <w:rFonts w:ascii="Calibri" w:hAnsi="Calibri"/>
          <w:sz w:val="24"/>
          <w:lang w:val="el-GR"/>
        </w:rPr>
        <w:t>Εάν απουσιάζει η απόδειξη της αναγκαίας μετάβασης, η σύνδεση παραμένει υπόθεση.</w:t>
      </w:r>
    </w:p>
    <w:p w14:paraId="15FB2629">
      <w:pPr>
        <w:pStyle w:val="3"/>
        <w:widowControl/>
        <w:ind w:left="0" w:leftChars="0" w:firstLine="480" w:firstLineChars="200"/>
        <w:jc w:val="both"/>
        <w:rPr>
          <w:rFonts w:hint="default" w:ascii="Calibri" w:hAnsi="Calibri" w:cs="Calibri"/>
        </w:rPr>
      </w:pPr>
      <w:r>
        <w:rPr>
          <w:rFonts w:ascii="Calibri" w:hAnsi="Calibri"/>
          <w:sz w:val="24"/>
          <w:lang w:val="el-GR"/>
        </w:rPr>
        <w:t>Συνοπτικά:</w:t>
      </w:r>
    </w:p>
    <w:p w14:paraId="0211FB29">
      <w:pPr>
        <w:pStyle w:val="3"/>
        <w:widowControl/>
        <w:ind w:left="0" w:leftChars="0" w:firstLine="480" w:firstLineChars="200"/>
        <w:jc w:val="both"/>
        <w:rPr>
          <w:rFonts w:hint="default" w:ascii="Calibri" w:hAnsi="Calibri" w:cs="Calibri"/>
        </w:rPr>
      </w:pPr>
      <w:r>
        <w:rPr>
          <w:rFonts w:ascii="Calibri" w:hAnsi="Calibri"/>
          <w:sz w:val="24"/>
          <w:lang w:val="el-GR"/>
        </w:rPr>
        <w:t>καμία μετάβαση χωρίς αποδεδειγμένη μετάβαση.</w:t>
      </w:r>
    </w:p>
    <w:p w14:paraId="4822B11B">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121. Χρονική συμβατότητα</w:t>
      </w:r>
    </w:p>
    <w:p w14:paraId="3241D67E">
      <w:pPr>
        <w:pStyle w:val="3"/>
        <w:widowControl/>
        <w:ind w:left="0" w:leftChars="0" w:firstLine="480" w:firstLineChars="200"/>
        <w:jc w:val="both"/>
        <w:rPr>
          <w:rFonts w:hint="default" w:ascii="Calibri" w:hAnsi="Calibri" w:cs="Calibri"/>
        </w:rPr>
      </w:pPr>
      <w:r>
        <w:rPr>
          <w:rFonts w:ascii="Calibri" w:hAnsi="Calibri"/>
          <w:sz w:val="24"/>
          <w:lang w:val="el-GR"/>
        </w:rPr>
        <w:t>Τα χρονικά συμφραζόμενα χάνονται ιδιαίτερα εύκολα στην ανθρωπιστική ανάλυση. Ο ερευνητής τείνει να μετατρέπει το ιστορικό αντικείμενο σε μόνιμη ουσία: «η κοινωνία θεωρούσε», «ο θεσμός ήταν», «ο άνθρωπος υποστήριζε», παρότι ο αντίστοιχος ισχυρισμός έχει ελεγχθεί μόνο για μια επιμέρους στιγμή.</w:t>
      </w:r>
    </w:p>
    <w:p w14:paraId="42BFAD70">
      <w:pPr>
        <w:pStyle w:val="3"/>
        <w:widowControl/>
        <w:ind w:left="0" w:leftChars="0" w:firstLine="480" w:firstLineChars="200"/>
        <w:jc w:val="both"/>
        <w:rPr>
          <w:rFonts w:hint="default" w:ascii="Calibri" w:hAnsi="Calibri" w:cs="Calibri"/>
        </w:rPr>
      </w:pPr>
      <w:r>
        <w:rPr>
          <w:rFonts w:ascii="Calibri" w:hAnsi="Calibri"/>
          <w:sz w:val="24"/>
          <w:lang w:val="el-GR"/>
        </w:rPr>
        <w:t>Επομένως, ο χρόνος δεν είναι εξωτερική συντεταγμένη, αλλά μέρος της αναλυτικής ταυτότητας του αντικειμένου.</w:t>
      </w:r>
    </w:p>
    <w:p w14:paraId="5C73A0EC">
      <w:pPr>
        <w:pStyle w:val="3"/>
        <w:widowControl/>
        <w:ind w:left="0" w:leftChars="0" w:firstLine="480" w:firstLineChars="200"/>
        <w:jc w:val="both"/>
        <w:rPr>
          <w:rFonts w:hint="default" w:ascii="Calibri" w:hAnsi="Calibri" w:cs="Calibri"/>
        </w:rPr>
      </w:pPr>
      <w:r>
        <w:rPr>
          <w:rFonts w:ascii="Calibri" w:hAnsi="Calibri"/>
          <w:sz w:val="24"/>
          <w:lang w:val="el-GR"/>
        </w:rPr>
        <w:t>Η μετάβαση από το σημείο στο διάστημα απαιτεί θεμέλιο: αποδεδειγμένη σταθερότητα, συνέχεια, διατήρηση της σχετικής αρχιτεκτονικής υποκειμενότητας, απουσία σημαντικής μεταβολής των συνθηκών ή άλλον ελέγξιμο μηχανισμό.</w:t>
      </w:r>
    </w:p>
    <w:p w14:paraId="6ECA0508">
      <w:pPr>
        <w:pStyle w:val="3"/>
        <w:widowControl/>
        <w:ind w:left="0" w:leftChars="0" w:firstLine="480" w:firstLineChars="200"/>
        <w:jc w:val="both"/>
        <w:rPr>
          <w:rFonts w:hint="default" w:ascii="Calibri" w:hAnsi="Calibri" w:cs="Calibri"/>
        </w:rPr>
      </w:pPr>
      <w:r>
        <w:rPr>
          <w:rFonts w:ascii="Calibri" w:hAnsi="Calibri"/>
          <w:sz w:val="24"/>
          <w:lang w:val="el-GR"/>
        </w:rPr>
        <w:t>Ό,τι ήταν αληθές στο T₀ δεν γίνεται αυτόματα αληθές στο T₁.</w:t>
      </w:r>
    </w:p>
    <w:p w14:paraId="065CD11B">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122. Συμβατότητα επιπέδων</w:t>
      </w:r>
    </w:p>
    <w:p w14:paraId="3FE4F611">
      <w:pPr>
        <w:pStyle w:val="3"/>
        <w:widowControl/>
        <w:ind w:left="0" w:leftChars="0" w:firstLine="480" w:firstLineChars="200"/>
        <w:jc w:val="both"/>
        <w:rPr>
          <w:rFonts w:hint="default" w:ascii="Calibri" w:hAnsi="Calibri" w:cs="Calibri"/>
        </w:rPr>
      </w:pPr>
      <w:r>
        <w:rPr>
          <w:rFonts w:ascii="Calibri" w:hAnsi="Calibri"/>
          <w:sz w:val="24"/>
          <w:lang w:val="el-GR"/>
        </w:rPr>
        <w:t>Ανάλογος κανόνας ισχύει κατά τη μετάβαση μεταξύ οντικού, οντολογικού και εσχατολογικού επιπέδου.</w:t>
      </w:r>
    </w:p>
    <w:p w14:paraId="6DC0EB98">
      <w:pPr>
        <w:pStyle w:val="3"/>
        <w:widowControl/>
        <w:ind w:left="0" w:leftChars="0" w:firstLine="480" w:firstLineChars="200"/>
        <w:jc w:val="both"/>
        <w:rPr>
          <w:rFonts w:hint="default" w:ascii="Calibri" w:hAnsi="Calibri" w:cs="Calibri"/>
        </w:rPr>
      </w:pPr>
      <w:r>
        <w:rPr>
          <w:rFonts w:ascii="Calibri" w:hAnsi="Calibri"/>
          <w:sz w:val="24"/>
          <w:lang w:val="el-GR"/>
        </w:rPr>
        <w:t>Η επιτυχής πράξη μέσα σε μια δεδομένη εικόνα του κόσμου δεν αποδεικνύει την ποιότητα της ίδιας της εικόνας. Η διεύρυνση της οντολογικής αυτονομίας δεν αποδεικνύει εσχατολογική ανοικτότητα. Η θρησκευτική γλώσσα δεν αποδεικνύει την παρουσία εσχατολογικού διανύσματος.</w:t>
      </w:r>
    </w:p>
    <w:p w14:paraId="1E4C4EAB">
      <w:pPr>
        <w:pStyle w:val="3"/>
        <w:widowControl/>
        <w:ind w:left="0" w:leftChars="0" w:firstLine="480" w:firstLineChars="200"/>
        <w:jc w:val="both"/>
        <w:rPr>
          <w:rFonts w:hint="default" w:ascii="Calibri" w:hAnsi="Calibri" w:cs="Calibri"/>
        </w:rPr>
      </w:pPr>
      <w:r>
        <w:rPr>
          <w:rFonts w:ascii="Calibri" w:hAnsi="Calibri"/>
          <w:sz w:val="24"/>
          <w:lang w:val="el-GR"/>
        </w:rPr>
        <w:t>Εάν ένα ισχυρό συμπέρασμα εξαρτάται από τη μετάβαση μεταξύ επιπέδων, ο αναλυτής πρέπει να δείξει τον μηχανισμό της ίδιας της μετάβασης και όχι μόνο την παρουσία γνωρισμάτων και στα δύο επίπεδα.</w:t>
      </w:r>
    </w:p>
    <w:p w14:paraId="5351BCBF">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123. Συμβατότητα θέσεων υποκειμενότητας</w:t>
      </w:r>
    </w:p>
    <w:p w14:paraId="2AEB2FF5">
      <w:pPr>
        <w:pStyle w:val="3"/>
        <w:widowControl/>
        <w:ind w:left="0" w:leftChars="0" w:firstLine="480" w:firstLineChars="200"/>
        <w:jc w:val="both"/>
        <w:rPr>
          <w:rFonts w:hint="default" w:ascii="Calibri" w:hAnsi="Calibri" w:cs="Calibri"/>
        </w:rPr>
      </w:pPr>
      <w:r>
        <w:rPr>
          <w:rFonts w:ascii="Calibri" w:hAnsi="Calibri"/>
          <w:sz w:val="24"/>
          <w:lang w:val="el-GR"/>
        </w:rPr>
        <w:t>Δεν μπορεί να μεταφέρεται αυτόματα η ιδιότητα μιας θέσης υποκειμενότητας σε μια άλλη. Η επάρκεια μιας ομάδας ειδικών δεν σημαίνει επάρκεια του θεσμού, εάν η γνώση της δεν διαθέτει οδό προς την απόφαση. Η πρόθεση του επικεφαλής δεν ταυτίζεται με την πρόθεση της οργάνωσης. Η απόφαση του κράτους δεν μπορεί χωρίς απόδειξη να αποδίδεται στον «λαό». Το αποτέλεσμα μιας ομάδας δεν φανερώνει αυτόματα το κίνητρο κάθε συμμετέχοντός της.</w:t>
      </w:r>
    </w:p>
    <w:p w14:paraId="48ABA106">
      <w:pPr>
        <w:pStyle w:val="3"/>
        <w:widowControl/>
        <w:ind w:left="0" w:leftChars="0" w:firstLine="480" w:firstLineChars="200"/>
        <w:jc w:val="both"/>
        <w:rPr>
          <w:rFonts w:hint="default" w:ascii="Calibri" w:hAnsi="Calibri" w:cs="Calibri"/>
        </w:rPr>
      </w:pPr>
      <w:r>
        <w:rPr>
          <w:rFonts w:ascii="Calibri" w:hAnsi="Calibri"/>
          <w:sz w:val="24"/>
          <w:lang w:val="el-GR"/>
        </w:rPr>
        <w:t>Όσο περισσότερο κατανεμημένο είναι το ερευνώμενο αντικείμενο, τόσο αυστηρότερη πρέπει να είναι η απόδειξη που επιτρέπει να χρησιμοποιείται ένας ενιαίος προσδιορισμός υποκειμένου.</w:t>
      </w:r>
    </w:p>
    <w:p w14:paraId="0044C389">
      <w:pPr>
        <w:pStyle w:val="3"/>
        <w:widowControl/>
        <w:ind w:left="0" w:leftChars="0" w:firstLine="480" w:firstLineChars="200"/>
        <w:jc w:val="both"/>
        <w:rPr>
          <w:rFonts w:hint="default" w:ascii="Calibri" w:hAnsi="Calibri" w:cs="Calibri"/>
        </w:rPr>
      </w:pPr>
      <w:r>
        <w:rPr>
          <w:rFonts w:ascii="Calibri" w:hAnsi="Calibri"/>
          <w:sz w:val="24"/>
          <w:lang w:val="el-GR"/>
        </w:rPr>
        <w:t>Αυτή η απαίτηση αποτελεί άμεση προστασία από την ψευδή προσωποποίηση των συλλογικοτήτων.</w:t>
      </w:r>
    </w:p>
    <w:p w14:paraId="725AD8A3">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124. Συμβατότητα κλίμακας και αναλυτικού πλαισίου</w:t>
      </w:r>
    </w:p>
    <w:p w14:paraId="6E390324">
      <w:pPr>
        <w:pStyle w:val="3"/>
        <w:widowControl/>
        <w:ind w:left="0" w:leftChars="0" w:firstLine="480" w:firstLineChars="200"/>
        <w:jc w:val="both"/>
        <w:rPr>
          <w:rFonts w:hint="default" w:ascii="Calibri" w:hAnsi="Calibri" w:cs="Calibri"/>
        </w:rPr>
      </w:pPr>
      <w:r>
        <w:rPr>
          <w:rFonts w:ascii="Calibri" w:hAnsi="Calibri"/>
          <w:sz w:val="24"/>
          <w:lang w:val="el-GR"/>
        </w:rPr>
        <w:t>Δύο ισχυρισμοί μπορούν να είναι αληθείς για το ίδιο αντικείμενο και τον ίδιο χρόνο, αλλά να αφορούν διαφορετικές κλίμακες. Μια τοπικά χρήσιμη πρακτική μπορεί να έχει συστημικά καταστροφικές συνέπειες. Ένας αποτελεσματικός μηχανισμός κρίσης μπορεί να αποδειχθεί ανεπαρκής ως μόνιμος θεσμός. Η συμπεριφορά μιας επιμέρους ενορίας δεν επιτρέπει, χωρίς πρόσθετο θεμέλιο, να χαρακτηριστεί ολόκληρη η Εκκλησία.</w:t>
      </w:r>
    </w:p>
    <w:p w14:paraId="4AC2B0DD">
      <w:pPr>
        <w:pStyle w:val="3"/>
        <w:widowControl/>
        <w:ind w:left="0" w:leftChars="0" w:firstLine="480" w:firstLineChars="200"/>
        <w:jc w:val="both"/>
        <w:rPr>
          <w:rFonts w:hint="default" w:ascii="Calibri" w:hAnsi="Calibri" w:cs="Calibri"/>
        </w:rPr>
      </w:pPr>
      <w:r>
        <w:rPr>
          <w:rFonts w:ascii="Calibri" w:hAnsi="Calibri"/>
          <w:sz w:val="24"/>
          <w:lang w:val="el-GR"/>
        </w:rPr>
        <w:t>Επομένως, το αναλυτικό πλαίσιο πρέπει να καταγράφει την κλίμακα, τη λειτουργία και τις συνθήκες δράσης.</w:t>
      </w:r>
    </w:p>
    <w:p w14:paraId="022F073F">
      <w:pPr>
        <w:pStyle w:val="3"/>
        <w:widowControl/>
        <w:ind w:left="0" w:leftChars="0" w:firstLine="480" w:firstLineChars="200"/>
        <w:jc w:val="both"/>
        <w:rPr>
          <w:rFonts w:hint="default" w:ascii="Calibri" w:hAnsi="Calibri" w:cs="Calibri"/>
        </w:rPr>
      </w:pPr>
      <w:r>
        <w:rPr>
          <w:rFonts w:ascii="Calibri" w:hAnsi="Calibri"/>
          <w:sz w:val="24"/>
          <w:lang w:val="el-GR"/>
        </w:rPr>
        <w:t>Η μετάβαση μεταξύ κλιμάκων απαιτεί τον ίδιο έλεγχο με τη μετάβαση μεταξύ χρόνων και θέσεων υποκειμενότητας.</w:t>
      </w:r>
    </w:p>
    <w:p w14:paraId="39F03973">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125. Έλεγχος κανονιστικής πληρότητας</w:t>
      </w:r>
    </w:p>
    <w:p w14:paraId="1B9942B2">
      <w:pPr>
        <w:pStyle w:val="3"/>
        <w:widowControl/>
        <w:ind w:left="0" w:leftChars="0" w:firstLine="480" w:firstLineChars="200"/>
        <w:jc w:val="both"/>
        <w:rPr>
          <w:rFonts w:hint="default" w:ascii="Calibri" w:hAnsi="Calibri" w:cs="Calibri"/>
        </w:rPr>
      </w:pPr>
      <w:r>
        <w:rPr>
          <w:rFonts w:ascii="Calibri" w:hAnsi="Calibri"/>
          <w:sz w:val="24"/>
          <w:lang w:val="el-GR"/>
        </w:rPr>
        <w:t>Ο αιτιακός ισχυρισμός και το κανονιστικό συμπέρασμα έχουν διαφορετικές απαιτήσεις απόδειξης. Από το ότι ένα σύστημα επιτυγχάνει αποτελεσματικά τον στόχο δεν προκύπτει ότι ο στόχος δικαιολογείται κανονιστικά. Από το ότι μια πράξη αυξάνει την υποκειμενότητα δεν προκύπτει αυτόματα ότι η κατεύθυνσή της αντιστοιχεί στο ύψιστο αγαθό. Από την ύπαρξη του κοινού δεν προκύπτει απεριόριστη υποχρέωση του ανθρώπου απέναντι στον εκπρόσωπό του.</w:t>
      </w:r>
    </w:p>
    <w:p w14:paraId="22DC9DBB">
      <w:pPr>
        <w:pStyle w:val="3"/>
        <w:widowControl/>
        <w:ind w:left="0" w:leftChars="0" w:firstLine="480" w:firstLineChars="200"/>
        <w:jc w:val="both"/>
        <w:rPr>
          <w:rFonts w:hint="default" w:ascii="Calibri" w:hAnsi="Calibri" w:cs="Calibri"/>
        </w:rPr>
      </w:pPr>
      <w:r>
        <w:rPr>
          <w:rFonts w:ascii="Calibri" w:hAnsi="Calibri"/>
          <w:sz w:val="24"/>
          <w:lang w:val="el-GR"/>
        </w:rPr>
        <w:t>Επομένως, για ένα ισχυρό κανονιστικό συμπέρασμα πρέπει να ελεγχθούν τουλάχιστον οι σχετικές σχέσεις μεταξύ θεμελιωμένης κατάστασης, αξιολογικής τάξης, ελευθερίας, ευθύνης, υποκειμενότητας του Άλλου, παρόντος και μέλλοντος, περατότητας και μέγιστου Θεμελίου.</w:t>
      </w:r>
    </w:p>
    <w:p w14:paraId="286D25C7">
      <w:pPr>
        <w:pStyle w:val="3"/>
        <w:widowControl/>
        <w:ind w:left="0" w:leftChars="0" w:firstLine="480" w:firstLineChars="200"/>
        <w:jc w:val="both"/>
        <w:rPr>
          <w:rFonts w:hint="default" w:ascii="Calibri" w:hAnsi="Calibri" w:cs="Calibri"/>
        </w:rPr>
      </w:pPr>
      <w:r>
        <w:rPr>
          <w:rFonts w:ascii="Calibri" w:hAnsi="Calibri"/>
          <w:sz w:val="24"/>
          <w:lang w:val="el-GR"/>
        </w:rPr>
        <w:t>Ένας τέτοιος έλεγχος δεν μετατρέπει κάθε έρευνα σε θεολογική πραγματεία. Απαγορεύει μόνο τη συναγωγή της πληρότητας του κανόνα από μία εύχρηστη παράμετρο.</w:t>
      </w:r>
    </w:p>
    <w:p w14:paraId="0F45DC11">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126. Διανυσματογραφική ανάλυση</w:t>
      </w:r>
    </w:p>
    <w:p w14:paraId="1EBCA9BD">
      <w:pPr>
        <w:pStyle w:val="3"/>
        <w:widowControl/>
        <w:ind w:left="0" w:leftChars="0" w:firstLine="480" w:firstLineChars="200"/>
        <w:jc w:val="both"/>
        <w:rPr>
          <w:rFonts w:hint="default" w:ascii="Calibri" w:hAnsi="Calibri" w:cs="Calibri"/>
        </w:rPr>
      </w:pPr>
      <w:r>
        <w:rPr>
          <w:rFonts w:ascii="Calibri" w:hAnsi="Calibri"/>
          <w:sz w:val="24"/>
          <w:lang w:val="el-GR"/>
        </w:rPr>
        <w:t>Μόνο μετά την ανασυγκρότηση του αντικειμένου, των θέσεων υποκειμενότητας και της συμβατότητας των συμφραζομένων καθίσταται θεμελιωμένος ο προσδιορισμός του διανύσματος.</w:t>
      </w:r>
    </w:p>
    <w:p w14:paraId="28BA8B8F">
      <w:pPr>
        <w:pStyle w:val="3"/>
        <w:widowControl/>
        <w:ind w:left="0" w:leftChars="0" w:firstLine="480" w:firstLineChars="200"/>
        <w:jc w:val="both"/>
        <w:rPr>
          <w:rFonts w:hint="default" w:ascii="Calibri" w:hAnsi="Calibri" w:cs="Calibri"/>
        </w:rPr>
      </w:pPr>
      <w:r>
        <w:rPr>
          <w:rFonts w:ascii="Calibri" w:hAnsi="Calibri"/>
          <w:sz w:val="24"/>
          <w:lang w:val="el-GR"/>
        </w:rPr>
        <w:t>Για κάθε σημαντική μετάβαση πρέπει να προσδιοριστούν το επίπεδο, η κατεύθυνση, η πραγματική κατανομή της υποκειμενότητας, ο χρονικός ορίζοντας, η κλίμακα, το δυναμικό καθεστώς και η πραγματική επίδραση στην υποκειμενότητα.</w:t>
      </w:r>
    </w:p>
    <w:p w14:paraId="3B4E7F32">
      <w:pPr>
        <w:pStyle w:val="3"/>
        <w:widowControl/>
        <w:ind w:left="0" w:leftChars="0" w:firstLine="480" w:firstLineChars="200"/>
        <w:jc w:val="both"/>
        <w:rPr>
          <w:rFonts w:hint="default" w:ascii="Calibri" w:hAnsi="Calibri" w:cs="Calibri"/>
        </w:rPr>
      </w:pPr>
      <w:r>
        <w:rPr>
          <w:rFonts w:ascii="Calibri" w:hAnsi="Calibri"/>
          <w:sz w:val="24"/>
          <w:lang w:val="el-GR"/>
        </w:rPr>
        <w:t>Αναλύεται ακριβώς η μεταβολή. Η ίδια συγκέντρωση μπορεί σε μια σύντομη κρίση να αποκαθιστά τη συνδεσιμότητα και στη συνέχεια να γίνεται μηχανισμός σταθερής αφαίρεσης διορθωτικών εξουσιοδοτήσεων. Ένας τυπικά ίδιος περιορισμός μπορεί να είναι εξωτερικός καταναγκασμός ή εκούσια ασκητική πράξη.</w:t>
      </w:r>
    </w:p>
    <w:p w14:paraId="1E9476ED">
      <w:pPr>
        <w:pStyle w:val="3"/>
        <w:widowControl/>
        <w:ind w:left="0" w:leftChars="0" w:firstLine="480" w:firstLineChars="200"/>
        <w:jc w:val="both"/>
        <w:rPr>
          <w:rFonts w:hint="default" w:ascii="Calibri" w:hAnsi="Calibri" w:cs="Calibri"/>
        </w:rPr>
      </w:pPr>
      <w:r>
        <w:rPr>
          <w:rFonts w:ascii="Calibri" w:hAnsi="Calibri"/>
          <w:sz w:val="24"/>
          <w:lang w:val="el-GR"/>
        </w:rPr>
        <w:t>Επομένως, το διάνυσμα δεν μπορεί να συνάγεται από τη μορφή χωρίς τη χρονική λειτουργία της και τη λειτουργία της ως προς την υποκειμενότητα.</w:t>
      </w:r>
    </w:p>
    <w:p w14:paraId="7D35290F">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127. Έλεγχος του καθεστώτος αντιστοιχίας</w:t>
      </w:r>
    </w:p>
    <w:p w14:paraId="5882DAED">
      <w:pPr>
        <w:pStyle w:val="3"/>
        <w:widowControl/>
        <w:ind w:left="0" w:leftChars="0" w:firstLine="480" w:firstLineChars="200"/>
        <w:jc w:val="both"/>
        <w:rPr>
          <w:rFonts w:hint="default" w:ascii="Calibri" w:hAnsi="Calibri" w:cs="Calibri"/>
        </w:rPr>
      </w:pPr>
      <w:r>
        <w:rPr>
          <w:rFonts w:ascii="Calibri" w:hAnsi="Calibri"/>
          <w:sz w:val="24"/>
          <w:lang w:val="el-GR"/>
        </w:rPr>
        <w:t>Στη συνέχεια η πραγματικά παραγόμενη επίδραση στην υποκειμενότητα συγκρίνεται με τη διακηρυγμένη λειτουργία.</w:t>
      </w:r>
    </w:p>
    <w:p w14:paraId="1F9ABE51">
      <w:pPr>
        <w:pStyle w:val="3"/>
        <w:widowControl/>
        <w:ind w:left="0" w:leftChars="0" w:firstLine="480" w:firstLineChars="200"/>
        <w:jc w:val="both"/>
        <w:rPr>
          <w:rFonts w:hint="default" w:ascii="Calibri" w:hAnsi="Calibri" w:cs="Calibri"/>
        </w:rPr>
      </w:pPr>
      <w:r>
        <w:rPr>
          <w:rFonts w:ascii="Calibri" w:hAnsi="Calibri"/>
          <w:sz w:val="24"/>
          <w:lang w:val="el-GR"/>
        </w:rPr>
        <w:t>Εάν η εκπαίδευση διακηρύσσει την ικανότητα σκέψης, η ανάλυση πρέπει να δείξει ποια αρχιτεκτονική σκέψης αναπαράγει. Εάν μια δημοκρατική διαδικασία διακηρύσσει συμμετοχή, πρέπει να προσδιοριστεί η πραγματική κατανομή της πρωτοβουλίας, της αντίρρησης και της διόρθωσης. Εάν μια εκκλησιαστική πρακτική διακηρύσσει τη διαμόρφωση του χριστιανού, πρέπει να ερευνηθεί εάν ο άνθρωπος γίνεται περισσότερο ικανός για δική του υπεύθυνη απάντηση ενώπιον του Θεού.</w:t>
      </w:r>
    </w:p>
    <w:p w14:paraId="5CBCED4B">
      <w:pPr>
        <w:pStyle w:val="3"/>
        <w:widowControl/>
        <w:ind w:left="0" w:leftChars="0" w:firstLine="480" w:firstLineChars="200"/>
        <w:jc w:val="both"/>
        <w:rPr>
          <w:rFonts w:hint="default" w:ascii="Calibri" w:hAnsi="Calibri" w:cs="Calibri"/>
        </w:rPr>
      </w:pPr>
      <w:r>
        <w:rPr>
          <w:rFonts w:ascii="Calibri" w:hAnsi="Calibri"/>
          <w:sz w:val="24"/>
          <w:lang w:val="el-GR"/>
        </w:rPr>
        <w:t>Μόνο έπειτα προσδιορίζεται το αυθεντικό, προζεκτικό, αντισταθμιστικό, προσομοιωτικό ή αντιστροφικό καθεστώς.</w:t>
      </w:r>
    </w:p>
    <w:p w14:paraId="2C24E694">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128. Ανάλυση του τιμήματος και της ευθύνης</w:t>
      </w:r>
    </w:p>
    <w:p w14:paraId="74A4D64F">
      <w:pPr>
        <w:pStyle w:val="3"/>
        <w:widowControl/>
        <w:ind w:left="0" w:leftChars="0" w:firstLine="480" w:firstLineChars="200"/>
        <w:jc w:val="both"/>
        <w:rPr>
          <w:rFonts w:hint="default" w:ascii="Calibri" w:hAnsi="Calibri" w:cs="Calibri"/>
        </w:rPr>
      </w:pPr>
      <w:r>
        <w:rPr>
          <w:rFonts w:ascii="Calibri" w:hAnsi="Calibri"/>
          <w:sz w:val="24"/>
          <w:lang w:val="el-GR"/>
        </w:rPr>
        <w:t>Έπειτα εντοπίζεται το τίμημα της πράξης. Μπορεί να είναι υλικό, σωματικό, πολιτικό, ψυχολογικό, χρονικό, θεσμικό, σχετικό με τη φήμη ή διαγενεακό.</w:t>
      </w:r>
    </w:p>
    <w:p w14:paraId="2FD7FAEF">
      <w:pPr>
        <w:pStyle w:val="3"/>
        <w:widowControl/>
        <w:ind w:left="0" w:leftChars="0" w:firstLine="480" w:firstLineChars="200"/>
        <w:jc w:val="both"/>
        <w:rPr>
          <w:rFonts w:hint="default" w:ascii="Calibri" w:hAnsi="Calibri" w:cs="Calibri"/>
        </w:rPr>
      </w:pPr>
      <w:r>
        <w:rPr>
          <w:rFonts w:ascii="Calibri" w:hAnsi="Calibri"/>
          <w:sz w:val="24"/>
          <w:lang w:val="el-GR"/>
        </w:rPr>
        <w:t>Είναι ιδιαίτερα σημαντικό να συγκριθούν τρεις θέσεις:</w:t>
      </w:r>
    </w:p>
    <w:p w14:paraId="332AC03E">
      <w:pPr>
        <w:pStyle w:val="3"/>
        <w:widowControl/>
        <w:ind w:left="0" w:leftChars="0" w:firstLine="480" w:firstLineChars="200"/>
        <w:jc w:val="both"/>
        <w:rPr>
          <w:rFonts w:hint="default" w:ascii="Calibri" w:hAnsi="Calibri" w:cs="Calibri"/>
        </w:rPr>
      </w:pPr>
      <w:r>
        <w:rPr>
          <w:rFonts w:ascii="Calibri" w:hAnsi="Calibri"/>
          <w:sz w:val="24"/>
          <w:lang w:val="el-GR"/>
        </w:rPr>
        <w:t>ποιος λαμβάνει το δικαίωμα αρχής·</w:t>
      </w:r>
    </w:p>
    <w:p w14:paraId="48442060">
      <w:pPr>
        <w:pStyle w:val="3"/>
        <w:widowControl/>
        <w:ind w:left="0" w:leftChars="0" w:firstLine="480" w:firstLineChars="200"/>
        <w:jc w:val="both"/>
        <w:rPr>
          <w:rFonts w:hint="default" w:ascii="Calibri" w:hAnsi="Calibri" w:cs="Calibri"/>
        </w:rPr>
      </w:pPr>
      <w:r>
        <w:rPr>
          <w:rFonts w:ascii="Calibri" w:hAnsi="Calibri"/>
          <w:sz w:val="24"/>
          <w:lang w:val="el-GR"/>
        </w:rPr>
        <w:t>ποιος ιδιοποιείται το αποτέλεσμα·</w:t>
      </w:r>
    </w:p>
    <w:p w14:paraId="464DC2EB">
      <w:pPr>
        <w:pStyle w:val="3"/>
        <w:widowControl/>
        <w:ind w:left="0" w:leftChars="0" w:firstLine="480" w:firstLineChars="200"/>
        <w:jc w:val="both"/>
        <w:rPr>
          <w:rFonts w:hint="default" w:ascii="Calibri" w:hAnsi="Calibri" w:cs="Calibri"/>
        </w:rPr>
      </w:pPr>
      <w:r>
        <w:rPr>
          <w:rFonts w:ascii="Calibri" w:hAnsi="Calibri"/>
          <w:sz w:val="24"/>
          <w:lang w:val="el-GR"/>
        </w:rPr>
        <w:t>ποιος αναλαμβάνει το κόστος.</w:t>
      </w:r>
    </w:p>
    <w:p w14:paraId="37A360CC">
      <w:pPr>
        <w:pStyle w:val="3"/>
        <w:widowControl/>
        <w:ind w:left="0" w:leftChars="0" w:firstLine="480" w:firstLineChars="200"/>
        <w:jc w:val="both"/>
        <w:rPr>
          <w:rFonts w:hint="default" w:ascii="Calibri" w:hAnsi="Calibri" w:cs="Calibri"/>
        </w:rPr>
      </w:pPr>
      <w:r>
        <w:rPr>
          <w:rFonts w:ascii="Calibri" w:hAnsi="Calibri"/>
          <w:sz w:val="24"/>
          <w:lang w:val="el-GR"/>
        </w:rPr>
        <w:t>Εάν αυτές οι θέσεις παραμένουν σταθερά χωριστές, ανακύπτει για τον αναλυτή το ερώτημα της οντολογικής φερεγγυότητας του συστήματος.</w:t>
      </w:r>
    </w:p>
    <w:p w14:paraId="10BCE2D1">
      <w:pPr>
        <w:pStyle w:val="3"/>
        <w:widowControl/>
        <w:ind w:left="0" w:leftChars="0" w:firstLine="480" w:firstLineChars="200"/>
        <w:jc w:val="both"/>
        <w:rPr>
          <w:rFonts w:hint="default" w:ascii="Calibri" w:hAnsi="Calibri" w:cs="Calibri"/>
        </w:rPr>
      </w:pPr>
      <w:r>
        <w:rPr>
          <w:rFonts w:ascii="Calibri" w:hAnsi="Calibri"/>
          <w:sz w:val="24"/>
          <w:lang w:val="el-GR"/>
        </w:rPr>
        <w:t>Το τίμημα είναι ένας από τους πιο αξιόπιστους τρόπους ανίχνευσης της αρχιτεκτονικής του υποκειμένου που συγκαλύπτεται από τη διακήρυξη.</w:t>
      </w:r>
    </w:p>
    <w:p w14:paraId="33F66021">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129. Ισχυρή εναλλακτική ανασυγκρότηση</w:t>
      </w:r>
    </w:p>
    <w:p w14:paraId="5085D079">
      <w:pPr>
        <w:pStyle w:val="3"/>
        <w:widowControl/>
        <w:ind w:left="0" w:leftChars="0" w:firstLine="480" w:firstLineChars="200"/>
        <w:jc w:val="both"/>
        <w:rPr>
          <w:rFonts w:hint="default" w:ascii="Calibri" w:hAnsi="Calibri" w:cs="Calibri"/>
        </w:rPr>
      </w:pPr>
      <w:r>
        <w:rPr>
          <w:rFonts w:ascii="Calibri" w:hAnsi="Calibri"/>
          <w:sz w:val="24"/>
          <w:lang w:val="el-GR"/>
        </w:rPr>
        <w:t>Η πρώτη συνεκτική ερμηνεία δεν πρέπει να θεωρείται επαρκής μόνο επειδή εξηγεί καλά τα δεδομένα. Ο αναλυτής οφείλει να κατασκευάσει ισχυρή εναλλακτική ανασυγκρότηση.</w:t>
      </w:r>
    </w:p>
    <w:p w14:paraId="73893FE1">
      <w:pPr>
        <w:pStyle w:val="3"/>
        <w:widowControl/>
        <w:ind w:left="0" w:leftChars="0" w:firstLine="480" w:firstLineChars="200"/>
        <w:jc w:val="both"/>
        <w:rPr>
          <w:rFonts w:hint="default" w:ascii="Calibri" w:hAnsi="Calibri" w:cs="Calibri"/>
        </w:rPr>
      </w:pPr>
      <w:r>
        <w:rPr>
          <w:rFonts w:ascii="Calibri" w:hAnsi="Calibri"/>
          <w:sz w:val="24"/>
          <w:lang w:val="el-GR"/>
        </w:rPr>
        <w:t>Εάν η συγκέντρωση ερμηνεύεται ως αφαίρεση υποκειμενότητας, πρέπει να ελεγχθεί μήπως αποτελεί απάντηση σε πραγματική ρήξη συνδεσιμότητας. Εάν υποτίθεται προσομοίωση, πρέπει να ελεγχθεί η εξήγηση μέσω συνηθισμένης ανεπάρκειας. Εάν παρατηρείται κατανομή του τιμήματος, πρέπει να διευκρινιστεί μήπως αποτελεί φυσιολογική συνέπεια της εξειδίκευσης.</w:t>
      </w:r>
    </w:p>
    <w:p w14:paraId="1744E6FB">
      <w:pPr>
        <w:pStyle w:val="3"/>
        <w:widowControl/>
        <w:ind w:left="0" w:leftChars="0" w:firstLine="480" w:firstLineChars="200"/>
        <w:jc w:val="both"/>
        <w:rPr>
          <w:rFonts w:hint="default" w:ascii="Calibri" w:hAnsi="Calibri" w:cs="Calibri"/>
        </w:rPr>
      </w:pPr>
      <w:r>
        <w:rPr>
          <w:rFonts w:ascii="Calibri" w:hAnsi="Calibri"/>
          <w:sz w:val="24"/>
          <w:lang w:val="el-GR"/>
        </w:rPr>
        <w:t>Η εναλλακτική πρέπει να έχει πραγματική δυνατότητα να επικρατήσει της αρχικής υπόθεσης. Διαφορετικά επιτελεί μόνο τελετουργική λειτουργία.</w:t>
      </w:r>
    </w:p>
    <w:p w14:paraId="244E04D1">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130. Αρνητικός έλεγχος</w:t>
      </w:r>
    </w:p>
    <w:p w14:paraId="1F363392">
      <w:pPr>
        <w:pStyle w:val="3"/>
        <w:widowControl/>
        <w:ind w:left="0" w:leftChars="0" w:firstLine="480" w:firstLineChars="200"/>
        <w:jc w:val="both"/>
        <w:rPr>
          <w:rFonts w:hint="default" w:ascii="Calibri" w:hAnsi="Calibri" w:cs="Calibri"/>
        </w:rPr>
      </w:pPr>
      <w:r>
        <w:rPr>
          <w:rFonts w:ascii="Calibri" w:hAnsi="Calibri"/>
          <w:sz w:val="24"/>
          <w:lang w:val="el-GR"/>
        </w:rPr>
        <w:t>Μετά τη διαμόρφωση της υπόθεσης, ο αναλυτής οφείλει να διατυπώσει:</w:t>
      </w:r>
    </w:p>
    <w:p w14:paraId="24B3C7CB">
      <w:pPr>
        <w:pStyle w:val="3"/>
        <w:widowControl/>
        <w:ind w:left="0" w:leftChars="0" w:firstLine="480" w:firstLineChars="200"/>
        <w:jc w:val="both"/>
        <w:rPr>
          <w:rFonts w:hint="default" w:ascii="Calibri" w:hAnsi="Calibri" w:cs="Calibri"/>
        </w:rPr>
      </w:pPr>
      <w:r>
        <w:rPr>
          <w:rFonts w:ascii="Calibri" w:hAnsi="Calibri"/>
          <w:sz w:val="24"/>
          <w:lang w:val="el-GR"/>
        </w:rPr>
        <w:t>τι ακριβώς πρέπει να ανακαλυφθεί ώστε να χρειαστεί να μεταβληθεί αυτό το συμπέρασμα;</w:t>
      </w:r>
    </w:p>
    <w:p w14:paraId="37959475">
      <w:pPr>
        <w:pStyle w:val="3"/>
        <w:widowControl/>
        <w:ind w:left="0" w:leftChars="0" w:firstLine="480" w:firstLineChars="200"/>
        <w:jc w:val="both"/>
        <w:rPr>
          <w:rFonts w:hint="default" w:ascii="Calibri" w:hAnsi="Calibri" w:cs="Calibri"/>
        </w:rPr>
      </w:pPr>
      <w:r>
        <w:rPr>
          <w:rFonts w:ascii="Calibri" w:hAnsi="Calibri"/>
          <w:sz w:val="24"/>
          <w:lang w:val="el-GR"/>
        </w:rPr>
        <w:t>Εάν διαπιστώνεται απουσία διόρθωσης, η ανακάλυψη ενός τακτικά λειτουργούντος μηχανισμού μεταβολής αποφάσεων πρέπει να μεταβάλει το συμπέρασμα. Εάν υποτίθεται μονοπώληση της πρωτοβουλίας, ανεξάρτητες επιτυχείς αρχές από άλλους κόμβους πρέπει να επιβάλουν την αναδιάρθρωση της τοπογραφίας. Εάν ένας θεσμός κρίνεται ότι δεν διαθέτει πιστοληπτική ικανότητα, μια διαδοχική σειρά ελέγξιμων εκπληρωμένων υποχρεώσεων πρέπει να μεταβάλει την αξιολόγησή του.</w:t>
      </w:r>
    </w:p>
    <w:p w14:paraId="6B4E3FB2">
      <w:pPr>
        <w:pStyle w:val="3"/>
        <w:widowControl/>
        <w:ind w:left="0" w:leftChars="0" w:firstLine="480" w:firstLineChars="200"/>
        <w:jc w:val="both"/>
        <w:rPr>
          <w:rFonts w:hint="default" w:ascii="Calibri" w:hAnsi="Calibri" w:cs="Calibri"/>
        </w:rPr>
      </w:pPr>
      <w:r>
        <w:rPr>
          <w:rFonts w:ascii="Calibri" w:hAnsi="Calibri"/>
          <w:sz w:val="24"/>
          <w:lang w:val="el-GR"/>
        </w:rPr>
        <w:t>Ο αρνητικός έλεγχος δεν απαιτεί την αναγωγή της ανθρωπιστικής έρευνας σε ένα πείραμα. Απαιτεί κάτι πολύ πιο θεμελιώδες:</w:t>
      </w:r>
    </w:p>
    <w:p w14:paraId="7C8365FE">
      <w:pPr>
        <w:pStyle w:val="3"/>
        <w:widowControl/>
        <w:ind w:left="0" w:leftChars="0" w:firstLine="480" w:firstLineChars="200"/>
        <w:jc w:val="both"/>
        <w:rPr>
          <w:rFonts w:hint="default" w:ascii="Calibri" w:hAnsi="Calibri" w:cs="Calibri"/>
        </w:rPr>
      </w:pPr>
      <w:r>
        <w:rPr>
          <w:rFonts w:ascii="Calibri" w:hAnsi="Calibri"/>
          <w:sz w:val="24"/>
          <w:lang w:val="el-GR"/>
        </w:rPr>
        <w:t>να αναγνωριστεί εκ των προτέρων το δικαίωμα της Πραγματικότητας να μεταβάλει τον χάρτη του αναλυτή.</w:t>
      </w:r>
    </w:p>
    <w:p w14:paraId="5D21A939">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131. Fail-closed: αποκλεισμός όταν απουσιάζει η απόδειξη</w:t>
      </w:r>
    </w:p>
    <w:p w14:paraId="20C9BE98">
      <w:pPr>
        <w:pStyle w:val="3"/>
        <w:widowControl/>
        <w:ind w:left="0" w:leftChars="0" w:firstLine="480" w:firstLineChars="200"/>
        <w:jc w:val="both"/>
        <w:rPr>
          <w:rFonts w:hint="default" w:ascii="Calibri" w:hAnsi="Calibri" w:cs="Calibri"/>
        </w:rPr>
      </w:pPr>
      <w:r>
        <w:rPr>
          <w:rFonts w:ascii="Calibri" w:hAnsi="Calibri"/>
          <w:sz w:val="24"/>
          <w:lang w:val="el-GR"/>
        </w:rPr>
        <w:t>Το fail-closed είναι η αρχή σύμφωνα με την οποία η μη απόδειξη μιας αναγκαίας μετάβασης οδηγεί στον αποκλεισμό της και όχι στην αποδοχή της βάσει πιθανοφάνειας. Η απουσία απόδειξης της σύνδεσης δεν αποδεικνύει το αντίθετο, αλλά απαγορεύει να θεωρείται η σύνδεση τεκμηριωμένη.</w:t>
      </w:r>
    </w:p>
    <w:p w14:paraId="1E5E1AC2">
      <w:pPr>
        <w:pStyle w:val="3"/>
        <w:widowControl/>
        <w:ind w:left="0" w:leftChars="0" w:firstLine="480" w:firstLineChars="200"/>
        <w:jc w:val="both"/>
        <w:rPr>
          <w:rFonts w:hint="default" w:ascii="Calibri" w:hAnsi="Calibri" w:cs="Calibri"/>
        </w:rPr>
      </w:pPr>
      <w:r>
        <w:rPr>
          <w:rFonts w:ascii="Calibri" w:hAnsi="Calibri"/>
          <w:sz w:val="24"/>
          <w:lang w:val="el-GR"/>
        </w:rPr>
        <w:t>Η φράση «Блокировка при недоказанности» αποτελεί τη ρωσική επεξήγηση και όχι αντικατάσταση του τεχνικού όρου fail-closed.</w:t>
      </w:r>
    </w:p>
    <w:p w14:paraId="7A9A9590">
      <w:pPr>
        <w:pStyle w:val="3"/>
        <w:widowControl/>
        <w:ind w:left="0" w:leftChars="0" w:firstLine="480" w:firstLineChars="200"/>
        <w:jc w:val="both"/>
        <w:rPr>
          <w:rFonts w:hint="default" w:ascii="Calibri" w:hAnsi="Calibri" w:cs="Calibri"/>
        </w:rPr>
      </w:pPr>
      <w:r>
        <w:rPr>
          <w:rFonts w:ascii="Calibri" w:hAnsi="Calibri"/>
          <w:sz w:val="24"/>
          <w:lang w:val="el-GR"/>
        </w:rPr>
        <w:t>Το Applicability Gate / η πύλη εφαρμοσιμότητας υλοποιεί αυτή την αρχή ως τυπικό μηχανισμό σε σχέση με συγκεκριμένη μέθοδο, μετάβαση, γέφυρα ή συμπέρασμα.</w:t>
      </w:r>
    </w:p>
    <w:p w14:paraId="346BC988">
      <w:pPr>
        <w:pStyle w:val="3"/>
        <w:widowControl/>
        <w:ind w:left="0" w:leftChars="0" w:firstLine="480" w:firstLineChars="200"/>
        <w:jc w:val="both"/>
        <w:rPr>
          <w:rFonts w:hint="default" w:ascii="Calibri" w:hAnsi="Calibri" w:cs="Calibri"/>
        </w:rPr>
      </w:pPr>
      <w:r>
        <w:rPr>
          <w:rFonts w:ascii="Calibri" w:hAnsi="Calibri"/>
          <w:sz w:val="24"/>
          <w:lang w:val="el-GR"/>
        </w:rPr>
        <w:t>Επομένως, ορθά τελικά αποτελέσματα μπορούν να είναι:</w:t>
      </w:r>
    </w:p>
    <w:p w14:paraId="1A344289">
      <w:pPr>
        <w:pStyle w:val="3"/>
        <w:widowControl/>
        <w:ind w:left="0" w:leftChars="0" w:firstLine="480" w:firstLineChars="200"/>
        <w:jc w:val="both"/>
        <w:rPr>
          <w:rFonts w:hint="default" w:ascii="Calibri" w:hAnsi="Calibri" w:cs="Calibri"/>
        </w:rPr>
      </w:pPr>
      <w:r>
        <w:rPr>
          <w:rFonts w:ascii="Calibri" w:hAnsi="Calibri"/>
          <w:sz w:val="24"/>
          <w:lang w:val="el-GR"/>
        </w:rPr>
        <w:t>η σύνδεση δεν επιβεβαιώθηκε·</w:t>
      </w:r>
    </w:p>
    <w:p w14:paraId="49F28338">
      <w:pPr>
        <w:pStyle w:val="3"/>
        <w:widowControl/>
        <w:ind w:left="0" w:leftChars="0" w:firstLine="480" w:firstLineChars="200"/>
        <w:jc w:val="both"/>
        <w:rPr>
          <w:rFonts w:hint="default" w:ascii="Calibri" w:hAnsi="Calibri" w:cs="Calibri"/>
        </w:rPr>
      </w:pPr>
      <w:r>
        <w:rPr>
          <w:rFonts w:ascii="Calibri" w:hAnsi="Calibri"/>
          <w:sz w:val="24"/>
          <w:lang w:val="el-GR"/>
        </w:rPr>
        <w:t>τα δεδομένα δεν επαρκούν·</w:t>
      </w:r>
    </w:p>
    <w:p w14:paraId="0761992E">
      <w:pPr>
        <w:pStyle w:val="3"/>
        <w:widowControl/>
        <w:ind w:left="0" w:leftChars="0" w:firstLine="480" w:firstLineChars="200"/>
        <w:jc w:val="both"/>
        <w:rPr>
          <w:rFonts w:hint="default" w:ascii="Calibri" w:hAnsi="Calibri" w:cs="Calibri"/>
        </w:rPr>
      </w:pPr>
      <w:r>
        <w:rPr>
          <w:rFonts w:ascii="Calibri" w:hAnsi="Calibri"/>
          <w:sz w:val="24"/>
          <w:lang w:val="el-GR"/>
        </w:rPr>
        <w:t>περισσότερες ανασυγκροτήσεις παραμένουν εξίσου αποδεκτές·</w:t>
      </w:r>
    </w:p>
    <w:p w14:paraId="6AAAD785">
      <w:pPr>
        <w:pStyle w:val="3"/>
        <w:widowControl/>
        <w:ind w:left="0" w:leftChars="0" w:firstLine="480" w:firstLineChars="200"/>
        <w:jc w:val="both"/>
        <w:rPr>
          <w:rFonts w:hint="default" w:ascii="Calibri" w:hAnsi="Calibri" w:cs="Calibri"/>
        </w:rPr>
      </w:pPr>
      <w:r>
        <w:rPr>
          <w:rFonts w:ascii="Calibri" w:hAnsi="Calibri"/>
          <w:sz w:val="24"/>
          <w:lang w:val="el-GR"/>
        </w:rPr>
        <w:t>η κατεύθυνση του διανύσματος δεν προσδιορίστηκε·</w:t>
      </w:r>
    </w:p>
    <w:p w14:paraId="05E38FF1">
      <w:pPr>
        <w:pStyle w:val="3"/>
        <w:widowControl/>
        <w:ind w:left="0" w:leftChars="0" w:firstLine="480" w:firstLineChars="200"/>
        <w:jc w:val="both"/>
        <w:rPr>
          <w:rFonts w:hint="default" w:ascii="Calibri" w:hAnsi="Calibri" w:cs="Calibri"/>
        </w:rPr>
      </w:pPr>
      <w:r>
        <w:rPr>
          <w:rFonts w:ascii="Calibri" w:hAnsi="Calibri"/>
          <w:sz w:val="24"/>
          <w:lang w:val="el-GR"/>
        </w:rPr>
        <w:t>οι συνθήκες του κριτηρίου δεν πληρούνται·</w:t>
      </w:r>
    </w:p>
    <w:p w14:paraId="263F63C4">
      <w:pPr>
        <w:pStyle w:val="3"/>
        <w:widowControl/>
        <w:ind w:left="0" w:leftChars="0" w:firstLine="480" w:firstLineChars="200"/>
        <w:jc w:val="both"/>
        <w:rPr>
          <w:rFonts w:hint="default" w:ascii="Calibri" w:hAnsi="Calibri" w:cs="Calibri"/>
        </w:rPr>
      </w:pPr>
      <w:r>
        <w:rPr>
          <w:rFonts w:ascii="Calibri" w:hAnsi="Calibri"/>
          <w:sz w:val="24"/>
          <w:lang w:val="el-GR"/>
        </w:rPr>
        <w:t>η ανάλυση πρέπει να καταλήξει σε αβεβαιότητα.</w:t>
      </w:r>
    </w:p>
    <w:p w14:paraId="2BFB16B9">
      <w:pPr>
        <w:pStyle w:val="3"/>
        <w:widowControl/>
        <w:ind w:left="0" w:leftChars="0" w:firstLine="480" w:firstLineChars="200"/>
        <w:jc w:val="both"/>
        <w:rPr>
          <w:rFonts w:hint="default" w:ascii="Calibri" w:hAnsi="Calibri" w:cs="Calibri"/>
        </w:rPr>
      </w:pPr>
      <w:r>
        <w:rPr>
          <w:rFonts w:ascii="Calibri" w:hAnsi="Calibri"/>
          <w:sz w:val="24"/>
          <w:lang w:val="el-GR"/>
        </w:rPr>
        <w:t>Τέτοια αποτελέσματα είναι μεθοδολογικά ισχυρότερα από ένα ωραίο μοντέλο που ολοκληρώθηκε τεχνητά.</w:t>
      </w:r>
    </w:p>
    <w:p w14:paraId="0293BB17">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132. Η οντολογική επαληθευσιμότητα της ίδιας της μεθόδου</w:t>
      </w:r>
    </w:p>
    <w:p w14:paraId="6DD54EEC">
      <w:pPr>
        <w:pStyle w:val="3"/>
        <w:widowControl/>
        <w:ind w:left="0" w:leftChars="0" w:firstLine="480" w:firstLineChars="200"/>
        <w:jc w:val="both"/>
        <w:rPr>
          <w:rFonts w:hint="default" w:ascii="Calibri" w:hAnsi="Calibri" w:cs="Calibri"/>
        </w:rPr>
      </w:pPr>
      <w:r>
        <w:rPr>
          <w:rFonts w:ascii="Calibri" w:hAnsi="Calibri"/>
          <w:sz w:val="24"/>
          <w:lang w:val="el-GR"/>
        </w:rPr>
        <w:t>Το fail-closed αφορά και το ίδιο το ΧΤΧ. Η μέθοδος πρέπει να επιτρέπει περιπτώσεις στις οποίες οι κατηγορίες της δεν αυξάνουν τη διακριτική ικανότητα, η τοπογραφία του υποκειμένου δεν μπορεί να ανασυγκροτηθεί αξιόπιστα, δύο εναλλακτικές παραμένουν εξίσου ισχυρές, το διάνυσμα δεν προσδιορίζεται ή άλλος ερευνητής δείχνει ότι το συμπέρασμα εξαρτιόταν από μη αποδεδειγμένη μετάβαση.</w:t>
      </w:r>
    </w:p>
    <w:p w14:paraId="3C6ED754">
      <w:pPr>
        <w:pStyle w:val="3"/>
        <w:widowControl/>
        <w:ind w:left="0" w:leftChars="0" w:firstLine="480" w:firstLineChars="200"/>
        <w:jc w:val="both"/>
        <w:rPr>
          <w:rFonts w:hint="default" w:ascii="Calibri" w:hAnsi="Calibri" w:cs="Calibri"/>
        </w:rPr>
      </w:pPr>
      <w:r>
        <w:rPr>
          <w:rFonts w:ascii="Calibri" w:hAnsi="Calibri"/>
          <w:sz w:val="24"/>
          <w:lang w:val="el-GR"/>
        </w:rPr>
        <w:t>Το ΧΤΧ δεν υποχρεούται να δίνει πάντοτε διάγνωση.</w:t>
      </w:r>
    </w:p>
    <w:p w14:paraId="6392F9B8">
      <w:pPr>
        <w:pStyle w:val="3"/>
        <w:widowControl/>
        <w:ind w:left="0" w:leftChars="0" w:firstLine="480" w:firstLineChars="200"/>
        <w:jc w:val="both"/>
        <w:rPr>
          <w:rFonts w:hint="default" w:ascii="Calibri" w:hAnsi="Calibri" w:cs="Calibri"/>
        </w:rPr>
      </w:pPr>
      <w:r>
        <w:rPr>
          <w:rFonts w:ascii="Calibri" w:hAnsi="Calibri"/>
          <w:sz w:val="24"/>
          <w:lang w:val="el-GR"/>
        </w:rPr>
        <w:t>Η ωριμότητά του εκδηλώνεται στην ικανότητά του να πει:</w:t>
      </w:r>
    </w:p>
    <w:p w14:paraId="0CBDB169">
      <w:pPr>
        <w:pStyle w:val="3"/>
        <w:widowControl/>
        <w:ind w:left="0" w:leftChars="0" w:firstLine="480" w:firstLineChars="200"/>
        <w:jc w:val="both"/>
        <w:rPr>
          <w:rFonts w:hint="default" w:ascii="Calibri" w:hAnsi="Calibri" w:cs="Calibri"/>
        </w:rPr>
      </w:pPr>
      <w:r>
        <w:rPr>
          <w:rFonts w:ascii="Calibri" w:hAnsi="Calibri"/>
          <w:sz w:val="24"/>
          <w:lang w:val="el-GR"/>
        </w:rPr>
        <w:t>αυτό δεν το γνωρίζουμε ακόμη.</w:t>
      </w:r>
    </w:p>
    <w:p w14:paraId="73B4CFE6">
      <w:pPr>
        <w:pStyle w:val="3"/>
        <w:widowControl/>
        <w:ind w:left="0" w:leftChars="0" w:firstLine="480" w:firstLineChars="200"/>
        <w:jc w:val="both"/>
        <w:rPr>
          <w:rFonts w:hint="default" w:ascii="Calibri" w:hAnsi="Calibri" w:cs="Calibri"/>
        </w:rPr>
      </w:pPr>
      <w:r>
        <w:rPr>
          <w:rFonts w:ascii="Calibri" w:hAnsi="Calibri"/>
          <w:sz w:val="24"/>
          <w:lang w:val="el-GR"/>
        </w:rPr>
        <w:t>Ή:</w:t>
      </w:r>
    </w:p>
    <w:p w14:paraId="47833468">
      <w:pPr>
        <w:pStyle w:val="3"/>
        <w:widowControl/>
        <w:ind w:left="0" w:leftChars="0" w:firstLine="480" w:firstLineChars="200"/>
        <w:jc w:val="both"/>
        <w:rPr>
          <w:rFonts w:hint="default" w:ascii="Calibri" w:hAnsi="Calibri" w:cs="Calibri"/>
        </w:rPr>
      </w:pPr>
      <w:r>
        <w:rPr>
          <w:rFonts w:ascii="Calibri" w:hAnsi="Calibri"/>
          <w:sz w:val="24"/>
          <w:lang w:val="el-GR"/>
        </w:rPr>
        <w:t>αυτό το αντικείμενο δεν απαιτεί τον εξοπλισμό του ΧΤΧ.</w:t>
      </w:r>
    </w:p>
    <w:p w14:paraId="2037ED8C">
      <w:pPr>
        <w:pStyle w:val="3"/>
        <w:widowControl/>
        <w:ind w:left="0" w:leftChars="0" w:firstLine="480" w:firstLineChars="200"/>
        <w:jc w:val="both"/>
        <w:rPr>
          <w:rFonts w:hint="default" w:ascii="Calibri" w:hAnsi="Calibri" w:cs="Calibri"/>
        </w:rPr>
      </w:pPr>
      <w:r>
        <w:rPr>
          <w:rFonts w:ascii="Calibri" w:hAnsi="Calibri"/>
          <w:sz w:val="24"/>
          <w:lang w:val="el-GR"/>
        </w:rPr>
        <w:t>Ή:</w:t>
      </w:r>
    </w:p>
    <w:p w14:paraId="19AC9252">
      <w:pPr>
        <w:pStyle w:val="3"/>
        <w:widowControl/>
        <w:ind w:left="0" w:leftChars="0" w:firstLine="480" w:firstLineChars="200"/>
        <w:jc w:val="both"/>
        <w:rPr>
          <w:rFonts w:hint="default" w:ascii="Calibri" w:hAnsi="Calibri" w:cs="Calibri"/>
        </w:rPr>
      </w:pPr>
      <w:r>
        <w:rPr>
          <w:rFonts w:ascii="Calibri" w:hAnsi="Calibri"/>
          <w:sz w:val="24"/>
          <w:lang w:val="el-GR"/>
        </w:rPr>
        <w:t>η τρέχουσα εκδοχή της μεθόδου δεν διαθέτει επαρκή διακριτική ικανότητα.</w:t>
      </w:r>
    </w:p>
    <w:p w14:paraId="7F832B87">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133. Διαναλυτικός έλεγχος</w:t>
      </w:r>
    </w:p>
    <w:p w14:paraId="0DDB4214">
      <w:pPr>
        <w:pStyle w:val="3"/>
        <w:widowControl/>
        <w:ind w:left="0" w:leftChars="0" w:firstLine="480" w:firstLineChars="200"/>
        <w:jc w:val="both"/>
        <w:rPr>
          <w:rFonts w:hint="default" w:ascii="Calibri" w:hAnsi="Calibri" w:cs="Calibri"/>
        </w:rPr>
      </w:pPr>
      <w:r>
        <w:rPr>
          <w:rFonts w:ascii="Calibri" w:hAnsi="Calibri"/>
          <w:sz w:val="24"/>
          <w:lang w:val="el-GR"/>
        </w:rPr>
        <w:t>Επειδή και ο αναλυτής βρίσκεται μέσα σε μια οντολογία, η εσωτερική συνέπεια δεν αρκεί. Ένας άλλος ερευνητής πρέπει να μπορεί να ανασυστήσει τα αρχικά δεδομένα, να ελέγξει τον εντοπισμό των θέσεων υποκειμενότητας, να προτείνει άλλη τοπολογία, να αμφισβητήσει τη συμβατότητα των συμφραζομένων, να κατασκευάσει εναλλακτικό διάνυσμα και να υποδείξει το σημείο όπου το συμπέρασμα εξαρτάται από μη αποδεδειγμένη σύνδεση.</w:t>
      </w:r>
    </w:p>
    <w:p w14:paraId="1A0A50A2">
      <w:pPr>
        <w:pStyle w:val="3"/>
        <w:widowControl/>
        <w:ind w:left="0" w:leftChars="0" w:firstLine="480" w:firstLineChars="200"/>
        <w:jc w:val="both"/>
        <w:rPr>
          <w:rFonts w:hint="default" w:ascii="Calibri" w:hAnsi="Calibri" w:cs="Calibri"/>
        </w:rPr>
      </w:pPr>
      <w:r>
        <w:rPr>
          <w:rFonts w:ascii="Calibri" w:hAnsi="Calibri"/>
          <w:sz w:val="24"/>
          <w:lang w:val="el-GR"/>
        </w:rPr>
        <w:t>Η διαφορά μεταξύ αναλυτών δεν αποτελεί αυτόματα αποτυχία. Αντιθέτως, εάν η απόκλιση μπορεί να εντοπιστεί, η διακριτική ικανότητα της μεθόδου έχει ήδη αυξηθεί.</w:t>
      </w:r>
    </w:p>
    <w:p w14:paraId="1F5634F8">
      <w:pPr>
        <w:pStyle w:val="3"/>
        <w:widowControl/>
        <w:ind w:left="0" w:leftChars="0" w:firstLine="480" w:firstLineChars="200"/>
        <w:jc w:val="both"/>
        <w:rPr>
          <w:rFonts w:hint="default" w:ascii="Calibri" w:hAnsi="Calibri" w:cs="Calibri"/>
        </w:rPr>
      </w:pPr>
      <w:r>
        <w:rPr>
          <w:rFonts w:ascii="Calibri" w:hAnsi="Calibri"/>
          <w:sz w:val="24"/>
          <w:lang w:val="el-GR"/>
        </w:rPr>
        <w:t>Εάν δύο ερευνητές συμφωνούν ως προς τα γεγονότα αλλά διαφωνούν ως προς την πραγματική κατανομή της υποκειμενότητας, η αντιπαράθεση μεταφέρεται ακριβώς εκεί. Εάν διαφωνούν στο επίπεδο ανασυγκρότησης της προϋπάρχουσας Πραγματικότητας, η συζήτηση του τελικού διανύσματος είναι πρόωρη.</w:t>
      </w:r>
    </w:p>
    <w:p w14:paraId="76114695">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134. Αναλυτική ιχνηλασιμότητα</w:t>
      </w:r>
    </w:p>
    <w:p w14:paraId="1DC98345">
      <w:pPr>
        <w:pStyle w:val="3"/>
        <w:widowControl/>
        <w:ind w:left="0" w:leftChars="0" w:firstLine="480" w:firstLineChars="200"/>
        <w:jc w:val="both"/>
        <w:rPr>
          <w:rFonts w:hint="default" w:ascii="Calibri" w:hAnsi="Calibri" w:cs="Calibri"/>
        </w:rPr>
      </w:pPr>
      <w:r>
        <w:rPr>
          <w:rFonts w:ascii="Calibri" w:hAnsi="Calibri"/>
          <w:sz w:val="24"/>
          <w:lang w:val="el-GR"/>
        </w:rPr>
        <w:t>Κάθε ισχυρό συμπέρασμα πρέπει να διατηρεί την προέλευσή του. Πρέπει να μπορεί να ανασυσταθεί γι’ αυτό:</w:t>
      </w:r>
    </w:p>
    <w:p w14:paraId="217097E3">
      <w:pPr>
        <w:pStyle w:val="3"/>
        <w:widowControl/>
        <w:ind w:left="0" w:leftChars="0" w:firstLine="480" w:firstLineChars="200"/>
        <w:jc w:val="both"/>
        <w:rPr>
          <w:rFonts w:hint="default" w:ascii="Calibri" w:hAnsi="Calibri" w:cs="Calibri"/>
        </w:rPr>
      </w:pPr>
      <w:r>
        <w:rPr>
          <w:rFonts w:ascii="Calibri" w:hAnsi="Calibri"/>
          <w:sz w:val="24"/>
          <w:lang w:val="el-GR"/>
        </w:rPr>
        <w:t>ποια δεδομένα χρησιμοποιήθηκαν·</w:t>
      </w:r>
    </w:p>
    <w:p w14:paraId="21AA322F">
      <w:pPr>
        <w:pStyle w:val="3"/>
        <w:widowControl/>
        <w:ind w:left="0" w:leftChars="0" w:firstLine="480" w:firstLineChars="200"/>
        <w:jc w:val="both"/>
        <w:rPr>
          <w:rFonts w:hint="default" w:ascii="Calibri" w:hAnsi="Calibri" w:cs="Calibri"/>
        </w:rPr>
      </w:pPr>
      <w:r>
        <w:rPr>
          <w:rFonts w:ascii="Calibri" w:hAnsi="Calibri"/>
          <w:sz w:val="24"/>
          <w:lang w:val="el-GR"/>
        </w:rPr>
        <w:t>τι ανασυγκροτήθηκε·</w:t>
      </w:r>
    </w:p>
    <w:p w14:paraId="2B3E52E6">
      <w:pPr>
        <w:pStyle w:val="3"/>
        <w:widowControl/>
        <w:ind w:left="0" w:leftChars="0" w:firstLine="480" w:firstLineChars="200"/>
        <w:jc w:val="both"/>
        <w:rPr>
          <w:rFonts w:hint="default" w:ascii="Calibri" w:hAnsi="Calibri" w:cs="Calibri"/>
        </w:rPr>
      </w:pPr>
      <w:r>
        <w:rPr>
          <w:rFonts w:ascii="Calibri" w:hAnsi="Calibri"/>
          <w:sz w:val="24"/>
          <w:lang w:val="el-GR"/>
        </w:rPr>
        <w:t>ποιες ενδιάμεσες διακρίσεις έγιναν·</w:t>
      </w:r>
    </w:p>
    <w:p w14:paraId="2E486669">
      <w:pPr>
        <w:pStyle w:val="3"/>
        <w:widowControl/>
        <w:ind w:left="0" w:leftChars="0" w:firstLine="480" w:firstLineChars="200"/>
        <w:jc w:val="both"/>
        <w:rPr>
          <w:rFonts w:hint="default" w:ascii="Calibri" w:hAnsi="Calibri" w:cs="Calibri"/>
        </w:rPr>
      </w:pPr>
      <w:r>
        <w:rPr>
          <w:rFonts w:ascii="Calibri" w:hAnsi="Calibri"/>
          <w:sz w:val="24"/>
          <w:lang w:val="el-GR"/>
        </w:rPr>
        <w:t>ποια συμφραζόμενα συνδέθηκαν·</w:t>
      </w:r>
    </w:p>
    <w:p w14:paraId="798F45AD">
      <w:pPr>
        <w:pStyle w:val="3"/>
        <w:widowControl/>
        <w:ind w:left="0" w:leftChars="0" w:firstLine="480" w:firstLineChars="200"/>
        <w:jc w:val="both"/>
        <w:rPr>
          <w:rFonts w:hint="default" w:ascii="Calibri" w:hAnsi="Calibri" w:cs="Calibri"/>
        </w:rPr>
      </w:pPr>
      <w:r>
        <w:rPr>
          <w:rFonts w:ascii="Calibri" w:hAnsi="Calibri"/>
          <w:sz w:val="24"/>
          <w:lang w:val="el-GR"/>
        </w:rPr>
        <w:t>με ποιο θεμέλιο επιβεβαιώθηκε η μετάβαση·</w:t>
      </w:r>
    </w:p>
    <w:p w14:paraId="08711269">
      <w:pPr>
        <w:pStyle w:val="3"/>
        <w:widowControl/>
        <w:ind w:left="0" w:leftChars="0" w:firstLine="480" w:firstLineChars="200"/>
        <w:jc w:val="both"/>
        <w:rPr>
          <w:rFonts w:hint="default" w:ascii="Calibri" w:hAnsi="Calibri" w:cs="Calibri"/>
        </w:rPr>
      </w:pPr>
      <w:r>
        <w:rPr>
          <w:rFonts w:ascii="Calibri" w:hAnsi="Calibri"/>
          <w:sz w:val="24"/>
          <w:lang w:val="el-GR"/>
        </w:rPr>
        <w:t>ποιες εναλλακτικές εξετάστηκαν·</w:t>
      </w:r>
    </w:p>
    <w:p w14:paraId="57D50618">
      <w:pPr>
        <w:pStyle w:val="3"/>
        <w:widowControl/>
        <w:ind w:left="0" w:leftChars="0" w:firstLine="480" w:firstLineChars="200"/>
        <w:jc w:val="both"/>
        <w:rPr>
          <w:rFonts w:hint="default" w:ascii="Calibri" w:hAnsi="Calibri" w:cs="Calibri"/>
        </w:rPr>
      </w:pPr>
      <w:r>
        <w:rPr>
          <w:rFonts w:ascii="Calibri" w:hAnsi="Calibri"/>
          <w:sz w:val="24"/>
          <w:lang w:val="el-GR"/>
        </w:rPr>
        <w:t>ποιο αρνητικό αποτέλεσμα θα μετέβαλλε το συμπέρασμα.</w:t>
      </w:r>
    </w:p>
    <w:p w14:paraId="389D7968">
      <w:pPr>
        <w:pStyle w:val="3"/>
        <w:widowControl/>
        <w:ind w:left="0" w:leftChars="0" w:firstLine="480" w:firstLineChars="200"/>
        <w:jc w:val="both"/>
        <w:rPr>
          <w:rFonts w:hint="default" w:ascii="Calibri" w:hAnsi="Calibri" w:cs="Calibri"/>
        </w:rPr>
      </w:pPr>
      <w:r>
        <w:rPr>
          <w:rFonts w:ascii="Calibri" w:hAnsi="Calibri"/>
          <w:sz w:val="24"/>
          <w:lang w:val="el-GR"/>
        </w:rPr>
        <w:t>Το ΧΤΧ ονομάζει αυτή την απαίτηση αναλυτική ιχνηλασιμότητα.</w:t>
      </w:r>
    </w:p>
    <w:p w14:paraId="02013B62">
      <w:pPr>
        <w:pStyle w:val="3"/>
        <w:widowControl/>
        <w:ind w:left="0" w:leftChars="0" w:firstLine="480" w:firstLineChars="200"/>
        <w:jc w:val="both"/>
        <w:rPr>
          <w:rFonts w:hint="default" w:ascii="Calibri" w:hAnsi="Calibri" w:cs="Calibri"/>
        </w:rPr>
      </w:pPr>
      <w:r>
        <w:rPr>
          <w:rFonts w:ascii="Calibri" w:hAnsi="Calibri"/>
          <w:sz w:val="24"/>
          <w:lang w:val="el-GR"/>
        </w:rPr>
        <w:t>Χωρίς αυτήν, τα αποτελέσματα του προηγούμενου σταδίου αρχίζουν σταδιακά να εκλαμβάνονται ως πρωτογενή γεγονότα και η μέθοδος πραγμοποιεί τα δικά της συμπεράσματα.</w:t>
      </w:r>
    </w:p>
    <w:p w14:paraId="3A618DD8">
      <w:pPr>
        <w:pStyle w:val="3"/>
        <w:widowControl/>
        <w:ind w:left="0" w:leftChars="0" w:firstLine="480" w:firstLineChars="200"/>
        <w:jc w:val="both"/>
        <w:rPr>
          <w:rFonts w:hint="default" w:ascii="Calibri" w:hAnsi="Calibri" w:cs="Calibri"/>
        </w:rPr>
      </w:pPr>
      <w:r>
        <w:rPr>
          <w:rFonts w:ascii="Calibri" w:hAnsi="Calibri"/>
          <w:sz w:val="24"/>
          <w:lang w:val="el-GR"/>
        </w:rPr>
        <w:t>Επομένως, πρέπει να διακρίνονται διαρκώς:</w:t>
      </w:r>
    </w:p>
    <w:p w14:paraId="01D102C7">
      <w:pPr>
        <w:pStyle w:val="3"/>
        <w:widowControl/>
        <w:ind w:left="0" w:leftChars="0" w:firstLine="480" w:firstLineChars="200"/>
        <w:jc w:val="both"/>
        <w:rPr>
          <w:rFonts w:hint="default" w:ascii="Calibri" w:hAnsi="Calibri" w:cs="Calibri"/>
        </w:rPr>
      </w:pPr>
      <w:r>
        <w:rPr>
          <w:rFonts w:ascii="Calibri" w:hAnsi="Calibri"/>
          <w:sz w:val="24"/>
          <w:lang w:val="el-GR"/>
        </w:rPr>
        <w:t>δεδομένο → ανασυγκροτημένο → συναγόμενο → κανονιστικά αξιολογημένο → σχεδιαζόμενο.</w:t>
      </w:r>
    </w:p>
    <w:p w14:paraId="50549B35">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135. Η μορφή του τελικού αποτελέσματος</w:t>
      </w:r>
    </w:p>
    <w:p w14:paraId="4124866C">
      <w:pPr>
        <w:pStyle w:val="3"/>
        <w:widowControl/>
        <w:ind w:left="0" w:leftChars="0" w:firstLine="480" w:firstLineChars="200"/>
        <w:jc w:val="both"/>
        <w:rPr>
          <w:rFonts w:hint="default" w:ascii="Calibri" w:hAnsi="Calibri" w:cs="Calibri"/>
        </w:rPr>
      </w:pPr>
      <w:r>
        <w:rPr>
          <w:rFonts w:ascii="Calibri" w:hAnsi="Calibri"/>
          <w:sz w:val="24"/>
          <w:lang w:val="el-GR"/>
        </w:rPr>
        <w:t>Το αποτέλεσμα της ανάλυσης ΧΤΧ δεν χρειάζεται να είναι μια ενιαία ετικέτα. Ένα πλήρες αποτέλεσμα μπορεί να περιλαμβάνει ανασυγκρότηση της προϋπάρχουσας Πραγματικότητας, χάρτη των υποκειμένων, τοπογραφία των εξουσιοδοτήσεων, τοπολογία του υποκειμένου, ανασυγκρότηση του βιβλίου σεναρίων και των συνθηκών εφαρμοσιμότητάς του, εντοπισμό ρήξεων, διανυσματικό προφίλ, καθεστώς αντιστοιχίας, κατανομή του τιμήματος, ανταγωνιστικές ανασυγκροτήσεις και βαθμό βεβαιότητας, μεταξύ άλλων ως προς τους προσδιορισμένους κανόνες συγκρότησης σεναρίων.</w:t>
      </w:r>
    </w:p>
    <w:p w14:paraId="198149F4">
      <w:pPr>
        <w:pStyle w:val="3"/>
        <w:widowControl/>
        <w:ind w:left="0" w:leftChars="0" w:firstLine="480" w:firstLineChars="200"/>
        <w:jc w:val="both"/>
        <w:rPr>
          <w:rFonts w:hint="default" w:ascii="Calibri" w:hAnsi="Calibri" w:cs="Calibri"/>
        </w:rPr>
      </w:pPr>
      <w:r>
        <w:rPr>
          <w:rFonts w:ascii="Calibri" w:hAnsi="Calibri"/>
          <w:sz w:val="24"/>
          <w:lang w:val="el-GR"/>
        </w:rPr>
        <w:t>Ένα ισχυρό τελικό αποτέλεσμα πρέπει να περιλαμβάνει όχι μόνο όσα προσδιορίστηκαν, αλλά και τα όρια του προσδιορισμού: τι παρέμεινε άγνωστο, ποια μετάβαση δεν αποδείχθηκε, πού το συμπέρασμα έχει λειτουργικό καθεστώς, ποια δεδομένα μπορούν να μεταβάλουν την ανασυγκρότηση.</w:t>
      </w:r>
    </w:p>
    <w:p w14:paraId="1BCE1B3D">
      <w:pPr>
        <w:pStyle w:val="3"/>
        <w:widowControl/>
        <w:ind w:left="0" w:leftChars="0" w:firstLine="480" w:firstLineChars="200"/>
        <w:jc w:val="both"/>
        <w:rPr>
          <w:rFonts w:hint="default" w:ascii="Calibri" w:hAnsi="Calibri" w:cs="Calibri"/>
        </w:rPr>
      </w:pPr>
      <w:r>
        <w:rPr>
          <w:rFonts w:ascii="Calibri" w:hAnsi="Calibri"/>
          <w:sz w:val="24"/>
          <w:lang w:val="el-GR"/>
        </w:rPr>
        <w:t>Ακριβώς η παρουσία τέτοιων ορίων διακρίνει τον αναλυτικό χάρτη από την αξίωση κατοχής της Πραγματικότητας.</w:t>
      </w:r>
    </w:p>
    <w:p w14:paraId="448B6C58">
      <w:pPr>
        <w:pStyle w:val="27"/>
        <w:keepNext/>
        <w:keepLines/>
        <w:pageBreakBefore/>
        <w:ind w:left="0" w:leftChars="0" w:firstLine="562" w:firstLineChars="200"/>
        <w:jc w:val="both"/>
        <w:outlineLvl w:val="0"/>
        <w:rPr>
          <w:rFonts w:hint="default" w:ascii="Calibri" w:hAnsi="Calibri" w:cs="Calibri"/>
        </w:rPr>
      </w:pPr>
      <w:r>
        <w:rPr>
          <w:rFonts w:ascii="Calibri" w:hAnsi="Calibri"/>
          <w:b/>
          <w:sz w:val="28"/>
          <w:lang w:val="el-GR"/>
        </w:rPr>
        <w:t>XI. ΠΡΟΖΕΚΤΙΚΗ ΕΡΓΑΣΙΑ ΧΤΧ</w:t>
      </w:r>
    </w:p>
    <w:p w14:paraId="0902D88B">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136. Από την ανάλυση στον σχεδιασμό</w:t>
      </w:r>
    </w:p>
    <w:p w14:paraId="32A6C167">
      <w:pPr>
        <w:pStyle w:val="3"/>
        <w:widowControl/>
        <w:ind w:left="0" w:leftChars="0" w:firstLine="480" w:firstLineChars="200"/>
        <w:jc w:val="both"/>
        <w:rPr>
          <w:rFonts w:hint="default" w:ascii="Calibri" w:hAnsi="Calibri" w:cs="Calibri"/>
        </w:rPr>
      </w:pPr>
      <w:r>
        <w:rPr>
          <w:rFonts w:ascii="Calibri" w:hAnsi="Calibri"/>
          <w:sz w:val="24"/>
          <w:lang w:val="el-GR"/>
        </w:rPr>
        <w:t>Η ανάλυση ΧΤΧ απαντά στο ερώτημα:</w:t>
      </w:r>
    </w:p>
    <w:p w14:paraId="3569AD6F">
      <w:pPr>
        <w:pStyle w:val="3"/>
        <w:widowControl/>
        <w:ind w:left="0" w:leftChars="0" w:firstLine="480" w:firstLineChars="200"/>
        <w:jc w:val="both"/>
        <w:rPr>
          <w:rFonts w:hint="default" w:ascii="Calibri" w:hAnsi="Calibri" w:cs="Calibri"/>
        </w:rPr>
      </w:pPr>
      <w:r>
        <w:rPr>
          <w:rFonts w:ascii="Calibri" w:hAnsi="Calibri"/>
          <w:sz w:val="24"/>
          <w:lang w:val="el-GR"/>
        </w:rPr>
        <w:t>ποια αρχιτεκτονική υπάρχει και ποια υποκειμενότητα παράγει;</w:t>
      </w:r>
    </w:p>
    <w:p w14:paraId="406A2323">
      <w:pPr>
        <w:pStyle w:val="3"/>
        <w:widowControl/>
        <w:ind w:left="0" w:leftChars="0" w:firstLine="480" w:firstLineChars="200"/>
        <w:jc w:val="both"/>
        <w:rPr>
          <w:rFonts w:hint="default" w:ascii="Calibri" w:hAnsi="Calibri" w:cs="Calibri"/>
        </w:rPr>
      </w:pPr>
      <w:r>
        <w:rPr>
          <w:rFonts w:ascii="Calibri" w:hAnsi="Calibri"/>
          <w:sz w:val="24"/>
          <w:lang w:val="el-GR"/>
        </w:rPr>
        <w:t>Αλλά η ανακάλυψη του ελαττώματος δεν δημιουργεί ακόμη διαφορετική Πραγματικότητα. Επομένως, το επόμενο επίπεδο είναι το ερώτημα:</w:t>
      </w:r>
    </w:p>
    <w:p w14:paraId="6AD77A5C">
      <w:pPr>
        <w:pStyle w:val="3"/>
        <w:widowControl/>
        <w:ind w:left="0" w:leftChars="0" w:firstLine="480" w:firstLineChars="200"/>
        <w:jc w:val="both"/>
        <w:rPr>
          <w:rFonts w:hint="default" w:ascii="Calibri" w:hAnsi="Calibri" w:cs="Calibri"/>
        </w:rPr>
      </w:pPr>
      <w:r>
        <w:rPr>
          <w:rFonts w:ascii="Calibri" w:hAnsi="Calibri"/>
          <w:sz w:val="24"/>
          <w:lang w:val="el-GR"/>
        </w:rPr>
        <w:t>ποια αρχιτεκτονική πρέπει να δημιουργηθεί ώστε να γίνει δυνατή μια άλλη απάντηση;</w:t>
      </w:r>
    </w:p>
    <w:p w14:paraId="2551D135">
      <w:pPr>
        <w:pStyle w:val="3"/>
        <w:widowControl/>
        <w:ind w:left="0" w:leftChars="0" w:firstLine="480" w:firstLineChars="200"/>
        <w:jc w:val="both"/>
        <w:rPr>
          <w:rFonts w:hint="default" w:ascii="Calibri" w:hAnsi="Calibri" w:cs="Calibri"/>
        </w:rPr>
      </w:pPr>
      <w:r>
        <w:rPr>
          <w:rFonts w:ascii="Calibri" w:hAnsi="Calibri"/>
          <w:sz w:val="24"/>
          <w:lang w:val="el-GR"/>
        </w:rPr>
        <w:t>Εδώ αρχίζει η προζεκτική εργασία ΧΤΧ.</w:t>
      </w:r>
    </w:p>
    <w:p w14:paraId="0952EB46">
      <w:pPr>
        <w:pStyle w:val="3"/>
        <w:widowControl/>
        <w:ind w:left="0" w:leftChars="0" w:firstLine="480" w:firstLineChars="200"/>
        <w:jc w:val="both"/>
        <w:rPr>
          <w:rFonts w:hint="default" w:ascii="Calibri" w:hAnsi="Calibri" w:cs="Calibri"/>
        </w:rPr>
      </w:pPr>
      <w:r>
        <w:rPr>
          <w:rFonts w:ascii="Calibri" w:hAnsi="Calibri"/>
          <w:sz w:val="24"/>
          <w:lang w:val="el-GR"/>
        </w:rPr>
        <w:t>Η προζεκτική εργασία ΧΤΧ είναι ο μετασχηματισμός της αρχιτεκτονικής του δυνατού από έναν δημιουργό ως απάντηση στην προϋπάρχουσα Πραγματικότητα.</w:t>
      </w:r>
    </w:p>
    <w:p w14:paraId="759146B5">
      <w:pPr>
        <w:pStyle w:val="3"/>
        <w:widowControl/>
        <w:ind w:left="0" w:leftChars="0" w:firstLine="480" w:firstLineChars="200"/>
        <w:jc w:val="both"/>
        <w:rPr>
          <w:rFonts w:hint="default" w:ascii="Calibri" w:hAnsi="Calibri" w:cs="Calibri"/>
        </w:rPr>
      </w:pPr>
      <w:r>
        <w:rPr>
          <w:rFonts w:ascii="Calibri" w:hAnsi="Calibri"/>
          <w:sz w:val="24"/>
          <w:lang w:val="el-GR"/>
        </w:rPr>
        <w:t>Ο σχεδιαστής μεταβάλλει όχι μόνο μια επιμέρους πράξη. Μεταβάλλει τις συνθήκες μέσα στις οποίες οι μελλοντικοί συμμετέχοντες θα βλέπουν, θα αρχίζουν, θα συμμετέχουν, θα διορθώνουν και θα απαντούν.</w:t>
      </w:r>
    </w:p>
    <w:p w14:paraId="191FC77C">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137. Αρχιτεκτονική του δυνατού</w:t>
      </w:r>
    </w:p>
    <w:p w14:paraId="14CC810B">
      <w:pPr>
        <w:pStyle w:val="3"/>
        <w:widowControl/>
        <w:ind w:left="0" w:leftChars="0" w:firstLine="480" w:firstLineChars="200"/>
        <w:jc w:val="both"/>
        <w:rPr>
          <w:rFonts w:hint="default" w:ascii="Calibri" w:hAnsi="Calibri" w:cs="Calibri"/>
        </w:rPr>
      </w:pPr>
      <w:r>
        <w:rPr>
          <w:rFonts w:ascii="Calibri" w:hAnsi="Calibri"/>
          <w:sz w:val="24"/>
          <w:lang w:val="el-GR"/>
        </w:rPr>
        <w:t>Η αρχιτεκτονική του δυνατού είναι το σύνολο των συνθηκών που καθορίζουν ποιες πράξεις, απαντήσεις, θέσεις υποκειμενότητας και μεταβάσεις είναι πραγματικά διαθέσιμες μέσα στο σύστημα.</w:t>
      </w:r>
    </w:p>
    <w:p w14:paraId="73BAC6CD">
      <w:pPr>
        <w:pStyle w:val="3"/>
        <w:widowControl/>
        <w:ind w:left="0" w:leftChars="0" w:firstLine="480" w:firstLineChars="200"/>
        <w:jc w:val="both"/>
        <w:rPr>
          <w:rFonts w:hint="default" w:ascii="Calibri" w:hAnsi="Calibri" w:cs="Calibri"/>
        </w:rPr>
      </w:pPr>
      <w:r>
        <w:rPr>
          <w:rFonts w:ascii="Calibri" w:hAnsi="Calibri"/>
          <w:sz w:val="24"/>
          <w:lang w:val="el-GR"/>
        </w:rPr>
        <w:t>Περιλαμβάνει την κατανομή των εξουσιοδοτήσεων, τους διαύλους πληροφορίας, τις θεσμικές διαδικασίες, τους πόρους, τα καθεστώτα εμπιστοσύνης, τις προαναστοχαστικές προσδοκίες, τις μορφές συνεργασίας, τους μηχανισμούς διακοπής, τους τρόπους διόρθωσης, τον χρονικό ορίζοντα και το τίμημα εισόδου σε θέση υποκειμενότητας.</w:t>
      </w:r>
    </w:p>
    <w:p w14:paraId="6CD957C8">
      <w:pPr>
        <w:pStyle w:val="3"/>
        <w:widowControl/>
        <w:ind w:left="0" w:leftChars="0" w:firstLine="480" w:firstLineChars="200"/>
        <w:jc w:val="both"/>
        <w:rPr>
          <w:rFonts w:hint="default" w:ascii="Calibri" w:hAnsi="Calibri" w:cs="Calibri"/>
        </w:rPr>
      </w:pPr>
      <w:r>
        <w:rPr>
          <w:rFonts w:ascii="Calibri" w:hAnsi="Calibri"/>
          <w:sz w:val="24"/>
          <w:lang w:val="el-GR"/>
        </w:rPr>
        <w:t>Ακριβώς γι’ αυτό η μεταβολή της αρχιτεκτονικής είναι συχνά βαθύτερη από την άμεση επίδραση στη συμπεριφορά. Μπορεί κανείς επί χρόνια να καλεί τον άνθρωπο «να αναλάβει πρωτοβουλία», διατηρώντας ένα σύστημα στο οποίο η πρωτοβουλία τιμωρείται. Και μπορεί να μεταβάλει ορισμένες συνδέσεις έτσι ώστε η αυτόνομη αρχή να γίνει σταδιακά φυσιολογική λειτουργία χωρίς χωριστή ιδεολογική κινητοποίηση.</w:t>
      </w:r>
    </w:p>
    <w:p w14:paraId="7674B379">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138. Σχέδιο και προζεκτικότητα</w:t>
      </w:r>
    </w:p>
    <w:p w14:paraId="250D18B8">
      <w:pPr>
        <w:pStyle w:val="3"/>
        <w:widowControl/>
        <w:ind w:left="0" w:leftChars="0" w:firstLine="480" w:firstLineChars="200"/>
        <w:jc w:val="both"/>
        <w:rPr>
          <w:rFonts w:hint="default" w:ascii="Calibri" w:hAnsi="Calibri" w:cs="Calibri"/>
        </w:rPr>
      </w:pPr>
      <w:r>
        <w:rPr>
          <w:rFonts w:ascii="Calibri" w:hAnsi="Calibri"/>
          <w:sz w:val="24"/>
          <w:lang w:val="el-GR"/>
        </w:rPr>
        <w:t>Δεν διαθέτει κάθε σχέδιο προζεκτικότητα με την έννοια του ΧΤΧ. Ένα πολύ σύνθετο πλάνο μπορεί να βρίσκεται εξ ολοκλήρου μέσα στην υπάρχουσα αρχιτεκτονική και απλώς να βελτιστοποιεί την εκτέλεση.</w:t>
      </w:r>
    </w:p>
    <w:p w14:paraId="79BF4D82">
      <w:pPr>
        <w:pStyle w:val="3"/>
        <w:widowControl/>
        <w:ind w:left="0" w:leftChars="0" w:firstLine="480" w:firstLineChars="200"/>
        <w:jc w:val="both"/>
        <w:rPr>
          <w:rFonts w:hint="default" w:ascii="Calibri" w:hAnsi="Calibri" w:cs="Calibri"/>
        </w:rPr>
      </w:pPr>
      <w:r>
        <w:rPr>
          <w:rFonts w:ascii="Calibri" w:hAnsi="Calibri"/>
          <w:sz w:val="24"/>
          <w:lang w:val="el-GR"/>
        </w:rPr>
        <w:t>Η προζεκτικότητα προκύπτει όταν το υποκείμενο δημιουργεί μια νέα δυνατότητα που δεν υπήρχε προηγουμένως στο λειτουργούν σύστημα: νέο δίαυλο διόρθωσης· νέο καθεστώς υποκειμενότητας· νέα τεχνολογία αντιληπτικής αναπαράστασης· νέο τρόπο συντονισμού οντολογιών· νέο μηχανισμό μετατροπής της εφάπαξ επιτυχίας σε σταθερή ικανότητα.</w:t>
      </w:r>
    </w:p>
    <w:p w14:paraId="2B97C2BF">
      <w:pPr>
        <w:pStyle w:val="3"/>
        <w:widowControl/>
        <w:ind w:left="0" w:leftChars="0" w:firstLine="480" w:firstLineChars="200"/>
        <w:jc w:val="both"/>
        <w:rPr>
          <w:rFonts w:hint="default" w:ascii="Calibri" w:hAnsi="Calibri" w:cs="Calibri"/>
        </w:rPr>
      </w:pPr>
      <w:r>
        <w:rPr>
          <w:rFonts w:ascii="Calibri" w:hAnsi="Calibri"/>
          <w:sz w:val="24"/>
          <w:lang w:val="el-GR"/>
        </w:rPr>
        <w:t>Επομένως, το πλήθος των σχεδίων δεν αποδεικνύει ακόμη υψηλή προζεκτικότητα.</w:t>
      </w:r>
    </w:p>
    <w:p w14:paraId="4DBF7F05">
      <w:pPr>
        <w:pStyle w:val="3"/>
        <w:widowControl/>
        <w:ind w:left="0" w:leftChars="0" w:firstLine="480" w:firstLineChars="200"/>
        <w:jc w:val="both"/>
        <w:rPr>
          <w:rFonts w:hint="default" w:ascii="Calibri" w:hAnsi="Calibri" w:cs="Calibri"/>
        </w:rPr>
      </w:pPr>
      <w:r>
        <w:rPr>
          <w:rFonts w:ascii="Calibri" w:hAnsi="Calibri"/>
          <w:sz w:val="24"/>
          <w:lang w:val="el-GR"/>
        </w:rPr>
        <w:t>Μια κοινωνία μπορεί να είναι εξαιρετικά δραστήρια και ταυτόχρονα να αναπαράγει επί δεκαετίες μία αρχιτεκτονική του δυνατού.</w:t>
      </w:r>
    </w:p>
    <w:p w14:paraId="49D594E7">
      <w:pPr>
        <w:pStyle w:val="3"/>
        <w:widowControl/>
        <w:ind w:left="0" w:leftChars="0" w:firstLine="480" w:firstLineChars="200"/>
        <w:jc w:val="both"/>
        <w:rPr>
          <w:rFonts w:hint="default" w:ascii="Calibri" w:hAnsi="Calibri" w:cs="Calibri"/>
        </w:rPr>
      </w:pPr>
      <w:r>
        <w:rPr>
          <w:rFonts w:ascii="Calibri" w:hAnsi="Calibri"/>
          <w:sz w:val="24"/>
          <w:lang w:val="el-GR"/>
        </w:rPr>
        <w:t>Η προζεκτικότητα πρέπει να διακρίνεται από τη γεννητικότητα: η πρώτη δημιουργεί νέα δυνατότητα ή σχέδιο· η δεύτερη μεταβάλλει την αρχιτεκτονική των περαιτέρω δυνατών απαντήσεων σε κατάσταση όπου η προηγούμενη διακριτική ικανότητα δεν επαρκεί πλέον.</w:t>
      </w:r>
    </w:p>
    <w:p w14:paraId="26584834">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139. Σχεδιασμός της οντολογικής ορατότητας</w:t>
      </w:r>
    </w:p>
    <w:p w14:paraId="61EB5E57">
      <w:pPr>
        <w:pStyle w:val="3"/>
        <w:widowControl/>
        <w:ind w:left="0" w:leftChars="0" w:firstLine="480" w:firstLineChars="200"/>
        <w:jc w:val="both"/>
        <w:rPr>
          <w:rFonts w:hint="default" w:ascii="Calibri" w:hAnsi="Calibri" w:cs="Calibri"/>
        </w:rPr>
      </w:pPr>
      <w:r>
        <w:rPr>
          <w:rFonts w:ascii="Calibri" w:hAnsi="Calibri"/>
          <w:sz w:val="24"/>
          <w:lang w:val="el-GR"/>
        </w:rPr>
        <w:t>Εάν το υποκείμενο δεν βλέπει την κατανεμημένη Πραγματικότητα, η απαίτηση «να ενεργεί ορθολογικά» δεν αρκεί. Επομένως, ένα από τα αντικείμενα της προζεκτικής εργασίας ΧΤΧ είναι η αντιληπτική αναπαράσταση: η δημιουργία μορφών παρουσίασης μέσω των οποίων ο προϋπολογισμός, η δημογραφική διαδικασία, ο κίνδυνος υποδομών, η θεσμική αιτιότητα ή το μακροπρόθεσμο αποτέλεσμα εισέρχονται πραγματικά στον χώρο της ανθρώπινης απάντησης.</w:t>
      </w:r>
    </w:p>
    <w:p w14:paraId="5BBA7998">
      <w:pPr>
        <w:pStyle w:val="3"/>
        <w:widowControl/>
        <w:ind w:left="0" w:leftChars="0" w:firstLine="480" w:firstLineChars="200"/>
        <w:jc w:val="both"/>
        <w:rPr>
          <w:rFonts w:hint="default" w:ascii="Calibri" w:hAnsi="Calibri" w:cs="Calibri"/>
        </w:rPr>
      </w:pPr>
      <w:r>
        <w:rPr>
          <w:rFonts w:ascii="Calibri" w:hAnsi="Calibri"/>
          <w:sz w:val="24"/>
          <w:lang w:val="el-GR"/>
        </w:rPr>
        <w:t>Αυτό καθιστά τον σχεδιασμό της Δεύτερης οντολογίας έργο όχι μόνο της εκπαίδευσης. Συμμετέχουν σε αυτόν η στατιστική, το δίκαιο, η δημόσια επικοινωνία, ο σχεδιασμός μορφών, η αρχιτεκτονική, τα μέσα επικοινωνίας, η τέχνη, οι διεπαφές λήψης αποφάσεων και η θεσμική οργάνωση της μνήμης.</w:t>
      </w:r>
    </w:p>
    <w:p w14:paraId="2826BA7B">
      <w:pPr>
        <w:pStyle w:val="3"/>
        <w:widowControl/>
        <w:ind w:left="0" w:leftChars="0" w:firstLine="480" w:firstLineChars="200"/>
        <w:jc w:val="both"/>
        <w:rPr>
          <w:rFonts w:hint="default" w:ascii="Calibri" w:hAnsi="Calibri" w:cs="Calibri"/>
        </w:rPr>
      </w:pPr>
      <w:r>
        <w:rPr>
          <w:rFonts w:ascii="Calibri" w:hAnsi="Calibri"/>
          <w:sz w:val="24"/>
          <w:lang w:val="el-GR"/>
        </w:rPr>
        <w:t>Κριτήριο παραμένει όχι ο εντυπωσιασμός της παρουσίασης, αλλά η σύνδεση ορατότητας και επαληθευσιμότητας.</w:t>
      </w:r>
    </w:p>
    <w:p w14:paraId="1BD9AADD">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140. Σχεδιασμός των εξουσιοδοτήσεων</w:t>
      </w:r>
    </w:p>
    <w:p w14:paraId="5B0C5159">
      <w:pPr>
        <w:pStyle w:val="3"/>
        <w:widowControl/>
        <w:ind w:left="0" w:leftChars="0" w:firstLine="480" w:firstLineChars="200"/>
        <w:jc w:val="both"/>
        <w:rPr>
          <w:rFonts w:hint="default" w:ascii="Calibri" w:hAnsi="Calibri" w:cs="Calibri"/>
        </w:rPr>
      </w:pPr>
      <w:r>
        <w:rPr>
          <w:rFonts w:ascii="Calibri" w:hAnsi="Calibri"/>
          <w:sz w:val="24"/>
          <w:lang w:val="el-GR"/>
        </w:rPr>
        <w:t>Ο σχεδιασμός ενός συστήματος σημαίνει σχεδιασμό όχι μόνο διαδικασιών, αλλά και της κατανομής του δικαιώματος δράσης. Ποιος έχει το δικαίωμα να θέσει το πρόβλημα; Ποιος μπορεί να προτείνει εναλλακτική; Πού είναι αναγκαίος ανεξάρτητος φορέας αντίρρησης; Ποιος λαμβάνει το δικαίωμα διακοπής; Πώς κατανέμεται η ευθύνη μετά την υλοποίηση του σχεδίου;</w:t>
      </w:r>
    </w:p>
    <w:p w14:paraId="43ED10EE">
      <w:pPr>
        <w:pStyle w:val="3"/>
        <w:widowControl/>
        <w:ind w:left="0" w:leftChars="0" w:firstLine="480" w:firstLineChars="200"/>
        <w:jc w:val="both"/>
        <w:rPr>
          <w:rFonts w:hint="default" w:ascii="Calibri" w:hAnsi="Calibri" w:cs="Calibri"/>
        </w:rPr>
      </w:pPr>
      <w:r>
        <w:rPr>
          <w:rFonts w:ascii="Calibri" w:hAnsi="Calibri"/>
          <w:sz w:val="24"/>
          <w:lang w:val="el-GR"/>
        </w:rPr>
        <w:t>Με αυτή την έννοια, ο θεσμικός σχεδιασμός είναι σχεδιασμός της τοπογραφίας και της τοπολογίας του υποκειμένου.</w:t>
      </w:r>
    </w:p>
    <w:p w14:paraId="6DA5A400">
      <w:pPr>
        <w:pStyle w:val="3"/>
        <w:widowControl/>
        <w:ind w:left="0" w:leftChars="0" w:firstLine="480" w:firstLineChars="200"/>
        <w:jc w:val="both"/>
        <w:rPr>
          <w:rFonts w:hint="default" w:ascii="Calibri" w:hAnsi="Calibri" w:cs="Calibri"/>
        </w:rPr>
      </w:pPr>
      <w:r>
        <w:rPr>
          <w:rFonts w:ascii="Calibri" w:hAnsi="Calibri"/>
          <w:sz w:val="24"/>
          <w:lang w:val="el-GR"/>
        </w:rPr>
        <w:t>Μεταβάλλοντας μία μόνο εξουσιοδότηση ή μία μετάβαση μεταξύ κόμβων, μπορεί κανείς να μεταβάλει ριζικά την επίδραση του συστήματος στην υποκειμενότητα, χωρίς να αλλάξει το επίσημο όνομά του και το μεγαλύτερο μέρος των τυπικών θεσμών του.</w:t>
      </w:r>
    </w:p>
    <w:p w14:paraId="64253D58">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141. Σχεδιασμός της συνδεσιμότητας</w:t>
      </w:r>
    </w:p>
    <w:p w14:paraId="397CD05F">
      <w:pPr>
        <w:pStyle w:val="3"/>
        <w:widowControl/>
        <w:ind w:left="0" w:leftChars="0" w:firstLine="480" w:firstLineChars="200"/>
        <w:jc w:val="both"/>
        <w:rPr>
          <w:rFonts w:hint="default" w:ascii="Calibri" w:hAnsi="Calibri" w:cs="Calibri"/>
        </w:rPr>
      </w:pPr>
      <w:r>
        <w:rPr>
          <w:rFonts w:ascii="Calibri" w:hAnsi="Calibri"/>
          <w:sz w:val="24"/>
          <w:lang w:val="el-GR"/>
        </w:rPr>
        <w:t>Η παρουσία σωστών στοιχείων δεν εγγυάται σωστό σύστημα. Επομένως, ο σχεδιαστής οφείλει να ελέγχει πώς η αναγνώριση περνά στην απόφαση, η απόφαση στην εκτέλεση, το αποτέλεσμα στην ανατροφοδότηση, η πληροφορία ασυμφωνίας στη διόρθωση και η εμπειρία στη μνήμη.</w:t>
      </w:r>
    </w:p>
    <w:p w14:paraId="1B1BFB05">
      <w:pPr>
        <w:pStyle w:val="3"/>
        <w:widowControl/>
        <w:ind w:left="0" w:leftChars="0" w:firstLine="480" w:firstLineChars="200"/>
        <w:jc w:val="both"/>
        <w:rPr>
          <w:rFonts w:hint="default" w:ascii="Calibri" w:hAnsi="Calibri" w:cs="Calibri"/>
        </w:rPr>
      </w:pPr>
      <w:r>
        <w:rPr>
          <w:rFonts w:ascii="Calibri" w:hAnsi="Calibri"/>
          <w:sz w:val="24"/>
          <w:lang w:val="el-GR"/>
        </w:rPr>
        <w:t>Πολύ συχνά το αρχιτεκτονικό ελάττωμα βρίσκεται όχι στον κόμβο, αλλά στην απούσα σύνδεση.</w:t>
      </w:r>
    </w:p>
    <w:p w14:paraId="2D3ABFB5">
      <w:pPr>
        <w:pStyle w:val="3"/>
        <w:widowControl/>
        <w:ind w:left="0" w:leftChars="0" w:firstLine="480" w:firstLineChars="200"/>
        <w:jc w:val="both"/>
        <w:rPr>
          <w:rFonts w:hint="default" w:ascii="Calibri" w:hAnsi="Calibri" w:cs="Calibri"/>
        </w:rPr>
      </w:pPr>
      <w:r>
        <w:rPr>
          <w:rFonts w:ascii="Calibri" w:hAnsi="Calibri"/>
          <w:sz w:val="24"/>
          <w:lang w:val="el-GR"/>
        </w:rPr>
        <w:t>Επομένως, ο ώριμος σχεδιασμός πρέπει να ρωτά όχι μόνο:</w:t>
      </w:r>
    </w:p>
    <w:p w14:paraId="04B2368B">
      <w:pPr>
        <w:pStyle w:val="3"/>
        <w:widowControl/>
        <w:ind w:left="0" w:leftChars="0" w:firstLine="480" w:firstLineChars="200"/>
        <w:jc w:val="both"/>
        <w:rPr>
          <w:rFonts w:hint="default" w:ascii="Calibri" w:hAnsi="Calibri" w:cs="Calibri"/>
        </w:rPr>
      </w:pPr>
      <w:r>
        <w:rPr>
          <w:rFonts w:ascii="Calibri" w:hAnsi="Calibri"/>
          <w:sz w:val="24"/>
          <w:lang w:val="el-GR"/>
        </w:rPr>
        <w:t>τι πρέπει να δημιουργηθεί;</w:t>
      </w:r>
    </w:p>
    <w:p w14:paraId="7DE4ACD7">
      <w:pPr>
        <w:pStyle w:val="3"/>
        <w:widowControl/>
        <w:ind w:left="0" w:leftChars="0" w:firstLine="480" w:firstLineChars="200"/>
        <w:jc w:val="both"/>
        <w:rPr>
          <w:rFonts w:hint="default" w:ascii="Calibri" w:hAnsi="Calibri" w:cs="Calibri"/>
        </w:rPr>
      </w:pPr>
      <w:r>
        <w:rPr>
          <w:rFonts w:ascii="Calibri" w:hAnsi="Calibri"/>
          <w:sz w:val="24"/>
          <w:lang w:val="el-GR"/>
        </w:rPr>
        <w:t>αλλά και:</w:t>
      </w:r>
    </w:p>
    <w:p w14:paraId="40A106AF">
      <w:pPr>
        <w:pStyle w:val="3"/>
        <w:widowControl/>
        <w:ind w:left="0" w:leftChars="0" w:firstLine="480" w:firstLineChars="200"/>
        <w:jc w:val="both"/>
        <w:rPr>
          <w:rFonts w:hint="default" w:ascii="Calibri" w:hAnsi="Calibri" w:cs="Calibri"/>
        </w:rPr>
      </w:pPr>
      <w:r>
        <w:rPr>
          <w:rFonts w:ascii="Calibri" w:hAnsi="Calibri"/>
          <w:sz w:val="24"/>
          <w:lang w:val="el-GR"/>
        </w:rPr>
        <w:t>τι πρέπει να συνδεθεί με τι, προς ποια κατεύθυνση, υπό ποιες συνθήκες και ποιος μπορεί να διακόψει τη σύνδεση εάν αρχίσει να παράγει παθολογικό αποτέλεσμα;</w:t>
      </w:r>
    </w:p>
    <w:p w14:paraId="462D3510">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142. Σχεδιασμός της διακοπής και της διόρθωσης</w:t>
      </w:r>
    </w:p>
    <w:p w14:paraId="673E79D0">
      <w:pPr>
        <w:pStyle w:val="3"/>
        <w:widowControl/>
        <w:ind w:left="0" w:leftChars="0" w:firstLine="480" w:firstLineChars="200"/>
        <w:jc w:val="both"/>
        <w:rPr>
          <w:rFonts w:hint="default" w:ascii="Calibri" w:hAnsi="Calibri" w:cs="Calibri"/>
        </w:rPr>
      </w:pPr>
      <w:r>
        <w:rPr>
          <w:rFonts w:ascii="Calibri" w:hAnsi="Calibri"/>
          <w:sz w:val="24"/>
          <w:lang w:val="el-GR"/>
        </w:rPr>
        <w:t>Μια καλή αρχιτεκτονική δεν κατασκευάζεται με βάση την υπόθεση ότι είναι αλάνθαστη. Οι μηχανισμοί εντοπισμού και διόρθωσης σφάλματος πρέπει να σχεδιάζονται ταυτόχρονα με τους μηχανισμούς δράσης.</w:t>
      </w:r>
    </w:p>
    <w:p w14:paraId="0B9B5C03">
      <w:pPr>
        <w:pStyle w:val="3"/>
        <w:widowControl/>
        <w:ind w:left="0" w:leftChars="0" w:firstLine="480" w:firstLineChars="200"/>
        <w:jc w:val="both"/>
        <w:rPr>
          <w:rFonts w:hint="default" w:ascii="Calibri" w:hAnsi="Calibri" w:cs="Calibri"/>
        </w:rPr>
      </w:pPr>
      <w:r>
        <w:rPr>
          <w:rFonts w:ascii="Calibri" w:hAnsi="Calibri"/>
          <w:sz w:val="24"/>
          <w:lang w:val="el-GR"/>
        </w:rPr>
        <w:t>Είναι αναγκαίοι δίαυλοι πληροφορίας ασυμφωνίας, ανεξάρτητα σημεία ελέγχου, εξουσιοδότηση διακοπής, διαδικασίες αναθεώρησης, αναστρεψιμότητα όπου είναι δυνατή, θεσμική μνήμη και ικανότητα ανάληψης του τιμήματος όπου η αναστρεψιμότητα είναι αδύνατη. Ο σχεδιασμός της διόρθωσης πρέπει να περιλαμβάνει και τις συνθήκες υπό τις οποίες η λειτουργούσα συγκρότηση του σεναρίου πρέπει να διακοπεί και να διαμορφωθεί εκ νέου.</w:t>
      </w:r>
    </w:p>
    <w:p w14:paraId="2ECFBE44">
      <w:pPr>
        <w:pStyle w:val="3"/>
        <w:widowControl/>
        <w:ind w:left="0" w:leftChars="0" w:firstLine="480" w:firstLineChars="200"/>
        <w:jc w:val="both"/>
        <w:rPr>
          <w:rFonts w:hint="default" w:ascii="Calibri" w:hAnsi="Calibri" w:cs="Calibri"/>
        </w:rPr>
      </w:pPr>
      <w:r>
        <w:rPr>
          <w:rFonts w:ascii="Calibri" w:hAnsi="Calibri"/>
          <w:sz w:val="24"/>
          <w:lang w:val="el-GR"/>
        </w:rPr>
        <w:t>Η διόρθωση πρέπει να είναι ιδιότητα της αρχιτεκτονικής και όχι ευτυχές επακόλουθο της εμφάνισης σοφού επικεφαλής.</w:t>
      </w:r>
    </w:p>
    <w:p w14:paraId="463BF20E">
      <w:pPr>
        <w:pStyle w:val="3"/>
        <w:widowControl/>
        <w:ind w:left="0" w:leftChars="0" w:firstLine="480" w:firstLineChars="200"/>
        <w:jc w:val="both"/>
        <w:rPr>
          <w:rFonts w:hint="default" w:ascii="Calibri" w:hAnsi="Calibri" w:cs="Calibri"/>
        </w:rPr>
      </w:pPr>
      <w:r>
        <w:rPr>
          <w:rFonts w:ascii="Calibri" w:hAnsi="Calibri"/>
          <w:sz w:val="24"/>
          <w:lang w:val="el-GR"/>
        </w:rPr>
        <w:t>Αυτό είναι ένα από τα θεμελιώδη κριτήρια διάκρισης μεταξύ συστήματος υποκειμενότητας και αποτελεσματικής μηχανής εκτέλεσης.</w:t>
      </w:r>
    </w:p>
    <w:p w14:paraId="062A9560">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143. Σχεδιασμός χωρίς υποκατάσταση του υποκειμένου</w:t>
      </w:r>
    </w:p>
    <w:p w14:paraId="0D84226D">
      <w:pPr>
        <w:pStyle w:val="3"/>
        <w:widowControl/>
        <w:ind w:left="0" w:leftChars="0" w:firstLine="480" w:firstLineChars="200"/>
        <w:jc w:val="both"/>
        <w:rPr>
          <w:rFonts w:hint="default" w:ascii="Calibri" w:hAnsi="Calibri" w:cs="Calibri"/>
        </w:rPr>
      </w:pPr>
      <w:r>
        <w:rPr>
          <w:rFonts w:ascii="Calibri" w:hAnsi="Calibri"/>
          <w:sz w:val="24"/>
          <w:lang w:val="el-GR"/>
        </w:rPr>
        <w:t>Ιδιαίτερο κίνδυνο συνιστά ένα σχέδιο που επιλύει το πρόβλημα του ανθρώπου μέσω της σταδιακής αφαίρεσης των εξουσιοδοτήσεών του. Μια τέτοια αρχιτεκτονική μπορεί να είναι πολύ αποτελεσματική: να μειώνει τα σφάλματα και τον κίνδυνο, να αυξάνει την άνεση και την προβλεψιμότητα.</w:t>
      </w:r>
    </w:p>
    <w:p w14:paraId="3029DD43">
      <w:pPr>
        <w:pStyle w:val="3"/>
        <w:widowControl/>
        <w:ind w:left="0" w:leftChars="0" w:firstLine="480" w:firstLineChars="200"/>
        <w:jc w:val="both"/>
        <w:rPr>
          <w:rFonts w:hint="default" w:ascii="Calibri" w:hAnsi="Calibri" w:cs="Calibri"/>
        </w:rPr>
      </w:pPr>
      <w:r>
        <w:rPr>
          <w:rFonts w:ascii="Calibri" w:hAnsi="Calibri"/>
          <w:sz w:val="24"/>
          <w:lang w:val="el-GR"/>
        </w:rPr>
        <w:t>Ταυτόχρονα όμως ο άνθρωπος μπορεί να γίνεται όλο και καλύτερα εξυπηρετούμενο αντικείμενο και όλο και λιγότερο ικανός να είναι φορέας δικής του απάντησης.</w:t>
      </w:r>
    </w:p>
    <w:p w14:paraId="7669FE52">
      <w:pPr>
        <w:pStyle w:val="3"/>
        <w:widowControl/>
        <w:ind w:left="0" w:leftChars="0" w:firstLine="480" w:firstLineChars="200"/>
        <w:jc w:val="both"/>
        <w:rPr>
          <w:rFonts w:hint="default" w:ascii="Calibri" w:hAnsi="Calibri" w:cs="Calibri"/>
        </w:rPr>
      </w:pPr>
      <w:r>
        <w:rPr>
          <w:rFonts w:ascii="Calibri" w:hAnsi="Calibri"/>
          <w:sz w:val="24"/>
          <w:lang w:val="el-GR"/>
        </w:rPr>
        <w:t>Επομένως, κάθε προζεκτική εργασία ΧΤΧ πρέπει να περνά από το ερώτημα ελέγχου:</w:t>
      </w:r>
    </w:p>
    <w:p w14:paraId="440236A9">
      <w:pPr>
        <w:pStyle w:val="3"/>
        <w:widowControl/>
        <w:ind w:left="0" w:leftChars="0" w:firstLine="480" w:firstLineChars="200"/>
        <w:jc w:val="both"/>
        <w:rPr>
          <w:rFonts w:hint="default" w:ascii="Calibri" w:hAnsi="Calibri" w:cs="Calibri"/>
        </w:rPr>
      </w:pPr>
      <w:r>
        <w:rPr>
          <w:rFonts w:ascii="Calibri" w:hAnsi="Calibri"/>
          <w:sz w:val="24"/>
          <w:lang w:val="el-GR"/>
        </w:rPr>
        <w:t>δημιουργεί αυτή η αρχιτεκτονική ένα επαρκέστερο υποκείμενο ή απλώς έναν ευκολότερα διαχειρίσιμο εκτελεστή;</w:t>
      </w:r>
    </w:p>
    <w:p w14:paraId="4009D4CB">
      <w:pPr>
        <w:pStyle w:val="3"/>
        <w:widowControl/>
        <w:ind w:left="0" w:leftChars="0" w:firstLine="480" w:firstLineChars="200"/>
        <w:jc w:val="both"/>
        <w:rPr>
          <w:rFonts w:hint="default" w:ascii="Calibri" w:hAnsi="Calibri" w:cs="Calibri"/>
        </w:rPr>
      </w:pPr>
      <w:r>
        <w:rPr>
          <w:rFonts w:ascii="Calibri" w:hAnsi="Calibri"/>
          <w:sz w:val="24"/>
          <w:lang w:val="el-GR"/>
        </w:rPr>
        <w:t>Αυτό το ερώτημα είναι ιδιαίτερα σημαντικό στην εκπαίδευση, την ποιμαντική, την ιατρική, την κοινωνική πολιτική, τη διοίκηση και τις ψηφιακές τεχνολογίες.</w:t>
      </w:r>
    </w:p>
    <w:p w14:paraId="344AE252">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144. Σχεδιασμός της αλληλεπίδρασης των οντολογιών</w:t>
      </w:r>
    </w:p>
    <w:p w14:paraId="013E5CF3">
      <w:pPr>
        <w:pStyle w:val="3"/>
        <w:widowControl/>
        <w:ind w:left="0" w:leftChars="0" w:firstLine="480" w:firstLineChars="200"/>
        <w:jc w:val="both"/>
        <w:rPr>
          <w:rFonts w:hint="default" w:ascii="Calibri" w:hAnsi="Calibri" w:cs="Calibri"/>
        </w:rPr>
      </w:pPr>
      <w:r>
        <w:rPr>
          <w:rFonts w:ascii="Calibri" w:hAnsi="Calibri"/>
          <w:sz w:val="24"/>
          <w:lang w:val="el-GR"/>
        </w:rPr>
        <w:t>Εάν ένα σύνθετο σύστημα περιλαμβάνει περισσότερες επαγγελματικές, πολιτισμικές ή θεσμικές οντολογίες, ο σχεδιασμός πρέπει να δημιουργεί όχι μόνο αποτελεσματικά εξειδικευμένα κυκλώματα, αλλά και τρόπους μετάδοσης, μετάφρασης και συντονισμού τους.</w:t>
      </w:r>
    </w:p>
    <w:p w14:paraId="3B2A6F86">
      <w:pPr>
        <w:pStyle w:val="3"/>
        <w:widowControl/>
        <w:ind w:left="0" w:leftChars="0" w:firstLine="480" w:firstLineChars="200"/>
        <w:jc w:val="both"/>
        <w:rPr>
          <w:rFonts w:hint="default" w:ascii="Calibri" w:hAnsi="Calibri" w:cs="Calibri"/>
        </w:rPr>
      </w:pPr>
      <w:r>
        <w:rPr>
          <w:rFonts w:ascii="Calibri" w:hAnsi="Calibri"/>
          <w:sz w:val="24"/>
          <w:lang w:val="el-GR"/>
        </w:rPr>
        <w:t>Πρέπει να προσδιοριστεί πού βρίσκεται το όριο αρμοδιότητας κάθε μορφής· πώς το αποτέλεσμα της μίας γίνεται ορατό στην άλλη· ποιος μπορεί να επιλύσει τη σύγκρουση κλιμάκων· ποια αντικείμενα πρέπει να έχουν κοινή μορφή επαλήθευσης· πού είναι επιτρεπτός ο διαχωρισμός των οντολογιών και πού η ασυμβατότητά τους επηρεάζει άμεσα την κοινή πράξη.</w:t>
      </w:r>
    </w:p>
    <w:p w14:paraId="45FCA3E9">
      <w:pPr>
        <w:pStyle w:val="3"/>
        <w:widowControl/>
        <w:ind w:left="0" w:leftChars="0" w:firstLine="480" w:firstLineChars="200"/>
        <w:jc w:val="both"/>
        <w:rPr>
          <w:rFonts w:hint="default" w:ascii="Calibri" w:hAnsi="Calibri" w:cs="Calibri"/>
        </w:rPr>
      </w:pPr>
      <w:r>
        <w:rPr>
          <w:rFonts w:ascii="Calibri" w:hAnsi="Calibri"/>
          <w:sz w:val="24"/>
          <w:lang w:val="el-GR"/>
        </w:rPr>
        <w:t>Με αυτή την έννοια, ο σχεδιασμός της σύνθετης κοινωνίας περιλαμβάνει την αρχιτεκτονική της μετάφρασης και του συντονισμού μεταξύ οντολογιών.</w:t>
      </w:r>
    </w:p>
    <w:p w14:paraId="4E487C99">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145. Προζεκτική ευθύνη</w:t>
      </w:r>
    </w:p>
    <w:p w14:paraId="70A1D53B">
      <w:pPr>
        <w:pStyle w:val="3"/>
        <w:widowControl/>
        <w:ind w:left="0" w:leftChars="0" w:firstLine="480" w:firstLineChars="200"/>
        <w:jc w:val="both"/>
        <w:rPr>
          <w:rFonts w:hint="default" w:ascii="Calibri" w:hAnsi="Calibri" w:cs="Calibri"/>
        </w:rPr>
      </w:pPr>
      <w:r>
        <w:rPr>
          <w:rFonts w:ascii="Calibri" w:hAnsi="Calibri"/>
          <w:sz w:val="24"/>
          <w:lang w:val="el-GR"/>
        </w:rPr>
        <w:t>Όσο βαθύτερα ένα σχέδιο μεταβάλλει την αρχιτεκτονική του δυνατού, τόσο ευρύτερος είναι ο ορίζοντας ευθύνης του δημιουργού του.</w:t>
      </w:r>
    </w:p>
    <w:p w14:paraId="322FF845">
      <w:pPr>
        <w:pStyle w:val="3"/>
        <w:widowControl/>
        <w:ind w:left="0" w:leftChars="0" w:firstLine="480" w:firstLineChars="200"/>
        <w:jc w:val="both"/>
        <w:rPr>
          <w:rFonts w:hint="default" w:ascii="Calibri" w:hAnsi="Calibri" w:cs="Calibri"/>
        </w:rPr>
      </w:pPr>
      <w:r>
        <w:rPr>
          <w:rFonts w:ascii="Calibri" w:hAnsi="Calibri"/>
          <w:sz w:val="24"/>
          <w:lang w:val="el-GR"/>
        </w:rPr>
        <w:t>Δημιουργώντας έναν θεσμό, ο άνθρωπος καθορίζει τον χώρο μελλοντικών πράξεων ανθρώπων που δεν γνωρίζει ακόμη. Δημιουργώντας ένα αλγοριθμικό σύστημα, μεταβάλλει την κατανομή εξουσιοδοτήσεων και κινδύνων. Δημιουργώντας μια νέα τεχνολογία επικοινωνίας, μπορεί να μεταβάλει την ίδια την τάξη ορατότητας και εμπιστοσύνης.</w:t>
      </w:r>
    </w:p>
    <w:p w14:paraId="325C9986">
      <w:pPr>
        <w:pStyle w:val="3"/>
        <w:widowControl/>
        <w:ind w:left="0" w:leftChars="0" w:firstLine="480" w:firstLineChars="200"/>
        <w:jc w:val="both"/>
        <w:rPr>
          <w:rFonts w:hint="default" w:ascii="Calibri" w:hAnsi="Calibri" w:cs="Calibri"/>
        </w:rPr>
      </w:pPr>
      <w:r>
        <w:rPr>
          <w:rFonts w:ascii="Calibri" w:hAnsi="Calibri"/>
          <w:sz w:val="24"/>
          <w:lang w:val="el-GR"/>
        </w:rPr>
        <w:t>Αυτό δεν καθιστά τον δημιουργό υπεύθυνο για κάθε επόμενη ελεύθερη πράξη των άλλων. Ένας τέτοιος ισχυρισμός θα αρνούνταν ο ίδιος την υποκειμενότητά τους. Αλλά ο σχεδιαστής δεν μπορεί να απαλλαγεί από την ευθύνη για τις επαρκώς προβλέψιμες συστημικές ιδιότητες της αρχιτεκτονικής που δημιούργησε.</w:t>
      </w:r>
    </w:p>
    <w:p w14:paraId="4583CE4B">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146. Σχεδιασμός της γεννητικότητας</w:t>
      </w:r>
    </w:p>
    <w:p w14:paraId="661400D4">
      <w:pPr>
        <w:pStyle w:val="3"/>
        <w:widowControl/>
        <w:ind w:left="0" w:leftChars="0" w:firstLine="480" w:firstLineChars="200"/>
        <w:jc w:val="both"/>
        <w:rPr>
          <w:rFonts w:hint="default" w:ascii="Calibri" w:hAnsi="Calibri" w:cs="Calibri"/>
        </w:rPr>
      </w:pPr>
      <w:r>
        <w:rPr>
          <w:rFonts w:ascii="Calibri" w:hAnsi="Calibri"/>
          <w:sz w:val="24"/>
          <w:lang w:val="el-GR"/>
        </w:rPr>
        <w:t>Το έσχατο έργο της προζεκτικής εργασίας ΧΤΧ δεν είναι η δημιουργία ενός συστήματος που θα δίνει πάντοτε τη σωστή απάντηση. Ένα τέτοιο σύστημα αντιφάσκει προς την ανθρώπινη περατότητα.</w:t>
      </w:r>
    </w:p>
    <w:p w14:paraId="7C76D330">
      <w:pPr>
        <w:pStyle w:val="3"/>
        <w:widowControl/>
        <w:ind w:left="0" w:leftChars="0" w:firstLine="480" w:firstLineChars="200"/>
        <w:jc w:val="both"/>
        <w:rPr>
          <w:rFonts w:hint="default" w:ascii="Calibri" w:hAnsi="Calibri" w:cs="Calibri"/>
        </w:rPr>
      </w:pPr>
      <w:r>
        <w:rPr>
          <w:rFonts w:ascii="Calibri" w:hAnsi="Calibri"/>
          <w:sz w:val="24"/>
          <w:lang w:val="el-GR"/>
        </w:rPr>
        <w:t>Ισχυρότερο έργο είναι η δημιουργία μιας αρχιτεκτονικής που, όταν φτάνει στο δικό της όριο, δεν αποκλείει την πληροφορία ασυμφωνίας, διατηρεί την υποκειμενότητα, επιτρέπει την αναθεώρηση των θεμελίων και έτσι καθιστά δυνατή την εμφάνιση της επόμενης μορφής.</w:t>
      </w:r>
    </w:p>
    <w:p w14:paraId="1AC066BA">
      <w:pPr>
        <w:pStyle w:val="3"/>
        <w:widowControl/>
        <w:ind w:left="0" w:leftChars="0" w:firstLine="480" w:firstLineChars="200"/>
        <w:jc w:val="both"/>
        <w:rPr>
          <w:rFonts w:hint="default" w:ascii="Calibri" w:hAnsi="Calibri" w:cs="Calibri"/>
        </w:rPr>
      </w:pPr>
      <w:r>
        <w:rPr>
          <w:rFonts w:ascii="Calibri" w:hAnsi="Calibri"/>
          <w:sz w:val="24"/>
          <w:lang w:val="el-GR"/>
        </w:rPr>
        <w:t>Ο σχεδιασμός της γεννητικότητας σημαίνει δημιουργία της ικανότητας αναγνώρισης του ορίου, αποδοχής αρνητικού αποτελέσματος, διατήρησης των σχετικών επιτευγμάτων, έναρξης δευτερογενούς οντογένεσης και μετάβασης σε νέα αρχιτεκτονική χωρίς να χρειάζεται να προηγηθεί η καταστροφική διάλυση της παλιάς.</w:t>
      </w:r>
    </w:p>
    <w:p w14:paraId="2AD0F5F2">
      <w:pPr>
        <w:pStyle w:val="3"/>
        <w:widowControl/>
        <w:ind w:left="0" w:leftChars="0" w:firstLine="480" w:firstLineChars="200"/>
        <w:jc w:val="both"/>
        <w:rPr>
          <w:rFonts w:hint="default" w:ascii="Calibri" w:hAnsi="Calibri" w:cs="Calibri"/>
        </w:rPr>
      </w:pPr>
      <w:r>
        <w:rPr>
          <w:rFonts w:ascii="Calibri" w:hAnsi="Calibri"/>
          <w:sz w:val="24"/>
          <w:lang w:val="el-GR"/>
        </w:rPr>
        <w:t>Με αυτή την έννοια, η ύψιστη ποιότητα ενός σχεδίου δεν συνίσταται στο ότι επιλύει για πάντα το πρόβλημα, αλλά στο ότι δεν στερεί από το μελλοντικό υποκείμενο την ικανότητα να αρχίσει εκεί όπου το ίδιο το σχέδιο θα τελειώσει.</w:t>
      </w:r>
    </w:p>
    <w:p w14:paraId="129572D7">
      <w:pPr>
        <w:pStyle w:val="27"/>
        <w:keepNext/>
        <w:keepLines/>
        <w:pageBreakBefore/>
        <w:ind w:left="0" w:leftChars="0" w:firstLine="562" w:firstLineChars="200"/>
        <w:jc w:val="both"/>
        <w:outlineLvl w:val="0"/>
        <w:rPr>
          <w:rFonts w:hint="default" w:ascii="Calibri" w:hAnsi="Calibri" w:cs="Calibri"/>
        </w:rPr>
      </w:pPr>
      <w:r>
        <w:rPr>
          <w:rFonts w:ascii="Calibri" w:hAnsi="Calibri"/>
          <w:b/>
          <w:sz w:val="28"/>
          <w:lang w:val="el-GR"/>
        </w:rPr>
        <w:t>XII. ΟΡΙΑ ΚΑΙ ΑΥΤΟΠΕΡΙΟΡΙΣΜΟΣ ΤΗΣ ΜΕΘΟΔΟΥ</w:t>
      </w:r>
    </w:p>
    <w:p w14:paraId="40790D89">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147. Το ΧΤΧ δεν είναι θέση απόλυτου παρατηρητή</w:t>
      </w:r>
    </w:p>
    <w:p w14:paraId="2614A279">
      <w:pPr>
        <w:pStyle w:val="3"/>
        <w:widowControl/>
        <w:ind w:left="0" w:leftChars="0" w:firstLine="480" w:firstLineChars="200"/>
        <w:jc w:val="both"/>
        <w:rPr>
          <w:rFonts w:hint="default" w:ascii="Calibri" w:hAnsi="Calibri" w:cs="Calibri"/>
        </w:rPr>
      </w:pPr>
      <w:r>
        <w:rPr>
          <w:rFonts w:ascii="Calibri" w:hAnsi="Calibri"/>
          <w:sz w:val="24"/>
          <w:lang w:val="el-GR"/>
        </w:rPr>
        <w:t>Όσο πιο αναπτυγμένος είναι ο αναλυτικός εξοπλισμός, τόσο μεγαλύτερος είναι ο κίνδυνος ο φορέας του να αρχίσει να αντιλαμβάνεται το δικό του σύστημα διακρίσεων ως θέση υπεράνω των ερευνώμενων οντολογιών. Για το ΧΤΧ μια τέτοια αξίωση θα αποτελούσε εσωτερική αντίφαση.</w:t>
      </w:r>
    </w:p>
    <w:p w14:paraId="57DEE7A0">
      <w:pPr>
        <w:pStyle w:val="3"/>
        <w:widowControl/>
        <w:ind w:left="0" w:leftChars="0" w:firstLine="480" w:firstLineChars="200"/>
        <w:jc w:val="both"/>
        <w:rPr>
          <w:rFonts w:hint="default" w:ascii="Calibri" w:hAnsi="Calibri" w:cs="Calibri"/>
        </w:rPr>
      </w:pPr>
      <w:r>
        <w:rPr>
          <w:rFonts w:ascii="Calibri" w:hAnsi="Calibri"/>
          <w:sz w:val="24"/>
          <w:lang w:val="el-GR"/>
        </w:rPr>
        <w:t>Το ίδιο το ΧΤΧ είναι ανθρώπινος χάρτης. Οι κατηγορίες του είναι ιστορικές, πεπερασμένες, εξαρτώνται από ορισμένη διανοητική και θεολογική γενεαλογία και μπορούν να αποδειχθούν ανεπαρκείς ενώπιον μιας Πραγματικότητας της οποίας η κλίμακα υπερβαίνει τη σημερινή διακριτική ικανότητα της μεθόδου.</w:t>
      </w:r>
    </w:p>
    <w:p w14:paraId="120077F8">
      <w:pPr>
        <w:pStyle w:val="3"/>
        <w:widowControl/>
        <w:ind w:left="0" w:leftChars="0" w:firstLine="480" w:firstLineChars="200"/>
        <w:jc w:val="both"/>
        <w:rPr>
          <w:rFonts w:hint="default" w:ascii="Calibri" w:hAnsi="Calibri" w:cs="Calibri"/>
        </w:rPr>
      </w:pPr>
      <w:r>
        <w:rPr>
          <w:rFonts w:ascii="Calibri" w:hAnsi="Calibri"/>
          <w:sz w:val="24"/>
          <w:lang w:val="el-GR"/>
        </w:rPr>
        <w:t>Επομένως, όσα το ΧΤΧ ισχυρίζεται για το ερευνώμενο σύστημα οφείλει κατ’ αρχήν να τα επιτρέπει και για τον εαυτό του: παρουσία τυφλών ζωνών, εσφαλμένης τυποποίησης, ανεπαρκούς κλίμακας, ψευδούς αιτιότητας, ορολογικού πλεονασμού, παγώματος της κατηγορίας και αδυναμίας έγκαιρης παραγωγής της επόμενης μεθοδολογικής μετάβασης.</w:t>
      </w:r>
    </w:p>
    <w:p w14:paraId="62231AE2">
      <w:pPr>
        <w:pStyle w:val="3"/>
        <w:widowControl/>
        <w:ind w:left="0" w:leftChars="0" w:firstLine="480" w:firstLineChars="200"/>
        <w:jc w:val="both"/>
        <w:rPr>
          <w:rFonts w:hint="default" w:ascii="Calibri" w:hAnsi="Calibri" w:cs="Calibri"/>
        </w:rPr>
      </w:pPr>
      <w:r>
        <w:rPr>
          <w:rFonts w:ascii="Calibri" w:hAnsi="Calibri"/>
          <w:sz w:val="24"/>
          <w:lang w:val="el-GR"/>
        </w:rPr>
        <w:t>Η αναστοχαστική συμμετρία, που εισήχθη στην Εισαγωγή, δεν είναι διακήρυξη διανοητικής μετριοφροσύνης, αλλά λειτουργική απαίτηση.</w:t>
      </w:r>
    </w:p>
    <w:p w14:paraId="52E168B6">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148. Περατότητα του χάρτη και διαφορά ποιότητας</w:t>
      </w:r>
    </w:p>
    <w:p w14:paraId="429E96F0">
      <w:pPr>
        <w:pStyle w:val="3"/>
        <w:widowControl/>
        <w:ind w:left="0" w:leftChars="0" w:firstLine="480" w:firstLineChars="200"/>
        <w:jc w:val="both"/>
        <w:rPr>
          <w:rFonts w:hint="default" w:ascii="Calibri" w:hAnsi="Calibri" w:cs="Calibri"/>
        </w:rPr>
      </w:pPr>
      <w:r>
        <w:rPr>
          <w:rFonts w:ascii="Calibri" w:hAnsi="Calibri"/>
          <w:sz w:val="24"/>
          <w:lang w:val="el-GR"/>
        </w:rPr>
        <w:t>Η αναγνώριση της περατότητας του αναλυτή δεν σημαίνει παραίτηση από την κρίση. Από το ότι δύο χάρτες είναι ανθρώπινοι και πεπερασμένοι δεν προκύπτει ότι αντιστοιχούν εξίσου στην Πραγματικότητα.</w:t>
      </w:r>
    </w:p>
    <w:p w14:paraId="09BA8CBA">
      <w:pPr>
        <w:pStyle w:val="3"/>
        <w:widowControl/>
        <w:ind w:left="0" w:leftChars="0" w:firstLine="480" w:firstLineChars="200"/>
        <w:jc w:val="both"/>
        <w:rPr>
          <w:rFonts w:hint="default" w:ascii="Calibri" w:hAnsi="Calibri" w:cs="Calibri"/>
        </w:rPr>
      </w:pPr>
      <w:r>
        <w:rPr>
          <w:rFonts w:ascii="Calibri" w:hAnsi="Calibri"/>
          <w:sz w:val="24"/>
          <w:lang w:val="el-GR"/>
        </w:rPr>
        <w:t>Ένας χάρτης μπορεί να συγκρατεί περισσότερα σχετικά αντικείμενα, να διακρίνει ακριβέστερα τις θέσεις υποκειμενότητας, να ανασυγκροτεί καλύτερα τη χρονική ακολουθία, να επιτρέπει περισσότερα αρνητικά αποτελέσματα, να αντιδρά ταχύτερα στην ασυμφωνία και να εξασφαλίζει ισχυρότερη σύνδεση μεταξύ πράξης και συνεπειών.</w:t>
      </w:r>
    </w:p>
    <w:p w14:paraId="75CC8996">
      <w:pPr>
        <w:pStyle w:val="3"/>
        <w:widowControl/>
        <w:ind w:left="0" w:leftChars="0" w:firstLine="480" w:firstLineChars="200"/>
        <w:jc w:val="both"/>
        <w:rPr>
          <w:rFonts w:hint="default" w:ascii="Calibri" w:hAnsi="Calibri" w:cs="Calibri"/>
        </w:rPr>
      </w:pPr>
      <w:r>
        <w:rPr>
          <w:rFonts w:ascii="Calibri" w:hAnsi="Calibri"/>
          <w:sz w:val="24"/>
          <w:lang w:val="el-GR"/>
        </w:rPr>
        <w:t>Επομένως, το ΧΤΧ διατηρεί ταυτόχρονα δύο θέσεις:</w:t>
      </w:r>
    </w:p>
    <w:p w14:paraId="7937A6CC">
      <w:pPr>
        <w:pStyle w:val="3"/>
        <w:widowControl/>
        <w:ind w:left="0" w:leftChars="0" w:firstLine="480" w:firstLineChars="200"/>
        <w:jc w:val="both"/>
        <w:rPr>
          <w:rFonts w:hint="default" w:ascii="Calibri" w:hAnsi="Calibri" w:cs="Calibri"/>
        </w:rPr>
      </w:pPr>
      <w:r>
        <w:rPr>
          <w:rFonts w:ascii="Calibri" w:hAnsi="Calibri"/>
          <w:sz w:val="24"/>
          <w:lang w:val="el-GR"/>
        </w:rPr>
        <w:t>κανένας ανθρώπινος χάρτης δεν συμπίπτει με την Πραγματικότητα·</w:t>
      </w:r>
    </w:p>
    <w:p w14:paraId="458A204C">
      <w:pPr>
        <w:pStyle w:val="3"/>
        <w:widowControl/>
        <w:ind w:left="0" w:leftChars="0" w:firstLine="480" w:firstLineChars="200"/>
        <w:jc w:val="both"/>
        <w:rPr>
          <w:rFonts w:hint="default" w:ascii="Calibri" w:hAnsi="Calibri" w:cs="Calibri"/>
        </w:rPr>
      </w:pPr>
      <w:r>
        <w:rPr>
          <w:rFonts w:ascii="Calibri" w:hAnsi="Calibri"/>
          <w:sz w:val="24"/>
          <w:lang w:val="el-GR"/>
        </w:rPr>
        <w:t>και</w:t>
      </w:r>
    </w:p>
    <w:p w14:paraId="24384F6C">
      <w:pPr>
        <w:pStyle w:val="3"/>
        <w:widowControl/>
        <w:ind w:left="0" w:leftChars="0" w:firstLine="480" w:firstLineChars="200"/>
        <w:jc w:val="both"/>
        <w:rPr>
          <w:rFonts w:hint="default" w:ascii="Calibri" w:hAnsi="Calibri" w:cs="Calibri"/>
        </w:rPr>
      </w:pPr>
      <w:r>
        <w:rPr>
          <w:rFonts w:ascii="Calibri" w:hAnsi="Calibri"/>
          <w:sz w:val="24"/>
          <w:lang w:val="el-GR"/>
        </w:rPr>
        <w:t>οι ανθρώπινοι χάρτες μπορούν να διαφέρουν ως προς την ποιότητα αντιστοιχίας τους προς την Πραγματικότητα.</w:t>
      </w:r>
    </w:p>
    <w:p w14:paraId="389E942E">
      <w:pPr>
        <w:pStyle w:val="3"/>
        <w:widowControl/>
        <w:ind w:left="0" w:leftChars="0" w:firstLine="480" w:firstLineChars="200"/>
        <w:jc w:val="both"/>
        <w:rPr>
          <w:rFonts w:hint="default" w:ascii="Calibri" w:hAnsi="Calibri" w:cs="Calibri"/>
        </w:rPr>
      </w:pPr>
      <w:r>
        <w:rPr>
          <w:rFonts w:ascii="Calibri" w:hAnsi="Calibri"/>
          <w:sz w:val="24"/>
          <w:lang w:val="el-GR"/>
        </w:rPr>
        <w:t>Ακριβώς αυτός ο συνδυασμός επιτρέπει να αποφεύγονται τόσο η επιστημική αλαζονεία όσο και ο σχετικισμός.</w:t>
      </w:r>
    </w:p>
    <w:p w14:paraId="5D1FEFCE">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149. Αποφατικός περιορισμός</w:t>
      </w:r>
    </w:p>
    <w:p w14:paraId="78B7726A">
      <w:pPr>
        <w:pStyle w:val="3"/>
        <w:widowControl/>
        <w:ind w:left="0" w:leftChars="0" w:firstLine="480" w:firstLineChars="200"/>
        <w:jc w:val="both"/>
        <w:rPr>
          <w:rFonts w:hint="default" w:ascii="Calibri" w:hAnsi="Calibri" w:cs="Calibri"/>
        </w:rPr>
      </w:pPr>
      <w:r>
        <w:rPr>
          <w:rFonts w:ascii="Calibri" w:hAnsi="Calibri"/>
          <w:sz w:val="24"/>
          <w:lang w:val="el-GR"/>
        </w:rPr>
        <w:t>Το χριστιανικό θεμέλιο του ΧΤΧ απαιτεί μια ακόμη ισχυρότερη αρχή:</w:t>
      </w:r>
    </w:p>
    <w:p w14:paraId="33670370">
      <w:pPr>
        <w:pStyle w:val="3"/>
        <w:widowControl/>
        <w:ind w:left="0" w:leftChars="0" w:firstLine="480" w:firstLineChars="200"/>
        <w:jc w:val="both"/>
        <w:rPr>
          <w:rFonts w:hint="default" w:ascii="Calibri" w:hAnsi="Calibri" w:cs="Calibri"/>
        </w:rPr>
      </w:pPr>
      <w:r>
        <w:rPr>
          <w:rFonts w:ascii="Calibri" w:hAnsi="Calibri"/>
          <w:sz w:val="24"/>
          <w:lang w:val="el-GR"/>
        </w:rPr>
        <w:t>το όριο του ανθρωπίνως αναπαραστάσιμου δεν είναι το όριο της Πραγματικότητας.</w:t>
      </w:r>
    </w:p>
    <w:p w14:paraId="62EE97C2">
      <w:pPr>
        <w:pStyle w:val="3"/>
        <w:widowControl/>
        <w:ind w:left="0" w:leftChars="0" w:firstLine="480" w:firstLineChars="200"/>
        <w:jc w:val="both"/>
        <w:rPr>
          <w:rFonts w:hint="default" w:ascii="Calibri" w:hAnsi="Calibri" w:cs="Calibri"/>
        </w:rPr>
      </w:pPr>
      <w:r>
        <w:rPr>
          <w:rFonts w:ascii="Calibri" w:hAnsi="Calibri"/>
          <w:sz w:val="24"/>
          <w:lang w:val="el-GR"/>
        </w:rPr>
        <w:t>Το ότι ένα αντικείμενο δεν χωρά στον ΔΕΧ του υποκειμένου δεν αποδεικνύει την απουσία του. Το ότι ένα φαινόμενο δεν περιγράφεται από μια υπάρχουσα κατηγορία του ΧΤΧ δεν σημαίνει ότι δεν υπάρχει ή ότι στερείται μεθοδολογικού νοήματος.</w:t>
      </w:r>
    </w:p>
    <w:p w14:paraId="71277628">
      <w:pPr>
        <w:pStyle w:val="3"/>
        <w:widowControl/>
        <w:ind w:left="0" w:leftChars="0" w:firstLine="480" w:firstLineChars="200"/>
        <w:jc w:val="both"/>
        <w:rPr>
          <w:rFonts w:hint="default" w:ascii="Calibri" w:hAnsi="Calibri" w:cs="Calibri"/>
        </w:rPr>
      </w:pPr>
      <w:r>
        <w:rPr>
          <w:rFonts w:ascii="Calibri" w:hAnsi="Calibri"/>
          <w:sz w:val="24"/>
          <w:lang w:val="el-GR"/>
        </w:rPr>
        <w:t>Επομένως, ο ερευνητής πρέπει να διατηρεί τη δυνατότητα του αποτελέσματος: «δεν διαθέτουμε ακόμη επαρκή μορφή αναπαράστασης αυτού του αντικειμένου».</w:t>
      </w:r>
    </w:p>
    <w:p w14:paraId="01C3F650">
      <w:pPr>
        <w:pStyle w:val="3"/>
        <w:widowControl/>
        <w:ind w:left="0" w:leftChars="0" w:firstLine="480" w:firstLineChars="200"/>
        <w:jc w:val="both"/>
        <w:rPr>
          <w:rFonts w:hint="default" w:ascii="Calibri" w:hAnsi="Calibri" w:cs="Calibri"/>
        </w:rPr>
      </w:pPr>
      <w:r>
        <w:rPr>
          <w:rFonts w:ascii="Calibri" w:hAnsi="Calibri"/>
          <w:sz w:val="24"/>
          <w:lang w:val="el-GR"/>
        </w:rPr>
        <w:t>Ο αποφατικός περιορισμός δεν απαιτεί παραίτηση από τη θετική γνώση. Απαγορεύει τη μετατροπή του ορίου της δικής μας διακριτικής ικανότητας σε όριο του υπαρκτού.</w:t>
      </w:r>
    </w:p>
    <w:p w14:paraId="641514E4">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150. Μεθοδολογικός μονοθεϊσμός</w:t>
      </w:r>
    </w:p>
    <w:p w14:paraId="08EB697F">
      <w:pPr>
        <w:pStyle w:val="3"/>
        <w:widowControl/>
        <w:ind w:left="0" w:leftChars="0" w:firstLine="480" w:firstLineChars="200"/>
        <w:jc w:val="both"/>
        <w:rPr>
          <w:rFonts w:hint="default" w:ascii="Calibri" w:hAnsi="Calibri" w:cs="Calibri"/>
        </w:rPr>
      </w:pPr>
      <w:r>
        <w:rPr>
          <w:rFonts w:ascii="Calibri" w:hAnsi="Calibri"/>
          <w:sz w:val="24"/>
          <w:lang w:val="el-GR"/>
        </w:rPr>
        <w:t>Ο άνθρωπος υπάρχει και ενεργεί ταυτόχρονα σε σχέση με πλήθος πραγματικών θεμελίων: σώμα, οικογένεια, λαό, κράτος, πολιτισμό, επάγγελμα, ιστορική μνήμη, ασφάλεια, αναγνώριση, γνώση, θεσμό ή σχέδιο μέλλοντος. Καθένα από αυτά μπορεί να προβάλλει απαιτήσεις, να οργανώνει την πράξη και να συμμετέχει στον καθορισμό της ευθύνης. Ωστόσο, η πολλαπλότητα των θεμελίων θέτει το ερώτημα της έσχατης σχέσης τους: τι συμβαίνει όταν οι απαιτήσεις τους συγκρούονται και το καθένα αξιώνει το τελικό δικαίωμα καθορισμού της απάντησης;</w:t>
      </w:r>
    </w:p>
    <w:p w14:paraId="4AE517D7">
      <w:pPr>
        <w:pStyle w:val="3"/>
        <w:widowControl/>
        <w:ind w:left="0" w:leftChars="0" w:firstLine="480" w:firstLineChars="200"/>
        <w:jc w:val="both"/>
        <w:rPr>
          <w:rFonts w:hint="default" w:ascii="Calibri" w:hAnsi="Calibri" w:cs="Calibri"/>
        </w:rPr>
      </w:pPr>
      <w:r>
        <w:rPr>
          <w:rFonts w:ascii="Calibri" w:hAnsi="Calibri"/>
          <w:sz w:val="24"/>
          <w:lang w:val="el-GR"/>
        </w:rPr>
        <w:t>Για την επίλυση αυτού του προβλήματος το ΧΤΧ εισάγει την αρχή του μεθοδολογικού μονοθεϊσμού.</w:t>
      </w:r>
    </w:p>
    <w:p w14:paraId="151B6211">
      <w:pPr>
        <w:pStyle w:val="3"/>
        <w:widowControl/>
        <w:ind w:left="0" w:leftChars="0" w:firstLine="480" w:firstLineChars="200"/>
        <w:jc w:val="both"/>
        <w:rPr>
          <w:rFonts w:hint="default" w:ascii="Calibri" w:hAnsi="Calibri" w:cs="Calibri"/>
        </w:rPr>
      </w:pPr>
      <w:r>
        <w:rPr>
          <w:rFonts w:ascii="Calibri" w:hAnsi="Calibri"/>
          <w:sz w:val="24"/>
          <w:lang w:val="el-GR"/>
        </w:rPr>
        <w:t>Ο μεθοδολογικός μονοθεϊσμός είναι η απαίτηση προσδιορισμού ενός ενιαίου μέγιστου Θεμελίου, σε σχέση με το οποίο όλα τα παράγωγα θεμέλια λαμβάνουν τη θέση, το μέτρο και το όριο των αξιώσεών τους.</w:t>
      </w:r>
    </w:p>
    <w:p w14:paraId="6EDC9F68">
      <w:pPr>
        <w:pStyle w:val="3"/>
        <w:widowControl/>
        <w:ind w:left="0" w:leftChars="0" w:firstLine="480" w:firstLineChars="200"/>
        <w:jc w:val="both"/>
        <w:rPr>
          <w:rFonts w:hint="default" w:ascii="Calibri" w:hAnsi="Calibri" w:cs="Calibri"/>
        </w:rPr>
      </w:pPr>
      <w:r>
        <w:rPr>
          <w:rFonts w:ascii="Calibri" w:hAnsi="Calibri"/>
          <w:sz w:val="24"/>
          <w:lang w:val="el-GR"/>
        </w:rPr>
        <w:t>Για τη χριστιανική αρχιτεκτονική του ΧΤΧ αυτό το μέγιστο Θεμέλιο είναι ο Τριαδικός Θεός. Η αρχή ονομάζεται μεθοδολογική επειδή εδώ χρησιμοποιείται πρωτίστως ως κανόνας συγκρότησης της θέσης της υποκειμενότητας: η πολλαπλότητα των πραγματικών θεμελίων δεν καταργείται, αλλά κανένα παράγωγο θεμέλιο δεν λαμβάνει το δικαίωμα να καταλάβει αυτόνομα τη θέση του έσχατου.</w:t>
      </w:r>
    </w:p>
    <w:p w14:paraId="16F210BF">
      <w:pPr>
        <w:pStyle w:val="3"/>
        <w:widowControl/>
        <w:ind w:left="0" w:leftChars="0" w:firstLine="480" w:firstLineChars="200"/>
        <w:jc w:val="both"/>
        <w:rPr>
          <w:rFonts w:hint="default" w:ascii="Calibri" w:hAnsi="Calibri" w:cs="Calibri"/>
        </w:rPr>
      </w:pPr>
      <w:r>
        <w:rPr>
          <w:rFonts w:ascii="Calibri" w:hAnsi="Calibri"/>
          <w:sz w:val="24"/>
          <w:lang w:val="el-GR"/>
        </w:rPr>
        <w:t>Στο επίπεδο της αρχιτεκτονικής της ανθρώπινης απάντησης αντιστοιχεί σε αυτό μια παράγωγη αλλά όχι ταυτόσημη απαίτηση: η πολλαπλότητα των περιεχομένων, των λειτουργιών και των κατανεμημένων εξουσιοδοτήσεων δεν πρέπει να καταργεί το ερώτημα της ενότητας και του πραγματικού φορέα της πατρότητας. Το βιβλίο σεναρίων επιτρέπει την ανασυγκρότηση του τρόπου αυτής της συγκρότησης, αλλά το ίδιο δεν είναι ούτε δημιουργός της απάντησης ούτε μέγιστο Θεμέλιο.</w:t>
      </w:r>
    </w:p>
    <w:p w14:paraId="1AC3C803">
      <w:pPr>
        <w:pStyle w:val="3"/>
        <w:widowControl/>
        <w:ind w:left="0" w:leftChars="0" w:firstLine="480" w:firstLineChars="200"/>
        <w:jc w:val="both"/>
        <w:rPr>
          <w:rFonts w:hint="default" w:ascii="Calibri" w:hAnsi="Calibri" w:cs="Calibri"/>
        </w:rPr>
      </w:pPr>
      <w:r>
        <w:rPr>
          <w:rFonts w:ascii="Calibri" w:hAnsi="Calibri"/>
          <w:sz w:val="24"/>
          <w:lang w:val="el-GR"/>
        </w:rPr>
        <w:t>Επομένως, ο μεθοδολογικός μονοθεϊσμός δεν απαξιώνει το παράγωγο. Το κράτος, ο λαός, η οικογένεια, η επιστήμη, ο εκκλησιαστικός θεσμός, το επάγγελμα ή το ιστορικό σχέδιο μπορούν να έχουν τεράστια πραγματικότητα, αξία και κανονιστική ισχύ. Ο παράγωγος χαρακτήρας τους σημαίνει όχι έλλειψη πραγματικότητας, αλλά περιορισμένη αρμοδιότητα σε σχέση με το μέγιστο Θεμέλιο.</w:t>
      </w:r>
    </w:p>
    <w:p w14:paraId="521B79B3">
      <w:pPr>
        <w:pStyle w:val="3"/>
        <w:widowControl/>
        <w:ind w:left="0" w:leftChars="0" w:firstLine="480" w:firstLineChars="200"/>
        <w:jc w:val="both"/>
        <w:rPr>
          <w:rFonts w:hint="default" w:ascii="Calibri" w:hAnsi="Calibri" w:cs="Calibri"/>
        </w:rPr>
      </w:pPr>
      <w:r>
        <w:rPr>
          <w:rFonts w:ascii="Calibri" w:hAnsi="Calibri"/>
          <w:sz w:val="24"/>
          <w:lang w:val="el-GR"/>
        </w:rPr>
        <w:t>Από αυτό προκύπτει μια σημαντική συνέπεια κατά της ολοποίησης:</w:t>
      </w:r>
    </w:p>
    <w:p w14:paraId="5C5D1480">
      <w:pPr>
        <w:pStyle w:val="3"/>
        <w:widowControl/>
        <w:ind w:left="0" w:leftChars="0" w:firstLine="480" w:firstLineChars="200"/>
        <w:jc w:val="both"/>
        <w:rPr>
          <w:rFonts w:hint="default" w:ascii="Calibri" w:hAnsi="Calibri" w:cs="Calibri"/>
        </w:rPr>
      </w:pPr>
      <w:r>
        <w:rPr>
          <w:rFonts w:ascii="Calibri" w:hAnsi="Calibri"/>
          <w:sz w:val="24"/>
          <w:lang w:val="el-GR"/>
        </w:rPr>
        <w:t>εάν το μέγιστο Θεμέλιο δεν είναι προϊόν της ανθρώπινης υποκειμενότητας, καμία αρχιτεκτονική που παράγεται από τον άνθρωπο δεν μπορεί να ιδιοποιηθεί νομιμοποιημένα απόλυτο καθεστώς.</w:t>
      </w:r>
    </w:p>
    <w:p w14:paraId="2979FE8B">
      <w:pPr>
        <w:pStyle w:val="3"/>
        <w:widowControl/>
        <w:ind w:left="0" w:leftChars="0" w:firstLine="480" w:firstLineChars="200"/>
        <w:jc w:val="both"/>
        <w:rPr>
          <w:rFonts w:hint="default" w:ascii="Calibri" w:hAnsi="Calibri" w:cs="Calibri"/>
        </w:rPr>
      </w:pPr>
      <w:r>
        <w:rPr>
          <w:rFonts w:ascii="Calibri" w:hAnsi="Calibri"/>
          <w:sz w:val="24"/>
          <w:lang w:val="el-GR"/>
        </w:rPr>
        <w:t>Το κράτος μπορεί να είναι αναγκαίο, αλλά δεν γίνεται μέγιστο Θεμέλιο. Το έθνος μπορεί να έχει τεράστια ιστορική αξία χωρίς να αποκτά δικαίωμα απολυτότητας. Μια επιστημονική θεωρία μπορεί να έχει υψηλή εξηγητική ισχύ χωρίς να αποκτά το δικαίωμα να ανακηρύσσει Πραγματικότητα μόνο εκείνο που μπορεί να περιγράψει. Ο εκκλησιαστικός θεσμός υπηρετεί την Εκκλησία, αλλά δεν μπορεί να υποκαταστήσει τον Θεό. Ακόμη και το ΧΤΧ παραμένει ανθρώπινη ερευνητική αρχιτεκτονική και επομένως υπόκειται στον έλεγχο της Πραγματικότητας.</w:t>
      </w:r>
    </w:p>
    <w:p w14:paraId="6168DB54">
      <w:pPr>
        <w:pStyle w:val="3"/>
        <w:widowControl/>
        <w:ind w:left="0" w:leftChars="0" w:firstLine="480" w:firstLineChars="200"/>
        <w:jc w:val="both"/>
        <w:rPr>
          <w:rFonts w:hint="default" w:ascii="Calibri" w:hAnsi="Calibri" w:cs="Calibri"/>
        </w:rPr>
      </w:pPr>
      <w:r>
        <w:rPr>
          <w:rFonts w:ascii="Calibri" w:hAnsi="Calibri"/>
          <w:sz w:val="24"/>
          <w:lang w:val="el-GR"/>
        </w:rPr>
        <w:t>Στην πιο σύντομη μορφή:</w:t>
      </w:r>
    </w:p>
    <w:p w14:paraId="76AAA369">
      <w:pPr>
        <w:pStyle w:val="3"/>
        <w:widowControl/>
        <w:ind w:left="0" w:leftChars="0" w:firstLine="480" w:firstLineChars="200"/>
        <w:jc w:val="both"/>
        <w:rPr>
          <w:rFonts w:hint="default" w:ascii="Calibri" w:hAnsi="Calibri" w:cs="Calibri"/>
        </w:rPr>
      </w:pPr>
      <w:r>
        <w:rPr>
          <w:rFonts w:ascii="Calibri" w:hAnsi="Calibri"/>
          <w:sz w:val="24"/>
          <w:lang w:val="el-GR"/>
        </w:rPr>
        <w:t>ο Θεός είναι απόλυτος· η ανθρώπινη αρχιτεκτονική δεν είναι.</w:t>
      </w:r>
    </w:p>
    <w:p w14:paraId="66C61CA6">
      <w:pPr>
        <w:pStyle w:val="3"/>
        <w:widowControl/>
        <w:ind w:left="0" w:leftChars="0" w:firstLine="480" w:firstLineChars="200"/>
        <w:jc w:val="both"/>
        <w:rPr>
          <w:rFonts w:hint="default" w:ascii="Calibri" w:hAnsi="Calibri" w:cs="Calibri"/>
        </w:rPr>
      </w:pPr>
      <w:r>
        <w:rPr>
          <w:rFonts w:ascii="Calibri" w:hAnsi="Calibri"/>
          <w:sz w:val="24"/>
          <w:lang w:val="el-GR"/>
        </w:rPr>
        <w:t>Ο μεθοδολογικός μονοθεϊσμός επιτελεί επομένως δύο αλληλένδετες λειτουργίες: θέτει τον έσχατο προσανατολισμό της απάντησης του υποκειμένου και ταυτόχρονα περιορίζει τις αξιώσεις όλων των παράγωγων θεμελίων για τελικό καθεστώς.</w:t>
      </w:r>
    </w:p>
    <w:p w14:paraId="297042B8">
      <w:pPr>
        <w:pStyle w:val="3"/>
        <w:widowControl/>
        <w:ind w:left="0" w:leftChars="0" w:firstLine="480" w:firstLineChars="200"/>
        <w:jc w:val="both"/>
        <w:rPr>
          <w:rFonts w:hint="default" w:ascii="Calibri" w:hAnsi="Calibri" w:cs="Calibri"/>
        </w:rPr>
      </w:pPr>
      <w:r>
        <w:rPr>
          <w:rFonts w:ascii="Calibri" w:hAnsi="Calibri"/>
          <w:sz w:val="24"/>
          <w:lang w:val="el-GR"/>
        </w:rPr>
        <w:t>Ακριβώς γι’ αυτό πρέπει να ακολουθεί η επόμενη διάκριση: η ύπαρξη μέγιστου Θεμελίου δεν εγγυάται ακόμη την αλήθεια του ανθρώπινου χάρτη αυτού του Θεμελίου. Ο μεθοδολογικός μονοθεϊσμός καθορίζει σε σχέση με τι λαμβάνει μέτρο η απάντηση του υποκειμένου· η οντολογική επαληθευσιμότητα ελέγχει μήπως το υποκείμενο απέδωσε στη δική του ερμηνεία αυτού του Θεμελίου το καθεστώς του ίδιου του Θεμελίου.</w:t>
      </w:r>
    </w:p>
    <w:p w14:paraId="461F69D3">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151. Αυτοεφαρμογή του αρνητικού ελέγχου</w:t>
      </w:r>
    </w:p>
    <w:p w14:paraId="394281FD">
      <w:pPr>
        <w:pStyle w:val="3"/>
        <w:widowControl/>
        <w:ind w:left="0" w:leftChars="0" w:firstLine="480" w:firstLineChars="200"/>
        <w:jc w:val="both"/>
        <w:rPr>
          <w:rFonts w:hint="default" w:ascii="Calibri" w:hAnsi="Calibri" w:cs="Calibri"/>
        </w:rPr>
      </w:pPr>
      <w:r>
        <w:rPr>
          <w:rFonts w:ascii="Calibri" w:hAnsi="Calibri"/>
          <w:sz w:val="24"/>
          <w:lang w:val="el-GR"/>
        </w:rPr>
        <w:t>Το ΧΤΧ πρέπει να απαντά εκ των προτέρων στο ερώτημα:</w:t>
      </w:r>
    </w:p>
    <w:p w14:paraId="37EB32D7">
      <w:pPr>
        <w:pStyle w:val="3"/>
        <w:widowControl/>
        <w:ind w:left="0" w:leftChars="0" w:firstLine="480" w:firstLineChars="200"/>
        <w:jc w:val="both"/>
        <w:rPr>
          <w:rFonts w:hint="default" w:ascii="Calibri" w:hAnsi="Calibri" w:cs="Calibri"/>
        </w:rPr>
      </w:pPr>
      <w:r>
        <w:rPr>
          <w:rFonts w:ascii="Calibri" w:hAnsi="Calibri"/>
          <w:sz w:val="24"/>
          <w:lang w:val="el-GR"/>
        </w:rPr>
        <w:t>τι πρέπει να συμβεί ώστε να αναγνωρίσουμε μια επιμέρους διάκριση του ΧΤΧ ως ανεπαρκή ή εσφαλμένη;</w:t>
      </w:r>
    </w:p>
    <w:p w14:paraId="1D6BC5EE">
      <w:pPr>
        <w:pStyle w:val="3"/>
        <w:widowControl/>
        <w:ind w:left="0" w:leftChars="0" w:firstLine="480" w:firstLineChars="200"/>
        <w:jc w:val="both"/>
        <w:rPr>
          <w:rFonts w:hint="default" w:ascii="Calibri" w:hAnsi="Calibri" w:cs="Calibri"/>
        </w:rPr>
      </w:pPr>
      <w:r>
        <w:rPr>
          <w:rFonts w:ascii="Calibri" w:hAnsi="Calibri"/>
          <w:sz w:val="24"/>
          <w:lang w:val="el-GR"/>
        </w:rPr>
        <w:t>Εάν η έννοια δεν επιτρέπει σε ανεξάρτητους αναλυτές να διακρίνουν τις δηλωμένες περιπτώσεις· εάν διαφορετικοί ερευνητές αναγκάζονται συστηματικά να την ερμηνεύουν αυθαίρετα· εάν δεν παράγει διακριτό αρνητικό αποτέλεσμα· εάν νέα εμπειρικά δεδομένα δείχνουν ότι δύο δομές που δηλώθηκαν διαφορετικές είναι λειτουργικά αδιάκριτες, το καθεστώς της έννοιας πρέπει να αναθεωρείται.</w:t>
      </w:r>
    </w:p>
    <w:p w14:paraId="008B30D3">
      <w:pPr>
        <w:pStyle w:val="3"/>
        <w:widowControl/>
        <w:ind w:left="0" w:leftChars="0" w:firstLine="480" w:firstLineChars="200"/>
        <w:jc w:val="both"/>
        <w:rPr>
          <w:rFonts w:hint="default" w:ascii="Calibri" w:hAnsi="Calibri" w:cs="Calibri"/>
        </w:rPr>
      </w:pPr>
      <w:r>
        <w:rPr>
          <w:rFonts w:ascii="Calibri" w:hAnsi="Calibri"/>
          <w:sz w:val="24"/>
          <w:lang w:val="el-GR"/>
        </w:rPr>
        <w:t>Μια μέθοδος που μπορεί να διαψεύδει μόνο τους χάρτες των άλλων και όχι τους δικούς της παύει να είναι μέθοδος ελέγχου και μετατρέπεται σε κλειστή ερμηνευτική.</w:t>
      </w:r>
    </w:p>
    <w:p w14:paraId="41A96ECE">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152. Η αρχή της οικονομίας της έννοιας</w:t>
      </w:r>
    </w:p>
    <w:p w14:paraId="787DF03D">
      <w:pPr>
        <w:pStyle w:val="3"/>
        <w:widowControl/>
        <w:ind w:left="0" w:leftChars="0" w:firstLine="480" w:firstLineChars="200"/>
        <w:jc w:val="both"/>
        <w:rPr>
          <w:rFonts w:hint="default" w:ascii="Calibri" w:hAnsi="Calibri" w:cs="Calibri"/>
        </w:rPr>
      </w:pPr>
      <w:r>
        <w:rPr>
          <w:rFonts w:ascii="Calibri" w:hAnsi="Calibri"/>
          <w:sz w:val="24"/>
          <w:lang w:val="el-GR"/>
        </w:rPr>
        <w:t>Καθώς αναπτύσσεται το ερευνητικό πρόγραμμα, ο κίνδυνος εννοιολογικού πληθωρισμού είναι ιδιαίτερα μεγάλος. Κάθε νέα παρατήρηση αποκτά εύκολα χωριστή ονομασία και στη συνέχεια το λεξιλόγιο αρχίζει να αυξάνεται ταχύτερα από τη διακριτική ικανότητα της μεθόδου.</w:t>
      </w:r>
    </w:p>
    <w:p w14:paraId="6BF8BDE6">
      <w:pPr>
        <w:pStyle w:val="3"/>
        <w:widowControl/>
        <w:ind w:left="0" w:leftChars="0" w:firstLine="480" w:firstLineChars="200"/>
        <w:jc w:val="both"/>
        <w:rPr>
          <w:rFonts w:hint="default" w:ascii="Calibri" w:hAnsi="Calibri" w:cs="Calibri"/>
        </w:rPr>
      </w:pPr>
      <w:r>
        <w:rPr>
          <w:rFonts w:ascii="Calibri" w:hAnsi="Calibri"/>
          <w:sz w:val="24"/>
          <w:lang w:val="el-GR"/>
        </w:rPr>
        <w:t>Επομένως, η αρχή της οικονομίας της έννοιας πρέπει να ισχύει όχι μόνο κατά την αρχική εισαγωγή μιας κατηγορίας, αλλά και αναδρομικά.</w:t>
      </w:r>
    </w:p>
    <w:p w14:paraId="4B95FBB2">
      <w:pPr>
        <w:pStyle w:val="3"/>
        <w:widowControl/>
        <w:ind w:left="0" w:leftChars="0" w:firstLine="480" w:firstLineChars="200"/>
        <w:jc w:val="both"/>
        <w:rPr>
          <w:rFonts w:hint="default" w:ascii="Calibri" w:hAnsi="Calibri" w:cs="Calibri"/>
        </w:rPr>
      </w:pPr>
      <w:r>
        <w:rPr>
          <w:rFonts w:ascii="Calibri" w:hAnsi="Calibri"/>
          <w:sz w:val="24"/>
          <w:lang w:val="el-GR"/>
        </w:rPr>
        <w:t>Εάν μια διάκριση μπορεί να εκφραστεί επαρκώς με τον ήδη υπάρχοντα εννοιολογικό εξοπλισμό χωρίς απώλεια αναλυτικής διακριτικής ικανότητας, δεν απαιτείται νέος όρος.</w:t>
      </w:r>
    </w:p>
    <w:p w14:paraId="2A14A5DE">
      <w:pPr>
        <w:pStyle w:val="3"/>
        <w:widowControl/>
        <w:ind w:left="0" w:leftChars="0" w:firstLine="480" w:firstLineChars="200"/>
        <w:jc w:val="both"/>
        <w:rPr>
          <w:rFonts w:hint="default" w:ascii="Calibri" w:hAnsi="Calibri" w:cs="Calibri"/>
        </w:rPr>
      </w:pPr>
      <w:r>
        <w:rPr>
          <w:rFonts w:ascii="Calibri" w:hAnsi="Calibri"/>
          <w:sz w:val="24"/>
          <w:lang w:val="el-GR"/>
        </w:rPr>
        <w:t>Αυτό δεν σημαίνει παραίτηση από την ορολογική ανάπτυξη. Μια νέα κατηγορία είναι αναγκαία ακριβώς όταν, χωρίς αυτήν, δύο ουσιωδώς διαφορετικές αρχιτεκτονικές συγχέονται διαρκώς.</w:t>
      </w:r>
    </w:p>
    <w:p w14:paraId="15B9B768">
      <w:pPr>
        <w:pStyle w:val="3"/>
        <w:widowControl/>
        <w:ind w:left="0" w:leftChars="0" w:firstLine="480" w:firstLineChars="200"/>
        <w:jc w:val="both"/>
        <w:rPr>
          <w:rFonts w:hint="default" w:ascii="Calibri" w:hAnsi="Calibri" w:cs="Calibri"/>
        </w:rPr>
      </w:pPr>
      <w:r>
        <w:rPr>
          <w:rFonts w:ascii="Calibri" w:hAnsi="Calibri"/>
          <w:sz w:val="24"/>
          <w:lang w:val="el-GR"/>
        </w:rPr>
        <w:t>Η ωριμότητα του ΧΤΧ πρέπει να μετριέται όχι με το μέγεθος του λεξιλογίου, αλλά με τον αριθμό των ουσιαστικών διαφορών που η μέθοδος μπορεί να παράγει σταθερά.</w:t>
      </w:r>
    </w:p>
    <w:p w14:paraId="1DA07B68">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153. Το όριο της καθολικότητας</w:t>
      </w:r>
    </w:p>
    <w:p w14:paraId="563D26CD">
      <w:pPr>
        <w:pStyle w:val="3"/>
        <w:widowControl/>
        <w:ind w:left="0" w:leftChars="0" w:firstLine="480" w:firstLineChars="200"/>
        <w:jc w:val="both"/>
        <w:rPr>
          <w:rFonts w:hint="default" w:ascii="Calibri" w:hAnsi="Calibri" w:cs="Calibri"/>
        </w:rPr>
      </w:pPr>
      <w:r>
        <w:rPr>
          <w:rFonts w:ascii="Calibri" w:hAnsi="Calibri"/>
          <w:sz w:val="24"/>
          <w:lang w:val="el-GR"/>
        </w:rPr>
        <w:t>Το ΧΤΧ διαθέτει ευρεία μεταφερσιμότητα, επειδή τα ερωτήματα της Πραγματικότητας, της υποκειμενότητας, των εξουσιοδοτήσεων, της ευθύνης και της αρχιτεκτονικής της απάντησης προκύπτουν σε διάφορα ανθρωπιστικά πεδία. Αλλά από αυτό δεν προκύπτει ότι κάθε ανθρωπιστικό έργο πρέπει να μεταφράζεται στη γλώσσα του ΧΤΧ.</w:t>
      </w:r>
    </w:p>
    <w:p w14:paraId="07600EBC">
      <w:pPr>
        <w:pStyle w:val="3"/>
        <w:widowControl/>
        <w:ind w:left="0" w:leftChars="0" w:firstLine="480" w:firstLineChars="200"/>
        <w:jc w:val="both"/>
        <w:rPr>
          <w:rFonts w:hint="default" w:ascii="Calibri" w:hAnsi="Calibri" w:cs="Calibri"/>
        </w:rPr>
      </w:pPr>
      <w:r>
        <w:rPr>
          <w:rFonts w:ascii="Calibri" w:hAnsi="Calibri"/>
          <w:sz w:val="24"/>
          <w:lang w:val="el-GR"/>
        </w:rPr>
        <w:t>Η παλαιογραφία, η ιστορική φωνητική, η χρονολόγηση ενός εγγράφου, η κριτική του κειμένου, η μέτρηση ενός οικονομικού δείκτη ή πολλά ειδικά νομικά έργα μπορούν να επιλύονται πλήρως με τις δικές τους μεθόδους.</w:t>
      </w:r>
    </w:p>
    <w:p w14:paraId="0D1D9466">
      <w:pPr>
        <w:pStyle w:val="3"/>
        <w:widowControl/>
        <w:ind w:left="0" w:leftChars="0" w:firstLine="480" w:firstLineChars="200"/>
        <w:jc w:val="both"/>
        <w:rPr>
          <w:rFonts w:hint="default" w:ascii="Calibri" w:hAnsi="Calibri" w:cs="Calibri"/>
        </w:rPr>
      </w:pPr>
      <w:r>
        <w:rPr>
          <w:rFonts w:ascii="Calibri" w:hAnsi="Calibri"/>
          <w:sz w:val="24"/>
          <w:lang w:val="el-GR"/>
        </w:rPr>
        <w:t>Το ΧΤΧ δικαιολογείται περισσότερο εκεί όπου αντικείμενο γίνεται ο άνθρωπος ή η συλλογικότητα ως φορέας απάντησης: όπου πρέπει να ερευνηθεί η σχέση του χάρτη προς την Πραγματικότητα, να εντοπιστούν η πρωτοβουλία και η ευθύνη, να ανασυσταθεί η αρχιτεκτονική του υποκειμένου ή να προσδιοριστεί η κατεύθυνση μεταβολής της υποκειμενότητας.</w:t>
      </w:r>
    </w:p>
    <w:p w14:paraId="3A6B54D4">
      <w:pPr>
        <w:pStyle w:val="3"/>
        <w:widowControl/>
        <w:ind w:left="0" w:leftChars="0" w:firstLine="480" w:firstLineChars="200"/>
        <w:jc w:val="both"/>
        <w:rPr>
          <w:rFonts w:hint="default" w:ascii="Calibri" w:hAnsi="Calibri" w:cs="Calibri"/>
        </w:rPr>
      </w:pPr>
      <w:r>
        <w:rPr>
          <w:rFonts w:ascii="Calibri" w:hAnsi="Calibri"/>
          <w:sz w:val="24"/>
          <w:lang w:val="el-GR"/>
        </w:rPr>
        <w:t>Επομένως, ακριβέστερη είναι η θέση:</w:t>
      </w:r>
    </w:p>
    <w:p w14:paraId="297596C9">
      <w:pPr>
        <w:pStyle w:val="3"/>
        <w:widowControl/>
        <w:ind w:left="0" w:leftChars="0" w:firstLine="480" w:firstLineChars="200"/>
        <w:jc w:val="both"/>
        <w:rPr>
          <w:rFonts w:hint="default" w:ascii="Calibri" w:hAnsi="Calibri" w:cs="Calibri"/>
        </w:rPr>
      </w:pPr>
      <w:r>
        <w:rPr>
          <w:rFonts w:ascii="Calibri" w:hAnsi="Calibri"/>
          <w:sz w:val="24"/>
          <w:lang w:val="el-GR"/>
        </w:rPr>
        <w:t>το ΧΤΧ αποτελεί γενικεύσιμη, αλλά όχι καθολικά υποχρεωτική μεταγλώσσα ανθρωπιστικής ανάλυσης.</w:t>
      </w:r>
    </w:p>
    <w:p w14:paraId="011719BE">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154. Αυτοδιόρθωση του ερευνητικού προγράμματος</w:t>
      </w:r>
    </w:p>
    <w:p w14:paraId="3DCD7B1B">
      <w:pPr>
        <w:pStyle w:val="3"/>
        <w:widowControl/>
        <w:ind w:left="0" w:leftChars="0" w:firstLine="480" w:firstLineChars="200"/>
        <w:jc w:val="both"/>
        <w:rPr>
          <w:rFonts w:hint="default" w:ascii="Calibri" w:hAnsi="Calibri" w:cs="Calibri"/>
        </w:rPr>
      </w:pPr>
      <w:r>
        <w:rPr>
          <w:rFonts w:ascii="Calibri" w:hAnsi="Calibri"/>
          <w:sz w:val="24"/>
          <w:lang w:val="el-GR"/>
        </w:rPr>
        <w:t>Το ΧΤΧ πρέπει να αναπτύσσεται σύμφωνα με τους ίδιους κανόνες που θέτει στα ερευνώμενα συστήματα. Μια νέα εκδοχή της μεθόδου δικαιολογείται όχι από την αύξηση της ορολογίας ούτε από το ίδιο το γεγονός της ανάπτυξης του δημιουργού της, αλλά από την αντίσταση της Πραγματικότητας την οποία η προηγούμενη εκδοχή δεν μπόρεσε να επεξεργαστεί.</w:t>
      </w:r>
    </w:p>
    <w:p w14:paraId="551D5C02">
      <w:pPr>
        <w:pStyle w:val="3"/>
        <w:widowControl/>
        <w:ind w:left="0" w:leftChars="0" w:firstLine="480" w:firstLineChars="200"/>
        <w:jc w:val="both"/>
        <w:rPr>
          <w:rFonts w:hint="default" w:ascii="Calibri" w:hAnsi="Calibri" w:cs="Calibri"/>
        </w:rPr>
      </w:pPr>
      <w:r>
        <w:rPr>
          <w:rFonts w:ascii="Calibri" w:hAnsi="Calibri"/>
          <w:sz w:val="24"/>
          <w:lang w:val="el-GR"/>
        </w:rPr>
        <w:t>Εάν ένα νέο αντικείμενο αποκαλύπτει ανεπαρκή χωρητικότητα της υπάρχουσας αρχιτεκτονικής, πρέπει να πραγματοποιείται γεννητική αναδιάρθρωση της μεθόδου. Εάν μια κατηγορία αποδείχθηκε περιττή, πρέπει να υποβαθμίζεται το καθεστώς της ή να απομακρύνεται από τον λειτουργικό πυρήνα. Εάν η ανεξάρτητη εφαρμογή αποκαλύπτει αμφισημία της διαδικασίας, η διαδικασία πρέπει να αποσαφηνίζεται.</w:t>
      </w:r>
    </w:p>
    <w:p w14:paraId="25A8AC88">
      <w:pPr>
        <w:pStyle w:val="3"/>
        <w:widowControl/>
        <w:ind w:left="0" w:leftChars="0" w:firstLine="480" w:firstLineChars="200"/>
        <w:jc w:val="both"/>
        <w:rPr>
          <w:rFonts w:hint="default" w:ascii="Calibri" w:hAnsi="Calibri" w:cs="Calibri"/>
        </w:rPr>
      </w:pPr>
      <w:r>
        <w:rPr>
          <w:rFonts w:ascii="Calibri" w:hAnsi="Calibri"/>
          <w:sz w:val="24"/>
          <w:lang w:val="el-GR"/>
        </w:rPr>
        <w:t>Επομένως, η ανάπτυξη του ΧΤΧ πρέπει να έχει την ίδια αναδρομική μορφή:</w:t>
      </w:r>
    </w:p>
    <w:p w14:paraId="14F5DD84">
      <w:pPr>
        <w:pStyle w:val="3"/>
        <w:widowControl/>
        <w:ind w:left="0" w:leftChars="0" w:firstLine="480" w:firstLineChars="200"/>
        <w:jc w:val="both"/>
        <w:rPr>
          <w:rFonts w:hint="default" w:ascii="Calibri" w:hAnsi="Calibri" w:cs="Calibri"/>
        </w:rPr>
      </w:pPr>
      <w:r>
        <w:rPr>
          <w:rFonts w:ascii="Calibri" w:hAnsi="Calibri"/>
          <w:sz w:val="24"/>
          <w:lang w:val="el-GR"/>
        </w:rPr>
        <w:t>μέθοδος → εφαρμογή → αποτέλεσμα → αρνητικός έλεγχος → μνήμη → διόρθωση → επόμενη εκδοχή της μεθόδου.</w:t>
      </w:r>
    </w:p>
    <w:p w14:paraId="0D33A697">
      <w:pPr>
        <w:pStyle w:val="3"/>
        <w:widowControl/>
        <w:ind w:left="0" w:leftChars="0" w:firstLine="480" w:firstLineChars="200"/>
        <w:jc w:val="both"/>
        <w:rPr>
          <w:rFonts w:hint="default" w:ascii="Calibri" w:hAnsi="Calibri" w:cs="Calibri"/>
        </w:rPr>
      </w:pPr>
      <w:r>
        <w:rPr>
          <w:rFonts w:ascii="Calibri" w:hAnsi="Calibri"/>
          <w:sz w:val="24"/>
          <w:lang w:val="el-GR"/>
        </w:rPr>
        <w:t>Το ΧΤΧ δεν εξαιρείται από τη δική του μεταφυσική της απάντησης.</w:t>
      </w:r>
    </w:p>
    <w:p w14:paraId="564921B3">
      <w:pPr>
        <w:pStyle w:val="27"/>
        <w:keepNext/>
        <w:keepLines/>
        <w:pageBreakBefore/>
        <w:ind w:left="0" w:leftChars="0" w:firstLine="562" w:firstLineChars="200"/>
        <w:jc w:val="both"/>
        <w:outlineLvl w:val="0"/>
        <w:rPr>
          <w:rFonts w:hint="default" w:ascii="Calibri" w:hAnsi="Calibri" w:cs="Calibri"/>
        </w:rPr>
      </w:pPr>
      <w:r>
        <w:rPr>
          <w:rFonts w:ascii="Calibri" w:hAnsi="Calibri"/>
          <w:b/>
          <w:sz w:val="28"/>
          <w:lang w:val="el-GR"/>
        </w:rPr>
        <w:t>XIII. ΕΠΙΣΤΡΟΦΗ ΣΤΟ ΑΡΧΙΚΟ ΕΡΩΤΗΜΑ</w:t>
      </w:r>
    </w:p>
    <w:p w14:paraId="137D8866">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155. Γιατί η μέθοδος πρέπει να επιστρέψει στην Εκκλησία</w:t>
      </w:r>
    </w:p>
    <w:p w14:paraId="5185E4A5">
      <w:pPr>
        <w:pStyle w:val="3"/>
        <w:widowControl/>
        <w:ind w:left="0" w:leftChars="0" w:firstLine="480" w:firstLineChars="200"/>
        <w:jc w:val="both"/>
        <w:rPr>
          <w:rFonts w:hint="default" w:ascii="Calibri" w:hAnsi="Calibri" w:cs="Calibri"/>
        </w:rPr>
      </w:pPr>
      <w:r>
        <w:rPr>
          <w:rFonts w:ascii="Calibri" w:hAnsi="Calibri"/>
          <w:sz w:val="24"/>
          <w:lang w:val="el-GR"/>
        </w:rPr>
        <w:t>Διακόπτοντας τη μετέπειτα εκκλησιολογική σιωπή</w:t>
      </w:r>
    </w:p>
    <w:p w14:paraId="57D83458">
      <w:pPr>
        <w:pStyle w:val="3"/>
        <w:widowControl/>
        <w:ind w:left="0" w:leftChars="0" w:firstLine="480" w:firstLineChars="200"/>
        <w:jc w:val="both"/>
        <w:rPr>
          <w:rFonts w:hint="default" w:ascii="Calibri" w:hAnsi="Calibri" w:cs="Calibri"/>
        </w:rPr>
      </w:pPr>
      <w:r>
        <w:rPr>
          <w:rFonts w:ascii="Calibri" w:hAnsi="Calibri"/>
          <w:sz w:val="24"/>
          <w:lang w:val="el-GR"/>
        </w:rPr>
        <w:t>Το εγχείρημα ΧΤΧ δεν άρχισε από την τοπογραφία του υποκειμένου, την αρχιτεκτονική γράφου ή την ανάλυση της κατανεμημένης Πραγματικότητας. Άρχισε από το ερώτημα:</w:t>
      </w:r>
    </w:p>
    <w:p w14:paraId="5C3D4A11">
      <w:pPr>
        <w:pStyle w:val="3"/>
        <w:widowControl/>
        <w:ind w:left="0" w:leftChars="0" w:firstLine="480" w:firstLineChars="200"/>
        <w:jc w:val="both"/>
        <w:rPr>
          <w:rFonts w:hint="default" w:ascii="Calibri" w:hAnsi="Calibri" w:cs="Calibri"/>
        </w:rPr>
      </w:pPr>
      <w:r>
        <w:rPr>
          <w:rFonts w:ascii="Calibri" w:hAnsi="Calibri"/>
          <w:sz w:val="24"/>
          <w:lang w:val="el-GR"/>
        </w:rPr>
        <w:t>πώς να χρησιμοποιεί κανείς την Εκκλησία;</w:t>
      </w:r>
    </w:p>
    <w:p w14:paraId="6B0B10EA">
      <w:pPr>
        <w:pStyle w:val="3"/>
        <w:widowControl/>
        <w:ind w:left="0" w:leftChars="0" w:firstLine="480" w:firstLineChars="200"/>
        <w:jc w:val="both"/>
        <w:rPr>
          <w:rFonts w:hint="default" w:ascii="Calibri" w:hAnsi="Calibri" w:cs="Calibri"/>
        </w:rPr>
      </w:pPr>
      <w:r>
        <w:rPr>
          <w:rFonts w:ascii="Calibri" w:hAnsi="Calibri"/>
          <w:sz w:val="24"/>
          <w:lang w:val="el-GR"/>
        </w:rPr>
        <w:t>Χρειάστηκε όλη η μεταγενέστερη πορεία ώστε αυτό το ερώτημα να πάψει να είναι αόριστο. Πρώτα έπρεπε να τεθεί το ερώτημα τι πρέπει να συμβαίνει στον άνθρωπο· έπειτα τι είναι η ανθρώπινη υποκειμενότητα· πώς ο παράγωγος άνθρωπος μπορεί να αρχίζει· πώς σχετίζεται ο χάρτης με την Πραγματικότητα· πώς η απάντηση μετατρέπεται σε παραγόμενη Πραγματικότητα· πώς κατανέμονται οι εξουσιοδοτήσεις· ποιος αναλαμβάνει το τίμημα· πώς το υποκείμενο παραμένει ανοικτό προς το μέγιστο Θεμέλιο.</w:t>
      </w:r>
    </w:p>
    <w:p w14:paraId="081FEF9F">
      <w:pPr>
        <w:pStyle w:val="3"/>
        <w:widowControl/>
        <w:ind w:left="0" w:leftChars="0" w:firstLine="480" w:firstLineChars="200"/>
        <w:jc w:val="both"/>
        <w:rPr>
          <w:rFonts w:hint="default" w:ascii="Calibri" w:hAnsi="Calibri" w:cs="Calibri"/>
        </w:rPr>
      </w:pPr>
      <w:r>
        <w:rPr>
          <w:rFonts w:ascii="Calibri" w:hAnsi="Calibri"/>
          <w:sz w:val="24"/>
          <w:lang w:val="el-GR"/>
        </w:rPr>
        <w:t>Επομένως, η επιστροφή στην Εκκλησία στο τέλος της Μεθοδολογίας δεν αποτελεί αυθαίρετο παράρτημα. Ελέγχει εάν ολόκληρο το σύστημα που κατασκευάστηκε μπορεί να απαντήσει στο ερώτημα για το οποίο αρχικά προέκυψε.</w:t>
      </w:r>
    </w:p>
    <w:p w14:paraId="68A3C0B6">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156. Λειτουργικός ορισμός της Εκκλησίας</w:t>
      </w:r>
    </w:p>
    <w:p w14:paraId="18AA1943">
      <w:pPr>
        <w:pStyle w:val="3"/>
        <w:widowControl/>
        <w:ind w:left="0" w:leftChars="0" w:firstLine="480" w:firstLineChars="200"/>
        <w:jc w:val="both"/>
        <w:rPr>
          <w:rFonts w:hint="default" w:ascii="Calibri" w:hAnsi="Calibri" w:cs="Calibri"/>
        </w:rPr>
      </w:pPr>
      <w:r>
        <w:rPr>
          <w:rFonts w:ascii="Calibri" w:hAnsi="Calibri"/>
          <w:sz w:val="24"/>
          <w:lang w:val="el-GR"/>
        </w:rPr>
        <w:t>Στη λειτουργική προοπτική του ΧΤΧ:</w:t>
      </w:r>
    </w:p>
    <w:p w14:paraId="50F20502">
      <w:pPr>
        <w:pStyle w:val="3"/>
        <w:widowControl/>
        <w:ind w:left="0" w:leftChars="0" w:firstLine="480" w:firstLineChars="200"/>
        <w:jc w:val="both"/>
        <w:rPr>
          <w:rFonts w:hint="default" w:ascii="Calibri" w:hAnsi="Calibri" w:cs="Calibri"/>
        </w:rPr>
      </w:pPr>
      <w:r>
        <w:rPr>
          <w:rFonts w:ascii="Calibri" w:hAnsi="Calibri"/>
          <w:sz w:val="24"/>
          <w:lang w:val="el-GR"/>
        </w:rPr>
        <w:t>η Εκκλησία είναι η ιστορική υποδομή διαμόρφωσης, υποστήριξης, ελέγχου και αναπαραγωγής της εσχατολογικής υποκειμενότητας του ανθρώπου.</w:t>
      </w:r>
    </w:p>
    <w:p w14:paraId="50DA48F8">
      <w:pPr>
        <w:pStyle w:val="3"/>
        <w:widowControl/>
        <w:ind w:left="0" w:leftChars="0" w:firstLine="480" w:firstLineChars="200"/>
        <w:jc w:val="both"/>
        <w:rPr>
          <w:rFonts w:hint="default" w:ascii="Calibri" w:hAnsi="Calibri" w:cs="Calibri"/>
        </w:rPr>
      </w:pPr>
      <w:r>
        <w:rPr>
          <w:rFonts w:ascii="Calibri" w:hAnsi="Calibri"/>
          <w:sz w:val="24"/>
          <w:lang w:val="el-GR"/>
        </w:rPr>
        <w:t>Αυτός ο ορισμός δεν αντικαθιστά τη δογματική εκκλησιολογία. Δεν αξιώνει να εξαντλήσει το μυστήριο της Εκκλησίας ως Σώματος Χριστού, λαού του Θεού ή θεανθρώπινου οργανισμού. Απαντά σε άλλο ερώτημα: ποια λειτουργία επιτελεί η εκκλησιαστική ζωή ως προς τη συγκρότηση του ανθρώπου ως υποκειμένου της δικής του απάντησης ενώπιον του Θεού;</w:t>
      </w:r>
    </w:p>
    <w:p w14:paraId="76269A6D">
      <w:pPr>
        <w:pStyle w:val="3"/>
        <w:widowControl/>
        <w:ind w:left="0" w:leftChars="0" w:firstLine="480" w:firstLineChars="200"/>
        <w:jc w:val="both"/>
        <w:rPr>
          <w:rFonts w:hint="default" w:ascii="Calibri" w:hAnsi="Calibri" w:cs="Calibri"/>
        </w:rPr>
      </w:pPr>
      <w:r>
        <w:rPr>
          <w:rFonts w:ascii="Calibri" w:hAnsi="Calibri"/>
          <w:sz w:val="24"/>
          <w:lang w:val="el-GR"/>
        </w:rPr>
        <w:t>Ο άνθρωπος εισέρχεται στην Εκκλησία όχι για να πάψει να απαντά, αλλά για να γίνει ικανός να απαντά πληρέστερα.</w:t>
      </w:r>
    </w:p>
    <w:p w14:paraId="6F9DF1E2">
      <w:pPr>
        <w:pStyle w:val="3"/>
        <w:widowControl/>
        <w:ind w:left="0" w:leftChars="0" w:firstLine="480" w:firstLineChars="200"/>
        <w:jc w:val="both"/>
        <w:rPr>
          <w:rFonts w:hint="default" w:ascii="Calibri" w:hAnsi="Calibri" w:cs="Calibri"/>
        </w:rPr>
      </w:pPr>
      <w:r>
        <w:rPr>
          <w:rFonts w:ascii="Calibri" w:hAnsi="Calibri"/>
          <w:sz w:val="24"/>
          <w:lang w:val="el-GR"/>
        </w:rPr>
        <w:t>Με αυτή την έννοια, η εκκλησιαστική ζωή πρέπει να οδηγεί όχι στην κατάργηση της ανθρώπινης υποκειμενότητας ενώπιον του Θεού, αλλά στον μετασχηματισμό, την κάθαρση, τη διεύρυνση και τον εσχατολογικό προσανατολισμό της.</w:t>
      </w:r>
    </w:p>
    <w:p w14:paraId="0D62AAD9">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157. Η Εκκλησία ως υποδομή οντολογικής μετάβασης</w:t>
      </w:r>
    </w:p>
    <w:p w14:paraId="16197A61">
      <w:pPr>
        <w:pStyle w:val="3"/>
        <w:widowControl/>
        <w:ind w:left="0" w:leftChars="0" w:firstLine="480" w:firstLineChars="200"/>
        <w:jc w:val="both"/>
        <w:rPr>
          <w:rFonts w:hint="default" w:ascii="Calibri" w:hAnsi="Calibri" w:cs="Calibri"/>
        </w:rPr>
      </w:pPr>
      <w:r>
        <w:rPr>
          <w:rFonts w:ascii="Calibri" w:hAnsi="Calibri"/>
          <w:sz w:val="24"/>
          <w:lang w:val="el-GR"/>
        </w:rPr>
        <w:t>Η Εκκλησία παρουσιάζει στον άνθρωπο μια Πραγματικότητα που υπερβαίνει τον ορίζοντα της άμεσης εμπειρίας και του ατομικού του σχεδίου. Ο Θεός, η Ανάσταση, η αμαρτία, η Βασιλεία, ο θάνατος, η αιωνιότητα, το πρόσωπο του Άλλου και η εκκλησιαστική κοινότητα δεν προσθέτουν απλώς νέες πληροφορίες σε μια ήδη έτοιμη εικόνα του κόσμου. Απαιτούν αναδιάρθρωση της ίδιας της τάξης του σημαντικού.</w:t>
      </w:r>
    </w:p>
    <w:p w14:paraId="6F8F458D">
      <w:pPr>
        <w:pStyle w:val="3"/>
        <w:widowControl/>
        <w:ind w:left="0" w:leftChars="0" w:firstLine="480" w:firstLineChars="200"/>
        <w:jc w:val="both"/>
        <w:rPr>
          <w:rFonts w:hint="default" w:ascii="Calibri" w:hAnsi="Calibri" w:cs="Calibri"/>
        </w:rPr>
      </w:pPr>
      <w:r>
        <w:rPr>
          <w:rFonts w:ascii="Calibri" w:hAnsi="Calibri"/>
          <w:sz w:val="24"/>
          <w:lang w:val="el-GR"/>
        </w:rPr>
        <w:t>Επομένως, η εκκλησιαστική ζωή μπορεί να κατανοηθεί ως υποδομή δευτερογενούς οντογένεσης. Ο άνθρωπος μαθαίνει να βλέπει διαφορετικά το σώμα, τον χρόνο, την ελευθερία, την ιδιοκτησία, τον θάνατο, τον Άλλο, τον πόνο, την ιστορία και τον εαυτό του.</w:t>
      </w:r>
    </w:p>
    <w:p w14:paraId="7DBC49E5">
      <w:pPr>
        <w:pStyle w:val="3"/>
        <w:widowControl/>
        <w:ind w:left="0" w:leftChars="0" w:firstLine="480" w:firstLineChars="200"/>
        <w:jc w:val="both"/>
        <w:rPr>
          <w:rFonts w:hint="default" w:ascii="Calibri" w:hAnsi="Calibri" w:cs="Calibri"/>
        </w:rPr>
      </w:pPr>
      <w:r>
        <w:rPr>
          <w:rFonts w:ascii="Calibri" w:hAnsi="Calibri"/>
          <w:sz w:val="24"/>
          <w:lang w:val="el-GR"/>
        </w:rPr>
        <w:t>Μια τέτοια μετάβαση δεν πραγματοποιείται αυτόματα ως συνέπεια της γνωριμίας με το χριστιανικό λεξιλόγιο. Απαιτεί σταθεροποίηση μέσω της ζωής:</w:t>
      </w:r>
    </w:p>
    <w:p w14:paraId="2660970F">
      <w:pPr>
        <w:pStyle w:val="3"/>
        <w:widowControl/>
        <w:ind w:left="0" w:leftChars="0" w:firstLine="480" w:firstLineChars="200"/>
        <w:jc w:val="both"/>
        <w:rPr>
          <w:rFonts w:hint="default" w:ascii="Calibri" w:hAnsi="Calibri" w:cs="Calibri"/>
        </w:rPr>
      </w:pPr>
      <w:r>
        <w:rPr>
          <w:rFonts w:ascii="Calibri" w:hAnsi="Calibri"/>
          <w:sz w:val="24"/>
          <w:lang w:val="el-GR"/>
        </w:rPr>
        <w:t>Αποκάλυψη και μαρτυρία → συμμετοχή → πρακτική → αποτέλεσμα → έλεγχος → μνήμη → νέα προαναστοχαστική αξιωματική.</w:t>
      </w:r>
    </w:p>
    <w:p w14:paraId="1797D925">
      <w:pPr>
        <w:pStyle w:val="3"/>
        <w:widowControl/>
        <w:ind w:left="0" w:leftChars="0" w:firstLine="480" w:firstLineChars="200"/>
        <w:jc w:val="both"/>
        <w:rPr>
          <w:rFonts w:hint="default" w:ascii="Calibri" w:hAnsi="Calibri" w:cs="Calibri"/>
        </w:rPr>
      </w:pPr>
      <w:r>
        <w:rPr>
          <w:rFonts w:ascii="Calibri" w:hAnsi="Calibri"/>
          <w:sz w:val="24"/>
          <w:lang w:val="el-GR"/>
        </w:rPr>
        <w:t>Η χριστιανική γλώσσα γίνεται λειτουργική οντολογία μόνο όταν μεταβάλλει πραγματικά την αρχιτεκτονική της απάντησης.</w:t>
      </w:r>
    </w:p>
    <w:p w14:paraId="77C8F6EB">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158. Η Εκκλησία ως χώρος οντολογικής επικοινωνίας</w:t>
      </w:r>
    </w:p>
    <w:p w14:paraId="76B47998">
      <w:pPr>
        <w:pStyle w:val="3"/>
        <w:widowControl/>
        <w:ind w:left="0" w:leftChars="0" w:firstLine="480" w:firstLineChars="200"/>
        <w:jc w:val="both"/>
        <w:rPr>
          <w:rFonts w:hint="default" w:ascii="Calibri" w:hAnsi="Calibri" w:cs="Calibri"/>
        </w:rPr>
      </w:pPr>
      <w:r>
        <w:rPr>
          <w:rFonts w:ascii="Calibri" w:hAnsi="Calibri"/>
          <w:sz w:val="24"/>
          <w:lang w:val="el-GR"/>
        </w:rPr>
        <w:t>Η Εκκλησία συνδέει τον άνθρωπο όχι μόνο με πληροφορίες για τον Θεό, αλλά με έναν χώρο οντολογικής επικοινωνίας. Η Αγία Γραφή, η Παράδοση, η λατρεία, η εμπειρία των αγίων, η κοινότητα και ο ζωντανός Άλλος μπορούν να παρουσιάσουν στον άνθρωπο μια Πραγματικότητα που δεν συνάγεται από τον αρχικό του χάρτη.</w:t>
      </w:r>
    </w:p>
    <w:p w14:paraId="16F552E6">
      <w:pPr>
        <w:pStyle w:val="3"/>
        <w:widowControl/>
        <w:ind w:left="0" w:leftChars="0" w:firstLine="480" w:firstLineChars="200"/>
        <w:jc w:val="both"/>
        <w:rPr>
          <w:rFonts w:hint="default" w:ascii="Calibri" w:hAnsi="Calibri" w:cs="Calibri"/>
        </w:rPr>
      </w:pPr>
      <w:r>
        <w:rPr>
          <w:rFonts w:ascii="Calibri" w:hAnsi="Calibri"/>
          <w:sz w:val="24"/>
          <w:lang w:val="el-GR"/>
        </w:rPr>
        <w:t>Επομένως, η εκκλησιαστική επικοινωνία εκπληρώνει τη λειτουργία της όχι όταν ο άνθρωπος απλώς αφομοιώνει σωστές διατυπώσεις, αλλά όταν αυτές οι διατυπώσεις ανοίγουν γι’ αυτόν νέα αντικείμενα απάντησης και επιτρέπουν στην Πραγματικότητα της χριστιανικής Αποκάλυψης να μεταβάλει τον χάρτη του.</w:t>
      </w:r>
    </w:p>
    <w:p w14:paraId="39E904C5">
      <w:pPr>
        <w:pStyle w:val="3"/>
        <w:widowControl/>
        <w:ind w:left="0" w:leftChars="0" w:firstLine="480" w:firstLineChars="200"/>
        <w:jc w:val="both"/>
        <w:rPr>
          <w:rFonts w:hint="default" w:ascii="Calibri" w:hAnsi="Calibri" w:cs="Calibri"/>
        </w:rPr>
      </w:pPr>
      <w:r>
        <w:rPr>
          <w:rFonts w:ascii="Calibri" w:hAnsi="Calibri"/>
          <w:sz w:val="24"/>
          <w:lang w:val="el-GR"/>
        </w:rPr>
        <w:t>Μια κατήχηση που αυξάνει τον αριθμό των σωστών απαντήσεων χωρίς να αγγίζει την αρχιτεκτονική του απαντάν μπορεί να παραμένει οντικά επιτυχής και οντολογικά ασθενής.</w:t>
      </w:r>
    </w:p>
    <w:p w14:paraId="24FCD3D2">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159. Η Εκκλησία ως υποδομή παραπομπής</w:t>
      </w:r>
    </w:p>
    <w:p w14:paraId="66E83A19">
      <w:pPr>
        <w:pStyle w:val="3"/>
        <w:widowControl/>
        <w:ind w:left="0" w:leftChars="0" w:firstLine="480" w:firstLineChars="200"/>
        <w:jc w:val="both"/>
        <w:rPr>
          <w:rFonts w:hint="default" w:ascii="Calibri" w:hAnsi="Calibri" w:cs="Calibri"/>
        </w:rPr>
      </w:pPr>
      <w:r>
        <w:rPr>
          <w:rFonts w:ascii="Calibri" w:hAnsi="Calibri"/>
          <w:sz w:val="24"/>
          <w:lang w:val="el-GR"/>
        </w:rPr>
        <w:t>Ο άνθρωπος τείνει να αποδίδει στο πεπερασμένο απόλυτο καθεστώς. Το κράτος μετατρέπεται σε σωτήρα· το έθνος σε τελικό θεμέλιο ταυτότητας· το χρήμα σε μέτρο του δυνατού· η ψυχολογική κατάσταση σε έσχατη αλήθεια για τον εαυτό· ο πνευματικός σε υποκείμενο αντί του ανθρώπου· η ίδια η εκκλησιαστική θεσμική μορφή σε υποκατάστατο του Θεού.</w:t>
      </w:r>
    </w:p>
    <w:p w14:paraId="5193D297">
      <w:pPr>
        <w:pStyle w:val="3"/>
        <w:widowControl/>
        <w:ind w:left="0" w:leftChars="0" w:firstLine="480" w:firstLineChars="200"/>
        <w:jc w:val="both"/>
        <w:rPr>
          <w:rFonts w:hint="default" w:ascii="Calibri" w:hAnsi="Calibri" w:cs="Calibri"/>
        </w:rPr>
      </w:pPr>
      <w:r>
        <w:rPr>
          <w:rFonts w:ascii="Calibri" w:hAnsi="Calibri"/>
          <w:sz w:val="24"/>
          <w:lang w:val="el-GR"/>
        </w:rPr>
        <w:t>Μία από τις θεμελιώδεις λειτουργίες της Εκκλησίας συνίσταται στην παραπομπή του έσχατου προς το μέγιστο Θεμέλιο.</w:t>
      </w:r>
    </w:p>
    <w:p w14:paraId="12EFEA39">
      <w:pPr>
        <w:pStyle w:val="3"/>
        <w:widowControl/>
        <w:ind w:left="0" w:leftChars="0" w:firstLine="480" w:firstLineChars="200"/>
        <w:jc w:val="both"/>
        <w:rPr>
          <w:rFonts w:hint="default" w:ascii="Calibri" w:hAnsi="Calibri" w:cs="Calibri"/>
        </w:rPr>
      </w:pPr>
      <w:r>
        <w:rPr>
          <w:rFonts w:ascii="Calibri" w:hAnsi="Calibri"/>
          <w:sz w:val="24"/>
          <w:lang w:val="el-GR"/>
        </w:rPr>
        <w:t>Αυτό επιτρέπει στο πεπερασμένο να παραμένει πεπερασμένο. Το κράτος αποκτά το δικαίωμα να είναι κράτος και όχι θεός. Η ιστορική νίκη να είναι μεγάλη νίκη και όχι τελική δικαίωση του παρόντος. Ο ιερέας να είναι λειτουργός και όχι ιδιοκτήτης της υποκειμενότητας του άλλου. Η εκκλησιαστική δομή να είναι μορφή διακονίας και όχι πηγή της δικής της απολυτότητας.</w:t>
      </w:r>
    </w:p>
    <w:p w14:paraId="17F39D61">
      <w:pPr>
        <w:pStyle w:val="3"/>
        <w:widowControl/>
        <w:ind w:left="0" w:leftChars="0" w:firstLine="480" w:firstLineChars="200"/>
        <w:jc w:val="both"/>
        <w:rPr>
          <w:rFonts w:hint="default" w:ascii="Calibri" w:hAnsi="Calibri" w:cs="Calibri"/>
        </w:rPr>
      </w:pPr>
      <w:r>
        <w:rPr>
          <w:rFonts w:ascii="Calibri" w:hAnsi="Calibri"/>
          <w:sz w:val="24"/>
          <w:lang w:val="el-GR"/>
        </w:rPr>
        <w:t>Έτσι, η γνήσια εκκλησιαστική παραπομπή ελευθερώνει όχι μόνο τον άνθρωπο από την ειδωλολατρία, αλλά και τον ίδιο τον θεσμό από την ανάγκη να είναι απόλυτος.</w:t>
      </w:r>
    </w:p>
    <w:p w14:paraId="3266C00A">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160. Λειτουργική και μυστηριακή ζωή</w:t>
      </w:r>
    </w:p>
    <w:p w14:paraId="2B3B8A98">
      <w:pPr>
        <w:pStyle w:val="3"/>
        <w:widowControl/>
        <w:ind w:left="0" w:leftChars="0" w:firstLine="480" w:firstLineChars="200"/>
        <w:jc w:val="both"/>
        <w:rPr>
          <w:rFonts w:hint="default" w:ascii="Calibri" w:hAnsi="Calibri" w:cs="Calibri"/>
        </w:rPr>
      </w:pPr>
      <w:r>
        <w:rPr>
          <w:rFonts w:ascii="Calibri" w:hAnsi="Calibri"/>
          <w:sz w:val="24"/>
          <w:lang w:val="el-GR"/>
        </w:rPr>
        <w:t>Το ΧΤΧ δεν προτείνει αυτοτελή θεωρία της λειτουργίας και των μυστηρίων και τα εξετάζει μόνο σε σχέση με την υποκειμενότητα.</w:t>
      </w:r>
    </w:p>
    <w:p w14:paraId="0BD213F0">
      <w:pPr>
        <w:pStyle w:val="3"/>
        <w:widowControl/>
        <w:ind w:left="0" w:leftChars="0" w:firstLine="480" w:firstLineChars="200"/>
        <w:jc w:val="both"/>
        <w:rPr>
          <w:rFonts w:hint="default" w:ascii="Calibri" w:hAnsi="Calibri" w:cs="Calibri"/>
        </w:rPr>
      </w:pPr>
      <w:r>
        <w:rPr>
          <w:rFonts w:ascii="Calibri" w:hAnsi="Calibri"/>
          <w:sz w:val="24"/>
          <w:lang w:val="el-GR"/>
        </w:rPr>
        <w:t>Η λειτουργική και μυστηριακή ζωή πρέπει να διατηρεί την ανθρώπινη απάντηση σε σχέση με μια Πραγματικότητα που δεν εξαντλείται στην τρέχουσα ιστορική στιγμή και έτσι να συμμετέχει στη διαμόρφωση της ικανότητας απάντησης, ανάληψης ευθύνης και διατήρησης του εσχατολογικού ορίζοντα της πράξης.</w:t>
      </w:r>
    </w:p>
    <w:p w14:paraId="622B5A22">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161. Άσκηση και υποκειμενότητα</w:t>
      </w:r>
    </w:p>
    <w:p w14:paraId="2F4E8DD1">
      <w:pPr>
        <w:pStyle w:val="3"/>
        <w:widowControl/>
        <w:ind w:left="0" w:leftChars="0" w:firstLine="480" w:firstLineChars="200"/>
        <w:jc w:val="both"/>
        <w:rPr>
          <w:rFonts w:hint="default" w:ascii="Calibri" w:hAnsi="Calibri" w:cs="Calibri"/>
        </w:rPr>
      </w:pPr>
      <w:r>
        <w:rPr>
          <w:rFonts w:ascii="Calibri" w:hAnsi="Calibri"/>
          <w:sz w:val="24"/>
          <w:lang w:val="el-GR"/>
        </w:rPr>
        <w:t>Η άσκηση δείχνει ιδιαίτερα καθαρά γιατί η ελευθερία δεν ταυτίζεται με τον μέγιστο αριθμό διαθέσιμων πράξεων. Ο εκούσιος περιορισμός μπορεί να έχει ανοδικό διάνυσμα υποκειμενότητας εάν ελευθερώνει τον άνθρωπο από την αντιδραστική αιτιότητα της επιθυμίας και αυξάνει την ικανότητα δικής του απάντησης.</w:t>
      </w:r>
    </w:p>
    <w:p w14:paraId="0E5072FB">
      <w:pPr>
        <w:pStyle w:val="3"/>
        <w:widowControl/>
        <w:ind w:left="0" w:leftChars="0" w:firstLine="480" w:firstLineChars="200"/>
        <w:jc w:val="both"/>
        <w:rPr>
          <w:rFonts w:hint="default" w:ascii="Calibri" w:hAnsi="Calibri" w:cs="Calibri"/>
        </w:rPr>
      </w:pPr>
      <w:r>
        <w:rPr>
          <w:rFonts w:ascii="Calibri" w:hAnsi="Calibri"/>
          <w:sz w:val="24"/>
          <w:lang w:val="el-GR"/>
        </w:rPr>
        <w:t>Επομένως, το ασκητικό ερώτημα του ΧΤΧ δεν είναι:</w:t>
      </w:r>
    </w:p>
    <w:p w14:paraId="4A030F1A">
      <w:pPr>
        <w:pStyle w:val="3"/>
        <w:widowControl/>
        <w:ind w:left="0" w:leftChars="0" w:firstLine="480" w:firstLineChars="200"/>
        <w:jc w:val="both"/>
        <w:rPr>
          <w:rFonts w:hint="default" w:ascii="Calibri" w:hAnsi="Calibri" w:cs="Calibri"/>
        </w:rPr>
      </w:pPr>
      <w:r>
        <w:rPr>
          <w:rFonts w:ascii="Calibri" w:hAnsi="Calibri"/>
          <w:sz w:val="24"/>
          <w:lang w:val="el-GR"/>
        </w:rPr>
        <w:t>πόση ελευθερία παραχώρησε ο άνθρωπος;</w:t>
      </w:r>
    </w:p>
    <w:p w14:paraId="0EF1DABE">
      <w:pPr>
        <w:pStyle w:val="3"/>
        <w:widowControl/>
        <w:ind w:left="0" w:leftChars="0" w:firstLine="480" w:firstLineChars="200"/>
        <w:jc w:val="both"/>
        <w:rPr>
          <w:rFonts w:hint="default" w:ascii="Calibri" w:hAnsi="Calibri" w:cs="Calibri"/>
        </w:rPr>
      </w:pPr>
      <w:r>
        <w:rPr>
          <w:rFonts w:ascii="Calibri" w:hAnsi="Calibri"/>
          <w:sz w:val="24"/>
          <w:lang w:val="el-GR"/>
        </w:rPr>
        <w:t>αλλά:</w:t>
      </w:r>
    </w:p>
    <w:p w14:paraId="664483C9">
      <w:pPr>
        <w:pStyle w:val="3"/>
        <w:widowControl/>
        <w:ind w:left="0" w:leftChars="0" w:firstLine="480" w:firstLineChars="200"/>
        <w:jc w:val="both"/>
        <w:rPr>
          <w:rFonts w:hint="default" w:ascii="Calibri" w:hAnsi="Calibri" w:cs="Calibri"/>
        </w:rPr>
      </w:pPr>
      <w:r>
        <w:rPr>
          <w:rFonts w:ascii="Calibri" w:hAnsi="Calibri"/>
          <w:sz w:val="24"/>
          <w:lang w:val="el-GR"/>
        </w:rPr>
        <w:t>ποια ελευθερία απέκτησε χάρη σε αυτό;</w:t>
      </w:r>
    </w:p>
    <w:p w14:paraId="451C66EC">
      <w:pPr>
        <w:pStyle w:val="3"/>
        <w:widowControl/>
        <w:ind w:left="0" w:leftChars="0" w:firstLine="480" w:firstLineChars="200"/>
        <w:jc w:val="both"/>
        <w:rPr>
          <w:rFonts w:hint="default" w:ascii="Calibri" w:hAnsi="Calibri" w:cs="Calibri"/>
        </w:rPr>
      </w:pPr>
      <w:r>
        <w:rPr>
          <w:rFonts w:ascii="Calibri" w:hAnsi="Calibri"/>
          <w:sz w:val="24"/>
          <w:lang w:val="el-GR"/>
        </w:rPr>
        <w:t>Εάν ο περιορισμός διαμορφώνει προσοχή, ικανότητα διακοπής, ευθύνη και ανοικτότητα προς τον Άλλο και τον Θεό, μπορεί να έχει ανοδικό διάνυσμα. Εάν απλώς αυξάνει τη διαχειρισιμότητα και την εξάρτηση από εξωτερικό φορέα απόφασης, προκύπτει αντιστροφή της υποκειμενότητας.</w:t>
      </w:r>
    </w:p>
    <w:p w14:paraId="035D31C3">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162. Η μετάνοια ως οντολογική διακοπή</w:t>
      </w:r>
    </w:p>
    <w:p w14:paraId="2AA159AA">
      <w:pPr>
        <w:pStyle w:val="3"/>
        <w:widowControl/>
        <w:ind w:left="0" w:leftChars="0" w:firstLine="480" w:firstLineChars="200"/>
        <w:jc w:val="both"/>
        <w:rPr>
          <w:rFonts w:hint="default" w:ascii="Calibri" w:hAnsi="Calibri" w:cs="Calibri"/>
        </w:rPr>
      </w:pPr>
      <w:r>
        <w:rPr>
          <w:rFonts w:ascii="Calibri" w:hAnsi="Calibri"/>
          <w:sz w:val="24"/>
          <w:lang w:val="el-GR"/>
        </w:rPr>
        <w:t>Η μετάνοια έχει άμεσο μεθοδολογικό ανάλογο στην έννοια της οντολογικής διακοπής. Σημαίνει την αναγνώριση ότι η δική μας ήδη παραγόμενη αιτιότητα δεν αποκτά το δικαίωμα να συνεχίζεται μόνο επειδή ήδη υπάρχει.</w:t>
      </w:r>
    </w:p>
    <w:p w14:paraId="4DF1F11E">
      <w:pPr>
        <w:pStyle w:val="3"/>
        <w:widowControl/>
        <w:ind w:left="0" w:leftChars="0" w:firstLine="480" w:firstLineChars="200"/>
        <w:jc w:val="both"/>
        <w:rPr>
          <w:rFonts w:hint="default" w:ascii="Calibri" w:hAnsi="Calibri" w:cs="Calibri"/>
        </w:rPr>
      </w:pPr>
      <w:r>
        <w:rPr>
          <w:rFonts w:ascii="Calibri" w:hAnsi="Calibri"/>
          <w:sz w:val="24"/>
          <w:lang w:val="el-GR"/>
        </w:rPr>
        <w:t>Το κύκλωμα της μετάνοιας μπορεί να περιγραφεί ως εξής:</w:t>
      </w:r>
    </w:p>
    <w:p w14:paraId="20F07285">
      <w:pPr>
        <w:pStyle w:val="3"/>
        <w:widowControl/>
        <w:ind w:left="0" w:leftChars="0" w:firstLine="480" w:firstLineChars="200"/>
        <w:jc w:val="both"/>
        <w:rPr>
          <w:rFonts w:hint="default" w:ascii="Calibri" w:hAnsi="Calibri" w:cs="Calibri"/>
        </w:rPr>
      </w:pPr>
      <w:r>
        <w:rPr>
          <w:rFonts w:ascii="Calibri" w:hAnsi="Calibri"/>
          <w:sz w:val="24"/>
          <w:lang w:val="el-GR"/>
        </w:rPr>
        <w:t>αναγνώριση της ασυμφωνίας → διακοπή → αναγνώριση της πατρότητας → ανάληψη ευθύνης → διόρθωση του διορθώσιμου → νέα απάντηση.</w:t>
      </w:r>
    </w:p>
    <w:p w14:paraId="22D15FC1">
      <w:pPr>
        <w:pStyle w:val="3"/>
        <w:widowControl/>
        <w:ind w:left="0" w:leftChars="0" w:firstLine="480" w:firstLineChars="200"/>
        <w:jc w:val="both"/>
        <w:rPr>
          <w:rFonts w:hint="default" w:ascii="Calibri" w:hAnsi="Calibri" w:cs="Calibri"/>
        </w:rPr>
      </w:pPr>
      <w:r>
        <w:rPr>
          <w:rFonts w:ascii="Calibri" w:hAnsi="Calibri"/>
          <w:sz w:val="24"/>
          <w:lang w:val="el-GR"/>
        </w:rPr>
        <w:t>Επομένως, η μετάνοια δεν καταστρέφει την υποκειμενότητα, αλλά την αποκαθιστά. Ο άνθρωπος παύει να είναι αιχμάλωτος του δικού του παρελθόντος ακριβώς όταν παύει να αρνείται τη δική του συμμετοχή στην παραγωγή του.</w:t>
      </w:r>
    </w:p>
    <w:p w14:paraId="30AA9DE1">
      <w:pPr>
        <w:pStyle w:val="3"/>
        <w:widowControl/>
        <w:ind w:left="0" w:leftChars="0" w:firstLine="480" w:firstLineChars="200"/>
        <w:jc w:val="both"/>
        <w:rPr>
          <w:rFonts w:hint="default" w:ascii="Calibri" w:hAnsi="Calibri" w:cs="Calibri"/>
        </w:rPr>
      </w:pPr>
      <w:r>
        <w:rPr>
          <w:rFonts w:ascii="Calibri" w:hAnsi="Calibri"/>
          <w:sz w:val="24"/>
          <w:lang w:val="el-GR"/>
        </w:rPr>
        <w:t>Ένα εκκλησιαστικό περιβάλλον στο οποίο η αναγνώριση σφάλματος καταστρέφει αυτόματα το καθεστώς του ανθρώπου και καθιστά τη διόρθωση πρακτικά αδύνατη αντιφάσκει λειτουργικά προς μία από τις κεντρικές λειτουργίες της χριστιανικής ζωής.</w:t>
      </w:r>
    </w:p>
    <w:p w14:paraId="5AB4BB4C">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163. Βασίλειο ιεράτευμα και προσωπική απάντηση</w:t>
      </w:r>
    </w:p>
    <w:p w14:paraId="19BD32E3">
      <w:pPr>
        <w:pStyle w:val="3"/>
        <w:widowControl/>
        <w:ind w:left="0" w:leftChars="0" w:firstLine="480" w:firstLineChars="200"/>
        <w:jc w:val="both"/>
        <w:rPr>
          <w:rFonts w:hint="default" w:ascii="Calibri" w:hAnsi="Calibri" w:cs="Calibri"/>
        </w:rPr>
      </w:pPr>
      <w:r>
        <w:rPr>
          <w:rFonts w:ascii="Calibri" w:hAnsi="Calibri"/>
          <w:sz w:val="24"/>
          <w:lang w:val="el-GR"/>
        </w:rPr>
        <w:t>Η χριστιανική ιερατική διάσταση δεν εξαντλείται στον χειροτονημένο κλήρο. Ο χριστιανός, ως μέτοχος του βασίλειου ιερατεύματος, καλείται να καταστήσει τη δική του ζωή απάντηση και προσφορά στον Θεό.</w:t>
      </w:r>
    </w:p>
    <w:p w14:paraId="651C4856">
      <w:pPr>
        <w:pStyle w:val="3"/>
        <w:widowControl/>
        <w:ind w:left="0" w:leftChars="0" w:firstLine="480" w:firstLineChars="200"/>
        <w:jc w:val="both"/>
        <w:rPr>
          <w:rFonts w:hint="default" w:ascii="Calibri" w:hAnsi="Calibri" w:cs="Calibri"/>
        </w:rPr>
      </w:pPr>
      <w:r>
        <w:rPr>
          <w:rFonts w:ascii="Calibri" w:hAnsi="Calibri"/>
          <w:sz w:val="24"/>
          <w:lang w:val="el-GR"/>
        </w:rPr>
        <w:t>Ακριβώς γι’ αυτό η θεμελιώδης ευθύνη του χριστιανού δεν μπορεί να μεταβιβαστεί στον πνευματικό, στον επίσκοπο ή στον εκκλησιαστικό θεσμό. Ο Άλλος μπορεί να βοηθήσει να δει κανείς, να διδάξει, να διορθώσει, να προειδοποιήσει, να δεχθεί την εξομολόγηση, να μεταδώσει το Μυστήριο, αλλά δεν μπορεί αντί του ανθρώπου να ζήσει τη δική του απάντηση ενώπιον του Θεού.</w:t>
      </w:r>
    </w:p>
    <w:p w14:paraId="008D433F">
      <w:pPr>
        <w:pStyle w:val="3"/>
        <w:widowControl/>
        <w:ind w:left="0" w:leftChars="0" w:firstLine="480" w:firstLineChars="200"/>
        <w:jc w:val="both"/>
        <w:rPr>
          <w:rFonts w:hint="default" w:ascii="Calibri" w:hAnsi="Calibri" w:cs="Calibri"/>
        </w:rPr>
      </w:pPr>
      <w:r>
        <w:rPr>
          <w:rFonts w:ascii="Calibri" w:hAnsi="Calibri"/>
          <w:sz w:val="24"/>
          <w:lang w:val="el-GR"/>
        </w:rPr>
        <w:t>Αυτό δημιουργεί ένα θεμελιώδες όριο κάθε εξειδικευμένης εκκλησιαστικής διακονίας:</w:t>
      </w:r>
    </w:p>
    <w:p w14:paraId="2A8A7487">
      <w:pPr>
        <w:pStyle w:val="3"/>
        <w:widowControl/>
        <w:ind w:left="0" w:leftChars="0" w:firstLine="480" w:firstLineChars="200"/>
        <w:jc w:val="both"/>
        <w:rPr>
          <w:rFonts w:hint="default" w:ascii="Calibri" w:hAnsi="Calibri" w:cs="Calibri"/>
        </w:rPr>
      </w:pPr>
      <w:r>
        <w:rPr>
          <w:rFonts w:ascii="Calibri" w:hAnsi="Calibri"/>
          <w:sz w:val="24"/>
          <w:lang w:val="el-GR"/>
        </w:rPr>
        <w:t>η διακονία πρέπει να βοηθά την υποκειμενότητα του χριστιανού να πραγματωθεί και όχι να την ιδιοποιείται.</w:t>
      </w:r>
    </w:p>
    <w:p w14:paraId="16A4EA4B">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164. Η λειτουργία του χειροτονημένου ιερέα</w:t>
      </w:r>
    </w:p>
    <w:p w14:paraId="457060CE">
      <w:pPr>
        <w:pStyle w:val="3"/>
        <w:widowControl/>
        <w:ind w:left="0" w:leftChars="0" w:firstLine="480" w:firstLineChars="200"/>
        <w:jc w:val="both"/>
        <w:rPr>
          <w:rFonts w:hint="default" w:ascii="Calibri" w:hAnsi="Calibri" w:cs="Calibri"/>
        </w:rPr>
      </w:pPr>
      <w:r>
        <w:rPr>
          <w:rFonts w:ascii="Calibri" w:hAnsi="Calibri"/>
          <w:sz w:val="24"/>
          <w:lang w:val="el-GR"/>
        </w:rPr>
        <w:t>Στη λειτουργική προοπτική του ΧΤΧ, ο χειροτονημένος ιερέας υπηρετεί την Εκκλησία ως υποδομή διαμόρφωσης της ανθρώπινης και εσχατολογικής υποκειμενότητας. Η χειροτονία προϋποθέτει κανονιστικά υψηλότερη εσχατολογική επάρκεια του κληρικού, χωρίς από μόνη της να αποδεικνύει την πραγματική της παρουσία. Επειδή ο εσχατολογικός ορίζοντας είναι από τη φύση του αποφατικός και δεν εξαντλείται σε λεκτικά μεταδιδόμενη γνώση, η διακονία του κληρικού περιλαμβάνει όχι μόνο την εξήγηση, αλλά και την πρακτική εισαγωγή του Άλλου σε έναν τρόπο σχέσης προς το πεπερασμένο κατά τον οποίο το πεπερασμένο δεν απολυτοποιείται. Μια τέτοια μετάδοση μπορεί να πραγματοποιείται μέσω παραδείγματος, κοινής πρακτικής, ασκητικής πειθαρχίας και υπακοής.</w:t>
      </w:r>
    </w:p>
    <w:p w14:paraId="541C7496">
      <w:pPr>
        <w:pStyle w:val="3"/>
        <w:widowControl/>
        <w:ind w:left="0" w:leftChars="0" w:firstLine="480" w:firstLineChars="200"/>
        <w:jc w:val="both"/>
        <w:rPr>
          <w:rFonts w:hint="default" w:ascii="Calibri" w:hAnsi="Calibri" w:cs="Calibri"/>
        </w:rPr>
      </w:pPr>
      <w:r>
        <w:rPr>
          <w:rFonts w:ascii="Calibri" w:hAnsi="Calibri"/>
          <w:sz w:val="24"/>
          <w:lang w:val="el-GR"/>
        </w:rPr>
        <w:t>Η λειτουργία του είναι διττή: να υποστηρίζει μια λειτουργία της εκκλησιαστικής υποδομής κατά την οποία ο Άλλος γίνεται όλο και περισσότερο ικανός για δική του υπεύθυνη απάντηση ενώπιον του Θεού και ταυτόχρονα να μην επιτρέπει στην ίδια την υποδομή, στους θεσμούς, στις μορφές και στις κληρικές εξουσιοδοτήσεις της να ιδιοποιούνται το καθεστώς του μέγιστου Θεμελίου.</w:t>
      </w:r>
    </w:p>
    <w:p w14:paraId="04EBE15D">
      <w:pPr>
        <w:pStyle w:val="3"/>
        <w:widowControl/>
        <w:ind w:left="0" w:leftChars="0" w:firstLine="480" w:firstLineChars="200"/>
        <w:jc w:val="both"/>
        <w:rPr>
          <w:rFonts w:hint="default" w:ascii="Calibri" w:hAnsi="Calibri" w:cs="Calibri"/>
        </w:rPr>
      </w:pPr>
      <w:r>
        <w:rPr>
          <w:rFonts w:ascii="Calibri" w:hAnsi="Calibri"/>
          <w:sz w:val="24"/>
          <w:lang w:val="el-GR"/>
        </w:rPr>
        <w:t>Επομένως, η χειροτονία συνεπάγεται όχι μόνο οντολογική, αλλά και εσχατολογική επάρκεια. Η οντολογική επάρκεια επιτρέπει τη διάκριση λειτουργικού χάρτη και προϋπάρχουσας Πραγματικότητας και τη διόρθωση του χάρτη όταν ανακαλύπτεται ασυμφωνία. Η εσχατολογική επάρκεια απαιτεί να συσχετίζονται διαρκώς κάθε εκκλησιαστικός χάρτης, θεσμική μορφή και παραγόμενη αρχιτεκτονική με το μέγιστο Θεμέλιο, χωρίς να επιτρέπεται στο πεπερασμένο να ιδιοποιείται τελικό καθεστώς. Ο ιερέας υπηρετεί έτσι όχι μόνο τη λειτουργία της εκκλησιαστικής υποδομής, αλλά και τη διατήρηση του ορίου της: η υποδομή πρέπει να οδηγεί τον άνθρωπο στον Θεό και όχι να γίνεται υποκατάστατο του Θεού.</w:t>
      </w:r>
    </w:p>
    <w:p w14:paraId="02DB4409">
      <w:pPr>
        <w:pStyle w:val="3"/>
        <w:widowControl/>
        <w:ind w:left="0" w:leftChars="0" w:firstLine="480" w:firstLineChars="200"/>
        <w:jc w:val="both"/>
        <w:rPr>
          <w:rFonts w:hint="default" w:ascii="Calibri" w:hAnsi="Calibri" w:cs="Calibri"/>
        </w:rPr>
      </w:pPr>
      <w:r>
        <w:rPr>
          <w:rFonts w:ascii="Calibri" w:hAnsi="Calibri"/>
          <w:sz w:val="24"/>
          <w:lang w:val="el-GR"/>
        </w:rPr>
        <w:t>Αυτό περιλαμβάνει τη λειτουργική και μυστηριακή διακονία· τη διατήρηση του προσανατολισμού προς το μέγιστο Θεμέλιο· τη συμμετοχή στην οντολογική επικοινωνία· τη βοήθεια στη διάκριση του πνευματικού προβλήματος από την ψευδή θρησκευτική ερμηνεία του· τη διακονία της μετάνοιας και της νέας αρχής· τη διατήρηση του ορίου της δικής του επάρκειας και την κατάλληλη παραπομπή του ερωτήματος στον ιατρό, στον ψυχολόγο, στον νομικό ή σε άλλον ειδικό όπου το αντικείμενο υπερβαίνει την ποιμαντική αρμοδιότητα.</w:t>
      </w:r>
    </w:p>
    <w:p w14:paraId="6A433BF3">
      <w:pPr>
        <w:pStyle w:val="3"/>
        <w:widowControl/>
        <w:ind w:left="0" w:leftChars="0" w:firstLine="480" w:firstLineChars="200"/>
        <w:jc w:val="both"/>
        <w:rPr>
          <w:rFonts w:hint="default" w:ascii="Calibri" w:hAnsi="Calibri" w:cs="Calibri"/>
        </w:rPr>
      </w:pPr>
      <w:r>
        <w:rPr>
          <w:rFonts w:ascii="Calibri" w:hAnsi="Calibri"/>
          <w:sz w:val="24"/>
          <w:lang w:val="el-GR"/>
        </w:rPr>
        <w:t>Ένα από τα λειτουργικά κριτήρια μπορεί να διατυπωθεί ως εξής:</w:t>
      </w:r>
    </w:p>
    <w:p w14:paraId="6C6A97CC">
      <w:pPr>
        <w:pStyle w:val="3"/>
        <w:widowControl/>
        <w:ind w:left="0" w:leftChars="0" w:firstLine="480" w:firstLineChars="200"/>
        <w:jc w:val="both"/>
        <w:rPr>
          <w:rFonts w:hint="default" w:ascii="Calibri" w:hAnsi="Calibri" w:cs="Calibri"/>
        </w:rPr>
      </w:pPr>
      <w:r>
        <w:rPr>
          <w:rFonts w:ascii="Calibri" w:hAnsi="Calibri"/>
          <w:sz w:val="24"/>
          <w:lang w:val="el-GR"/>
        </w:rPr>
        <w:t>γίνεται ο άνθρωπος, μετά την αλληλεπίδραση με τον ιερέα, περισσότερο ικανός να απαντά αυτόνομα και υπεύθυνα ενώπιον του Θεού και της Πραγματικότητας;</w:t>
      </w:r>
    </w:p>
    <w:p w14:paraId="58BCAE5C">
      <w:pPr>
        <w:pStyle w:val="3"/>
        <w:widowControl/>
        <w:ind w:left="0" w:leftChars="0" w:firstLine="480" w:firstLineChars="200"/>
        <w:jc w:val="both"/>
        <w:rPr>
          <w:rFonts w:hint="default" w:ascii="Calibri" w:hAnsi="Calibri" w:cs="Calibri"/>
        </w:rPr>
      </w:pPr>
      <w:r>
        <w:rPr>
          <w:rFonts w:ascii="Calibri" w:hAnsi="Calibri"/>
          <w:sz w:val="24"/>
          <w:lang w:val="el-GR"/>
        </w:rPr>
        <w:t>Αυτό το κριτήριο δεν εξαντλεί την ιεροσύνη, αλλά αποκαλύπτει μία από τις κεντρικές λειτουργίες της ως προς την υποκειμενότητα: να υποστηρίζει την Εκκλησία ως λειτουργούσα υποδομή της ανθρώπινης απάντησης ενώπιον του Θεού και ταυτόχρονα να μην επιτρέπει σε αυτή την υποδομή να ιδιοποιείται τη θέση του Θεού.</w:t>
      </w:r>
    </w:p>
    <w:p w14:paraId="33373097">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165. Κληρική υποκατάσταση της υποκειμενότητας</w:t>
      </w:r>
    </w:p>
    <w:p w14:paraId="1AF0F620">
      <w:pPr>
        <w:pStyle w:val="3"/>
        <w:widowControl/>
        <w:ind w:left="0" w:leftChars="0" w:firstLine="480" w:firstLineChars="200"/>
        <w:jc w:val="both"/>
        <w:rPr>
          <w:rFonts w:hint="default" w:ascii="Calibri" w:hAnsi="Calibri" w:cs="Calibri"/>
        </w:rPr>
      </w:pPr>
      <w:r>
        <w:rPr>
          <w:rFonts w:ascii="Calibri" w:hAnsi="Calibri"/>
          <w:sz w:val="24"/>
          <w:lang w:val="el-GR"/>
        </w:rPr>
        <w:t>Εάν ο άνθρωπος μεταβιβάζει σταδιακά στον ιερέα όχι επιμέρους στοιχεία πνευματικής καθοδήγησης, αλλά τις εξουσιοδοτήσεις της δικής του αναγνώρισης, επιλογής, αρχής, διακοπής, διόρθωσης και ευθύνης, προκύπτει κληρική υποκατάσταση της υποκειμενότητας.</w:t>
      </w:r>
    </w:p>
    <w:p w14:paraId="018DB63A">
      <w:pPr>
        <w:pStyle w:val="3"/>
        <w:widowControl/>
        <w:ind w:left="0" w:leftChars="0" w:firstLine="480" w:firstLineChars="200"/>
        <w:jc w:val="both"/>
        <w:rPr>
          <w:rFonts w:hint="default" w:ascii="Calibri" w:hAnsi="Calibri" w:cs="Calibri"/>
        </w:rPr>
      </w:pPr>
      <w:r>
        <w:rPr>
          <w:rFonts w:ascii="Calibri" w:hAnsi="Calibri"/>
          <w:sz w:val="24"/>
          <w:lang w:val="el-GR"/>
        </w:rPr>
        <w:t>Δεν αποτελεί κάθε προσωρινή μεταβίβαση επιμέρους εξουσιοδοτήσεων στον πνευματικό καθοδηγητή τέτοια υποκατάσταση. Η χειροτονία προϋποθέτει κανονιστικά υψηλότερη εσχατολογική επάρκεια του κληρικού, χωρίς από μόνη της να εγγυάται την πραγματική της παρουσία. Επειδή η εσχατολογική επάρκεια έχει αποφατική διάσταση και δεν εξαντλείται σε λεκτικά μεταδιδόμενη γνώση, μέρος της διαμόρφωσής της μπορεί να πραγματοποιείται μέσω παραδείγματος, κοινής πρακτικής, ασκητικής πειθαρχίας και υπακοής. Η προσωρινή ασυμμετρία των εξουσιοδοτήσεων μπορεί τότε να υπηρετεί τη μαθητεία εκεί όπου υπάρχει πραγματική ασυμμετρία επάρκειας και τα θεμέλια της πράξης δεν μπορούν ακόμη να μεταδοθούν πλήρως σε εννοιολογική μορφή.</w:t>
      </w:r>
    </w:p>
    <w:p w14:paraId="1E740502">
      <w:pPr>
        <w:pStyle w:val="3"/>
        <w:widowControl/>
        <w:ind w:left="0" w:leftChars="0" w:firstLine="480" w:firstLineChars="200"/>
        <w:jc w:val="both"/>
        <w:rPr>
          <w:rFonts w:hint="default" w:ascii="Calibri" w:hAnsi="Calibri" w:cs="Calibri"/>
        </w:rPr>
      </w:pPr>
      <w:r>
        <w:rPr>
          <w:rFonts w:ascii="Calibri" w:hAnsi="Calibri"/>
          <w:sz w:val="24"/>
          <w:lang w:val="el-GR"/>
        </w:rPr>
        <w:t>Η κληρική υποκατάσταση αρχίζει όταν μια τέτοια ασυμμετρία παύει να υπηρετεί τη διαμόρφωση της ίδιας ικανότητας του ανθρώπου να αναγνωρίζει και να απαντά και μετατρέπεται σε σταθερή αντικατάσταση αυτής της ικανότητας από εξωτερικό φορέα. Η εκκλησιαστική υποδομή παύει τότε να υποστηρίζει την ικανότητα του ανθρώπου για δική του υπεύθυνη απάντηση ενώπιον του Θεού και αρχίζει να υποκαθιστά αυτή την απάντηση με έτοιμη απόφαση. Ο άνθρωπος ρωτά όλο και λιγότερο «τι πρέπει να απαντήσω ενώπιον του Θεού;» και περιορίζεται όλο και συχνότερα στο «τι μου είπαν να κάνω;». Το δικαίωμα αναγνώρισης της κατάστασης, λήψης απόφασης, αναθεώρησής της στη συνάντηση με την Πραγματικότητα και ανάληψης ευθύνης μεταφέρεται σταδιακά από τον ίδιο τον άνθρωπο στον κληρικό.</w:t>
      </w:r>
    </w:p>
    <w:p w14:paraId="22B04362">
      <w:pPr>
        <w:pStyle w:val="3"/>
        <w:widowControl/>
        <w:ind w:left="0" w:leftChars="0" w:firstLine="480" w:firstLineChars="200"/>
        <w:jc w:val="both"/>
        <w:rPr>
          <w:rFonts w:hint="default" w:ascii="Calibri" w:hAnsi="Calibri" w:cs="Calibri"/>
        </w:rPr>
      </w:pPr>
      <w:r>
        <w:rPr>
          <w:rFonts w:ascii="Calibri" w:hAnsi="Calibri"/>
          <w:sz w:val="24"/>
          <w:lang w:val="el-GR"/>
        </w:rPr>
        <w:t>Ο ιερέας, με τη σειρά του, κινδυνεύει να υπερβεί τα όρια της δικής του αρμοδιότητας και να πάψει να υπηρετεί την εκκλησιαστική υποδομή ως χώρο παραπομπής στον Θεό. Αντί να χρησιμοποιεί τη δική του υψηλότερη επάρκεια για τη διαμόρφωση της ικανότητας του Άλλου για αυτόνομη απάντηση, αρχίζει να καταλαμβάνει τη θέση τοπικού τελικού θεμελίου, ενώ η εκκλησιαστική υποδομή αρχίζει να ιδιοποιείται τη λειτουργία που ανήκει μόνο στο μέγιστο Θεμέλιο.</w:t>
      </w:r>
    </w:p>
    <w:p w14:paraId="7065DC25">
      <w:pPr>
        <w:pStyle w:val="3"/>
        <w:widowControl/>
        <w:ind w:left="0" w:leftChars="0" w:firstLine="480" w:firstLineChars="200"/>
        <w:jc w:val="both"/>
        <w:rPr>
          <w:rFonts w:hint="default" w:ascii="Calibri" w:hAnsi="Calibri" w:cs="Calibri"/>
        </w:rPr>
      </w:pPr>
      <w:r>
        <w:rPr>
          <w:rFonts w:ascii="Calibri" w:hAnsi="Calibri"/>
          <w:sz w:val="24"/>
          <w:lang w:val="el-GR"/>
        </w:rPr>
        <w:t>Μια τέτοια διαμόρφωση μπορεί εξωτερικά να εμφανίζεται ως υψηλό επίπεδο θρησκευτικής υπακοής, πειθαρχίας και εμπιστοσύνης στην πνευματική καθοδήγηση, αλλά στην πράξη να έχει καθοδικό διάνυσμα υποκειμενότητας. Η προσωρινή ασυμμετρία επάρκειας σε αυτή την περίπτωση δεν υπερβαίνει την ασυμμετρία υποκειμενότητας, αλλά την παγιώνει: όσο πληρέστερα ο άνθρωπος μεταβιβάζει στον κληρικό τις εξουσιοδοτήσεις της δικής του απάντησης και όσο λιγότερο μπορεί με τον χρόνο να τις ασκεί αυτόνομα, τόσο περισσότερο υποκαθίσταται η υποκειμενότητά του.</w:t>
      </w:r>
    </w:p>
    <w:p w14:paraId="2AF28D2C">
      <w:pPr>
        <w:pStyle w:val="3"/>
        <w:widowControl/>
        <w:ind w:left="0" w:leftChars="0" w:firstLine="480" w:firstLineChars="200"/>
        <w:jc w:val="both"/>
        <w:rPr>
          <w:rFonts w:hint="default" w:ascii="Calibri" w:hAnsi="Calibri" w:cs="Calibri"/>
        </w:rPr>
      </w:pPr>
      <w:r>
        <w:rPr>
          <w:rFonts w:ascii="Calibri" w:hAnsi="Calibri"/>
          <w:sz w:val="24"/>
          <w:lang w:val="el-GR"/>
        </w:rPr>
        <w:t>Το λειτουργικό κριτήριο εδώ δεν συνίσταται στον βαθμό υπακοής καθαυτόν ούτε στην ικανότητα του ανθρώπου να εξηγήσει αμέσως ορθολογικά κάθε οδηγία που έλαβε, αλλά στην κατεύθυνση του παραγόμενου αποτελέσματος ως προς την υποκειμενότητα: καθιστά η πνευματική καθοδήγηση τον άνθρωπο περισσότερο ικανό να αναγνωρίζει αυτόνομα, να απαντά, να διορθώνει τη δική του θέση, να διατηρεί το πεπερασμένο σε σχέση με το μέγιστο Θεμέλιο και να αναλαμβάνει ευθύνη ενώπιον του Θεού και της Πραγματικότητας — ή, αντιστρόφως, τον καθιστά όλο και περισσότερο εξαρτημένο από εξωτερικό φορέα απόφασης;</w:t>
      </w:r>
    </w:p>
    <w:p w14:paraId="4121CA9B">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166. Η υπακοή ως πρακτική υποκειμενότητας</w:t>
      </w:r>
    </w:p>
    <w:p w14:paraId="743E3B08">
      <w:pPr>
        <w:pStyle w:val="3"/>
        <w:widowControl/>
        <w:ind w:left="0" w:leftChars="0" w:firstLine="480" w:firstLineChars="200"/>
        <w:jc w:val="both"/>
        <w:rPr>
          <w:rFonts w:hint="default" w:ascii="Calibri" w:hAnsi="Calibri" w:cs="Calibri"/>
        </w:rPr>
      </w:pPr>
      <w:r>
        <w:rPr>
          <w:rFonts w:ascii="Calibri" w:hAnsi="Calibri"/>
          <w:sz w:val="24"/>
          <w:lang w:val="el-GR"/>
        </w:rPr>
        <w:t>Το ΧΤΧ δεν αντιπαραθέτει την υπακοή στην ελευθερία και την υποκειμενότητα. Η υπακοή μπορεί να είναι ασκητική μορφή εκούσιου περιορισμού της ίδιας αντιδραστικότητας, παραίτησης από την αυτόματη ακολούθηση του δικού μας χάρτη και τρόπος μαθητείας σε φορέα υψηλότερης οντολογικής και εσχατολογικής επάρκειας. Τότε δεν υποκαθιστά την υποκειμενότητα, αλλά συμμετέχει στη διαμόρφωσή της.</w:t>
      </w:r>
    </w:p>
    <w:p w14:paraId="784D141B">
      <w:pPr>
        <w:pStyle w:val="3"/>
        <w:widowControl/>
        <w:ind w:left="0" w:leftChars="0" w:firstLine="480" w:firstLineChars="200"/>
        <w:jc w:val="both"/>
        <w:rPr>
          <w:rFonts w:hint="default" w:ascii="Calibri" w:hAnsi="Calibri" w:cs="Calibri"/>
        </w:rPr>
      </w:pPr>
      <w:r>
        <w:rPr>
          <w:rFonts w:ascii="Calibri" w:hAnsi="Calibri"/>
          <w:sz w:val="24"/>
          <w:lang w:val="el-GR"/>
        </w:rPr>
        <w:t>Η χειροτονία προϋποθέτει κανονιστικά υψηλότερη εσχατολογική επάρκεια του κληρικού, χωρίς από μόνη της να εγγυάται την πραγματική της παρουσία. Επειδή ο εσχατολογικός ορίζοντας είναι από τη φύση του αποφατικός, η αντίστοιχη επάρκεια δεν μπορεί να μεταδοθεί πλήρως με τη μορφή εννοιών, κανόνων και εξηγήσεων. Μέρος της διαμόρφωσής της μπορεί επομένως να πραγματοποιείται μέσω παραδείγματος, κοινής πρακτικής, ασκητικής πειθαρχίας και υπακοής, όταν ο μαθητής δεν μπορεί ακόμη να αναγνωρίσει πλήρως και να διατυπώσει λεκτικά τα θεμέλια της προτεινόμενης πράξης.</w:t>
      </w:r>
    </w:p>
    <w:p w14:paraId="69AB5D9E">
      <w:pPr>
        <w:pStyle w:val="3"/>
        <w:widowControl/>
        <w:ind w:left="0" w:leftChars="0" w:firstLine="480" w:firstLineChars="200"/>
        <w:jc w:val="both"/>
        <w:rPr>
          <w:rFonts w:hint="default" w:ascii="Calibri" w:hAnsi="Calibri" w:cs="Calibri"/>
        </w:rPr>
      </w:pPr>
      <w:r>
        <w:rPr>
          <w:rFonts w:ascii="Calibri" w:hAnsi="Calibri"/>
          <w:sz w:val="24"/>
          <w:lang w:val="el-GR"/>
        </w:rPr>
        <w:t>Επομένως, η απουσία άμεσης κατανόησης μιας οδηγίας δεν σημαίνει από μόνη της απώλεια υποκειμενότητας. Η προσωρινή αποδοχή της απόφασης ενός επαρκέστερου Άλλου μπορεί να αποτελεί μορφή εκμάθησης της ίδιας ικανότητας διάκρισης και απάντησης. Η ασυμμετρία επάρκειας δεν πρέπει τότε να μετατρέπεται σε μόνιμη ασυμμετρία υποκειμενότητας: λειτουργία της είναι να γίνεται ο άνθρωπος σταδιακά περισσότερο ικανός για δική του υπεύθυνη απάντηση.</w:t>
      </w:r>
    </w:p>
    <w:p w14:paraId="75342025">
      <w:pPr>
        <w:pStyle w:val="3"/>
        <w:widowControl/>
        <w:ind w:left="0" w:leftChars="0" w:firstLine="480" w:firstLineChars="200"/>
        <w:jc w:val="both"/>
        <w:rPr>
          <w:rFonts w:hint="default" w:ascii="Calibri" w:hAnsi="Calibri" w:cs="Calibri"/>
        </w:rPr>
      </w:pPr>
      <w:r>
        <w:rPr>
          <w:rFonts w:ascii="Calibri" w:hAnsi="Calibri"/>
          <w:sz w:val="24"/>
          <w:lang w:val="el-GR"/>
        </w:rPr>
        <w:t>Ωστόσο, η υπακοή μπορεί να μετατρέπεται σε σταθερή μεταβίβαση σε εξωτερικό φορέα των εξουσιοδοτήσεων της ίδιας αναγνώρισης, επιλογής, αρχής, διακοπής, διόρθωσης και ευθύνης. Τότε παύει να αποτελεί τρόπο διαμόρφωσης της υποκειμενότητας και γίνεται μηχανισμός υποκατάστασής της. Ο άνθρωπος εκπαιδεύεται όχι σε βαθύτερη αναγνώριση και απάντηση, αλλά στην εξάρτηση από εξωτερικό φορέα απόφασης.</w:t>
      </w:r>
    </w:p>
    <w:p w14:paraId="171116C4">
      <w:pPr>
        <w:pStyle w:val="3"/>
        <w:widowControl/>
        <w:ind w:left="0" w:leftChars="0" w:firstLine="480" w:firstLineChars="200"/>
        <w:jc w:val="both"/>
        <w:rPr>
          <w:rFonts w:hint="default" w:ascii="Calibri" w:hAnsi="Calibri" w:cs="Calibri"/>
        </w:rPr>
      </w:pPr>
      <w:r>
        <w:rPr>
          <w:rFonts w:ascii="Calibri" w:hAnsi="Calibri"/>
          <w:sz w:val="24"/>
          <w:lang w:val="el-GR"/>
        </w:rPr>
        <w:t>Η διάκριση προσδιορίζεται όχι από την ίδια την παρουσία εντολής, ούτε από τον βαθμό αυστηρότητας της πρακτικής, ούτε από την ικανότητα του μαθητή να εξηγήσει αμέσως τα θεμέλια κάθε οδηγίας, ούτε από το υποκειμενικό αίσθημα ταπείνωσης, αλλά από το παραγόμενο αποτέλεσμα ως προς την υποκειμενότητα.</w:t>
      </w:r>
    </w:p>
    <w:p w14:paraId="7797DA69">
      <w:pPr>
        <w:pStyle w:val="3"/>
        <w:widowControl/>
        <w:ind w:left="0" w:leftChars="0" w:firstLine="480" w:firstLineChars="200"/>
        <w:jc w:val="both"/>
        <w:rPr>
          <w:rFonts w:hint="default" w:ascii="Calibri" w:hAnsi="Calibri" w:cs="Calibri"/>
        </w:rPr>
      </w:pPr>
      <w:r>
        <w:rPr>
          <w:rFonts w:ascii="Calibri" w:hAnsi="Calibri"/>
          <w:sz w:val="24"/>
          <w:lang w:val="el-GR"/>
        </w:rPr>
        <w:t>Το κεντρικό ερώτημα:</w:t>
      </w:r>
    </w:p>
    <w:p w14:paraId="536CBA58">
      <w:pPr>
        <w:pStyle w:val="3"/>
        <w:widowControl/>
        <w:ind w:left="0" w:leftChars="0" w:firstLine="480" w:firstLineChars="200"/>
        <w:jc w:val="both"/>
        <w:rPr>
          <w:rFonts w:hint="default" w:ascii="Calibri" w:hAnsi="Calibri" w:cs="Calibri"/>
        </w:rPr>
      </w:pPr>
      <w:r>
        <w:rPr>
          <w:rFonts w:ascii="Calibri" w:hAnsi="Calibri"/>
          <w:sz w:val="24"/>
          <w:lang w:val="el-GR"/>
        </w:rPr>
        <w:t>ποια υποκειμενότητα παράγει η συγκεκριμένη πρακτική υπακοής;</w:t>
      </w:r>
    </w:p>
    <w:p w14:paraId="12711897">
      <w:pPr>
        <w:pStyle w:val="3"/>
        <w:widowControl/>
        <w:ind w:left="0" w:leftChars="0" w:firstLine="480" w:firstLineChars="200"/>
        <w:jc w:val="both"/>
        <w:rPr>
          <w:rFonts w:hint="default" w:ascii="Calibri" w:hAnsi="Calibri" w:cs="Calibri"/>
        </w:rPr>
      </w:pPr>
      <w:r>
        <w:rPr>
          <w:rFonts w:ascii="Calibri" w:hAnsi="Calibri"/>
          <w:sz w:val="24"/>
          <w:lang w:val="el-GR"/>
        </w:rPr>
        <w:t>Εάν ως αποτέλεσμα ο άνθρωπος γίνεται περισσότερο ικανός να διακρίνει την Πραγματικότητα από τον δικό του χάρτη, να ακούει τον Άλλο, να αναλαμβάνει ευθύνη, να διορθώνει τη δική του θέση, να μην απολυτοποιεί το πεπερασμένο και να απαντά αυτόνομα ενώπιον του Θεού και της Πραγματικότητας, η πρακτική έχει ανοδικό διάνυσμα υποκειμενότητας. Εάν όμως, καθώς συνεχίζεται, ο άνθρωπος γίνεται όλο και λιγότερο ικανός χωρίς εξωτερικό φορέα να αναγνωρίζει την κατάσταση, να λαμβάνει απόφαση, να διακόπτει εσφαλμένη πράξη, να διορθώνει τη δική του θέση και να αναλαμβάνει ευθύνη για την απάντηση, η λειτουργία της υπακοής ως προς την υποκειμενότητα αντιστρέφεται.</w:t>
      </w:r>
    </w:p>
    <w:p w14:paraId="5BDD25AC">
      <w:pPr>
        <w:pStyle w:val="3"/>
        <w:widowControl/>
        <w:ind w:left="0" w:leftChars="0" w:firstLine="480" w:firstLineChars="200"/>
        <w:jc w:val="both"/>
        <w:rPr>
          <w:rFonts w:hint="default" w:ascii="Calibri" w:hAnsi="Calibri" w:cs="Calibri"/>
        </w:rPr>
      </w:pPr>
      <w:r>
        <w:rPr>
          <w:rFonts w:ascii="Calibri" w:hAnsi="Calibri"/>
          <w:sz w:val="24"/>
          <w:lang w:val="el-GR"/>
        </w:rPr>
        <w:t>Η ώριμη υπακοή χρησιμοποιεί την ασυμμετρία επάρκειας για την υπέρβαση της ασυμμετρίας υποκειμενότητας: ο επαρκέστερος Άλλος βοηθά τον άνθρωπο να βλέπει και να ενεργεί εκεί όπου η δική του ικανότητα παραμένει ανεπαρκής, ώστε με τον χρόνο να γίνεται όλο και περισσότερο ικανός για δική του υπεύθυνη απάντηση ενώπιον του Θεού και της Πραγματικότητας.</w:t>
      </w:r>
    </w:p>
    <w:p w14:paraId="22CC0270">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167. Εκκλησιαστική θεσμική αντιστροφή</w:t>
      </w:r>
    </w:p>
    <w:p w14:paraId="2B1CC64D">
      <w:pPr>
        <w:pStyle w:val="3"/>
        <w:widowControl/>
        <w:ind w:left="0" w:leftChars="0" w:firstLine="480" w:firstLineChars="200"/>
        <w:jc w:val="both"/>
        <w:rPr>
          <w:rFonts w:hint="default" w:ascii="Calibri" w:hAnsi="Calibri" w:cs="Calibri"/>
        </w:rPr>
      </w:pPr>
      <w:r>
        <w:rPr>
          <w:rFonts w:ascii="Calibri" w:hAnsi="Calibri"/>
          <w:sz w:val="24"/>
          <w:lang w:val="el-GR"/>
        </w:rPr>
        <w:t>Ως ιστορικό ανθρώπινο σύστημα, η εκκλησιαστική θεσμική μορφή μπορεί επίσης να εισέρχεται σε αυθεντικό, αντισταθμιστικό, προσομοιωτικό ή αντιστροφικό καθεστώς.</w:t>
      </w:r>
    </w:p>
    <w:p w14:paraId="2FD9A21A">
      <w:pPr>
        <w:pStyle w:val="3"/>
        <w:widowControl/>
        <w:ind w:left="0" w:leftChars="0" w:firstLine="480" w:firstLineChars="200"/>
        <w:jc w:val="both"/>
        <w:rPr>
          <w:rFonts w:hint="default" w:ascii="Calibri" w:hAnsi="Calibri" w:cs="Calibri"/>
        </w:rPr>
      </w:pPr>
      <w:r>
        <w:rPr>
          <w:rFonts w:ascii="Calibri" w:hAnsi="Calibri"/>
          <w:sz w:val="24"/>
          <w:lang w:val="el-GR"/>
        </w:rPr>
        <w:t>Το αντιστροφικό καθεστώς φτάνει στην οριακή του μορφή όταν η εκκλησιαστική υποδομή παύει να παραπέμπει τον άνθρωπο στο μέγιστο Θεμέλιο και αρχίζει να καταλαμβάνει η ίδια τη θέση του. Από αυτή την άποψη είναι ενδεικτική η ίδια η χριστιανική έννοια ἀντίχριστος: το ελληνικό ἀντί επιτρέπει όχι μόνο τη σημασία της εναντίωσης, αλλά και τη σημασία της υποκατάστασης — της κατάληψης της θέσης του άλλου. Επομένως, η αρχή του Αντιχρίστου μπορεί να κατανοηθεί όχι μόνο ως ανοικτή εχθρότητα προς τον Χριστό, αλλά και ως ιδιοποίηση από ένα παράγωγο θεμέλιο της θέσης που ανήκει στον Χριστό. Η έσχατη αντιστροφή συνίσταται όχι μόνο στην άρνηση του Θεμελίου, αλλά και στην απόπειρα κατάληψης της θέσης του.</w:t>
      </w:r>
    </w:p>
    <w:p w14:paraId="0C4064DF">
      <w:pPr>
        <w:pStyle w:val="3"/>
        <w:widowControl/>
        <w:ind w:left="0" w:leftChars="0" w:firstLine="480" w:firstLineChars="200"/>
        <w:jc w:val="both"/>
        <w:rPr>
          <w:rFonts w:hint="default" w:ascii="Calibri" w:hAnsi="Calibri" w:cs="Calibri"/>
        </w:rPr>
      </w:pPr>
      <w:r>
        <w:rPr>
          <w:rFonts w:ascii="Calibri" w:hAnsi="Calibri"/>
          <w:sz w:val="24"/>
          <w:lang w:val="el-GR"/>
        </w:rPr>
        <w:t>Μια τέτοια αντιστροφή μπορεί να συμβαίνει και χωρίς μεταβολή του ομολογούμενου περιεχομένου. Η υποδομή διαμόρφωσης της απάντησης μπορεί να αρχίσει να απαιτεί παραίτηση από τη δική μας απάντηση· η παραπομπή στον Θεό να καταλήγει στον αξιωματούχο ή στον θεσμό· η πνευματική καθοδήγηση να μετατρέπεται σε κληρική υποκατάσταση της υποκειμενότητας· η υπακοή σε άρση της ευθύνης· η Παράδοση σε απαγόρευση ελέγχου της δικής μας ερμηνείας της Παράδοσης· η λειτουργική ζωή σε τελετουργική επιβεβαίωση της ομαδικής ταυτότητας· η άσκηση σε σύστημα εξωτερικής πειθαρχίας. Ο θεσμός, ο κληρικός, η παράδοση ή μια συγκεκριμένη ερμηνεία μπορούν να συνεχίζουν να επικαλούνται τον Χριστό και ταυτόχρονα να ιδιοποιούνται λειτουργικά εξουσιοδοτήσεις που πρέπει να διατηρούνται μόνο για το μέγιστο Θεμέλιο.</w:t>
      </w:r>
    </w:p>
    <w:p w14:paraId="79A298E6">
      <w:pPr>
        <w:pStyle w:val="3"/>
        <w:widowControl/>
        <w:ind w:left="0" w:leftChars="0" w:firstLine="480" w:firstLineChars="200"/>
        <w:jc w:val="both"/>
        <w:rPr>
          <w:rFonts w:hint="default" w:ascii="Calibri" w:hAnsi="Calibri" w:cs="Calibri"/>
        </w:rPr>
      </w:pPr>
      <w:r>
        <w:rPr>
          <w:rFonts w:ascii="Calibri" w:hAnsi="Calibri"/>
          <w:sz w:val="24"/>
          <w:lang w:val="el-GR"/>
        </w:rPr>
        <w:t>Το ΧΤΧ δεν συνάγει από αυτό αρνητική κρίση για την εκκλησιαστική θεσμικότητα καθαυτή. Αντιθέτως, ο θεσμός είναι αναγκαίος για την αναπαραγωγιμότητα της εκκλησιαστικής ζωής και τη μετάδοση της εμπειρίας της. Το ερώτημα είναι εάν διατηρεί τον παράγωγο χαρακτήρα του και τον χαρακτήρα του ως υποδομής: καθιστά δυνατή την ανθρώπινη απάντηση ενώπιον του Θεού και παραπέμπει τον άνθρωπο στο μέγιστο Θεμέλιο — ή αρχίζει να απαιτεί τελική παραπομπή προς τον εαυτό του; Επομένως, η ανάλυση προσδιορίζει όχι την παρουσία ή απουσία θεσμικής μορφής, αλλά το καθεστώς αντιστοιχίας μεταξύ διακηρυγμένης εκκλησιαστικής λειτουργίας, πραγματικής κατανομής της υποκειμενότητας και του Θεμελίου σε σχέση με το οποίο η ίδια η εκκλησιαστική υποδομή λαμβάνει τη θέση και το μέτρο της.</w:t>
      </w:r>
    </w:p>
    <w:p w14:paraId="3F49E5A9">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168. «Πώς να χρησιμοποιεί κανείς την Εκκλησία;»</w:t>
      </w:r>
    </w:p>
    <w:p w14:paraId="4F96AB23">
      <w:pPr>
        <w:pStyle w:val="3"/>
        <w:widowControl/>
        <w:ind w:left="0" w:leftChars="0" w:firstLine="480" w:firstLineChars="200"/>
        <w:jc w:val="both"/>
        <w:rPr>
          <w:rFonts w:hint="default" w:ascii="Calibri" w:hAnsi="Calibri" w:cs="Calibri"/>
        </w:rPr>
      </w:pPr>
      <w:r>
        <w:rPr>
          <w:rFonts w:ascii="Calibri" w:hAnsi="Calibri"/>
          <w:sz w:val="24"/>
          <w:lang w:val="el-GR"/>
        </w:rPr>
        <w:t>Μετά από όλη την πορεία, το αρχικό ερώτημα λαμβάνει άμεση απάντηση:</w:t>
      </w:r>
    </w:p>
    <w:p w14:paraId="4916F2D7">
      <w:pPr>
        <w:pStyle w:val="3"/>
        <w:widowControl/>
        <w:ind w:left="0" w:leftChars="0" w:firstLine="480" w:firstLineChars="200"/>
        <w:jc w:val="both"/>
        <w:rPr>
          <w:rFonts w:hint="default" w:ascii="Calibri" w:hAnsi="Calibri" w:cs="Calibri"/>
        </w:rPr>
      </w:pPr>
      <w:r>
        <w:rPr>
          <w:rFonts w:ascii="Calibri" w:hAnsi="Calibri"/>
          <w:sz w:val="24"/>
          <w:lang w:val="el-GR"/>
        </w:rPr>
        <w:t>να χρησιμοποιεί κανείς την Εκκλησία σημαίνει να εισέρχεται στη ζωή της έτσι ώστε να γίνεται όλο και περισσότερο ικανός να βλέπει την Πραγματικότητα, να τη συσχετίζει με το μέγιστο Θεμέλιο, να δίνει τη δική του ελεύθερη απάντηση, να αναλαμβάνει ευθύνη για ό,τι παράχθηκε και να διαμορφώνει τον εαυτό του ως εσχατολογικό υποκείμενο.</w:t>
      </w:r>
    </w:p>
    <w:p w14:paraId="7DA331AB">
      <w:pPr>
        <w:pStyle w:val="3"/>
        <w:widowControl/>
        <w:ind w:left="0" w:leftChars="0" w:firstLine="480" w:firstLineChars="200"/>
        <w:jc w:val="both"/>
        <w:rPr>
          <w:rFonts w:hint="default" w:ascii="Calibri" w:hAnsi="Calibri" w:cs="Calibri"/>
        </w:rPr>
      </w:pPr>
      <w:r>
        <w:rPr>
          <w:rFonts w:ascii="Calibri" w:hAnsi="Calibri"/>
          <w:sz w:val="24"/>
          <w:lang w:val="el-GR"/>
        </w:rPr>
        <w:t>Επομένως, όλες οι ενδοεκκλησιαστικές πρακτικές μπορούν επίσης να εξετάζονται μέσω του λειτουργικού ερωτήματος:</w:t>
      </w:r>
    </w:p>
    <w:p w14:paraId="7B20EA19">
      <w:pPr>
        <w:pStyle w:val="3"/>
        <w:widowControl/>
        <w:ind w:left="0" w:leftChars="0" w:firstLine="480" w:firstLineChars="200"/>
        <w:jc w:val="both"/>
        <w:rPr>
          <w:rFonts w:hint="default" w:ascii="Calibri" w:hAnsi="Calibri" w:cs="Calibri"/>
        </w:rPr>
      </w:pPr>
      <w:r>
        <w:rPr>
          <w:rFonts w:ascii="Calibri" w:hAnsi="Calibri"/>
          <w:sz w:val="24"/>
          <w:lang w:val="el-GR"/>
        </w:rPr>
        <w:t>ποια ικανότητα απάντησης διαμορφώνει αυτή η πρακτική;</w:t>
      </w:r>
    </w:p>
    <w:p w14:paraId="36232BCA">
      <w:pPr>
        <w:pStyle w:val="3"/>
        <w:widowControl/>
        <w:ind w:left="0" w:leftChars="0" w:firstLine="480" w:firstLineChars="200"/>
        <w:jc w:val="both"/>
        <w:rPr>
          <w:rFonts w:hint="default" w:ascii="Calibri" w:hAnsi="Calibri" w:cs="Calibri"/>
        </w:rPr>
      </w:pPr>
      <w:r>
        <w:rPr>
          <w:rFonts w:ascii="Calibri" w:hAnsi="Calibri"/>
          <w:sz w:val="24"/>
          <w:lang w:val="el-GR"/>
        </w:rPr>
        <w:t>Έτσι, το ερώτημα που αρχικά φαινόταν πρακτικό και περιορισμένο αποδεικνύεται είσοδος στη γενική αρχιτεκτονική της ανθρώπινης υποκειμενότητας — και μετά την κατασκευή αυτής της αρχιτεκτονικής επιστρέφει στο δικό του αρχικό σημείο.</w:t>
      </w:r>
    </w:p>
    <w:p w14:paraId="7D15795B">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169. Από τους καρπούς: γνωρίσματα της πραγματωμένης Εκκλησίας</w:t>
      </w:r>
    </w:p>
    <w:p w14:paraId="6DDA437B">
      <w:pPr>
        <w:pStyle w:val="3"/>
        <w:widowControl/>
        <w:ind w:left="0" w:leftChars="0" w:firstLine="480" w:firstLineChars="200"/>
        <w:jc w:val="both"/>
        <w:rPr>
          <w:rFonts w:hint="default" w:ascii="Calibri" w:hAnsi="Calibri" w:cs="Calibri"/>
        </w:rPr>
      </w:pPr>
      <w:r>
        <w:rPr>
          <w:rFonts w:ascii="Calibri" w:hAnsi="Calibri"/>
          <w:sz w:val="24"/>
          <w:lang w:val="el-GR"/>
        </w:rPr>
        <w:t>«Από τους καρπούς τους θα τους αναγνωρίσετε» (Ματθ. 7:16).</w:t>
      </w:r>
    </w:p>
    <w:p w14:paraId="131BB0D0">
      <w:pPr>
        <w:pStyle w:val="3"/>
        <w:widowControl/>
        <w:ind w:left="0" w:leftChars="0" w:firstLine="480" w:firstLineChars="200"/>
        <w:jc w:val="both"/>
        <w:rPr>
          <w:rFonts w:hint="default" w:ascii="Calibri" w:hAnsi="Calibri" w:cs="Calibri"/>
        </w:rPr>
      </w:pPr>
      <w:r>
        <w:rPr>
          <w:rFonts w:ascii="Calibri" w:hAnsi="Calibri"/>
          <w:sz w:val="24"/>
          <w:lang w:val="el-GR"/>
        </w:rPr>
        <w:t>Από ποιους καρπούς μπορούμε να αναγνωρίσουμε την «πραγματωμένη» Εκκλησία;</w:t>
      </w:r>
    </w:p>
    <w:p w14:paraId="62312C0A">
      <w:pPr>
        <w:pStyle w:val="3"/>
        <w:widowControl/>
        <w:ind w:left="0" w:leftChars="0" w:firstLine="480" w:firstLineChars="200"/>
        <w:jc w:val="both"/>
        <w:rPr>
          <w:rFonts w:hint="default" w:ascii="Calibri" w:hAnsi="Calibri" w:cs="Calibri"/>
        </w:rPr>
      </w:pPr>
      <w:r>
        <w:rPr>
          <w:rFonts w:ascii="Calibri" w:hAnsi="Calibri"/>
          <w:sz w:val="24"/>
          <w:lang w:val="el-GR"/>
        </w:rPr>
        <w:t>Τώρα μπορούμε να συγκεντρώσουμε τις διαισθήσεις που είναι διάσπαρτες σε ολόκληρο το «βασικό κείμενο του ΧΤΧ», δηλαδή στα επτά κεφάλαια του δεύτερου μέρους του ΧΤΧ I, και να θέσουμε πλέον το ερώτημα όχι μόνο για το τι ομολογεί, διαφυλάσσει και επιτελεί η Εκκλησία, αλλά και για το τι πρέπει να γίνεται δυνατό στον άνθρωπο και στην κοινότητα, εάν η εκκλησιαστική οντολογία πραγματώνεται πράγματι στη ζωή τους.</w:t>
      </w:r>
    </w:p>
    <w:p w14:paraId="666324DF">
      <w:pPr>
        <w:pStyle w:val="3"/>
        <w:widowControl/>
        <w:ind w:left="0" w:leftChars="0" w:firstLine="480" w:firstLineChars="200"/>
        <w:jc w:val="both"/>
        <w:rPr>
          <w:rFonts w:hint="default" w:ascii="Calibri" w:hAnsi="Calibri" w:cs="Calibri"/>
        </w:rPr>
      </w:pPr>
      <w:r>
        <w:rPr>
          <w:rFonts w:ascii="Calibri" w:hAnsi="Calibri"/>
          <w:sz w:val="24"/>
          <w:lang w:val="el-GR"/>
        </w:rPr>
        <w:t>Στη συνέχεια, η έκφραση «πραγματική Εκκλησία» χρησιμοποιείται εδώ με στενή λειτουργική έννοια — ως εκκλησιαστικό περιβάλλον στον βαθμό της πραγμάτωσής του. Δεν αποτελεί χωριστή δογματική κρίση για την κανονική ή εκκλησιολογική ένταξη.</w:t>
      </w:r>
    </w:p>
    <w:p w14:paraId="14C36E68">
      <w:pPr>
        <w:pStyle w:val="3"/>
        <w:widowControl/>
        <w:ind w:left="0" w:leftChars="0" w:firstLine="480" w:firstLineChars="200"/>
        <w:jc w:val="both"/>
        <w:rPr>
          <w:rFonts w:hint="default" w:ascii="Calibri" w:hAnsi="Calibri" w:cs="Calibri"/>
        </w:rPr>
      </w:pPr>
      <w:r>
        <w:rPr>
          <w:rFonts w:ascii="Calibri" w:hAnsi="Calibri"/>
          <w:sz w:val="24"/>
          <w:lang w:val="el-GR"/>
        </w:rPr>
        <w:t>Πρέπει να αποσαφηνιστεί το μεθοδολογικό καθεστώς του επόμενου καταλόγου. Δεν αποτελεί εμπειρικό έλεγχο της αλήθειας της Εκκλησίας και δεν επιτρέπει τη μεταφορά ιδιοτήτων ενός επιμέρους ανθρώπου, μιας κοινότητας, ενορίας ή θεσμού στην Εκκλησία συνολικά. Εδώ το ΧΤΧ αναπτύσσει ρητά τις λειτουργικές συνέπειες της δικής του χριστιανικής ανθρωπολογίας και του αρχικού εκκλησιολογικού ερωτήματος. Καθένα από τα αναφερόμενα γνωρίσματα γίνεται αντικείμενο συγκεκριμένης ανάλυσης ΧΤΧ μόνο μετά την οριοθέτηση του αντικειμένου, του χρόνου, της κλίμακας και των θέσεων υποκειμενότητας και πρέπει να υποβάλλεται στις συνήθεις διαδικασίες εναλλακτικής ανασυγκρότησης, ελέγχου συμβατότητας των συμφραζομένων και αρνητικού ελέγχου. Η απουσία ενός επιμέρους καρπού σε συγκεκριμένο εκκλησιαστικό περιβάλλον δεν αποδεικνύει από μόνη της την απώλεια πραγμάτωσης της Εκκλησίας καθαυτής· η παρουσία του επίσης δεν αποδεικνύει την πληρότητα της πραγμάτωσής της.</w:t>
      </w:r>
    </w:p>
    <w:p w14:paraId="6E10CA06">
      <w:pPr>
        <w:pStyle w:val="3"/>
        <w:widowControl/>
        <w:ind w:left="0" w:leftChars="0" w:firstLine="480" w:firstLineChars="200"/>
        <w:jc w:val="both"/>
        <w:rPr>
          <w:rFonts w:hint="default" w:ascii="Calibri" w:hAnsi="Calibri" w:cs="Calibri"/>
        </w:rPr>
      </w:pPr>
      <w:r>
        <w:rPr>
          <w:rFonts w:ascii="Calibri" w:hAnsi="Calibri"/>
          <w:sz w:val="24"/>
          <w:lang w:val="el-GR"/>
        </w:rPr>
        <w:t>Η Εκκλησία πρέπει να παραμένει χώρος ζωντανού χρόνου, ακόμη και εάν η κοινωνία που ποιμαίνει έχει περιπέσει στον νεκρό χρόνο. Δεν μπορεί απλώς να αναπαράγει σε θρησκευτική μορφή την αδυναμία της περιβάλλουσας κοινωνίας για αρχή, απάντηση και μέλλον. Εάν η εκκλησιαστική οντολογία πραγματώνεται πράγματι, η παρουσία της πρέπει να γίνεται διακριτή στον τρόπο ζωής του ανθρώπου και της κοινότητας.</w:t>
      </w:r>
    </w:p>
    <w:p w14:paraId="727D2448">
      <w:pPr>
        <w:pStyle w:val="3"/>
        <w:widowControl/>
        <w:ind w:left="0" w:leftChars="0" w:firstLine="480" w:firstLineChars="200"/>
        <w:jc w:val="both"/>
        <w:rPr>
          <w:rFonts w:hint="default" w:ascii="Calibri" w:hAnsi="Calibri" w:cs="Calibri"/>
        </w:rPr>
      </w:pPr>
      <w:r>
        <w:rPr>
          <w:rFonts w:ascii="Calibri" w:hAnsi="Calibri"/>
          <w:sz w:val="24"/>
          <w:lang w:val="el-GR"/>
        </w:rPr>
        <w:t>Στην πραγματωμένη Εκκλησία ο πιστός πρέπει να αποκτά πραγματικά οντολογική επάρκεια και τουλάχιστον να οδηγείται στα όρια της εσχατολογικής επάρκειας. Η πίστη δεν μπορεί να μεταδοθεί ως γνώση ή δεξιότητα· δεν χωρούν όλα τα σκεύη το ίδιο. Αλλά η επαρκής ανάγνωση και χρήση της υπάρχουσας Παράδοσης της Ορθόδοξης Εκκλησίας μπορεί πράγματι να διδάσκει τον άνθρωπο να διακρίνει την Πραγματικότητα, τη δική του θέση μέσα σε αυτήν, τα όρια της επάρκειάς του και την κατεύθυνση της δικής του κίνησης. Η Εκκλησία δεν μπορεί να δώσει αντί του ανθρώπου τη δική του ελεύθερη απάντηση, αλλά οφείλει να καθιστά μια τέτοια απάντηση όλο και περισσότερο δυνατή, διακριτή και νοηματοδοτημένη.</w:t>
      </w:r>
    </w:p>
    <w:p w14:paraId="403BDEBA">
      <w:pPr>
        <w:pStyle w:val="3"/>
        <w:widowControl/>
        <w:ind w:left="0" w:leftChars="0" w:firstLine="480" w:firstLineChars="200"/>
        <w:jc w:val="both"/>
        <w:rPr>
          <w:rFonts w:hint="default" w:ascii="Calibri" w:hAnsi="Calibri" w:cs="Calibri"/>
        </w:rPr>
      </w:pPr>
      <w:r>
        <w:rPr>
          <w:rFonts w:ascii="Calibri" w:hAnsi="Calibri"/>
          <w:sz w:val="24"/>
          <w:lang w:val="el-GR"/>
        </w:rPr>
        <w:t>Ωστόσο, δεν πρόκειται μόνο για επάρκεια. Στην πραγματική Εκκλησία ο πιστός πρέπει να αποκτά εμπειρία ανάπτυξης του ανθρώπινου μέσα του. Η εκκλησιαστική ζωή και πρωτίστως η εμπειρία επικοινωνίας μέσα σε αυτήν πρέπει να διδάσκουν έμπρακτα το «ανθρώπινο», το «προσωπικό» — παρά τον αποφατικό χαρακτήρα αυτών των εννοιών. Ο άνθρωπος πρέπει να αποκτά εμπειρία σχέσης στην οποία δεν ανάγεται σε λειτουργία, καθεστώς, χρησιμότητα ή σύνολο ιδιοτήτων και σταδιακά να μαθαίνει ο ίδιος να σχετίζεται με τον Άλλο με τον ίδιο τρόπο. Εάν η πολυετής εκκλησιαστική ζωή δεν αυξάνει την ικανότητα του ανθρώπου να είναι άνθρωπος με έναν άλλον άνθρωπο, αυτό από μόνο του αποτελεί σοβαρό λειτουργικό σύμπτωμα.</w:t>
      </w:r>
    </w:p>
    <w:p w14:paraId="36D0A2D4">
      <w:pPr>
        <w:pStyle w:val="3"/>
        <w:widowControl/>
        <w:ind w:left="0" w:leftChars="0" w:firstLine="480" w:firstLineChars="200"/>
        <w:jc w:val="both"/>
        <w:rPr>
          <w:rFonts w:hint="default" w:ascii="Calibri" w:hAnsi="Calibri" w:cs="Calibri"/>
        </w:rPr>
      </w:pPr>
      <w:r>
        <w:rPr>
          <w:rFonts w:ascii="Calibri" w:hAnsi="Calibri"/>
          <w:sz w:val="24"/>
          <w:lang w:val="el-GR"/>
        </w:rPr>
        <w:t>Επομένως, η εκκλησιαστική ζωή πρέπει να προσφέρει και εμπειρία διάκρισης. Δεν πρόκειται για δικαίωμα τελικής κρίσης της πνευματικής κατάστασης του άλλου ούτε για κατάρτιση πνευματικού πίνακα βαθμών, αλλά για απόκτηση ικανότητας πλοήγησης: να διακρίνει κανείς σταδιακά την ωριμότητα από την προσομοίωσή της, το πραγματικό κύρος από το απλό καθεστώς, την επάρκεια από την αξίωσή της, την υπακοή από την εξάρτηση, την ταπείνωση από την καταστολή, την αγάπη από τον έλεγχο. Ο άνθρωπος πρέπει να κατανοεί όλο και καλύτερα ποιον και σε τι μπορεί να εμπιστεύεται, πού βρίσκεται το όριο της επάρκειας του άλλου και της δικής του, τι συμβαίνει στον ίδιο και προς τα πού κινείται. Με αυτή την έννοια, η «Κλίμακα» πρέπει να γίνεται γι’ αυτόν όχι κατάλογος καθεστώτων άλλων, αλλά χάρτης πνευματικής πλοήγησης.</w:t>
      </w:r>
    </w:p>
    <w:p w14:paraId="11A8FB44">
      <w:pPr>
        <w:pStyle w:val="3"/>
        <w:widowControl/>
        <w:ind w:left="0" w:leftChars="0" w:firstLine="480" w:firstLineChars="200"/>
        <w:jc w:val="both"/>
        <w:rPr>
          <w:rFonts w:hint="default" w:ascii="Calibri" w:hAnsi="Calibri" w:cs="Calibri"/>
        </w:rPr>
      </w:pPr>
      <w:r>
        <w:rPr>
          <w:rFonts w:ascii="Calibri" w:hAnsi="Calibri"/>
          <w:sz w:val="24"/>
          <w:lang w:val="el-GR"/>
        </w:rPr>
        <w:t>Μια τέτοια διάκριση δεν μπορεί να παραμένει αποκλειστικά ιδιωτική ικανότητα ορισμένων πιστών. Το ίδιο το εκκλησιαστικό περιβάλλον πρέπει να διαθέτει λειτουργούντες μηχανισμούς αναγνώρισης. Η πνευματική αγυρτεία, η ανεπάρκεια, η προσομοίωση κύρους και η κατάχρησή του δεν πρέπει να μπορούν να αναπαράγονται επ’ άπειρον χωρίς να αναγνωρίζονται. Το τυπικό καθεστώς δεν μπορεί να προστατεύει για πάντα τον άνθρωπο από τον έλεγχο της πραγματικής επάρκειας.</w:t>
      </w:r>
    </w:p>
    <w:p w14:paraId="2C82B414">
      <w:pPr>
        <w:pStyle w:val="3"/>
        <w:widowControl/>
        <w:ind w:left="0" w:leftChars="0" w:firstLine="480" w:firstLineChars="200"/>
        <w:jc w:val="both"/>
        <w:rPr>
          <w:rFonts w:hint="default" w:ascii="Calibri" w:hAnsi="Calibri" w:cs="Calibri"/>
        </w:rPr>
      </w:pPr>
      <w:r>
        <w:rPr>
          <w:rFonts w:ascii="Calibri" w:hAnsi="Calibri"/>
          <w:sz w:val="24"/>
          <w:lang w:val="el-GR"/>
        </w:rPr>
        <w:t>Στην πραγματική Εκκλησία είναι φυσιολογικό να ονομάζονται τα πράγματα με το όνομά τους. Αυτό δεν είναι απλώς απαίτηση ηθικής ευθύτητας. Εκεί όπου είναι αδύνατον να ονομαστεί αληθινά αυτό που συμβαίνει, καθίσταται αδύνατη και η διόρθωσή του. Εάν η φιλαρχία πρέπει να ονομάζεται ζήλος για την τάξη, ο φόβος ταπείνωση, η ανευθυνότητα υπακοή, η αδυναμία επικοινωνίας διαφύλαξη της ειρήνης και το θεσμικό συμφέρον υπεράσπιση της Εκκλησίας, το σύστημα χάνει σταδιακά την ικανότητα να διακρίνει τη δική του κατάσταση. Η αληθινή ονομασία αποτελεί συνθήκη διατήρησης της ανατροφοδότησης από την Πραγματικότητα.</w:t>
      </w:r>
    </w:p>
    <w:p w14:paraId="60B04E05">
      <w:pPr>
        <w:pStyle w:val="3"/>
        <w:widowControl/>
        <w:ind w:left="0" w:leftChars="0" w:firstLine="480" w:firstLineChars="200"/>
        <w:jc w:val="both"/>
        <w:rPr>
          <w:rFonts w:hint="default" w:ascii="Calibri" w:hAnsi="Calibri" w:cs="Calibri"/>
        </w:rPr>
      </w:pPr>
      <w:r>
        <w:rPr>
          <w:rFonts w:ascii="Calibri" w:hAnsi="Calibri"/>
          <w:sz w:val="24"/>
          <w:lang w:val="el-GR"/>
        </w:rPr>
        <w:t>Ο πιστός σε μια λειτουργική Εκκλησία πρέπει να αποκτά εμπειρία πλήρους επικοινωνίας: δυνατότητα να μιλά και να ακούγεται, να λαμβάνει πραγματική απάντηση, να αναγνωρίζει την επάρκεια του άλλου και το δικό του σφάλμα, να διατηρεί τη σχέση και τη δυνατότητα απάντησης μέσα στη διαφορά και τη σύγκρουση. Η πλήρης επικοινωνία ελέγχεται όχι από την απουσία διαφορών, αλλά από την ικανότητα να μην καταστρέφεται η σχέση εξαιτίας του ίδιου του γεγονότος της διαφοράς. Δεν αποτελεί πρόσθετο στολίδι της εκκλησιαστικής ζωής, αλλά έναν από τους παρατηρήσιμους καρπούς της και μία από τις κύριες σχολές προσωπικής σχέσης.</w:t>
      </w:r>
    </w:p>
    <w:p w14:paraId="6E30D3FB">
      <w:pPr>
        <w:pStyle w:val="3"/>
        <w:widowControl/>
        <w:ind w:left="0" w:leftChars="0" w:firstLine="480" w:firstLineChars="200"/>
        <w:jc w:val="both"/>
        <w:rPr>
          <w:rFonts w:hint="default" w:ascii="Calibri" w:hAnsi="Calibri" w:cs="Calibri"/>
        </w:rPr>
      </w:pPr>
      <w:r>
        <w:rPr>
          <w:rFonts w:ascii="Calibri" w:hAnsi="Calibri"/>
          <w:sz w:val="24"/>
          <w:lang w:val="el-GR"/>
        </w:rPr>
        <w:t>Στην πραγματική Εκκλησία ο άνθρωπος πρέπει επίσης να αποκτά τη δυνατότητα να αναγνωρίσει τη δική του αποστολή. Η εκκλησιαστική ζωή δεν πρέπει μόνο να εντάσσει τον πιστό στην ήδη υπάρχουσα κατανομή λειτουργιών. Πρέπει να τον βοηθά να κατανοήσει ποια δική του απάντηση είναι ικανός και καλείται να δώσει στον Θεό με τη συγκεκριμένη ζωή του. Η Εκκλησία πρέπει να είναι ο τόπος όπου ο άνθρωπος δεν μαθαίνει μόνο Ποιος είναι το μέγιστο Θεμέλιό του, αλλά σταδιακά μαθαίνει και ποιος καλείται ο ίδιος να γίνει ενώπιον αυτού του Θεμελίου.</w:t>
      </w:r>
    </w:p>
    <w:p w14:paraId="298CD966">
      <w:pPr>
        <w:pStyle w:val="3"/>
        <w:widowControl/>
        <w:ind w:left="0" w:leftChars="0" w:firstLine="480" w:firstLineChars="200"/>
        <w:jc w:val="both"/>
        <w:rPr>
          <w:rFonts w:hint="default" w:ascii="Calibri" w:hAnsi="Calibri" w:cs="Calibri"/>
        </w:rPr>
      </w:pPr>
      <w:r>
        <w:rPr>
          <w:rFonts w:ascii="Calibri" w:hAnsi="Calibri"/>
          <w:sz w:val="24"/>
          <w:lang w:val="el-GR"/>
        </w:rPr>
        <w:t>Επομένως, ένας από τους πιο εμφανείς καρπούς της πραγματωμένης Εκκλησίας πρέπει να είναι η αύξηση της κλίμακας της προσωπικότητας. Δεν πρόκειται για αύξηση καθεστώτος, φήμης, εξουσίας ή κοινωνικής αποτελεσματικότητας. Η κλίμακα της προσωπικότητας αυξάνεται όταν ο άνθρωπος μπορεί να χωρέσει ευρύτερη Πραγματικότητα, να αναλάβει μεγαλύτερη ευθύνη, να διατηρεί συνθετότερη σχέση με τον Άλλο χωρίς να διαλύεται από τη διαφορά και να δίνει πληρέστερη δική του απάντηση. Ο άνθρωπος που έχει ζήσει σημαντικό μέρος της ζωής του μέσα σε λειτουργικό εκκλησιαστικό περιβάλλον πρέπει να γίνεται μεγαλύτερος από τον προηγούμενο εαυτό του. Η κατεύθυνση αυτής της ανάπτυξης πρέπει να είναι διακριτή όχι μόνο μέσα στην εκκλησιαστική αυτοπεριγραφή, αλλά και στις εξωτερικά παρατηρήσιμες ποιότητες των σχέσεών του, της ευθύνης, της ελευθερίας, της διάκρισης, της ικανότητας διακονίας, αρχής και ανάληψης της δικής του αποστολής.</w:t>
      </w:r>
    </w:p>
    <w:p w14:paraId="6E269DA4">
      <w:pPr>
        <w:pStyle w:val="3"/>
        <w:widowControl/>
        <w:ind w:left="0" w:leftChars="0" w:firstLine="480" w:firstLineChars="200"/>
        <w:jc w:val="both"/>
        <w:rPr>
          <w:rFonts w:hint="default" w:ascii="Calibri" w:hAnsi="Calibri" w:cs="Calibri"/>
        </w:rPr>
      </w:pPr>
      <w:r>
        <w:rPr>
          <w:rFonts w:ascii="Calibri" w:hAnsi="Calibri"/>
          <w:sz w:val="24"/>
          <w:lang w:val="el-GR"/>
        </w:rPr>
        <w:t>Αυτή η εμπειρία δεν πρέπει να κλείνεται μέσα στην κοινότητα. Η πραγματωμένη εκκλησιαστική κοινότητα πρέπει να γίνεται πηγή μιας άλλης, ευρύτερης μεταφυσικής για την περιβάλλουσα κοινωνία — όχι μόνο μιλώντας γι’ αυτήν, αλλά καθιστώντας την παρουσία της διακριτή με τον ίδιο τον τρόπο της ύπαρξής της. Η χριστιανική μεταφυσική είναι τότε παρούσα στην κοινωνία όχι μόνο ως κείμενο, διδασκαλία ή κήρυγμα: η ίδια η μορφή ζωής της κοινότητας διευρύνει τον ορίζοντα του δυνατού που είναι διαθέσιμος στην περιβάλλουσα κοινωνία.</w:t>
      </w:r>
    </w:p>
    <w:p w14:paraId="0EC0D691">
      <w:pPr>
        <w:pStyle w:val="3"/>
        <w:widowControl/>
        <w:ind w:left="0" w:leftChars="0" w:firstLine="480" w:firstLineChars="200"/>
        <w:jc w:val="both"/>
        <w:rPr>
          <w:rFonts w:hint="default" w:ascii="Calibri" w:hAnsi="Calibri" w:cs="Calibri"/>
        </w:rPr>
      </w:pPr>
      <w:r>
        <w:rPr>
          <w:rFonts w:ascii="Calibri" w:hAnsi="Calibri"/>
          <w:sz w:val="24"/>
          <w:lang w:val="el-GR"/>
        </w:rPr>
        <w:t>Εάν μέσα στην κοινωνία γίνεται πρακτικά δυνατό ό,τι η υπάρχουσα λογική της θεωρεί αδύνατο ή απίθανο — κύρος χωρίς κυριαρχία, διαφορά χωρίς ρήξη, σύγκρουση χωρίς καταστροφή του Άλλου, ευθύνη χωρίς κατάργηση ελευθερίας, αληθινή ονομασία χωρίς αποκλεισμό από την κοινότητα — η περιβάλλουσα κοινωνία συναντά πλέον όχι μόνο τη διακήρυξη άλλης μεταφυσικής, αλλά ένα πραγματοποιημένο τμήμα άλλης δυνατότητας της ανθρώπινης ύπαρξης.</w:t>
      </w:r>
    </w:p>
    <w:p w14:paraId="43241449">
      <w:pPr>
        <w:pStyle w:val="3"/>
        <w:widowControl/>
        <w:ind w:left="0" w:leftChars="0" w:firstLine="480" w:firstLineChars="200"/>
        <w:jc w:val="both"/>
        <w:rPr>
          <w:rFonts w:hint="default" w:ascii="Calibri" w:hAnsi="Calibri" w:cs="Calibri"/>
        </w:rPr>
      </w:pPr>
      <w:r>
        <w:rPr>
          <w:rFonts w:ascii="Calibri" w:hAnsi="Calibri"/>
          <w:sz w:val="24"/>
          <w:lang w:val="el-GR"/>
        </w:rPr>
        <w:t>Αυτό, ωστόσο, δεν σημαίνει ότι η περιβάλλουσα κοινωνία θα αποδεχθεί οπωσδήποτε τη δυνατότητα που της ανοίχτηκε. Από την ιστορία της Εκκλησίας γνωρίζουμε πόσο διαφορετική μπορεί να είναι η αντίδραση της κοινωνίας στην πραγματική της παρουσία· γνωρίζουμε και πώς τελείωσε η επίγεια ζωή του Χριστού. Επομένως, η πραγμάτωση της Εκκλησίας δεν μπορεί να μετριέται με την οντική της επιτυχία. Η πραγματική Εκκλησία δεν διδάσκει κατ’ ανάγκην την πιο αποτελεσματική οντική προζεκτικότητα και δεν υποχρεούται να εξασφαλίζει στον άνθρωπο τη μέγιστη επιτυχία μέσα στην υπάρχουσα τάξη.</w:t>
      </w:r>
    </w:p>
    <w:p w14:paraId="4894CF9C">
      <w:pPr>
        <w:pStyle w:val="3"/>
        <w:widowControl/>
        <w:ind w:left="0" w:leftChars="0" w:firstLine="480" w:firstLineChars="200"/>
        <w:jc w:val="both"/>
        <w:rPr>
          <w:rFonts w:hint="default" w:ascii="Calibri" w:hAnsi="Calibri" w:cs="Calibri"/>
        </w:rPr>
      </w:pPr>
      <w:r>
        <w:rPr>
          <w:rFonts w:ascii="Calibri" w:hAnsi="Calibri"/>
          <w:sz w:val="24"/>
          <w:lang w:val="el-GR"/>
        </w:rPr>
        <w:t>Επιπλέον, ένας από τους ιδιαίτερους καρπούς της συνίσταται ακριβώς στην ικανότητα του ανθρώπου να ελέγχει τους ίδιους τους στόχους του σε σχέση με ό,τι τους υπερβαίνει. Επομένως, η εκκλησιαστική άσκηση δεν μπορεί να ανάγεται μόνο, ούτε κυρίως, σε διατροφικούς περιορισμούς, σωματική πειθαρχία ή ρύθμιση συμπεριφοράς. Το βαθύτερο νόημά της βρίσκεται στον αναπροσανατολισμό της ανθρώπινης πλοήγησης προς το μέγιστο Θεμέλιο. Και στην Εκκλησία το μέγιστο Θεμέλιο δεν είναι μεθοδολογική αφαίρεση: γνωρίζουμε για Ποιον πρόκειται.</w:t>
      </w:r>
    </w:p>
    <w:p w14:paraId="39806EBD">
      <w:pPr>
        <w:pStyle w:val="3"/>
        <w:widowControl/>
        <w:ind w:left="0" w:leftChars="0" w:firstLine="480" w:firstLineChars="200"/>
        <w:jc w:val="both"/>
        <w:rPr>
          <w:rFonts w:hint="default" w:ascii="Calibri" w:hAnsi="Calibri" w:cs="Calibri"/>
        </w:rPr>
      </w:pPr>
      <w:r>
        <w:rPr>
          <w:rFonts w:ascii="Calibri" w:hAnsi="Calibri"/>
          <w:sz w:val="24"/>
          <w:lang w:val="el-GR"/>
        </w:rPr>
        <w:t>Επομένως, η Εκκλησία πρέπει να διδάσκει όχι μόνο πώς να κινείται κανείς αποτελεσματικότερα προς τον τεθειμένο στόχο, αλλά και σε σχέση με τι ο ίδιος ο στόχος αποκτά το δικαίωμα να είναι στόχος. Δεν παράγει την ελεύθερη απάντηση αντί του ανθρώπου, δεν παράγει την πίστη και δεν εγγυάται το ίδιο αποτέλεσμα σε όλους. Αλλά μπορούμε και πρέπει να ρωτούμε εάν η πραγματική της ζωή δημιουργεί χώρο όπου το ανθρώπινο και το προσωπικό γίνονται πληρέστερα, η οντολογική και εσχατολογική επάρκεια αυξάνεται, η επικοινωνία γίνεται πραγματική, η ίδια αποστολή διακριτή, η κλίμακα της προσωπικότητας μεγαλύτερη και η ελεύθερη και υπεύθυνη απάντηση στον Θεό περισσότερο δυνατή και πραγματοποιήσιμη.</w:t>
      </w:r>
    </w:p>
    <w:p w14:paraId="695EF19B">
      <w:pPr>
        <w:pStyle w:val="3"/>
        <w:widowControl/>
        <w:ind w:left="0" w:leftChars="0" w:firstLine="480" w:firstLineChars="200"/>
        <w:jc w:val="both"/>
        <w:rPr>
          <w:rFonts w:hint="default" w:ascii="Calibri" w:hAnsi="Calibri" w:cs="Calibri"/>
        </w:rPr>
      </w:pPr>
      <w:r>
        <w:rPr>
          <w:rFonts w:ascii="Calibri" w:hAnsi="Calibri"/>
          <w:sz w:val="24"/>
          <w:lang w:val="el-GR"/>
        </w:rPr>
        <w:t>Επομένως, η πραγματωμένη Εκκλησία πρέπει να αναγνωρίζεται από τους καρπούς της: όχι μόνο από όσα διαφυλάσσει, ομολογεί και επιτελεί, αλλά και από το ποιον άνθρωπο καθιστά δυνατό, ποια κοινότητα διαμορφώνει και ποιον νέο ορίζοντα ανθρώπινης ύπαρξης ανοίγει στην κοινωνία γύρω της.</w:t>
      </w:r>
    </w:p>
    <w:p w14:paraId="6DE597B6">
      <w:pPr>
        <w:pStyle w:val="3"/>
        <w:widowControl/>
        <w:ind w:left="0" w:leftChars="0" w:firstLine="480" w:firstLineChars="200"/>
        <w:jc w:val="both"/>
        <w:rPr>
          <w:rFonts w:hint="default" w:ascii="Calibri" w:hAnsi="Calibri" w:cs="Calibri"/>
        </w:rPr>
      </w:pPr>
      <w:r>
        <w:rPr>
          <w:rFonts w:ascii="Calibri" w:hAnsi="Calibri"/>
          <w:sz w:val="24"/>
          <w:lang w:val="el-GR"/>
        </w:rPr>
        <w:t>Με αυτή την έννοια, ο θετικός και ο αρνητικός έλεγχος είναι συμμετρικοί:</w:t>
      </w:r>
    </w:p>
    <w:p w14:paraId="1E3E2CB5">
      <w:pPr>
        <w:pStyle w:val="3"/>
        <w:widowControl/>
        <w:ind w:left="0" w:leftChars="0" w:firstLine="480" w:firstLineChars="200"/>
        <w:jc w:val="both"/>
        <w:rPr>
          <w:rFonts w:hint="default" w:ascii="Calibri" w:hAnsi="Calibri" w:cs="Calibri"/>
        </w:rPr>
      </w:pPr>
      <w:r>
        <w:rPr>
          <w:rFonts w:ascii="Calibri" w:hAnsi="Calibri"/>
          <w:sz w:val="24"/>
          <w:lang w:val="el-GR"/>
        </w:rPr>
        <w:t>η Εκκλησία που έχει χάσει την πραγμάτωσή της αναγνωρίζεται από το ότι η ομολογούμενη οντολογία της παύει να γίνεται μορφή ζωής. Η πραγματωμένη αναγνωρίζεται από το ότι η ομολογούμενη οντολογία γίνεται διακριτή στις δυνατότητες του ανθρώπου, της κοινότητας και της κοινωνίας.</w:t>
      </w:r>
    </w:p>
    <w:p w14:paraId="24131C87">
      <w:pPr>
        <w:pStyle w:val="27"/>
        <w:keepNext/>
        <w:keepLines/>
        <w:pageBreakBefore/>
        <w:ind w:left="0" w:leftChars="0" w:firstLine="562" w:firstLineChars="200"/>
        <w:jc w:val="both"/>
        <w:outlineLvl w:val="0"/>
        <w:rPr>
          <w:rFonts w:hint="default" w:ascii="Calibri" w:hAnsi="Calibri" w:cs="Calibri"/>
        </w:rPr>
      </w:pPr>
      <w:r>
        <w:rPr>
          <w:rFonts w:ascii="Calibri" w:hAnsi="Calibri"/>
          <w:b/>
          <w:sz w:val="28"/>
          <w:lang w:val="el-GR"/>
        </w:rPr>
        <w:t>XIV. ΣΥΜΠΕΡΑΣΜΑ</w:t>
      </w:r>
    </w:p>
    <w:p w14:paraId="09E43173">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170. Η αρχή του ανθρώπου έχει τεθεί — και ο άνθρωπος μπορεί να αρχίζει</w:t>
      </w:r>
    </w:p>
    <w:p w14:paraId="39F71A4C">
      <w:pPr>
        <w:pStyle w:val="3"/>
        <w:widowControl/>
        <w:ind w:left="0" w:leftChars="0" w:firstLine="480" w:firstLineChars="200"/>
        <w:jc w:val="both"/>
        <w:rPr>
          <w:rFonts w:hint="default" w:ascii="Calibri" w:hAnsi="Calibri" w:cs="Calibri"/>
        </w:rPr>
      </w:pPr>
      <w:r>
        <w:rPr>
          <w:rFonts w:ascii="Calibri" w:hAnsi="Calibri"/>
          <w:sz w:val="24"/>
          <w:lang w:val="el-GR"/>
        </w:rPr>
        <w:t>Η αρχική ανθρωπολογική ένταση του ΧΤΧ μπορεί να εκφραστεί με μία διατύπωση:</w:t>
      </w:r>
    </w:p>
    <w:p w14:paraId="002D7AC9">
      <w:pPr>
        <w:pStyle w:val="3"/>
        <w:widowControl/>
        <w:ind w:left="0" w:leftChars="0" w:firstLine="480" w:firstLineChars="200"/>
        <w:jc w:val="both"/>
        <w:rPr>
          <w:rFonts w:hint="default" w:ascii="Calibri" w:hAnsi="Calibri" w:cs="Calibri"/>
        </w:rPr>
      </w:pPr>
      <w:r>
        <w:rPr>
          <w:rFonts w:ascii="Calibri" w:hAnsi="Calibri"/>
          <w:sz w:val="24"/>
          <w:lang w:val="el-GR"/>
        </w:rPr>
        <w:t>η αρχή του ανθρώπου έχει τεθεί — και ο άνθρωπος μπορεί να αρχίζει.</w:t>
      </w:r>
    </w:p>
    <w:p w14:paraId="0C3739CF">
      <w:pPr>
        <w:pStyle w:val="3"/>
        <w:widowControl/>
        <w:ind w:left="0" w:leftChars="0" w:firstLine="480" w:firstLineChars="200"/>
        <w:jc w:val="both"/>
        <w:rPr>
          <w:rFonts w:hint="default" w:ascii="Calibri" w:hAnsi="Calibri" w:cs="Calibri"/>
        </w:rPr>
      </w:pPr>
      <w:r>
        <w:rPr>
          <w:rFonts w:ascii="Calibri" w:hAnsi="Calibri"/>
          <w:sz w:val="24"/>
          <w:lang w:val="el-GR"/>
        </w:rPr>
        <w:t>Δεν είναι το δικό του Θεμέλιο. Δεν δημιουργεί το σώμα, τη γλώσσα, την ιστορία, τον αρχικό πολιτισμό και το πλήθος των αιτίων της δικής του ζωής. Ανακαλύπτει πάντοτε τον εαυτό του μέσα σε μια ήδη λειτουργούσα Πραγματικότητα.</w:t>
      </w:r>
    </w:p>
    <w:p w14:paraId="280F6846">
      <w:pPr>
        <w:pStyle w:val="3"/>
        <w:widowControl/>
        <w:ind w:left="0" w:leftChars="0" w:firstLine="480" w:firstLineChars="200"/>
        <w:jc w:val="both"/>
        <w:rPr>
          <w:rFonts w:hint="default" w:ascii="Calibri" w:hAnsi="Calibri" w:cs="Calibri"/>
        </w:rPr>
      </w:pPr>
      <w:r>
        <w:rPr>
          <w:rFonts w:ascii="Calibri" w:hAnsi="Calibri"/>
          <w:sz w:val="24"/>
          <w:lang w:val="el-GR"/>
        </w:rPr>
        <w:t>Αλλά αυτός ο παράγωγος χαρακτήρας δεν εξαντλεί την επόμενη πράξη του.</w:t>
      </w:r>
    </w:p>
    <w:p w14:paraId="1ABB601E">
      <w:pPr>
        <w:pStyle w:val="3"/>
        <w:widowControl/>
        <w:ind w:left="0" w:leftChars="0" w:firstLine="480" w:firstLineChars="200"/>
        <w:jc w:val="both"/>
        <w:rPr>
          <w:rFonts w:hint="default" w:ascii="Calibri" w:hAnsi="Calibri" w:cs="Calibri"/>
        </w:rPr>
      </w:pPr>
      <w:r>
        <w:rPr>
          <w:rFonts w:ascii="Calibri" w:hAnsi="Calibri"/>
          <w:sz w:val="24"/>
          <w:lang w:val="el-GR"/>
        </w:rPr>
        <w:t>Η υποκειμενότητα προκύπτει εκεί όπου ο άνθρωπος, μέσα στην προϋπάρχουσα αιτιότητα, γίνεται πραγματική πηγή της δικής του απάντησης.</w:t>
      </w:r>
    </w:p>
    <w:p w14:paraId="6530529E">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171. Απάντηση και παραγόμενη Πραγματικότητα</w:t>
      </w:r>
    </w:p>
    <w:p w14:paraId="74337860">
      <w:pPr>
        <w:pStyle w:val="3"/>
        <w:widowControl/>
        <w:ind w:left="0" w:leftChars="0" w:firstLine="480" w:firstLineChars="200"/>
        <w:jc w:val="both"/>
        <w:rPr>
          <w:rFonts w:hint="default" w:ascii="Calibri" w:hAnsi="Calibri" w:cs="Calibri"/>
        </w:rPr>
      </w:pPr>
      <w:r>
        <w:rPr>
          <w:rFonts w:ascii="Calibri" w:hAnsi="Calibri"/>
          <w:sz w:val="24"/>
          <w:lang w:val="el-GR"/>
        </w:rPr>
        <w:t>Η απάντηση δεν εξαφανίζεται μετά την πραγματοποίηση της πράξης. Παράγει νέα Πραγματικότητα. Η απόφαση γίνεται θεσμός· η λέξη σχέση· το σχέδιο υποδομή· το σφάλμα συνέπεια· η νίκη ιστορική μνήμη· η επιστημονική ιδέα τεχνολογία· η πνευματική πρακτική νέα συνήθεια.</w:t>
      </w:r>
    </w:p>
    <w:p w14:paraId="4DE59F54">
      <w:pPr>
        <w:pStyle w:val="3"/>
        <w:widowControl/>
        <w:ind w:left="0" w:leftChars="0" w:firstLine="480" w:firstLineChars="200"/>
        <w:jc w:val="both"/>
        <w:rPr>
          <w:rFonts w:hint="default" w:ascii="Calibri" w:hAnsi="Calibri" w:cs="Calibri"/>
        </w:rPr>
      </w:pPr>
      <w:r>
        <w:rPr>
          <w:rFonts w:ascii="Calibri" w:hAnsi="Calibri"/>
          <w:sz w:val="24"/>
          <w:lang w:val="el-GR"/>
        </w:rPr>
        <w:t>Η παραγόμενη Πραγματικότητα γίνεται στη συνέχεια προϋπάρχουσα για την επόμενη απάντηση του ίδιου του δημιουργού και άλλων υποκειμένων.</w:t>
      </w:r>
    </w:p>
    <w:p w14:paraId="53288B21">
      <w:pPr>
        <w:pStyle w:val="3"/>
        <w:widowControl/>
        <w:ind w:left="0" w:leftChars="0" w:firstLine="480" w:firstLineChars="200"/>
        <w:jc w:val="both"/>
        <w:rPr>
          <w:rFonts w:hint="default" w:ascii="Calibri" w:hAnsi="Calibri" w:cs="Calibri"/>
        </w:rPr>
      </w:pPr>
      <w:r>
        <w:rPr>
          <w:rFonts w:ascii="Calibri" w:hAnsi="Calibri"/>
          <w:sz w:val="24"/>
          <w:lang w:val="el-GR"/>
        </w:rPr>
        <w:t>Επομένως, η ανθρώπινη υποκειμενότητα έχει αναδρομική αρχιτεκτονική:</w:t>
      </w:r>
    </w:p>
    <w:p w14:paraId="1756DBB1">
      <w:pPr>
        <w:pStyle w:val="3"/>
        <w:widowControl/>
        <w:ind w:left="0" w:leftChars="0" w:firstLine="480" w:firstLineChars="200"/>
        <w:jc w:val="both"/>
        <w:rPr>
          <w:rFonts w:hint="default" w:ascii="Calibri" w:hAnsi="Calibri" w:cs="Calibri"/>
        </w:rPr>
      </w:pPr>
      <w:r>
        <w:rPr>
          <w:rFonts w:ascii="Calibri" w:hAnsi="Calibri"/>
          <w:sz w:val="24"/>
          <w:lang w:val="el-GR"/>
        </w:rPr>
        <w:t>προϋπάρχουσα Πραγματικότητα → πρωταρχική αναγνώριση → ενεργοποίηση του βιβλίου σεναρίων → διαμόρφωση διαθέσιμης απάντησης → δική του απάντηση → πραγματοποίηση → παραγόμενη Πραγματικότητα → συνέπειες → ευθύνη → διόρθωση → νέα προϋπάρχουσα Πραγματικότητα.</w:t>
      </w:r>
    </w:p>
    <w:p w14:paraId="3223A875">
      <w:pPr>
        <w:pStyle w:val="3"/>
        <w:widowControl/>
        <w:ind w:left="0" w:leftChars="0" w:firstLine="480" w:firstLineChars="200"/>
        <w:jc w:val="both"/>
        <w:rPr>
          <w:rFonts w:hint="default" w:ascii="Calibri" w:hAnsi="Calibri" w:cs="Calibri"/>
        </w:rPr>
      </w:pPr>
      <w:r>
        <w:rPr>
          <w:rFonts w:ascii="Calibri" w:hAnsi="Calibri"/>
          <w:sz w:val="24"/>
          <w:lang w:val="el-GR"/>
        </w:rPr>
        <w:t>Παράλληλα διατηρείται η δεύτερη ασυμμετρία του ΧΤΧ: η Πραγματικότητα που παράγεται από τον άνθρωπο είναι πραγματική και μπορεί να γίνεται συνθήκη περαιτέρω απάντησης, αλλά δεν είναι τελική και δεν εξαντλεί την πληρότητα του είναι.</w:t>
      </w:r>
    </w:p>
    <w:p w14:paraId="190AB0FF">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172. Η μέθοδος ως πειθαρχία διάκρισης</w:t>
      </w:r>
    </w:p>
    <w:p w14:paraId="096E3D7C">
      <w:pPr>
        <w:pStyle w:val="3"/>
        <w:widowControl/>
        <w:ind w:left="0" w:leftChars="0" w:firstLine="480" w:firstLineChars="200"/>
        <w:jc w:val="both"/>
        <w:rPr>
          <w:rFonts w:hint="default" w:ascii="Calibri" w:hAnsi="Calibri" w:cs="Calibri"/>
        </w:rPr>
      </w:pPr>
      <w:r>
        <w:rPr>
          <w:rFonts w:ascii="Calibri" w:hAnsi="Calibri"/>
          <w:sz w:val="24"/>
          <w:lang w:val="el-GR"/>
        </w:rPr>
        <w:t>Το ΧΤΧ δεν παρέχει αυτόματες απαντήσεις στα ανθρωπιστικά προβλήματα. Η βασική του λειτουργία είναι να αυξάνει τη διακριτική ικανότητα του ερωτήματος.</w:t>
      </w:r>
    </w:p>
    <w:p w14:paraId="7E748366">
      <w:pPr>
        <w:pStyle w:val="3"/>
        <w:widowControl/>
        <w:ind w:left="0" w:leftChars="0" w:firstLine="480" w:firstLineChars="200"/>
        <w:jc w:val="both"/>
        <w:rPr>
          <w:rFonts w:hint="default" w:ascii="Calibri" w:hAnsi="Calibri" w:cs="Calibri"/>
        </w:rPr>
      </w:pPr>
      <w:r>
        <w:rPr>
          <w:rFonts w:ascii="Calibri" w:hAnsi="Calibri"/>
          <w:sz w:val="24"/>
          <w:lang w:val="el-GR"/>
        </w:rPr>
        <w:t>Η μέθοδος αναγκάζει να τεθούν διαδοχικά τα ερωτήματα:</w:t>
      </w:r>
    </w:p>
    <w:p w14:paraId="56C1412F">
      <w:pPr>
        <w:pStyle w:val="3"/>
        <w:widowControl/>
        <w:ind w:left="0" w:leftChars="0" w:firstLine="480" w:firstLineChars="200"/>
        <w:jc w:val="both"/>
        <w:rPr>
          <w:rFonts w:hint="default" w:ascii="Calibri" w:hAnsi="Calibri" w:cs="Calibri"/>
        </w:rPr>
      </w:pPr>
      <w:r>
        <w:rPr>
          <w:rFonts w:ascii="Calibri" w:hAnsi="Calibri"/>
          <w:sz w:val="24"/>
          <w:lang w:val="el-GR"/>
        </w:rPr>
        <w:t>Τι είναι πραγματικό εδώ;</w:t>
      </w:r>
    </w:p>
    <w:p w14:paraId="5D257BE2">
      <w:pPr>
        <w:pStyle w:val="3"/>
        <w:widowControl/>
        <w:ind w:left="0" w:leftChars="0" w:firstLine="480" w:firstLineChars="200"/>
        <w:jc w:val="both"/>
        <w:rPr>
          <w:rFonts w:hint="default" w:ascii="Calibri" w:hAnsi="Calibri" w:cs="Calibri"/>
        </w:rPr>
      </w:pPr>
      <w:r>
        <w:rPr>
          <w:rFonts w:ascii="Calibri" w:hAnsi="Calibri"/>
          <w:sz w:val="24"/>
          <w:lang w:val="el-GR"/>
        </w:rPr>
        <w:t>Πώς αναπαρίσταται αυτή η Πραγματικότητα στο υποκείμενο;</w:t>
      </w:r>
    </w:p>
    <w:p w14:paraId="5587AD44">
      <w:pPr>
        <w:pStyle w:val="3"/>
        <w:widowControl/>
        <w:ind w:left="0" w:leftChars="0" w:firstLine="480" w:firstLineChars="200"/>
        <w:jc w:val="both"/>
        <w:rPr>
          <w:rFonts w:hint="default" w:ascii="Calibri" w:hAnsi="Calibri" w:cs="Calibri"/>
        </w:rPr>
      </w:pPr>
      <w:r>
        <w:rPr>
          <w:rFonts w:ascii="Calibri" w:hAnsi="Calibri"/>
          <w:sz w:val="24"/>
          <w:lang w:val="el-GR"/>
        </w:rPr>
        <w:t>Τι παραμένει αόρατο γι’ αυτό;</w:t>
      </w:r>
    </w:p>
    <w:p w14:paraId="6D1E7687">
      <w:pPr>
        <w:pStyle w:val="3"/>
        <w:widowControl/>
        <w:ind w:left="0" w:leftChars="0" w:firstLine="480" w:firstLineChars="200"/>
        <w:jc w:val="both"/>
        <w:rPr>
          <w:rFonts w:hint="default" w:ascii="Calibri" w:hAnsi="Calibri" w:cs="Calibri"/>
        </w:rPr>
      </w:pPr>
      <w:r>
        <w:rPr>
          <w:rFonts w:ascii="Calibri" w:hAnsi="Calibri"/>
          <w:sz w:val="24"/>
          <w:lang w:val="el-GR"/>
        </w:rPr>
        <w:t>Πώς κατανέμεται πραγματικά η υποκειμενότητα;</w:t>
      </w:r>
    </w:p>
    <w:p w14:paraId="3285FCA8">
      <w:pPr>
        <w:pStyle w:val="3"/>
        <w:widowControl/>
        <w:ind w:left="0" w:leftChars="0" w:firstLine="480" w:firstLineChars="200"/>
        <w:jc w:val="both"/>
        <w:rPr>
          <w:rFonts w:hint="default" w:ascii="Calibri" w:hAnsi="Calibri" w:cs="Calibri"/>
        </w:rPr>
      </w:pPr>
      <w:r>
        <w:rPr>
          <w:rFonts w:ascii="Calibri" w:hAnsi="Calibri"/>
          <w:sz w:val="24"/>
          <w:lang w:val="el-GR"/>
        </w:rPr>
        <w:t>Ποιος μπορεί να αρχίσει;</w:t>
      </w:r>
    </w:p>
    <w:p w14:paraId="6B2E5157">
      <w:pPr>
        <w:pStyle w:val="3"/>
        <w:widowControl/>
        <w:ind w:left="0" w:leftChars="0" w:firstLine="480" w:firstLineChars="200"/>
        <w:jc w:val="both"/>
        <w:rPr>
          <w:rFonts w:hint="default" w:ascii="Calibri" w:hAnsi="Calibri" w:cs="Calibri"/>
        </w:rPr>
      </w:pPr>
      <w:r>
        <w:rPr>
          <w:rFonts w:ascii="Calibri" w:hAnsi="Calibri"/>
          <w:sz w:val="24"/>
          <w:lang w:val="el-GR"/>
        </w:rPr>
        <w:t>Ποιος έχει το δικαίωμα να αντιλέξει;</w:t>
      </w:r>
    </w:p>
    <w:p w14:paraId="11F999FE">
      <w:pPr>
        <w:pStyle w:val="3"/>
        <w:widowControl/>
        <w:ind w:left="0" w:leftChars="0" w:firstLine="480" w:firstLineChars="200"/>
        <w:jc w:val="both"/>
        <w:rPr>
          <w:rFonts w:hint="default" w:ascii="Calibri" w:hAnsi="Calibri" w:cs="Calibri"/>
        </w:rPr>
      </w:pPr>
      <w:r>
        <w:rPr>
          <w:rFonts w:ascii="Calibri" w:hAnsi="Calibri"/>
          <w:sz w:val="24"/>
          <w:lang w:val="el-GR"/>
        </w:rPr>
        <w:t>Ποιος μπορεί να διορθώσει και να διακόψει;</w:t>
      </w:r>
    </w:p>
    <w:p w14:paraId="2B136C2D">
      <w:pPr>
        <w:pStyle w:val="3"/>
        <w:widowControl/>
        <w:ind w:left="0" w:leftChars="0" w:firstLine="480" w:firstLineChars="200"/>
        <w:jc w:val="both"/>
        <w:rPr>
          <w:rFonts w:hint="default" w:ascii="Calibri" w:hAnsi="Calibri" w:cs="Calibri"/>
        </w:rPr>
      </w:pPr>
      <w:r>
        <w:rPr>
          <w:rFonts w:ascii="Calibri" w:hAnsi="Calibri"/>
          <w:sz w:val="24"/>
          <w:lang w:val="el-GR"/>
        </w:rPr>
        <w:t>Πώς συνδέονται οι λειτουργίες υποκειμενότητας;</w:t>
      </w:r>
    </w:p>
    <w:p w14:paraId="08D7E87A">
      <w:pPr>
        <w:pStyle w:val="3"/>
        <w:widowControl/>
        <w:ind w:left="0" w:leftChars="0" w:firstLine="480" w:firstLineChars="200"/>
        <w:jc w:val="both"/>
        <w:rPr>
          <w:rFonts w:hint="default" w:ascii="Calibri" w:hAnsi="Calibri" w:cs="Calibri"/>
        </w:rPr>
      </w:pPr>
      <w:r>
        <w:rPr>
          <w:rFonts w:ascii="Calibri" w:hAnsi="Calibri"/>
          <w:sz w:val="24"/>
          <w:lang w:val="el-GR"/>
        </w:rPr>
        <w:t>Πώς συνδέονται ο ΔΕΧ, το ΛΣ και οι εξουσιοδοτήσεις της υποκειμενότητας στη συγκεκριμένη κατάσταση;</w:t>
      </w:r>
    </w:p>
    <w:p w14:paraId="694B0E3D">
      <w:pPr>
        <w:pStyle w:val="3"/>
        <w:widowControl/>
        <w:ind w:left="0" w:leftChars="0" w:firstLine="480" w:firstLineChars="200"/>
        <w:jc w:val="both"/>
        <w:rPr>
          <w:rFonts w:hint="default" w:ascii="Calibri" w:hAnsi="Calibri" w:cs="Calibri"/>
        </w:rPr>
      </w:pPr>
      <w:r>
        <w:rPr>
          <w:rFonts w:ascii="Calibri" w:hAnsi="Calibri"/>
          <w:sz w:val="24"/>
          <w:lang w:val="el-GR"/>
        </w:rPr>
        <w:t>Υπό ποιες συνθήκες πρέπει αυτή η συγκρότηση του σεναρίου να διακοπεί ή να αναγνωριστεί ως μη εφαρμόσιμη;</w:t>
      </w:r>
    </w:p>
    <w:p w14:paraId="2F7469C5">
      <w:pPr>
        <w:pStyle w:val="3"/>
        <w:widowControl/>
        <w:ind w:left="0" w:leftChars="0" w:firstLine="480" w:firstLineChars="200"/>
        <w:jc w:val="both"/>
        <w:rPr>
          <w:rFonts w:hint="default" w:ascii="Calibri" w:hAnsi="Calibri" w:cs="Calibri"/>
        </w:rPr>
      </w:pPr>
      <w:r>
        <w:rPr>
          <w:rFonts w:ascii="Calibri" w:hAnsi="Calibri"/>
          <w:sz w:val="24"/>
          <w:lang w:val="el-GR"/>
        </w:rPr>
        <w:t>Ποιο επίπεδο και ποια κατεύθυνση έχει η μεταβολή;</w:t>
      </w:r>
    </w:p>
    <w:p w14:paraId="4F07B0BF">
      <w:pPr>
        <w:pStyle w:val="3"/>
        <w:widowControl/>
        <w:ind w:left="0" w:leftChars="0" w:firstLine="480" w:firstLineChars="200"/>
        <w:jc w:val="both"/>
        <w:rPr>
          <w:rFonts w:hint="default" w:ascii="Calibri" w:hAnsi="Calibri" w:cs="Calibri"/>
        </w:rPr>
      </w:pPr>
      <w:r>
        <w:rPr>
          <w:rFonts w:ascii="Calibri" w:hAnsi="Calibri"/>
          <w:sz w:val="24"/>
          <w:lang w:val="el-GR"/>
        </w:rPr>
        <w:t>Ποιος λαμβάνει το αποτέλεσμα;</w:t>
      </w:r>
    </w:p>
    <w:p w14:paraId="6729EC26">
      <w:pPr>
        <w:pStyle w:val="3"/>
        <w:widowControl/>
        <w:ind w:left="0" w:leftChars="0" w:firstLine="480" w:firstLineChars="200"/>
        <w:jc w:val="both"/>
        <w:rPr>
          <w:rFonts w:hint="default" w:ascii="Calibri" w:hAnsi="Calibri" w:cs="Calibri"/>
        </w:rPr>
      </w:pPr>
      <w:r>
        <w:rPr>
          <w:rFonts w:ascii="Calibri" w:hAnsi="Calibri"/>
          <w:sz w:val="24"/>
          <w:lang w:val="el-GR"/>
        </w:rPr>
        <w:t>Ποιος πληρώνει το τίμημα;</w:t>
      </w:r>
    </w:p>
    <w:p w14:paraId="653CCCED">
      <w:pPr>
        <w:pStyle w:val="3"/>
        <w:widowControl/>
        <w:ind w:left="0" w:leftChars="0" w:firstLine="480" w:firstLineChars="200"/>
        <w:jc w:val="both"/>
        <w:rPr>
          <w:rFonts w:hint="default" w:ascii="Calibri" w:hAnsi="Calibri" w:cs="Calibri"/>
        </w:rPr>
      </w:pPr>
      <w:r>
        <w:rPr>
          <w:rFonts w:ascii="Calibri" w:hAnsi="Calibri"/>
          <w:sz w:val="24"/>
          <w:lang w:val="el-GR"/>
        </w:rPr>
        <w:t>Ποια αναλυτικά συμφραζόμενα συνδέουμε;</w:t>
      </w:r>
    </w:p>
    <w:p w14:paraId="5500D42F">
      <w:pPr>
        <w:pStyle w:val="3"/>
        <w:widowControl/>
        <w:ind w:left="0" w:leftChars="0" w:firstLine="480" w:firstLineChars="200"/>
        <w:jc w:val="both"/>
        <w:rPr>
          <w:rFonts w:hint="default" w:ascii="Calibri" w:hAnsi="Calibri" w:cs="Calibri"/>
        </w:rPr>
      </w:pPr>
      <w:r>
        <w:rPr>
          <w:rFonts w:ascii="Calibri" w:hAnsi="Calibri"/>
          <w:sz w:val="24"/>
          <w:lang w:val="el-GR"/>
        </w:rPr>
        <w:t>Έχει αποδειχθεί η μετάβαση μεταξύ τους;</w:t>
      </w:r>
    </w:p>
    <w:p w14:paraId="2C3438B5">
      <w:pPr>
        <w:pStyle w:val="3"/>
        <w:widowControl/>
        <w:ind w:left="0" w:leftChars="0" w:firstLine="480" w:firstLineChars="200"/>
        <w:jc w:val="both"/>
        <w:rPr>
          <w:rFonts w:hint="default" w:ascii="Calibri" w:hAnsi="Calibri" w:cs="Calibri"/>
        </w:rPr>
      </w:pPr>
      <w:r>
        <w:rPr>
          <w:rFonts w:ascii="Calibri" w:hAnsi="Calibri"/>
          <w:sz w:val="24"/>
          <w:lang w:val="el-GR"/>
        </w:rPr>
        <w:t>Ποια εναλλακτική ανασυγκρότηση είναι δυνατή;</w:t>
      </w:r>
    </w:p>
    <w:p w14:paraId="214E5A68">
      <w:pPr>
        <w:pStyle w:val="3"/>
        <w:widowControl/>
        <w:ind w:left="0" w:leftChars="0" w:firstLine="480" w:firstLineChars="200"/>
        <w:jc w:val="both"/>
        <w:rPr>
          <w:rFonts w:hint="default" w:ascii="Calibri" w:hAnsi="Calibri" w:cs="Calibri"/>
        </w:rPr>
      </w:pPr>
      <w:r>
        <w:rPr>
          <w:rFonts w:ascii="Calibri" w:hAnsi="Calibri"/>
          <w:sz w:val="24"/>
          <w:lang w:val="el-GR"/>
        </w:rPr>
        <w:t>Τι θα μας ανάγκαζε να αναγνωρίσουμε το συμπέρασμά μας ως εσφαλμένο;</w:t>
      </w:r>
    </w:p>
    <w:p w14:paraId="7A5CDB27">
      <w:pPr>
        <w:pStyle w:val="3"/>
        <w:widowControl/>
        <w:ind w:left="0" w:leftChars="0" w:firstLine="480" w:firstLineChars="200"/>
        <w:jc w:val="both"/>
        <w:rPr>
          <w:rFonts w:hint="default" w:ascii="Calibri" w:hAnsi="Calibri" w:cs="Calibri"/>
        </w:rPr>
      </w:pPr>
      <w:r>
        <w:rPr>
          <w:rFonts w:ascii="Calibri" w:hAnsi="Calibri"/>
          <w:sz w:val="24"/>
          <w:lang w:val="el-GR"/>
        </w:rPr>
        <w:t>Αυτά τα ερωτήματα δεν εγγυώνται την αλήθεια. Επιτρέπουν τον ακριβέστερο εντοπισμό του πιθανού σφάλματος και έτσι καθιστούν τη διόρθωση περισσότερο πραγματική.</w:t>
      </w:r>
    </w:p>
    <w:p w14:paraId="47FEE5A1">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173. Το ΧΤΧ ως μεταγλώσσα ανθρωπιστικής ανάλυσης</w:t>
      </w:r>
    </w:p>
    <w:p w14:paraId="2DB28343">
      <w:pPr>
        <w:pStyle w:val="3"/>
        <w:widowControl/>
        <w:ind w:left="0" w:leftChars="0" w:firstLine="480" w:firstLineChars="200"/>
        <w:jc w:val="both"/>
        <w:rPr>
          <w:rFonts w:hint="default" w:ascii="Calibri" w:hAnsi="Calibri" w:cs="Calibri"/>
        </w:rPr>
      </w:pPr>
      <w:r>
        <w:rPr>
          <w:rFonts w:ascii="Calibri" w:hAnsi="Calibri"/>
          <w:sz w:val="24"/>
          <w:lang w:val="el-GR"/>
        </w:rPr>
        <w:t>Το ΧΤΧ μπορεί να επιτελεί μεταγλωσσική λειτουργία επειδή η ίδια αρχιτεκτονική διακρίσεων μπορεί να εφαρμόζεται στα αποτελέσματα της ιστορίας, της πολιτικής, του δικαίου, της θεολογίας, της ψυχολογίας, της εκπαίδευσης, της τέχνης, της οργάνωσης και άλλων ανθρωπιστικών πεδίων, χωρίς να χρειάζεται η αναγωγή αυτών των πεδίων σε μία μοναδική ουσία ή αιτία.</w:t>
      </w:r>
    </w:p>
    <w:p w14:paraId="009A0142">
      <w:pPr>
        <w:pStyle w:val="3"/>
        <w:widowControl/>
        <w:ind w:left="0" w:leftChars="0" w:firstLine="480" w:firstLineChars="200"/>
        <w:jc w:val="both"/>
        <w:rPr>
          <w:rFonts w:hint="default" w:ascii="Calibri" w:hAnsi="Calibri" w:cs="Calibri"/>
        </w:rPr>
      </w:pPr>
      <w:r>
        <w:rPr>
          <w:rFonts w:ascii="Calibri" w:hAnsi="Calibri"/>
          <w:sz w:val="24"/>
          <w:lang w:val="el-GR"/>
        </w:rPr>
        <w:t>Το κοινό του αντικείμενο βρίσκεται εκεί όπου ο άνθρωπος ή η συλλογικότητα εμφανίζεται ως φορέας απάντησης μέσα σε ορισμένη αρχιτεκτονική της Πραγματικότητας.</w:t>
      </w:r>
    </w:p>
    <w:p w14:paraId="18D2310A">
      <w:pPr>
        <w:pStyle w:val="3"/>
        <w:widowControl/>
        <w:ind w:left="0" w:leftChars="0" w:firstLine="480" w:firstLineChars="200"/>
        <w:jc w:val="both"/>
        <w:rPr>
          <w:rFonts w:hint="default" w:ascii="Calibri" w:hAnsi="Calibri" w:cs="Calibri"/>
        </w:rPr>
      </w:pPr>
      <w:r>
        <w:rPr>
          <w:rFonts w:ascii="Calibri" w:hAnsi="Calibri"/>
          <w:sz w:val="24"/>
          <w:lang w:val="el-GR"/>
        </w:rPr>
        <w:t>Επομένως, το ΧΤΧ δεν αντικαθιστά τους ειδικούς επιστημονικούς κλάδους. Δέχεται τα αποτελέσματά τους και θέτει άλλο επίπεδο ερωτήματος:</w:t>
      </w:r>
    </w:p>
    <w:p w14:paraId="646581A4">
      <w:pPr>
        <w:pStyle w:val="3"/>
        <w:widowControl/>
        <w:ind w:left="0" w:leftChars="0" w:firstLine="480" w:firstLineChars="200"/>
        <w:jc w:val="both"/>
        <w:rPr>
          <w:rFonts w:hint="default" w:ascii="Calibri" w:hAnsi="Calibri" w:cs="Calibri"/>
        </w:rPr>
      </w:pPr>
      <w:r>
        <w:rPr>
          <w:rFonts w:ascii="Calibri" w:hAnsi="Calibri"/>
          <w:sz w:val="24"/>
          <w:lang w:val="el-GR"/>
        </w:rPr>
        <w:t>ποια αρχιτεκτονική υποκειμενότητας προκύπτει από αυτό;</w:t>
      </w:r>
    </w:p>
    <w:p w14:paraId="14C97EF0">
      <w:pPr>
        <w:pStyle w:val="3"/>
        <w:widowControl/>
        <w:ind w:left="0" w:leftChars="0" w:firstLine="480" w:firstLineChars="200"/>
        <w:jc w:val="both"/>
        <w:rPr>
          <w:rFonts w:hint="default" w:ascii="Calibri" w:hAnsi="Calibri" w:cs="Calibri"/>
        </w:rPr>
      </w:pPr>
      <w:r>
        <w:rPr>
          <w:rFonts w:ascii="Calibri" w:hAnsi="Calibri"/>
          <w:sz w:val="24"/>
          <w:lang w:val="el-GR"/>
        </w:rPr>
        <w:t>Σε αυστηρότερη διατύπωση:</w:t>
      </w:r>
    </w:p>
    <w:p w14:paraId="3991FFE3">
      <w:pPr>
        <w:pStyle w:val="3"/>
        <w:widowControl/>
        <w:ind w:left="0" w:leftChars="0" w:firstLine="480" w:firstLineChars="200"/>
        <w:jc w:val="both"/>
        <w:rPr>
          <w:rFonts w:hint="default" w:ascii="Calibri" w:hAnsi="Calibri" w:cs="Calibri"/>
        </w:rPr>
      </w:pPr>
      <w:r>
        <w:rPr>
          <w:rFonts w:ascii="Calibri" w:hAnsi="Calibri"/>
          <w:sz w:val="24"/>
          <w:lang w:val="el-GR"/>
        </w:rPr>
        <w:t>το ΧΤΧ προτείνει μια γενικεύσιμη μεταγλώσσα των ανθρωπιστικών αντικειμένων στα οποία είναι ουσιώδης ο άνθρωπος ως φορέας απάντησης.</w:t>
      </w:r>
    </w:p>
    <w:p w14:paraId="35439EDD">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174. Το ΧΤΧ ως γεννήτορας ερευνητικών προγραμμάτων</w:t>
      </w:r>
    </w:p>
    <w:p w14:paraId="36B18238">
      <w:pPr>
        <w:pStyle w:val="3"/>
        <w:widowControl/>
        <w:ind w:left="0" w:leftChars="0" w:firstLine="480" w:firstLineChars="200"/>
        <w:jc w:val="both"/>
        <w:rPr>
          <w:rFonts w:hint="default" w:ascii="Calibri" w:hAnsi="Calibri" w:cs="Calibri"/>
        </w:rPr>
      </w:pPr>
      <w:r>
        <w:rPr>
          <w:rFonts w:ascii="Calibri" w:hAnsi="Calibri"/>
          <w:sz w:val="24"/>
          <w:lang w:val="el-GR"/>
        </w:rPr>
        <w:t>Ο φιλοσοφικός πυρήνας του ΧΤΧ γέννησε μια μέθοδο, αλλά η μέθοδος δεν χρειάζεται να παραμείνει το μοναδικό ερευνητικό πρόγραμμα. Διαφορετικά μέρη της αρχιτεκτονικής του μπορούν να γίνουν θεμέλια εξειδικευμένων κατευθύνσεων: ανάλυσης θεσμών και δημόσιας υποκειμενότητας· εκσυγχρονισμού· ιστορικής υποκειμενότητας· εκπαίδευσης και οντολογικής επάρκειας· εκκλησιαστικής λειτουργικότητας· τέχνης και αλληλεπίδρασης οντολογιών· οργανωτικού σχεδιασμού.</w:t>
      </w:r>
    </w:p>
    <w:p w14:paraId="0A477D41">
      <w:pPr>
        <w:pStyle w:val="3"/>
        <w:widowControl/>
        <w:ind w:left="0" w:leftChars="0" w:firstLine="480" w:firstLineChars="200"/>
        <w:jc w:val="both"/>
        <w:rPr>
          <w:rFonts w:hint="default" w:ascii="Calibri" w:hAnsi="Calibri" w:cs="Calibri"/>
        </w:rPr>
      </w:pPr>
      <w:r>
        <w:rPr>
          <w:rFonts w:ascii="Calibri" w:hAnsi="Calibri"/>
          <w:sz w:val="24"/>
          <w:lang w:val="el-GR"/>
        </w:rPr>
        <w:t>Επομένως, είναι ακριβέστερο να μιλάμε όχι μόνο για το ΧΤΧ ως ένα ερευνητικό πρόγραμμα, αλλά για έναν φιλοσοφικό και μεθοδολογικό πυρήνα ικανό να γεννά οικογένεια ερευνητικών προγραμμάτων.</w:t>
      </w:r>
    </w:p>
    <w:p w14:paraId="582A3D73">
      <w:pPr>
        <w:pStyle w:val="3"/>
        <w:widowControl/>
        <w:ind w:left="0" w:leftChars="0" w:firstLine="480" w:firstLineChars="200"/>
        <w:jc w:val="both"/>
        <w:rPr>
          <w:rFonts w:hint="default" w:ascii="Calibri" w:hAnsi="Calibri" w:cs="Calibri"/>
        </w:rPr>
      </w:pPr>
      <w:r>
        <w:rPr>
          <w:rFonts w:ascii="Calibri" w:hAnsi="Calibri"/>
          <w:sz w:val="24"/>
          <w:lang w:val="el-GR"/>
        </w:rPr>
        <w:t>Ακριβώς εδώ θα ελεγχθεί η πραγματική γεννητικότητα του ΧΤΧ.</w:t>
      </w:r>
    </w:p>
    <w:p w14:paraId="6C833B74">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175. Ανεξαρτησία της μεθόδου από τον δημιουργό</w:t>
      </w:r>
    </w:p>
    <w:p w14:paraId="7347D139">
      <w:pPr>
        <w:pStyle w:val="3"/>
        <w:widowControl/>
        <w:ind w:left="0" w:leftChars="0" w:firstLine="480" w:firstLineChars="200"/>
        <w:jc w:val="both"/>
        <w:rPr>
          <w:rFonts w:hint="default" w:ascii="Calibri" w:hAnsi="Calibri" w:cs="Calibri"/>
        </w:rPr>
      </w:pPr>
      <w:r>
        <w:rPr>
          <w:rFonts w:ascii="Calibri" w:hAnsi="Calibri"/>
          <w:sz w:val="24"/>
          <w:lang w:val="el-GR"/>
        </w:rPr>
        <w:t>Η ωριμότητα ενός ερευνητικού προγράμματος αρχίζει όταν το αποτέλεσμά του παύει να εξαρτάται από την ικανότητα του ιδρυτή να βλέπει διαισθητικά το αντικείμενο.</w:t>
      </w:r>
    </w:p>
    <w:p w14:paraId="623D37B5">
      <w:pPr>
        <w:pStyle w:val="3"/>
        <w:widowControl/>
        <w:ind w:left="0" w:leftChars="0" w:firstLine="480" w:firstLineChars="200"/>
        <w:jc w:val="both"/>
        <w:rPr>
          <w:rFonts w:hint="default" w:ascii="Calibri" w:hAnsi="Calibri" w:cs="Calibri"/>
        </w:rPr>
      </w:pPr>
      <w:r>
        <w:rPr>
          <w:rFonts w:ascii="Calibri" w:hAnsi="Calibri"/>
          <w:sz w:val="24"/>
          <w:lang w:val="el-GR"/>
        </w:rPr>
        <w:t>Ένας άλλος ερευνητής πρέπει να μπορεί να λάβει ορισμένο υλικό, να περάσει από το Applicability Gate, να ανασυγκροτήσει την προϋπάρχουσα Πραγματικότητα, τον ΔΕΧ, το λειτουργικό σύστημα και το βιβλίο σεναρίων, να κατασκευάσει την τοπογραφία και την τοπολογία, να ελέγξει τη συμβατότητα των συμφραζομένων, να προσδιορίσει το δυνατό διάνυσμα, να κατασκευάσει ισχυρή εναλλακτική και να λάβει αποτέλεσμα που μπορεί να συζητηθεί ανεξάρτητα από το κύρος του δημιουργού του ΧΤΧ.</w:t>
      </w:r>
    </w:p>
    <w:p w14:paraId="400147FF">
      <w:pPr>
        <w:pStyle w:val="3"/>
        <w:widowControl/>
        <w:ind w:left="0" w:leftChars="0" w:firstLine="480" w:firstLineChars="200"/>
        <w:jc w:val="both"/>
        <w:rPr>
          <w:rFonts w:hint="default" w:ascii="Calibri" w:hAnsi="Calibri" w:cs="Calibri"/>
        </w:rPr>
      </w:pPr>
      <w:r>
        <w:rPr>
          <w:rFonts w:ascii="Calibri" w:hAnsi="Calibri"/>
          <w:sz w:val="24"/>
          <w:lang w:val="el-GR"/>
        </w:rPr>
        <w:t>Παράλληλα, ο ανεξάρτητος ερευνητής πρέπει να έχει το δικαίωμα να λάβει αποτέλεσμα δυσάρεστο για το ίδιο το ΧΤΧ.</w:t>
      </w:r>
    </w:p>
    <w:p w14:paraId="3EE593F1">
      <w:pPr>
        <w:pStyle w:val="3"/>
        <w:widowControl/>
        <w:ind w:left="0" w:leftChars="0" w:firstLine="480" w:firstLineChars="200"/>
        <w:jc w:val="both"/>
        <w:rPr>
          <w:rFonts w:hint="default" w:ascii="Calibri" w:hAnsi="Calibri" w:cs="Calibri"/>
        </w:rPr>
      </w:pPr>
      <w:r>
        <w:rPr>
          <w:rFonts w:ascii="Calibri" w:hAnsi="Calibri"/>
          <w:sz w:val="24"/>
          <w:lang w:val="el-GR"/>
        </w:rPr>
        <w:t>Εάν μια τέτοια ανεξαρτησία είναι αδύνατη, ενώπιόν μας παραμένει μια ισχυρή προσωπική φιλοσοφία του δημιουργού. Εάν προκύπτει, το ερευνητικό πρόγραμμα έχει πράγματι αποχωριστεί τον δημιουργό του.</w:t>
      </w:r>
    </w:p>
    <w:p w14:paraId="3FCED5A1">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176. Θετική και αρνητική επιτυχία της μεθόδου</w:t>
      </w:r>
    </w:p>
    <w:p w14:paraId="789A9336">
      <w:pPr>
        <w:pStyle w:val="3"/>
        <w:widowControl/>
        <w:ind w:left="0" w:leftChars="0" w:firstLine="480" w:firstLineChars="200"/>
        <w:jc w:val="both"/>
        <w:rPr>
          <w:rFonts w:hint="default" w:ascii="Calibri" w:hAnsi="Calibri" w:cs="Calibri"/>
        </w:rPr>
      </w:pPr>
      <w:r>
        <w:rPr>
          <w:rFonts w:ascii="Calibri" w:hAnsi="Calibri"/>
          <w:sz w:val="24"/>
          <w:lang w:val="el-GR"/>
        </w:rPr>
        <w:t>Η μέθοδος δεν αποδεικνύει τη δύναμή της με τον αριθμό των αντικειμένων στα οποία κατόρθωσε να αποδώσει ένα όνομα από το λεξιλόγιό της.</w:t>
      </w:r>
    </w:p>
    <w:p w14:paraId="7F259BAB">
      <w:pPr>
        <w:pStyle w:val="3"/>
        <w:widowControl/>
        <w:ind w:left="0" w:leftChars="0" w:firstLine="480" w:firstLineChars="200"/>
        <w:jc w:val="both"/>
        <w:rPr>
          <w:rFonts w:hint="default" w:ascii="Calibri" w:hAnsi="Calibri" w:cs="Calibri"/>
        </w:rPr>
      </w:pPr>
      <w:r>
        <w:rPr>
          <w:rFonts w:ascii="Calibri" w:hAnsi="Calibri"/>
          <w:sz w:val="24"/>
          <w:lang w:val="el-GR"/>
        </w:rPr>
        <w:t>Θετική επιτυχία είναι η περίπτωση στην οποία το ΧΤΧ ανακαλύπτει μια αρχιτεκτονική διαφορά που αυξάνει ουσιαστικά την εξηγητική ικανότητα και αντέχει στον ανεξάρτητο έλεγχο.</w:t>
      </w:r>
    </w:p>
    <w:p w14:paraId="649FE593">
      <w:pPr>
        <w:pStyle w:val="3"/>
        <w:widowControl/>
        <w:ind w:left="0" w:leftChars="0" w:firstLine="480" w:firstLineChars="200"/>
        <w:jc w:val="both"/>
        <w:rPr>
          <w:rFonts w:hint="default" w:ascii="Calibri" w:hAnsi="Calibri" w:cs="Calibri"/>
        </w:rPr>
      </w:pPr>
      <w:r>
        <w:rPr>
          <w:rFonts w:ascii="Calibri" w:hAnsi="Calibri"/>
          <w:sz w:val="24"/>
          <w:lang w:val="el-GR"/>
        </w:rPr>
        <w:t>Αρνητική επιτυχία είναι η περίπτωση στην οποία η διαδικασία δείχνει ότι τα δεδομένα δεν επαρκούν, η προτεινόμενη μετάβαση δεν έχει αποδειχθεί, οι εναλλακτικές παραμένουν εξίσου ισχυρές ή το ίδιο το ΧΤΧ είναι μη εφαρμόσιμο.</w:t>
      </w:r>
    </w:p>
    <w:p w14:paraId="7FB41366">
      <w:pPr>
        <w:pStyle w:val="3"/>
        <w:widowControl/>
        <w:ind w:left="0" w:leftChars="0" w:firstLine="480" w:firstLineChars="200"/>
        <w:jc w:val="both"/>
        <w:rPr>
          <w:rFonts w:hint="default" w:ascii="Calibri" w:hAnsi="Calibri" w:cs="Calibri"/>
        </w:rPr>
      </w:pPr>
      <w:r>
        <w:rPr>
          <w:rFonts w:ascii="Calibri" w:hAnsi="Calibri"/>
          <w:sz w:val="24"/>
          <w:lang w:val="el-GR"/>
        </w:rPr>
        <w:t>Ακριβώς η αρνητική επιτυχία είναι ιδιαίτερα σημαντική για την προστασία της μεθόδου από τη μετατροπή της σε καθολική μηχανή επιβεβαίωσης της δικής της θεωρίας.</w:t>
      </w:r>
    </w:p>
    <w:p w14:paraId="495298C8">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177. Ανοικτότητα προς την επόμενη Πραγματικότητα</w:t>
      </w:r>
    </w:p>
    <w:p w14:paraId="14F0803C">
      <w:pPr>
        <w:pStyle w:val="3"/>
        <w:widowControl/>
        <w:ind w:left="0" w:leftChars="0" w:firstLine="480" w:firstLineChars="200"/>
        <w:jc w:val="both"/>
        <w:rPr>
          <w:rFonts w:hint="default" w:ascii="Calibri" w:hAnsi="Calibri" w:cs="Calibri"/>
        </w:rPr>
      </w:pPr>
      <w:r>
        <w:rPr>
          <w:rFonts w:ascii="Calibri" w:hAnsi="Calibri"/>
          <w:sz w:val="24"/>
          <w:lang w:val="el-GR"/>
        </w:rPr>
        <w:t>Καμία εκδοχή του ΧΤΧ δεν είναι τελική. Αυτό δεν προκύπτει από συμβατική διανοητική μετριοφροσύνη, αλλά από την ίδια τη δομή της μεθόδου.</w:t>
      </w:r>
    </w:p>
    <w:p w14:paraId="58F9F7EF">
      <w:pPr>
        <w:pStyle w:val="3"/>
        <w:widowControl/>
        <w:ind w:left="0" w:leftChars="0" w:firstLine="480" w:firstLineChars="200"/>
        <w:jc w:val="both"/>
        <w:rPr>
          <w:rFonts w:hint="default" w:ascii="Calibri" w:hAnsi="Calibri" w:cs="Calibri"/>
        </w:rPr>
      </w:pPr>
      <w:r>
        <w:rPr>
          <w:rFonts w:ascii="Calibri" w:hAnsi="Calibri"/>
          <w:sz w:val="24"/>
          <w:lang w:val="el-GR"/>
        </w:rPr>
        <w:t>Ο παραγόμενος χάρτης συναντά αναπόφευκτα νέα Πραγματικότητα. Η νέα Πραγματικότητα μπορεί να τον επιβεβαιώσει, να τον περιορίσει, να απαιτήσει διόρθωση ή να καταστήσει αναγκαίο ένα νέο επίπεδο διάκρισης.</w:t>
      </w:r>
    </w:p>
    <w:p w14:paraId="07FC8DCE">
      <w:pPr>
        <w:pStyle w:val="3"/>
        <w:widowControl/>
        <w:ind w:left="0" w:leftChars="0" w:firstLine="480" w:firstLineChars="200"/>
        <w:jc w:val="both"/>
        <w:rPr>
          <w:rFonts w:hint="default" w:ascii="Calibri" w:hAnsi="Calibri" w:cs="Calibri"/>
        </w:rPr>
      </w:pPr>
      <w:r>
        <w:rPr>
          <w:rFonts w:ascii="Calibri" w:hAnsi="Calibri"/>
          <w:sz w:val="24"/>
          <w:lang w:val="el-GR"/>
        </w:rPr>
        <w:t>Επομένως, η πορεία του ΧΤΧ πρέπει να υποτάσσεται στην ίδια διατύπωση που προτείνει στον άνθρωπο:</w:t>
      </w:r>
    </w:p>
    <w:p w14:paraId="71F675AA">
      <w:pPr>
        <w:pStyle w:val="3"/>
        <w:widowControl/>
        <w:ind w:left="0" w:leftChars="0" w:firstLine="480" w:firstLineChars="200"/>
        <w:jc w:val="both"/>
        <w:rPr>
          <w:rFonts w:hint="default" w:ascii="Calibri" w:hAnsi="Calibri" w:cs="Calibri"/>
        </w:rPr>
      </w:pPr>
      <w:r>
        <w:rPr>
          <w:rFonts w:ascii="Calibri" w:hAnsi="Calibri"/>
          <w:sz w:val="24"/>
          <w:lang w:val="el-GR"/>
        </w:rPr>
        <w:t>να παραμένει ικανό να απαντήσει στην Πραγματικότητα που ο σημερινός χάρτης δεν ξέρει ακόμη να συγκρατεί.</w:t>
      </w:r>
    </w:p>
    <w:p w14:paraId="0B15788D">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178. Τελική διατύπωση</w:t>
      </w:r>
    </w:p>
    <w:p w14:paraId="0EB7ADFA">
      <w:pPr>
        <w:pStyle w:val="3"/>
        <w:widowControl/>
        <w:ind w:left="0" w:leftChars="0" w:firstLine="480" w:firstLineChars="200"/>
        <w:jc w:val="both"/>
        <w:rPr>
          <w:rFonts w:hint="default" w:ascii="Calibri" w:hAnsi="Calibri" w:cs="Calibri"/>
        </w:rPr>
      </w:pPr>
      <w:r>
        <w:rPr>
          <w:rFonts w:ascii="Calibri" w:hAnsi="Calibri"/>
          <w:sz w:val="24"/>
          <w:lang w:val="el-GR"/>
        </w:rPr>
        <w:t>Στην πιο σύντομη μορφή, ολόκληρη η μεθοδολογία μπορεί να συνοψιστεί σε τέσσερις θέσεις:</w:t>
      </w:r>
    </w:p>
    <w:p w14:paraId="181F32C2">
      <w:pPr>
        <w:pStyle w:val="3"/>
        <w:widowControl/>
        <w:ind w:left="0" w:leftChars="0" w:firstLine="480" w:firstLineChars="200"/>
        <w:jc w:val="both"/>
        <w:rPr>
          <w:rFonts w:hint="default" w:ascii="Calibri" w:hAnsi="Calibri" w:cs="Calibri"/>
        </w:rPr>
      </w:pPr>
      <w:r>
        <w:rPr>
          <w:rFonts w:ascii="Calibri" w:hAnsi="Calibri"/>
          <w:sz w:val="24"/>
          <w:lang w:val="el-GR"/>
        </w:rPr>
        <w:t>Η Πραγματικότητα προϋπάρχει.</w:t>
      </w:r>
    </w:p>
    <w:p w14:paraId="01A1D09B">
      <w:pPr>
        <w:pStyle w:val="3"/>
        <w:widowControl/>
        <w:ind w:left="0" w:leftChars="0" w:firstLine="480" w:firstLineChars="200"/>
        <w:jc w:val="both"/>
        <w:rPr>
          <w:rFonts w:hint="default" w:ascii="Calibri" w:hAnsi="Calibri" w:cs="Calibri"/>
        </w:rPr>
      </w:pPr>
      <w:r>
        <w:rPr>
          <w:rFonts w:ascii="Calibri" w:hAnsi="Calibri"/>
          <w:sz w:val="24"/>
          <w:lang w:val="el-GR"/>
        </w:rPr>
        <w:t>Ο άνθρωπος απαντά.</w:t>
      </w:r>
    </w:p>
    <w:p w14:paraId="1AB0A187">
      <w:pPr>
        <w:pStyle w:val="3"/>
        <w:widowControl/>
        <w:ind w:left="0" w:leftChars="0" w:firstLine="480" w:firstLineChars="200"/>
        <w:jc w:val="both"/>
        <w:rPr>
          <w:rFonts w:hint="default" w:ascii="Calibri" w:hAnsi="Calibri" w:cs="Calibri"/>
        </w:rPr>
      </w:pPr>
      <w:r>
        <w:rPr>
          <w:rFonts w:ascii="Calibri" w:hAnsi="Calibri"/>
          <w:sz w:val="24"/>
          <w:lang w:val="el-GR"/>
        </w:rPr>
        <w:t>Η απάντηση παράγει νέα Πραγματικότητα.</w:t>
      </w:r>
    </w:p>
    <w:p w14:paraId="71262FDA">
      <w:pPr>
        <w:pStyle w:val="3"/>
        <w:widowControl/>
        <w:ind w:left="0" w:leftChars="0" w:firstLine="480" w:firstLineChars="200"/>
        <w:jc w:val="both"/>
        <w:rPr>
          <w:rFonts w:hint="default" w:ascii="Calibri" w:hAnsi="Calibri" w:cs="Calibri"/>
        </w:rPr>
      </w:pPr>
      <w:r>
        <w:rPr>
          <w:rFonts w:ascii="Calibri" w:hAnsi="Calibri"/>
          <w:sz w:val="24"/>
          <w:lang w:val="el-GR"/>
        </w:rPr>
        <w:t>Η νέα Πραγματικότητα απαιτεί εκ νέου απάντηση.</w:t>
      </w:r>
    </w:p>
    <w:p w14:paraId="657FD1BD">
      <w:pPr>
        <w:pStyle w:val="3"/>
        <w:widowControl/>
        <w:ind w:left="0" w:leftChars="0" w:firstLine="480" w:firstLineChars="200"/>
        <w:jc w:val="both"/>
        <w:rPr>
          <w:rFonts w:hint="default" w:ascii="Calibri" w:hAnsi="Calibri" w:cs="Calibri"/>
        </w:rPr>
      </w:pPr>
      <w:r>
        <w:rPr>
          <w:rFonts w:ascii="Calibri" w:hAnsi="Calibri"/>
          <w:sz w:val="24"/>
          <w:lang w:val="el-GR"/>
        </w:rPr>
        <w:t>Στην αρχιτεκτονική της συγκεκριμένης απάντησης, ΔΕΧ × ΛΣ × υποκειμενότητα είναι οι αναλυτικά διακριτές διαστάσεις της λειτουργικής οντολογίας· το βιβλίο σεναρίων αποτελεί τον κανόνα της συγκρότησής τους στην εκάστοτε κατάσταση· το σενάριο τη συγκεκριμένη διαμόρφωση αυτής της συγκρότησης· η απάντηση την πραγματοποίηση, μεταβολή ή υπέρβασή της από το υποκείμενο.</w:t>
      </w:r>
    </w:p>
    <w:p w14:paraId="40E1E492">
      <w:pPr>
        <w:pStyle w:val="3"/>
        <w:widowControl/>
        <w:ind w:left="0" w:leftChars="0" w:firstLine="480" w:firstLineChars="200"/>
        <w:jc w:val="both"/>
        <w:rPr>
          <w:rFonts w:hint="default" w:ascii="Calibri" w:hAnsi="Calibri" w:cs="Calibri"/>
        </w:rPr>
      </w:pPr>
      <w:r>
        <w:rPr>
          <w:rFonts w:ascii="Calibri" w:hAnsi="Calibri"/>
          <w:sz w:val="24"/>
          <w:lang w:val="el-GR"/>
        </w:rPr>
        <w:t>Και εάν πρέπει να ονομαστεί η ενιαία λειτουργία του ΧΤΧ που συνδέει τη μεταφυσική, τη μεθοδολογία, το ερευνητικό πρόγραμμα και το αρχικό εκκλησιαστικό ερώτημά του, μπορεί να διατυπωθεί ως εξής:</w:t>
      </w:r>
    </w:p>
    <w:p w14:paraId="6CB76231">
      <w:pPr>
        <w:pStyle w:val="3"/>
        <w:widowControl/>
        <w:ind w:left="0" w:leftChars="0" w:firstLine="480" w:firstLineChars="200"/>
        <w:jc w:val="both"/>
        <w:rPr>
          <w:rFonts w:hint="default" w:ascii="Calibri" w:hAnsi="Calibri" w:cs="Calibri"/>
        </w:rPr>
      </w:pPr>
      <w:r>
        <w:rPr>
          <w:rFonts w:ascii="Calibri" w:hAnsi="Calibri"/>
          <w:sz w:val="24"/>
          <w:lang w:val="el-GR"/>
        </w:rPr>
        <w:t>το ΧΤΧ βοηθά να διακρίνουμε πού ο άνθρωπος ή το σύστημα απλώς συνεχίζουν την ήδη λειτουργούσα αιτιότητα και πού γίνονται πράγματι φορείς της δικής τους υπεύθυνης απάντησης ενώπιον της Πραγματικότητας, του Άλλου και του Θεού.</w:t>
      </w:r>
    </w:p>
    <w:p w14:paraId="3A2BD14D">
      <w:pPr>
        <w:pStyle w:val="27"/>
        <w:keepNext/>
        <w:keepLines/>
        <w:pageBreakBefore/>
        <w:ind w:left="0" w:leftChars="0" w:firstLine="562" w:firstLineChars="200"/>
        <w:jc w:val="both"/>
        <w:outlineLvl w:val="0"/>
        <w:rPr>
          <w:rFonts w:hint="default" w:ascii="Calibri" w:hAnsi="Calibri" w:cs="Calibri"/>
        </w:rPr>
      </w:pPr>
      <w:r>
        <w:rPr>
          <w:rFonts w:ascii="Calibri" w:hAnsi="Calibri"/>
          <w:b/>
          <w:sz w:val="28"/>
          <w:lang w:val="el-GR"/>
        </w:rPr>
        <w:t>ΣΕ ΑΝΑΖΗΤΗΣΗ ΤΗΣ ΠΝΕΥΜΑΤΟΛΟΓΙΑΣ</w:t>
      </w:r>
    </w:p>
    <w:p w14:paraId="7946186E">
      <w:pPr>
        <w:pStyle w:val="3"/>
        <w:widowControl/>
        <w:ind w:left="0" w:leftChars="0" w:firstLine="480" w:firstLineChars="200"/>
        <w:jc w:val="both"/>
        <w:rPr>
          <w:rFonts w:hint="default" w:ascii="Calibri" w:hAnsi="Calibri" w:cs="Calibri"/>
        </w:rPr>
      </w:pPr>
      <w:r>
        <w:rPr>
          <w:rFonts w:ascii="Calibri" w:hAnsi="Calibri"/>
          <w:sz w:val="24"/>
          <w:lang w:val="el-GR"/>
        </w:rPr>
        <w:t>Από το πνευματολογικό κενό στην τριαδική αρχιτεκτονική της υποκειμενότητας</w:t>
      </w:r>
    </w:p>
    <w:p w14:paraId="19442462">
      <w:pPr>
        <w:pStyle w:val="3"/>
        <w:widowControl/>
        <w:ind w:left="0" w:leftChars="0" w:firstLine="482" w:firstLineChars="200"/>
        <w:jc w:val="both"/>
        <w:rPr>
          <w:rFonts w:hint="default" w:ascii="Calibri" w:hAnsi="Calibri" w:cs="Calibri"/>
        </w:rPr>
      </w:pPr>
      <w:r>
        <w:rPr>
          <w:rFonts w:ascii="Calibri" w:hAnsi="Calibri"/>
          <w:b/>
          <w:sz w:val="24"/>
          <w:lang w:val="el-GR"/>
        </w:rPr>
        <w:t>Περίληψη</w:t>
      </w:r>
    </w:p>
    <w:p w14:paraId="07700B02">
      <w:pPr>
        <w:pStyle w:val="3"/>
        <w:widowControl/>
        <w:ind w:left="0" w:leftChars="0" w:firstLine="480" w:firstLineChars="200"/>
        <w:jc w:val="both"/>
        <w:rPr>
          <w:rFonts w:hint="default" w:ascii="Calibri" w:hAnsi="Calibri" w:cs="Calibri"/>
        </w:rPr>
      </w:pPr>
      <w:r>
        <w:rPr>
          <w:rFonts w:ascii="Calibri" w:hAnsi="Calibri"/>
          <w:sz w:val="24"/>
          <w:lang w:val="el-GR"/>
        </w:rPr>
        <w:t>Αρχική αφορμή της παρούσας έρευνας αποτέλεσε το πνευματολογικό κενό που εντοπίστηκε στο προηγούμενο σώμα κειμένων του ΧΤΧ: το εγχείρημα περιέγραφε λεπτομερώς τη λογοειδότητα της Πραγματικότητας, τη γένεση της υποκειμενότητας, την αρχιτεκτονική ΔΕΧ × ΛΣ × υποκειμενότητα, την ευθύνη και την εσχατολογική κατεύθυνση της ανθρώπινης απάντησης, αλλά δεν προσδιόριζε ειδικά τη θέση της πνευματολογικής διάστασης και της χάριτος σε αυτή την αρχιτεκτονική. Η προσπάθεια τοπικής κάλυψης του κενού οδήγησε σε μεταβολή της κλίμακας του ερωτήματος. Η πνευματολογία αποδείχθηκε όχι πρόσθετη ενότητα της ανθρωπολογίας του ΧΤΧ, αλλά όψη μιας γενικότερης τριαδολογικής δομής. Στο άρθρο διακρίνονται η μορφική αρχή των στοιχείων της ανθρώπινης αρχιτεκτονικής και η εγκάρσια παρουσία άλλων τριαδικών διαστάσεων στην πραγμάτωσή τους. Η υποκειμενότητα αποκτά δομικά θεμελιωμένη πατρική συσχέτιση ως προς τη μορφική αρχή της έναρξης, της πατρότητας και της ευθύνης· το ΛΣ υιική/λογοειδή συσχέτιση ως προς τη μορφική αρχή της διάκρισης και της λειτουργίας· ο ΔΕΧ συσχετίζεται σε μεγάλο βαθμό με την πνευματολογική διάσταση ως προς τη δομή της παρουσίας, αλλά απέχει πολύ από το να την εξαντλεί. Η οντολογική επάρκεια εξετάζεται ως η πληρέστερη λειτουργική έκφραση της συνολικής τριαδικής αρχιτεκτονικής της ανθρώπινης απάντησης. Το πνευματολογικό κενό της αρχιτεκτονικής του ΧΤΧ λαμβάνει έτσι δομική επίλυση εντός των ορίων του αντικειμένου της παρούσας έρευνας, ενώ η πλήρης θεωρία της σχέσης χάριτος και ανθρώπινης πράξης παραμένει χωριστό ανοικτό θεολογικό έργο.</w:t>
      </w:r>
    </w:p>
    <w:p w14:paraId="312B9692">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 Αρχική τοποθέτηση</w:t>
      </w:r>
    </w:p>
    <w:p w14:paraId="5C4F3878">
      <w:pPr>
        <w:pStyle w:val="3"/>
        <w:widowControl/>
        <w:ind w:left="0" w:leftChars="0" w:firstLine="480" w:firstLineChars="200"/>
        <w:jc w:val="both"/>
        <w:rPr>
          <w:rFonts w:hint="default" w:ascii="Calibri" w:hAnsi="Calibri" w:cs="Calibri"/>
        </w:rPr>
      </w:pPr>
      <w:r>
        <w:rPr>
          <w:rFonts w:ascii="Calibri" w:hAnsi="Calibri"/>
          <w:sz w:val="24"/>
          <w:lang w:val="el-GR"/>
        </w:rPr>
        <w:t>Η παρούσα έρευνα προέκυψε από ένα ερώτημα που το προηγούμενο σώμα κειμένων του ΧΤΧ άφηνε ανοικτό. Το ΧΤΧ περιέγραφε αρκετά λεπτομερώς τη λογοειδότητα της Πραγματικότητας, τη γένεση της ανθρώπινης υποκειμενότητας, την αρχιτεκτονική ΔΕΧ × ΛΣ × υποκειμενότητα, την ερμηνευτική της αρχής και της ευθύνης, την οντολογική επαληθευσιμότητα, την προζεκτικότητα, την οντολογική και εσχατολογική επάρκεια. Είχε δειχθεί πώς ο άνθρωπος, ανακαλύπτοντας τον εαυτό του ως ήδη αρχισμένο, μπορεί ο ίδιος να γίνεται αυτός που αρχίζει: χωρίς να παύει να είναι παράγωγο ον, μπορεί να δώσει δική του απάντηση στην προϋπάρχουσα Πραγματικότητα, να αναλάβει τις παραγόμενες συνέπειες και να διατηρήσει τη δυνατότητα διόρθωσης.</w:t>
      </w:r>
    </w:p>
    <w:p w14:paraId="0DC5A5BF">
      <w:pPr>
        <w:pStyle w:val="3"/>
        <w:widowControl/>
        <w:ind w:left="0" w:leftChars="0" w:firstLine="480" w:firstLineChars="200"/>
        <w:jc w:val="both"/>
        <w:rPr>
          <w:rFonts w:hint="default" w:ascii="Calibri" w:hAnsi="Calibri" w:cs="Calibri"/>
        </w:rPr>
      </w:pPr>
      <w:r>
        <w:rPr>
          <w:rFonts w:ascii="Calibri" w:hAnsi="Calibri"/>
          <w:sz w:val="24"/>
          <w:lang w:val="el-GR"/>
        </w:rPr>
        <w:t>Παράλληλα, ένα άλλο ερώτημα δεν λάμβανε ειδική απάντηση: πώς πρέπει να νοείται σε αυτή την αρχιτεκτονική η ενέργεια του Αγίου Πνεύματος και της χάριτος; Εάν ο άνθρωπος δεν είναι το δικό του απόλυτο θεμέλιο, από πού προέρχεται η ίδια η ικανότητα του παράγωγου όντος να είναι πραγματικό υποκείμενο; Πώς το γεγονός ότι η ανθρώπινη ύπαρξη έχει ληφθεί είναι συμβατό με την πραγματικότητα της ανθρώπινης ελευθερίας; Πώς μπορεί η χάρη να θεραπεύει και να πραγματώνει την ανθρώπινη απάντηση χωρίς να απαντά αντί του ανθρώπου;</w:t>
      </w:r>
    </w:p>
    <w:p w14:paraId="6E48AE77">
      <w:pPr>
        <w:pStyle w:val="3"/>
        <w:widowControl/>
        <w:ind w:left="0" w:leftChars="0" w:firstLine="480" w:firstLineChars="200"/>
        <w:jc w:val="both"/>
        <w:rPr>
          <w:rFonts w:hint="default" w:ascii="Calibri" w:hAnsi="Calibri" w:cs="Calibri"/>
        </w:rPr>
      </w:pPr>
      <w:r>
        <w:rPr>
          <w:rFonts w:ascii="Calibri" w:hAnsi="Calibri"/>
          <w:sz w:val="24"/>
          <w:lang w:val="el-GR"/>
        </w:rPr>
        <w:t>Αρχικά το πρόβλημα φαινόταν τοπικό. Έμοιαζε αναγκαίο να προστεθεί στην ήδη κατασκευασμένη ανθρωπολογία του ΧΤΧ η ελλείπουσα πνευματολογική διάσταση. Ωστόσο, η προσπάθεια να βρεθεί χωριστή θέση γι’ αυτήν αποκάλυψε σφάλμα κλίμακας. Η πνευματολογία αποτελεί όψη της τριαδολογίας· επομένως, το ερώτημα για τη θέση του Αγίου Πνεύματος απαίτησε αναπόφευκτα να τεθεί το γενικότερο ερώτημα για το τριαδικό θεμέλιο της ίδιας της αρχιτεκτονικής της ανθρώπινης απάντησης.</w:t>
      </w:r>
    </w:p>
    <w:p w14:paraId="0ED54221">
      <w:pPr>
        <w:pStyle w:val="3"/>
        <w:widowControl/>
        <w:ind w:left="0" w:leftChars="0" w:firstLine="480" w:firstLineChars="200"/>
        <w:jc w:val="both"/>
        <w:rPr>
          <w:rFonts w:hint="default" w:ascii="Calibri" w:hAnsi="Calibri" w:cs="Calibri"/>
        </w:rPr>
      </w:pPr>
      <w:r>
        <w:rPr>
          <w:rFonts w:ascii="Calibri" w:hAnsi="Calibri"/>
          <w:sz w:val="24"/>
          <w:lang w:val="el-GR"/>
        </w:rPr>
        <w:t>Ως αποτέλεσμα, το υποτιθέμενο κενό άλλαξε καθεστώς. Η πνευματολογική διάσταση αποδείχθηκε όχι απόν στοιχείο του συστήματος, αλλά εγκάρσια διάσταση της ήδη υπάρχουσας αρχιτεκτονικής, η οποία παρέμενε μη αναγνωρισμένη όσο η ίδια η αρχιτεκτονική δεν είχε διαβαστεί τριαδολογικά. Επομένως, αντικείμενο του άρθρου δεν είναι η κατασκευή χωριστής πνευματολογίας του ΧΤΧ ούτε η προσθήκη τέταρτου πολλαπλασιαστή στο ΔΕΧ × ΛΣ × υποκειμενότητα. Αντικείμενο είναι η τριαδική αποσαφήνιση του τρόπου με τον οποίο ο παράγωγος άνθρωπος μπορεί να βλέπει την Πραγματικότητα, να αγγίζεται από αυτήν και να γίνεται πραγματική αρχή της δικής του απάντησης.</w:t>
      </w:r>
    </w:p>
    <w:p w14:paraId="67B27773">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2. Το όριο της έρευνας και η τεχνική σημασία της λέξης «εικόνα»</w:t>
      </w:r>
    </w:p>
    <w:p w14:paraId="2F945CF0">
      <w:pPr>
        <w:pStyle w:val="3"/>
        <w:widowControl/>
        <w:ind w:left="0" w:leftChars="0" w:firstLine="480" w:firstLineChars="200"/>
        <w:jc w:val="both"/>
        <w:rPr>
          <w:rFonts w:hint="default" w:ascii="Calibri" w:hAnsi="Calibri" w:cs="Calibri"/>
        </w:rPr>
      </w:pPr>
      <w:r>
        <w:rPr>
          <w:rFonts w:ascii="Calibri" w:hAnsi="Calibri"/>
          <w:sz w:val="24"/>
          <w:lang w:val="el-GR"/>
        </w:rPr>
        <w:t>Η προτεινόμενη κατασκευή δεν αποτελεί προσπάθεια συναγωγής της δογματικής διδασκαλίας περί Αγίας Τριάδος από τη δομή της ανθρώπινης ψυχής. Η κατεύθυνση του συλλογισμού είναι αντίθετη. Το ΧΤΧ είναι χριστιανικό εγχείρημα και ήδη εκκινεί από τον Τριαδικό Θεό ως μέγιστο Θεμέλιο. Το ερώτημα είναι εάν η ανεξάρτητα διαμορφωμένη αρχιτεκτονική της ανθρώπινης απάντησης επιτρέπει να περιγραφεί ακριβέστερα μία όψη του τι σημαίνει για τον άνθρωπο να είναι εικόνα του Θεού.</w:t>
      </w:r>
    </w:p>
    <w:p w14:paraId="536DA54D">
      <w:pPr>
        <w:pStyle w:val="3"/>
        <w:widowControl/>
        <w:ind w:left="0" w:leftChars="0" w:firstLine="480" w:firstLineChars="200"/>
        <w:jc w:val="both"/>
        <w:rPr>
          <w:rFonts w:hint="default" w:ascii="Calibri" w:hAnsi="Calibri" w:cs="Calibri"/>
        </w:rPr>
      </w:pPr>
      <w:r>
        <w:rPr>
          <w:rFonts w:ascii="Calibri" w:hAnsi="Calibri"/>
          <w:sz w:val="24"/>
          <w:lang w:val="el-GR"/>
        </w:rPr>
        <w:t>Η παρούσα έρευνα εξετάζει την εικόνα του Θεού, την ομοίωση και την πτώση αποκλειστικά ως προς την αρχιτεκτονική της ανθρώπινης απάντησης και δεν αξιώνει να εξαντλήσει το θεολογικό τους περιεχόμενο. Πολύ περισσότερο δεν αξιώνει να κατασκευάσει εξαντλητική τριαδολογία, πνευματολογία ή θεωρία συνέργειας. Το έργο της είναι στενότερο: να προσδιορίσει εάν οι κύριες διακρίσεις του ΧΤΧ έχουν δομικά θεμελιωμένες τριαδικές αντιστοιχίες και τι εξηγούν αυτές οι αντιστοιχίες στο ήδη υπάρχον σύστημα.</w:t>
      </w:r>
    </w:p>
    <w:p w14:paraId="500C7063">
      <w:pPr>
        <w:pStyle w:val="3"/>
        <w:widowControl/>
        <w:ind w:left="0" w:leftChars="0" w:firstLine="480" w:firstLineChars="200"/>
        <w:jc w:val="both"/>
        <w:rPr>
          <w:rFonts w:hint="default" w:ascii="Calibri" w:hAnsi="Calibri" w:cs="Calibri"/>
        </w:rPr>
      </w:pPr>
      <w:r>
        <w:rPr>
          <w:rFonts w:ascii="Calibri" w:hAnsi="Calibri"/>
          <w:sz w:val="24"/>
          <w:lang w:val="el-GR"/>
        </w:rPr>
        <w:t>Ως τριαδική αντιστοιχία νοείται στην παρούσα έρευνα η δομική αντιστοιχία της μορφικής αρχής ενός ανθρώπινου στοιχείου προς ορισμένη τριαδική όψη που αποκαλύπτεται από τη χριστιανική τριαδολογία. Η «τριαδική όψη» είναι εδώ ευρύτερη έννοια από την καθαυτό υποστατική σχέση: θεμέλιο της συσχέτισης μπορεί να είναι μια προσωπική σχέση, ένα όνομα ή ένας τρόπος φανέρωσης της ενιαίας ενέργειας της Τριάδας, εφόσον η αντιστοιχία αποκτά αυτοτελές δομικό θεμέλιο. Μια τέτοια αντιστοιχία δεν σημαίνει ότι το συγκεκριμένο ανθρώπινο στοιχείο αποτελεί ιδιαίτερο πεδίο ενέργειας ενός από τα Πρόσωπα, δεν προϋποθέτει κατανομή της ενιαίας ενέργειας της Τριάδας μεταξύ των Προσώπων και δεν συνδέει αποκλειστικά αυτό το στοιχείο με μία υποστατική όψη. Οι εκφράσεις «εικόνα του Πατέρα» και «εικόνα του Υιού» δηλώνουν δομικά θεμελιωμένες αντιστοιχίες ως προς τη μορφική αρχή της προσωπικής έναρξης και της υιικής/λογοειδούς προσδιοριστικότητας αντιστοίχως· η έκφραση «πνευματολογική εικόνα» χρησιμοποιείται με ασθενέστερη έννοια και δηλώνει μερική αντιστοιχία της ανθρώπινης αρχιτεκτονικής προς την πνευματολογική όψη της ενιαίας ενέργειας της Τριάδας.</w:t>
      </w:r>
    </w:p>
    <w:p w14:paraId="45168CF0">
      <w:pPr>
        <w:pStyle w:val="3"/>
        <w:widowControl/>
        <w:ind w:left="0" w:leftChars="0" w:firstLine="480" w:firstLineChars="200"/>
        <w:jc w:val="both"/>
        <w:rPr>
          <w:rFonts w:hint="default" w:ascii="Calibri" w:hAnsi="Calibri" w:cs="Calibri"/>
        </w:rPr>
      </w:pPr>
      <w:r>
        <w:rPr>
          <w:rFonts w:ascii="Calibri" w:hAnsi="Calibri"/>
          <w:sz w:val="24"/>
          <w:lang w:val="el-GR"/>
        </w:rPr>
        <w:t>Ως μορφική αρχή ενός στοιχείου νοείται όχι το μοναδικό περιεχόμενό του ούτε το σύνολο όλων των διαδικασιών στις οποίες συμμετέχει, αλλά η καθοριστική λειτουργία χάριν της οποίας το στοιχείο διακρίνεται καν στην αρχιτεκτονική του ΧΤΧ. Επομένως, η μορφική αρχή πρέπει να διακρίνεται από την εγκάρσια παρουσία άλλων τριαδικών διαστάσεων στην πραγματική λειτουργία του στοιχείου. Η υποκειμενότητα μπορεί να έχει πατρική μορφική αρχή της έναρξης και ταυτόχρονα να είναι λογοειδής και πνευματολογικά πραγματούμενη· το ΛΣ μπορεί να έχει υιική/λογοειδή μορφική αρχή και παράλληλα να χρειάζεται τη ζωντανή ανθρώπινη σχέση προς την Πραγματικότητα· ο ΔΕΧ μπορεί να έχει έντονη πνευματολογική αντιστοιχία ως προς τη δομή της παρουσίας και ταυτόχρονα να διατηρεί τη δική του λογοειδή οργάνωση.</w:t>
      </w:r>
    </w:p>
    <w:p w14:paraId="1CA3C179">
      <w:pPr>
        <w:pStyle w:val="3"/>
        <w:widowControl/>
        <w:ind w:left="0" w:leftChars="0" w:firstLine="480" w:firstLineChars="200"/>
        <w:jc w:val="both"/>
        <w:rPr>
          <w:rFonts w:hint="default" w:ascii="Calibri" w:hAnsi="Calibri" w:cs="Calibri"/>
        </w:rPr>
      </w:pPr>
      <w:r>
        <w:rPr>
          <w:rFonts w:ascii="Calibri" w:hAnsi="Calibri"/>
          <w:sz w:val="24"/>
          <w:lang w:val="el-GR"/>
        </w:rPr>
        <w:t>Η προτεινόμενη αποσαφήνιση έχει ιστορικά ανάλογα τόσο στη χριστιανική διάκριση υποστατικών όψεων της ενιαίας Θείας ενέργειας όσο και στις παραδόσεις αναζήτησης τριαδικών αντιστοιχιών στην ανθρώπινη φύση. Η παρούσα έρευνα δεν συνάγει την Τριάδα από τη δομή των ανθρώπινων ικανοτήτων και δεν κατανέμει κτιστές λειτουργίες μεταξύ των Προσώπων. Η κατεύθυνση του επιχειρήματος παραμένει μονόδρομη: η δογματική ομολογία της Τριάδας δεν συνάγεται από την ανθρωπολογία, ενώ η ήδη ανεξάρτητα διαμορφωμένη ανθρωπολογική αρχιτεκτονική ελέγχεται ως προς τη δυνατότητα περιορισμένων δομικών αντιστοιχιών.</w:t>
      </w:r>
    </w:p>
    <w:p w14:paraId="56C670CA">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3. Η ενιαία ενέργεια της Τριάδας και η διακριτότητα των υποστατικών όψεων</w:t>
      </w:r>
    </w:p>
    <w:p w14:paraId="1FF526AD">
      <w:pPr>
        <w:pStyle w:val="3"/>
        <w:widowControl/>
        <w:ind w:left="0" w:leftChars="0" w:firstLine="480" w:firstLineChars="200"/>
        <w:jc w:val="both"/>
        <w:rPr>
          <w:rFonts w:hint="default" w:ascii="Calibri" w:hAnsi="Calibri" w:cs="Calibri"/>
        </w:rPr>
      </w:pPr>
      <w:r>
        <w:rPr>
          <w:rFonts w:ascii="Calibri" w:hAnsi="Calibri"/>
          <w:sz w:val="24"/>
          <w:lang w:val="el-GR"/>
        </w:rPr>
        <w:t>Η ενέργεια της Τριάδας είναι ενιαία και δεν κατανέμεται μεταξύ των Προσώπων. Επομένως, η τριαδολογική ανάγνωση του ΧΤΧ δεν μπορεί να κατασκευαστεί ως κατανομή αυτόνομων αιτιακών λειτουργιών: ο Πατέρας παράγει την υποκειμενότητα, ο Υιός παράγει το ΛΣ, το Άγιο Πνεύμα παράγει τον ΔΕΧ. Ένα τέτοιο σχήμα θα κατέστρεφε όχι μόνο την ενότητα της ενέργειας που προϋποθέτει η χριστιανική ομολογία της Τριάδας, αλλά και την αρχή του μεθοδολογικού μονοθεϊσμού — μία από τις βασικές αρχές του ΧΤΧ. Εάν τα επιμέρους Πρόσωπα αρχίσουν να νοούνται ως αυτόνομες πηγές διαφορετικών ανθρώπινων λειτουργιών, το ενιαίο μέγιστο Θεμέλιο διασπάται στην πράξη σε περισσότερα ανεξάρτητα αιτιακά κέντρα. Επομένως, οι τριαδικές αντιστοιχίες μπορούν να διακρίνουν υποστατικές όψεις της ενιαίας Θείας ενέργειας, αλλά όχι να κατανέμουν την ίδια αυτή ενέργεια μεταξύ των Προσώπων.</w:t>
      </w:r>
    </w:p>
    <w:p w14:paraId="7011CCD6">
      <w:pPr>
        <w:pStyle w:val="3"/>
        <w:widowControl/>
        <w:ind w:left="0" w:leftChars="0" w:firstLine="480" w:firstLineChars="200"/>
        <w:jc w:val="both"/>
        <w:rPr>
          <w:rFonts w:hint="default" w:ascii="Calibri" w:hAnsi="Calibri" w:cs="Calibri"/>
        </w:rPr>
      </w:pPr>
      <w:r>
        <w:rPr>
          <w:rFonts w:ascii="Calibri" w:hAnsi="Calibri"/>
          <w:sz w:val="24"/>
          <w:lang w:val="el-GR"/>
        </w:rPr>
        <w:t>Η παρούσα έρευνα διακρίνει όχι μέρη της Θείας ενέργειας, αλλά υποστατικά διακριτές όψεις της ενιαίας τριαδικής ενέργειας, που λαμβάνουν διαφορετική ανθρωπολογική αντανάκλαση στην αρχιτεκτονική της εικόνας του Θεού. Λογοειδής ονομάζεται εδώ η όψη του αληθειακού και νοηματικού προσδιορισμού· πνευματολογική η όψη της ζωής, της ανοικτότητας, του αγιασμού και της πραγμάτωσης της ανθρώπινης απάντησης. Αυτές οι διακρίσεις δεν δηλώνουν αυτόνομες Θείες αιτιότητες και δεν μετατρέπουν τα Πρόσωπα σε λειτουργίες. Επιτρέπουν να τεθεί ακριβέστερο ερώτημα: ποια μορφική αρχή του συγκεκριμένου στοιχείου της ανθρώπινης απάντησης παρουσιάζει την αμεσότερη δομική αντιστοιχία προς ορισμένη τριαδική όψη;</w:t>
      </w:r>
    </w:p>
    <w:p w14:paraId="0CE7C1ED">
      <w:pPr>
        <w:pStyle w:val="3"/>
        <w:widowControl/>
        <w:ind w:left="0" w:leftChars="0" w:firstLine="480" w:firstLineChars="200"/>
        <w:jc w:val="both"/>
        <w:rPr>
          <w:rFonts w:hint="default" w:ascii="Calibri" w:hAnsi="Calibri" w:cs="Calibri"/>
        </w:rPr>
      </w:pPr>
      <w:r>
        <w:rPr>
          <w:rFonts w:ascii="Calibri" w:hAnsi="Calibri"/>
          <w:sz w:val="24"/>
          <w:lang w:val="el-GR"/>
        </w:rPr>
        <w:t>Μια τέτοια προσέγγιση καθιστά αδύνατη την απλή συμμετρία. Εάν μια συσχέτιση εντοπίζεται μόνο για να συμπληρωθούν τρία κελιά με τρία ονόματα, δεν έχει καμία μεθοδολογική αξία. Επομένως, το ΧΤΧ επιτρέπει εκ των προτέρων την ασυμμετρία. Η υποκειμενότητα και το ΛΣ μπορούν να έχουν πολύ σαφέστερες μορφικές αντιστοιχίες από τον ΔΕΧ. Επιμέρους εγκάρσιες παράμετροι μπορούν να εκφράζουν ταυτόχρονα δύο τριαδικές διαστάσεις, ενώ η οντολογική επάρκεια τη συνολική τριαδική αρχιτεκτονική. Η παρουσία ακριβώς αυτής της ασυμμετρίας είναι σημαντικό γνώρισμα ότι δεν πρόκειται για αριθμολογική προσαρμογή, αλλά για προσπάθεια εξήγησης των ήδη διαμορφωμένων διαφορών του συστήματος.</w:t>
      </w:r>
    </w:p>
    <w:p w14:paraId="2C972E9E">
      <w:pPr>
        <w:pStyle w:val="3"/>
        <w:widowControl/>
        <w:ind w:left="0" w:leftChars="0" w:firstLine="480" w:firstLineChars="200"/>
        <w:jc w:val="both"/>
        <w:rPr>
          <w:rFonts w:hint="default" w:ascii="Calibri" w:hAnsi="Calibri" w:cs="Calibri"/>
        </w:rPr>
      </w:pPr>
      <w:r>
        <w:rPr>
          <w:rFonts w:ascii="Calibri" w:hAnsi="Calibri"/>
          <w:sz w:val="24"/>
          <w:lang w:val="el-GR"/>
        </w:rPr>
        <w:t>Ιδιαίτερη σημασία έχει και ο όρος «παραγωγότητα». Στην παρούσα έρευνα αφορά αποκλειστικά τη σχέση της δημιουργίας προς τον Θεό: ο άνθρωπος δεν είναι πηγή του δικού του είναι, της φύσης και της αρχικής ικανότητας δράσης του. Ο όρος δεν χρησιμοποιείται για την περιγραφή των σχέσεων των Θείων Προσώπων και δεν εισάγει καμία οντολογική καθετότητα μέσα στην Τριάδα.</w:t>
      </w:r>
    </w:p>
    <w:p w14:paraId="7C155DCB">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4. Αρνητικός έλεγχος της τριαδικής συσχέτισης</w:t>
      </w:r>
    </w:p>
    <w:p w14:paraId="4B0967FE">
      <w:pPr>
        <w:pStyle w:val="3"/>
        <w:widowControl/>
        <w:ind w:left="0" w:leftChars="0" w:firstLine="480" w:firstLineChars="200"/>
        <w:jc w:val="both"/>
        <w:rPr>
          <w:rFonts w:hint="default" w:ascii="Calibri" w:hAnsi="Calibri" w:cs="Calibri"/>
        </w:rPr>
      </w:pPr>
      <w:r>
        <w:rPr>
          <w:rFonts w:ascii="Calibri" w:hAnsi="Calibri"/>
          <w:sz w:val="24"/>
          <w:lang w:val="el-GR"/>
        </w:rPr>
        <w:t>Επειδή η τριαδολογική ανάγνωση μπορεί εύκολα να μετατραπεί σε αυθαίρετη κατανομή αναλογιών, πρέπει να υπόκειται στον δικό της αρνητικό έλεγχο. Στη γλώσσα της μεθοδολογίας του ΧΤΧ αυτό σημαίνει αποκλεισμό όταν απουσιάζει η απόδειξη: η πιθανοφάνεια της αντιστοιχίας δεν υποκαθιστά το αποδεδειγμένο δομικό θεμέλιο.</w:t>
      </w:r>
    </w:p>
    <w:p w14:paraId="1F97DB66">
      <w:pPr>
        <w:pStyle w:val="3"/>
        <w:widowControl/>
        <w:ind w:left="0" w:leftChars="0" w:firstLine="480" w:firstLineChars="200"/>
        <w:jc w:val="both"/>
        <w:rPr>
          <w:rFonts w:hint="default" w:ascii="Calibri" w:hAnsi="Calibri" w:cs="Calibri"/>
        </w:rPr>
      </w:pPr>
      <w:r>
        <w:rPr>
          <w:rFonts w:ascii="Calibri" w:hAnsi="Calibri"/>
          <w:sz w:val="24"/>
          <w:lang w:val="el-GR"/>
        </w:rPr>
        <w:t>Η τριαδική συσχέτιση δεν γίνεται αποδεκτή εάν στηρίζεται μόνο σε λεκτική ομοιότητα· εάν τα στοιχεία μπορούν να μετατεθούν αυθαίρετα μεταξύ τριαδικών διαστάσεων χωρίς απώλεια εξηγητικής ισχύος· εάν χάριν της συσχέτισης χρειάζεται να μεταβληθούν εκ των υστέρων οι αρχικοί ορισμοί του ΧΤΧ· εάν τα Πρόσωπα της Τριάδας μετατρέπονται σε αυτόνομες ανθρώπινες λειτουργίες ή αιτιακές μονάδες.</w:t>
      </w:r>
    </w:p>
    <w:p w14:paraId="140AD9F8">
      <w:pPr>
        <w:pStyle w:val="3"/>
        <w:widowControl/>
        <w:ind w:left="0" w:leftChars="0" w:firstLine="480" w:firstLineChars="200"/>
        <w:jc w:val="both"/>
        <w:rPr>
          <w:rFonts w:hint="default" w:ascii="Calibri" w:hAnsi="Calibri" w:cs="Calibri"/>
        </w:rPr>
      </w:pPr>
      <w:r>
        <w:rPr>
          <w:rFonts w:ascii="Calibri" w:hAnsi="Calibri"/>
          <w:sz w:val="24"/>
          <w:lang w:val="el-GR"/>
        </w:rPr>
        <w:t>Η τριαδική συσχέτιση επίσης δεν θεωρείται αποδεδειγμένη εάν η εξηγητική της ισχύς εξαντλείται στην ετυμολογική, ιστορικολεξική ή εκ των προτέρων ενσωματωμένη σημασιολογική συγγένεια των χρησιμοποιούμενων εννοιών. Το ότι ένα στοιχείο περιγραφόταν αρχικά με λεξιλόγιο κοντινό προς την αντίστοιχη τριαδική όψη μπορεί να διευκολύνει την ανακάλυψη της συσχέτισης, αλλά δεν αποτελεί από μόνο του δομική απόδειξή της. Η συσχέτιση πρέπει να διατηρεί τη διακριτική της ισχύ και μετά την αφαίρεση τέτοιων λεξικών υποδείξεων.</w:t>
      </w:r>
    </w:p>
    <w:p w14:paraId="23650A09">
      <w:pPr>
        <w:pStyle w:val="3"/>
        <w:widowControl/>
        <w:ind w:left="0" w:leftChars="0" w:firstLine="480" w:firstLineChars="200"/>
        <w:jc w:val="both"/>
        <w:rPr>
          <w:rFonts w:hint="default" w:ascii="Calibri" w:hAnsi="Calibri" w:cs="Calibri"/>
        </w:rPr>
      </w:pPr>
      <w:r>
        <w:rPr>
          <w:rFonts w:ascii="Calibri" w:hAnsi="Calibri"/>
          <w:sz w:val="24"/>
          <w:lang w:val="el-GR"/>
        </w:rPr>
        <w:t>Το θετικό κριτήριο διατυπώνεται συμμετρικά. Η τριαδική συσχέτιση αποκτά δομικό θεμέλιο εάν εξηγεί τις προηγουμένως ανεξάρτητα διαμορφωμένες διαφορές του ΧΤΧ, δεν μεταβάλλει τους ορισμούς τους, δεν επιτρέπει λειτουργικά ισοδύναμες μεταθέσεις και αυξάνει τη διακριτική ικανότητα της ανάλυσης. Είναι ιδιαίτερα σημαντικό ότι ο ΔΕΧ, το ΛΣ, η υποκειμενότητα, η γεύση της ελευθερίας, η ερμηνευτική της αρχής, η ερμηνευτική της ευθύνης, ο μεθοδολογικός μονοθεϊσμός, η οντολογική επαληθευσιμότητα και η οντολογική επάρκεια είχαν διατυπωθεί πριν από την παρούσα τριαδολογική ανάγνωση. Επομένως, η μεταγενέστερη συσχέτισή τους δεν μπορεί να θεωρείται αποδεδειγμένη μόνο βάσει της γενεαλογίας, αλλά η ίδια η γενεαλογία αποτελεί ουσιώδες επιχείρημα κατά της τεχνητής κατασκευής του σχήματος χάριν του αριθμού τρία.</w:t>
      </w:r>
    </w:p>
    <w:p w14:paraId="63B6EE2E">
      <w:pPr>
        <w:pStyle w:val="3"/>
        <w:widowControl/>
        <w:ind w:left="0" w:leftChars="0" w:firstLine="480" w:firstLineChars="200"/>
        <w:jc w:val="both"/>
        <w:rPr>
          <w:rFonts w:hint="default" w:ascii="Calibri" w:hAnsi="Calibri" w:cs="Calibri"/>
        </w:rPr>
      </w:pPr>
      <w:r>
        <w:rPr>
          <w:rFonts w:ascii="Calibri" w:hAnsi="Calibri"/>
          <w:sz w:val="24"/>
          <w:lang w:val="el-GR"/>
        </w:rPr>
        <w:t>Αυτό το κριτήριο θα εφαρμοστεί χωριστά σε καθεμία από τις κύριες αντιστοιχίες. Το ερώτημα δεν είναι εάν μπορεί γενικά να βρεθεί στην υποκειμενότητα μια λογοειδής ή πνευματολογική στιγμή, αλλά τι ακριβώς καθιστά την υποκειμενότητα υποκειμενότητα. Δεν είναι εάν το ΛΣ μπορεί να παρουσιάζει πνευματολογική διάσταση, αλλά τι καθορίζει το ΛΣ ως ιδιαίτερο στοιχείο της αρχιτεκτονικής. Δεν είναι εάν ο ΔΕΧ έχει λογοειδή δομή, αλλά ποια σχέση προς την Πραγματικότητα καθιστά δυνατή πριν από κάθε λειτουργία.</w:t>
      </w:r>
    </w:p>
    <w:p w14:paraId="58D3CF2C">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5. Εικόνα του Πατέρα: η υποκειμενότητα ως πραγματική παράγωγη αρχή</w:t>
      </w:r>
    </w:p>
    <w:p w14:paraId="2B38004A">
      <w:pPr>
        <w:pStyle w:val="3"/>
        <w:widowControl/>
        <w:ind w:left="0" w:leftChars="0" w:firstLine="480" w:firstLineChars="200"/>
        <w:jc w:val="both"/>
        <w:rPr>
          <w:rFonts w:hint="default" w:ascii="Calibri" w:hAnsi="Calibri" w:cs="Calibri"/>
        </w:rPr>
      </w:pPr>
      <w:r>
        <w:rPr>
          <w:rFonts w:ascii="Calibri" w:hAnsi="Calibri"/>
          <w:sz w:val="24"/>
          <w:lang w:val="el-GR"/>
        </w:rPr>
        <w:t>Το κεντρικό ερώτημα της γένεσης της υποκειμενότητας στο ΧΤΧ διατυπώνεται ως εξής: πώς ο άνθρωπος, όντας εξαρχής αρχισμένος, γίνεται ο ίδιος αυτός που αρχίζει; Το πραγματικό ανθρώπινο υποκείμενο αρχίζει πάντοτε ως ήδη αρχισμένο. Δεν επιλέγει την εμφάνισή του, δεν παράγει το αρχικό του είναι, λαμβάνει σώμα, ιστορία, γλώσσα, πλήθος συνδέσεων και συνθηκών. Ωστόσο, ο ληφθείς χαρακτήρας δεν εξαντλεί την επόμενη πράξη του. Ο άνθρωπος μπορεί να καταλάβει δική του θέση απέναντι στην προϋπάρχουσα Πραγματικότητα, να αρχίσει μια απάντηση, να αναλάβει τις παραγόμενες συνέπειες και να διατηρήσει την πατρότητα της διόρθωσης.</w:t>
      </w:r>
    </w:p>
    <w:p w14:paraId="4272FBAC">
      <w:pPr>
        <w:pStyle w:val="3"/>
        <w:widowControl/>
        <w:ind w:left="0" w:leftChars="0" w:firstLine="480" w:firstLineChars="200"/>
        <w:jc w:val="both"/>
        <w:rPr>
          <w:rFonts w:hint="default" w:ascii="Calibri" w:hAnsi="Calibri" w:cs="Calibri"/>
        </w:rPr>
      </w:pPr>
      <w:r>
        <w:rPr>
          <w:rFonts w:ascii="Calibri" w:hAnsi="Calibri"/>
          <w:sz w:val="24"/>
          <w:lang w:val="el-GR"/>
        </w:rPr>
        <w:t>Ακριβώς αυτή η καθοριστική λειτουργία της υποκειμενότητας θεμελιώνει τη δυνατότητα να μιλάμε για την υποκειμενότητα ως εικόνα του Πατέρα ως προς τη μορφική αρχή της έναρξης. Ο Πατέρας ομολογείται ως άναρχη υποστατική Αρχή. Αυτό δεν σημαίνει ότι η δημιουργία ή άλλη εξωτερική ενέργεια του Θεού ανήκει μόνο στον Πατέρα: η ενέργεια της Τριάδας ως προς τη δημιουργία είναι ενιαία. Η ανθρώπινη υποκειμενότητα συσχετίζεται με την εικόνα του Πατέρα όχι επειδή η αρχή της ανθρώπινης πράξης αποδίδεται αποκλειστικά στον Πατέρα, αλλά επειδή η ίδια η υποκειμενότητα καθορίζεται από την ικανότητα να είναι πραγματική αρχή της δικής της απάντησης. Ο άνθρωπος δεν είναι άναρχος και δεν γίνεται πρώτη αρχή του δικού του είναι. Αλλά στην εικόνα του Θεού μπορεί να γίνεται πραγματική αρχή της δικής του παράγωγης απάντησης. Επομένως, η διατύπωση «ο άνθρωπος είναι παράγωγη αρχή» σημαίνει όχι εξασθενημένη θεότητα ούτε ομοιότητα του ανθρώπου προς τον Θεό ως προς τον βαθμό αιτιακής ανεξαρτησίας, αλλά την πραγματικότητα της ανθρώπινης πατρότητας ενώ η ίδια η ανθρώπινη ύπαρξη έχει εξ ολοκλήρου ληφθεί.</w:t>
      </w:r>
    </w:p>
    <w:p w14:paraId="0FCAD348">
      <w:pPr>
        <w:pStyle w:val="3"/>
        <w:widowControl/>
        <w:ind w:left="0" w:leftChars="0" w:firstLine="480" w:firstLineChars="200"/>
        <w:jc w:val="both"/>
        <w:rPr>
          <w:rFonts w:hint="default" w:ascii="Calibri" w:hAnsi="Calibri" w:cs="Calibri"/>
        </w:rPr>
      </w:pPr>
      <w:r>
        <w:rPr>
          <w:rFonts w:ascii="Calibri" w:hAnsi="Calibri"/>
          <w:sz w:val="24"/>
          <w:lang w:val="el-GR"/>
        </w:rPr>
        <w:t>Η υποκειμενότητα έχει κυρίως πατρική μορφική αρχή ακριβώς επειδή απαντά σε ερωτήματα που δεν επιλύουν ούτε ο ΔΕΧ ούτε το ΛΣ: ποιος είναι η πραγματική αρχή αυτής της απάντησης; Σε ποιον ανήκει η πατρότητα του παραγόμενου; Ποιος αναλαμβάνει τις συνέπειες; Ποιος δικαιούται να συνεχίσει, να διορθώσει ή να διακόψει την πράξη; Εάν αφαιρεθούν αυτά τα ερωτήματα, η υποκειμενότητα διαλύεται στο σύνολο αντίληψης και λειτουργιών. Επομένως, μια μετάθεση κατά την οποία μορφική αρχή της υποκειμενότητας γίνεται μόνο η διάκριση ή μόνο η πραγμάτωση δεν διατηρεί την καθοριστική της λειτουργία.</w:t>
      </w:r>
    </w:p>
    <w:p w14:paraId="23CF1212">
      <w:pPr>
        <w:pStyle w:val="3"/>
        <w:widowControl/>
        <w:ind w:left="0" w:leftChars="0" w:firstLine="480" w:firstLineChars="200"/>
        <w:jc w:val="both"/>
        <w:rPr>
          <w:rFonts w:hint="default" w:ascii="Calibri" w:hAnsi="Calibri" w:cs="Calibri"/>
        </w:rPr>
      </w:pPr>
      <w:r>
        <w:rPr>
          <w:rFonts w:ascii="Calibri" w:hAnsi="Calibri"/>
          <w:sz w:val="24"/>
          <w:lang w:val="el-GR"/>
        </w:rPr>
        <w:t>Αυτή η αντιστοιχία δεν καθιστά την υποκειμενότητα αποκλειστική περιοχή του Πατέρα. Η ίδια απάντηση πρέπει να συνδέεται λογοειδώς με την Πραγματικότητα και χρειάζεται ζωντανή ανοικτότητα προς την αλήθεια. Αλλά ούτε η λογοειδότητα ούτε η πραγμάτωση από μόνες τους καθιστούν την πράξη δική μου. Η πατρική αρχή αποκαλύπτεται ακριβώς εκεί όπου ο παράγωγος άνθρωπος μπορεί να πει όχι μόνο «είδα» και όχι μόνο «με άγγιξε», αλλά «αρχίζω αυτή την απάντηση και την αναλαμβάνω ως δική μου».</w:t>
      </w:r>
    </w:p>
    <w:p w14:paraId="2920BA6E">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6. Το σύμπλεγμα της εικόνας του Πατέρα στη γένεση της υποκειμενότητας</w:t>
      </w:r>
    </w:p>
    <w:p w14:paraId="491475EB">
      <w:pPr>
        <w:pStyle w:val="3"/>
        <w:widowControl/>
        <w:ind w:left="0" w:leftChars="0" w:firstLine="480" w:firstLineChars="200"/>
        <w:jc w:val="both"/>
        <w:rPr>
          <w:rFonts w:hint="default" w:ascii="Calibri" w:hAnsi="Calibri" w:cs="Calibri"/>
        </w:rPr>
      </w:pPr>
      <w:r>
        <w:rPr>
          <w:rFonts w:ascii="Calibri" w:hAnsi="Calibri"/>
          <w:sz w:val="24"/>
          <w:lang w:val="el-GR"/>
        </w:rPr>
        <w:t>Μετά τον προσδιορισμό της μορφικής αρχής της υποκειμενότητας, γίνεται δυνατή η ακριβέστερη επανανάγνωση ορισμένων προαναστοχαστικών στοιχείων και στοιχείων κατωφλίου του ΧΤΧ II. Η γεύση της ελευθερίας, η ερμηνευτική της αρχής, η ερμηνευτική της ευθύνης και ο μεθοδολογικός μονοθεϊσμός σχηματίζουν ένα συνεκτικό σύμπλεγμα της εικόνας του Πατέρα όχι επειδή απουσιάζουν από αυτά η λογοειδής και η πνευματολογική όψη, αλλά επειδή καθένα απαντά διαφορετικά στο ερώτημα της δυνατότητας και του μέτρου της ανθρώπινης αρχής.</w:t>
      </w:r>
    </w:p>
    <w:p w14:paraId="4F8F85FD">
      <w:pPr>
        <w:pStyle w:val="3"/>
        <w:widowControl/>
        <w:ind w:left="0" w:leftChars="0" w:firstLine="480" w:firstLineChars="200"/>
        <w:jc w:val="both"/>
        <w:rPr>
          <w:rFonts w:hint="default" w:ascii="Calibri" w:hAnsi="Calibri" w:cs="Calibri"/>
        </w:rPr>
      </w:pPr>
      <w:r>
        <w:rPr>
          <w:rFonts w:ascii="Calibri" w:hAnsi="Calibri"/>
          <w:sz w:val="24"/>
          <w:lang w:val="el-GR"/>
        </w:rPr>
        <w:t>Η γεύση της ελευθερίας εκφράζει την προαναστοχαστική προτίμηση της δικής μας απάντησης έναντι της εξαντλητικής αναπαραγωγής της ληφθείσας δεδομενικότητας. Δεν σημαίνει ανεξαρτησία από κάθε αιτιότητα και δεν εγγυάται την αλήθεια της μελλοντικής απάντησης. Η σύνδεσή της με την εικόνα του Πατέρα συνίσταται στο ότι ο άνθρωπος δεν ανάγεται σε τόπο όπου η προηγούμενη αιτιότητα απλώς συνεχίζεται και μπορεί να θέλει δική του αρχή. Ταυτόχρονα, η γεύση της ελευθερίας έχει πνευματολογική διάσταση: προϋποθέτει ανοικτότητα στη δυνατότητα να μην εξαντλείται κανείς στην υπάρχουσα κατάσταση και να γίνει άλλος. Επομένως, η δική του αρχή και η ανοικτότητα προς την ανάπτυξη είναι εδώ διακριτές, αλλά όχι χωρισμένες.</w:t>
      </w:r>
    </w:p>
    <w:p w14:paraId="6D652205">
      <w:pPr>
        <w:pStyle w:val="3"/>
        <w:widowControl/>
        <w:ind w:left="0" w:leftChars="0" w:firstLine="480" w:firstLineChars="200"/>
        <w:jc w:val="both"/>
        <w:rPr>
          <w:rFonts w:hint="default" w:ascii="Calibri" w:hAnsi="Calibri" w:cs="Calibri"/>
        </w:rPr>
      </w:pPr>
      <w:r>
        <w:rPr>
          <w:rFonts w:ascii="Calibri" w:hAnsi="Calibri"/>
          <w:sz w:val="24"/>
          <w:lang w:val="el-GR"/>
        </w:rPr>
        <w:t>Η ερμηνευτική της αρχής διατηρεί ταυτόχρονα δύο αλήθειες: ο άνθρωπος πράγματι λαμβάνει την αρχή του και πράγματι μπορεί να αρχίσει ο ίδιος. Η αναγνώριση του γεγονότος ότι έχει λάβει την ύπαρξή του δεν πρέπει να μετατρέπεται σε ντετερμινισμό, ενώ η αναγνώριση της δικής του αρχής δεν πρέπει να γίνεται μύθος αυτογέννησης. Επομένως, η ερμηνευτική της αρχής είναι τρόπος ορθής κατάληψης της θέσης της παράγωγης αρχής σε σχέση με την προϋπάρχουσα Πραγματικότητα.</w:t>
      </w:r>
    </w:p>
    <w:p w14:paraId="6AD3D2AE">
      <w:pPr>
        <w:pStyle w:val="3"/>
        <w:widowControl/>
        <w:ind w:left="0" w:leftChars="0" w:firstLine="480" w:firstLineChars="200"/>
        <w:jc w:val="both"/>
        <w:rPr>
          <w:rFonts w:hint="default" w:ascii="Calibri" w:hAnsi="Calibri" w:cs="Calibri"/>
        </w:rPr>
      </w:pPr>
      <w:r>
        <w:rPr>
          <w:rFonts w:ascii="Calibri" w:hAnsi="Calibri"/>
          <w:sz w:val="24"/>
          <w:lang w:val="el-GR"/>
        </w:rPr>
        <w:t>Η ερμηνευτική της ευθύνης αναπτύσσει την ίδια δομή προς την αντίστροφη κατεύθυνση. Το γεγονός ότι η ύπαρξη έχει ληφθεί απαντά στο ερώτημα «τι μου έχει δοθεί;», η ευθύνη στο «τι παράχθηκε μέσω της απάντησής μου και τι από αυτό μου ανήκει;». Ο άνθρωπος γίνεται δημιουργός όχι χάρη στην άρνηση της προέλευσης, αλλά χάρη στην ανάληψη των συνεπειών της δικής του συνέχισης εκείνου που έλαβε.</w:t>
      </w:r>
    </w:p>
    <w:p w14:paraId="2C5D9F72">
      <w:pPr>
        <w:pStyle w:val="3"/>
        <w:widowControl/>
        <w:ind w:left="0" w:leftChars="0" w:firstLine="480" w:firstLineChars="200"/>
        <w:jc w:val="both"/>
        <w:rPr>
          <w:rFonts w:hint="default" w:ascii="Calibri" w:hAnsi="Calibri" w:cs="Calibri"/>
        </w:rPr>
      </w:pPr>
      <w:r>
        <w:rPr>
          <w:rFonts w:ascii="Calibri" w:hAnsi="Calibri"/>
          <w:sz w:val="24"/>
          <w:lang w:val="el-GR"/>
        </w:rPr>
        <w:t>Ο μεθοδολογικός μονοθεϊσμός ανήκει επίσης στο σύμπλεγμα της εικόνας του Πατέρα. Απαιτεί τον προσδιορισμό ενός ενιαίου μέγιστου Θεμελίου, σε σχέση με το οποίο όλα τα παράγωγα θεμέλια λαμβάνουν τη θέση και το μέτρο τους. Για το παράγωγο υποκείμενο αυτό σημαίνει αναγνώριση του ορίου της δικής του αρχής: πράγματι μπορώ να αρχίζω, αλλά δεν είμαι απόλυτη Αρχή· το σχέδιό μου μπορεί να είναι δικό μου, αλλά δεν αποκτά εξαιτίας αυτού το δικαίωμα να γίνει έσχατο μέτρο της Πραγματικότητας. Έτσι, ο μεθοδολογικός μονοθεϊσμός δεν αποδυναμώνει την υποκειμενότητα, αλλά την προστατεύει από την αυτοθεμελιούμενη αντιστροφή.</w:t>
      </w:r>
    </w:p>
    <w:p w14:paraId="70D830D5">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7. Εικόνα του Υιού: η λογοειδότητα της Πραγματικότητας και της ανθρώπινης φύσης</w:t>
      </w:r>
    </w:p>
    <w:p w14:paraId="5E6E6BC2">
      <w:pPr>
        <w:pStyle w:val="3"/>
        <w:widowControl/>
        <w:ind w:left="0" w:leftChars="0" w:firstLine="480" w:firstLineChars="200"/>
        <w:jc w:val="both"/>
        <w:rPr>
          <w:rFonts w:hint="default" w:ascii="Calibri" w:hAnsi="Calibri" w:cs="Calibri"/>
        </w:rPr>
      </w:pPr>
      <w:r>
        <w:rPr>
          <w:rFonts w:ascii="Calibri" w:hAnsi="Calibri"/>
          <w:sz w:val="24"/>
          <w:lang w:val="el-GR"/>
        </w:rPr>
        <w:t>Η απάντηση του υποκειμένου είναι αδύνατη εάν η Πραγματικότητα είναι κατ’ αρχήν αδιάφορη προς την αλήθεια. Το ΧΤΧ εκκινεί από το ότι η Πραγματικότητα διαθέτει νοηματικό προσδιορισμό: οι τρόποι ανθρώπινης ύπαρξης μπορούν να αντιστοιχούν ή να μην αντιστοιχούν σε αυτήν, οι αιτιακές συνδέσεις μπορούν να διακριθούν, ο χάρτης μπορεί να ελεγχθεί από την Πραγματικότητα, το σφάλμα μπορεί να γίνει πληροφορία για διόρθωση. Στη χριστιανική μεταφυσική αυτή η διακριτότητα έχει λογοειδές θεμέλιο.</w:t>
      </w:r>
    </w:p>
    <w:p w14:paraId="40E9C0E6">
      <w:pPr>
        <w:pStyle w:val="3"/>
        <w:widowControl/>
        <w:ind w:left="0" w:leftChars="0" w:firstLine="480" w:firstLineChars="200"/>
        <w:jc w:val="both"/>
        <w:rPr>
          <w:rFonts w:hint="default" w:ascii="Calibri" w:hAnsi="Calibri" w:cs="Calibri"/>
        </w:rPr>
      </w:pPr>
      <w:r>
        <w:rPr>
          <w:rFonts w:ascii="Calibri" w:hAnsi="Calibri"/>
          <w:sz w:val="24"/>
          <w:lang w:val="el-GR"/>
        </w:rPr>
        <w:t>Επομένως, η εικόνα του Υιού αποκαλύπτεται πρωτίστως όχι σε μια επιμέρους ανθρώπινη λειτουργία, αλλά στη λογοειδότητα της ίδιας της Πραγματικότητας και της ανθρώπινης φύσης. Η Πραγματικότητα μπορεί να είναι νοηματικά διακριτή και ο άνθρωπος μπορεί να συγκροτεί απάντηση όχι ως απλή παρόρμηση, αλλά ως κατανόηση, συσχέτιση, σχεδιασμό, πράξη και έλεγχο. Η λογοειδότητα καθιστά δυνατή τη μετάβαση από την ύπαρξη γεγονότων στην αναγνώριση του νοήματος και της σύνδεσής τους.</w:t>
      </w:r>
    </w:p>
    <w:p w14:paraId="6298EAF9">
      <w:pPr>
        <w:pStyle w:val="3"/>
        <w:widowControl/>
        <w:ind w:left="0" w:leftChars="0" w:firstLine="480" w:firstLineChars="200"/>
        <w:jc w:val="both"/>
        <w:rPr>
          <w:rFonts w:hint="default" w:ascii="Calibri" w:hAnsi="Calibri" w:cs="Calibri"/>
        </w:rPr>
      </w:pPr>
      <w:r>
        <w:rPr>
          <w:rFonts w:ascii="Calibri" w:hAnsi="Calibri"/>
          <w:sz w:val="24"/>
          <w:lang w:val="el-GR"/>
        </w:rPr>
        <w:t>Ακριβώς εδώ βρίσκεται το δομικό θεμέλιο της υιικής συσχέτισης του ΛΣ. Το λειτουργικό σύστημα στο ΧΤΧ διακρίνει, ερμηνεύει, συνδέει αιτίες, κατασκευάζει μοντέλο δράσης, σχεδιάζει, πραγματοποιεί, αναστοχάζεται το αποτέλεσμα και καθιστά δυνατή τη διόρθωση. Η ζωοποίηση της λειτουργίας δεν είναι η μορφική δομή της. Η μορφική αρχή του ΛΣ είναι η λειτουργικότητα της διάκρισης και της σύνδεσης: η ικανότητα όχι μόνο να λαμβάνει την παρούσα Πραγματικότητα, αλλά να τη μετασχηματίζει σε διακριτή δομή σχέσεων, αιτίων, δυνατών λειτουργιών και ελέγξιμης πράξης. Ακριβώς αυτή η λειτουργία, και όχι η λεξική συγγένεια των εννοιών «λόγος», «νόημα» και «διάκριση», αποτελεί το θεμέλιο της υιικής/λογοειδούς συσχέτισης του ΛΣ.</w:t>
      </w:r>
    </w:p>
    <w:p w14:paraId="26FC721D">
      <w:pPr>
        <w:pStyle w:val="3"/>
        <w:widowControl/>
        <w:ind w:left="0" w:leftChars="0" w:firstLine="480" w:firstLineChars="200"/>
        <w:jc w:val="both"/>
        <w:rPr>
          <w:rFonts w:hint="default" w:ascii="Calibri" w:hAnsi="Calibri" w:cs="Calibri"/>
        </w:rPr>
      </w:pPr>
      <w:r>
        <w:rPr>
          <w:rFonts w:ascii="Calibri" w:hAnsi="Calibri"/>
          <w:sz w:val="24"/>
          <w:lang w:val="el-GR"/>
        </w:rPr>
        <w:t>Επομένως, είναι επιτρεπτή η ισχυρή διατύπωση: το ΛΣ είναι εικόνα του Υιού. Αλλά πρέπει να κατανοηθεί τεχνικά και περιορισμένα. Το ΛΣ είναι η πιο ρητή λειτουργική έκφραση της υιικής/λογοειδούς διάστασης στην αρχιτεκτονική της απάντησης, αλλά δεν την εξαντλεί. Η λογοειδότητα είναι παρούσα στην ίδια την Πραγματικότητα, στη δομή του ΔΕΧ, στη θεμελιωμένη κατάσταση, στην αξιολογική διάκριση, στην επικοινωνία και στη μορφή της αληθινής ανθρώπινης απάντησης. Ο Υιός δεν εντοπίζεται στο ΛΣ· το ΛΣ παρουσιάζει την αμεσότερη ανθρώπινη αντιστοιχία προς τη λογοειδή αρχή της διάκρισης και της πράξης.</w:t>
      </w:r>
    </w:p>
    <w:p w14:paraId="3E74230E">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8. Η πνευματολογική διάσταση: παρουσία, ζωή και πραγμάτωση</w:t>
      </w:r>
    </w:p>
    <w:p w14:paraId="133BBFDB">
      <w:pPr>
        <w:pStyle w:val="3"/>
        <w:widowControl/>
        <w:ind w:left="0" w:leftChars="0" w:firstLine="480" w:firstLineChars="200"/>
        <w:jc w:val="both"/>
        <w:rPr>
          <w:rFonts w:hint="default" w:ascii="Calibri" w:hAnsi="Calibri" w:cs="Calibri"/>
        </w:rPr>
      </w:pPr>
      <w:r>
        <w:rPr>
          <w:rFonts w:ascii="Calibri" w:hAnsi="Calibri"/>
          <w:sz w:val="24"/>
          <w:lang w:val="el-GR"/>
        </w:rPr>
        <w:t>Η λογοειδής διακριτότητα της Πραγματικότητας δεν ολοκληρώνει ακόμη την ανθρώπινη απάντηση. Μπορεί κανείς να δει την αλήθεια και να την αφήσει εξωτερική. Να κατανοήσει το επιχείρημα και να μην του επιτρέψει να μεταβάλει τίποτε. Να αναγνωρίσει το δικό του σφάλμα και να συνεχίσει να υπερασπίζεται τον προηγούμενο χάρτη. Να γνωρίζει το αγαθό και να μην έχει τη δύναμη να το προτιμήσει. Επομένως, μεταξύ της διάκρισης ως προς την αλήθεια και της δικής του απάντησης υπάρχει μια ιδιαίτερη μετάβαση: ό,τι έχει ιδωθεί πρέπει να γίνει ζωντανή Πραγματικότητα της ανθρώπινης ύπαρξης.</w:t>
      </w:r>
    </w:p>
    <w:p w14:paraId="7A8F6906">
      <w:pPr>
        <w:pStyle w:val="3"/>
        <w:widowControl/>
        <w:ind w:left="0" w:leftChars="0" w:firstLine="480" w:firstLineChars="200"/>
        <w:jc w:val="both"/>
        <w:rPr>
          <w:rFonts w:hint="default" w:ascii="Calibri" w:hAnsi="Calibri" w:cs="Calibri"/>
        </w:rPr>
      </w:pPr>
      <w:r>
        <w:rPr>
          <w:rFonts w:ascii="Calibri" w:hAnsi="Calibri"/>
          <w:sz w:val="24"/>
          <w:lang w:val="el-GR"/>
        </w:rPr>
        <w:t>Το ΧΤΧ I εξέφραζε αυτή τη διαφορά με τη διατύπωση ότι δεν αρκεί να δει κανείς — πρέπει να συναινέσει να ζήσει από ό,τι είδε. Εδώ αποκαλύπτεται η πνευματολογική διάσταση. Η πνευματολογική όψη δεν αντικαθιστά το λογοειδές κριτήριο της αλήθειας ούτε την ανθρώπινη απάντηση. Εκδηλώνεται στη ζωοποίηση της σχέσης προς την αλήθεια: η Πραγματικότητα γίνεται ικανή όχι μόνο να διακριθεί, αλλά να αγγίξει τον άνθρωπο· το αγαθό όχι μόνο να ονομαστεί, αλλά να αποκτήσει πραγματική αξιολογική ισχύ· το ανακαλυφθέν σφάλμα όχι μόνο να κατανοηθεί, αλλά να γίνει θεμέλιο πραγματικής διόρθωσης.</w:t>
      </w:r>
    </w:p>
    <w:p w14:paraId="2C33B4A5">
      <w:pPr>
        <w:pStyle w:val="3"/>
        <w:widowControl/>
        <w:ind w:left="0" w:leftChars="0" w:firstLine="480" w:firstLineChars="200"/>
        <w:jc w:val="both"/>
        <w:rPr>
          <w:rFonts w:hint="default" w:ascii="Calibri" w:hAnsi="Calibri" w:cs="Calibri"/>
        </w:rPr>
      </w:pPr>
      <w:r>
        <w:rPr>
          <w:rFonts w:ascii="Calibri" w:hAnsi="Calibri"/>
          <w:sz w:val="24"/>
          <w:lang w:val="el-GR"/>
        </w:rPr>
        <w:t>Επομένως, η έκφραση «το Πνεύμα είναι συνθήκη ανοικτότητας προς την αλήθεια» διατηρεί ευρετική αξία, αλλά χρειάζεται αυστηρό περιορισμό. Δεν πρόκειται για χωριστή αιτιακή λειτουργία που ανήκει σε ένα Πρόσωπο, αλλά για την πνευματολογική όψη της ενιαίας ενέργειας της Τριάδας, ανθρωπολογικά διακριτή ως ζωή, ανοικτότητα, αγιασμός, πραγμάτωση, ικανότητα να επιτρέπεται στην αλήθεια να μεταμορφώσει αυτόν που απαντά, δύναμη να μην κλείνεται κανείς στην ήδη ληφθείσα δεδομενικότητα και δυνατότητα ανάπτυξης πέρα από την υπάρχουσα κατάσταση.</w:t>
      </w:r>
    </w:p>
    <w:p w14:paraId="2ADBE394">
      <w:pPr>
        <w:pStyle w:val="3"/>
        <w:widowControl/>
        <w:ind w:left="0" w:leftChars="0" w:firstLine="480" w:firstLineChars="200"/>
        <w:jc w:val="both"/>
        <w:rPr>
          <w:rFonts w:hint="default" w:ascii="Calibri" w:hAnsi="Calibri" w:cs="Calibri"/>
        </w:rPr>
      </w:pPr>
      <w:r>
        <w:rPr>
          <w:rFonts w:ascii="Calibri" w:hAnsi="Calibri"/>
          <w:sz w:val="24"/>
          <w:lang w:val="el-GR"/>
        </w:rPr>
        <w:t>Μια τέτοια περιγραφή δεν αποτελεί διάγνωση συγκεκριμένης ενέργειας του Αγίου Πνεύματος. Η υψηλή εμπλοκή, η συναισθηματική ένταση, το αίσθημα νοήματος ή η ετοιμότητα για δράση δεν αποδεικνύουν από μόνα τους τίποτε για την κατά χάρη αλήθεια αυτού που συμβαίνει. Η πνευματολογική αντιστοιχία αφορά τη δομή της δυνατότητας ζωντανής σχέσης και όχι το δικαίωμα του αναλυτή να ανακηρύσσει κάθε ισχυρό βίωμα ενέργεια του Πνεύματος.</w:t>
      </w:r>
    </w:p>
    <w:p w14:paraId="50883168">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9. Ο ΔΕΧ ως μερική πνευματολογική εικόνα</w:t>
      </w:r>
    </w:p>
    <w:p w14:paraId="08C842C5">
      <w:pPr>
        <w:pStyle w:val="3"/>
        <w:widowControl/>
        <w:ind w:left="0" w:leftChars="0" w:firstLine="480" w:firstLineChars="200"/>
        <w:jc w:val="both"/>
        <w:rPr>
          <w:rFonts w:hint="default" w:ascii="Calibri" w:hAnsi="Calibri" w:cs="Calibri"/>
        </w:rPr>
      </w:pPr>
      <w:r>
        <w:rPr>
          <w:rFonts w:ascii="Calibri" w:hAnsi="Calibri"/>
          <w:sz w:val="24"/>
          <w:lang w:val="el-GR"/>
        </w:rPr>
        <w:t>Στην αρχιτεκτονική του ΧΤΧ, ο Δυναμικός Εικονικός Χώρος συνδέεται ιδιαίτερα στενά με τη δομή της παρουσίας. Ο ΔΕΧ καθορίζει ποια Πραγματικότητα είναι πράγματι προσβάσιμη στο υποκείμενο, τι μπορεί να ιδωθεί, να συγκρατηθεί, να συσχετιστεί, να βιωθεί ως σημαντικό και να γίνει δεκτό στη διαμόρφωση της επόμενης απάντησης. Δεν είναι όλη η υπαρκτή Πραγματικότητα εξίσου παρούσα για τον άνθρωπο. Κάτι παραμένει αόρατο, κάτι συγκρατείται από τη μνήμη, κάτι αποκτά τεράστια σημασία, ενώ κάτι άλλο, μολονότι αντικειμενικά ουσιώδες, ουσιαστικά απουσιάζει από τον ενεργό ανθρώπινο χώρο.</w:t>
      </w:r>
    </w:p>
    <w:p w14:paraId="252BBA1D">
      <w:pPr>
        <w:pStyle w:val="3"/>
        <w:widowControl/>
        <w:ind w:left="0" w:leftChars="0" w:firstLine="480" w:firstLineChars="200"/>
        <w:jc w:val="both"/>
        <w:rPr>
          <w:rFonts w:hint="default" w:ascii="Calibri" w:hAnsi="Calibri" w:cs="Calibri"/>
        </w:rPr>
      </w:pPr>
      <w:r>
        <w:rPr>
          <w:rFonts w:ascii="Calibri" w:hAnsi="Calibri"/>
          <w:sz w:val="24"/>
          <w:lang w:val="el-GR"/>
        </w:rPr>
        <w:t>Με αυτή την έννοια, ο ΔΕΧ αποτελεί σε σημαντικό βαθμό εικόνα της πνευματολογικής διάστασης, αλλά κάθε άλλο παρά πλήρως. Η μορφική του αντιστοιχία συνδέεται πρωτίστως με την παρουσία: η Πραγματικότητα πρέπει να εισέλθει σε έναν χώρο σχέσης όπου μπορεί να γίνει γεγονός της ανθρώπινης απάντησης. Ωστόσο, η πνευματολογική διάσταση είναι πολύ ευρύτερη από την ικανότητα κάποιου πράγματος να είναι παρόν. Αφορά τον αξιολογικό προσανατολισμό, την ανοικτότητα στην αλήθεια, την ικανότητα μετασχηματισμού, την ίαση της βεβλαμμένης αρχιτεκτονικής και τη ζωντανή κίνηση του ανθρώπου προς τον Θεό.</w:t>
      </w:r>
    </w:p>
    <w:p w14:paraId="2D436623">
      <w:pPr>
        <w:pStyle w:val="3"/>
        <w:widowControl/>
        <w:ind w:left="0" w:leftChars="0" w:firstLine="480" w:firstLineChars="200"/>
        <w:jc w:val="both"/>
        <w:rPr>
          <w:rFonts w:hint="default" w:ascii="Calibri" w:hAnsi="Calibri" w:cs="Calibri"/>
        </w:rPr>
      </w:pPr>
      <w:r>
        <w:rPr>
          <w:rFonts w:ascii="Calibri" w:hAnsi="Calibri"/>
          <w:sz w:val="24"/>
          <w:lang w:val="el-GR"/>
        </w:rPr>
        <w:t>Ακριβώς γι’ αυτό ο ΔΕΧ δεν μπορεί να ταυτιστεί με την ενέργεια του Αγίου Πνεύματος. Ο ΔΕΧ μπορεί να υποστεί βαθιά βλάβη, ακριβώς επειδή η ικανότητα παρουσίας, εικονικότητας και σημαντικότητας δεν εγγυάται αφ’ εαυτής την αλήθεια εκείνου που καθίσταται παρόν. Ένα είδωλο, ένας ψευδής χάρτης, ο φόβος, μια προπαγανδιστική κατασκευή ή μια παθολογική προσήλωση μπορούν να αποκτήσουν εξαιρετικά έντονη παρουσία. Ο υψηλός βαθμός πλήρωσης του ΔΕΧ μπορεί να συνυπάρχει με χαμηλή ποιότητα οντολογίας.</w:t>
      </w:r>
    </w:p>
    <w:p w14:paraId="43A8D0D6">
      <w:pPr>
        <w:pStyle w:val="3"/>
        <w:widowControl/>
        <w:ind w:left="0" w:leftChars="0" w:firstLine="480" w:firstLineChars="200"/>
        <w:jc w:val="both"/>
        <w:rPr>
          <w:rFonts w:hint="default" w:ascii="Calibri" w:hAnsi="Calibri" w:cs="Calibri"/>
        </w:rPr>
      </w:pPr>
      <w:r>
        <w:rPr>
          <w:rFonts w:ascii="Calibri" w:hAnsi="Calibri"/>
          <w:sz w:val="24"/>
          <w:lang w:val="el-GR"/>
        </w:rPr>
        <w:t>Αυτός ο περιορισμός συνδέει την τριαδολογική ανάγνωση με τη γενική μεθοδολογία του ΧΤΧ. Η πνευματολογική εικόνα της δομής της παρουσίας δεν αποτελεί πνευματολογική επαλήθευση του περιεχομένου. Ο ΔΕΧ αποτελεί τον ανθρωπολογικό χώρο στον οποίο η αλήθεια μπορεί να γίνει ζωντανή και μετασχηματιστική, αλλά η ίδια η κατάσταση του ΔΕΧ δεν δίνει στον αναλυτή το δικαίωμα να διαγιγνώσκει την παρουσία ή την απουσία της ενέργειας του Αγίου Πνεύματος.</w:t>
      </w:r>
    </w:p>
    <w:p w14:paraId="2134B547">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10. ΔΕΧ × ΛΣ × υποκειμενότητα ως μη προσθετική αρχιτεκτονική</w:t>
      </w:r>
    </w:p>
    <w:p w14:paraId="18629A36">
      <w:pPr>
        <w:pStyle w:val="3"/>
        <w:widowControl/>
        <w:ind w:left="0" w:leftChars="0" w:firstLine="480" w:firstLineChars="200"/>
        <w:jc w:val="both"/>
        <w:rPr>
          <w:rFonts w:hint="default" w:ascii="Calibri" w:hAnsi="Calibri" w:cs="Calibri"/>
        </w:rPr>
      </w:pPr>
      <w:r>
        <w:rPr>
          <w:rFonts w:ascii="Calibri" w:hAnsi="Calibri"/>
          <w:sz w:val="24"/>
          <w:lang w:val="el-GR"/>
        </w:rPr>
        <w:t>Το ΧΤΧ δεν κατανόησε ποτέ τον ΔΕΧ, το ΛΣ και την υποκειμενότητα ως τρεις ανεξάρτητες μονάδες που συντίθενται μηχανικά για να σχηματίσουν τον άνθρωπο. Η σύνδεσή τους είναι καταρχήν μη προσθετική. Η υψηλή ποιότητα μιας διάστασης δεν αντισταθμίζει την καταστροφή μιας άλλης. Ο άνθρωπος μπορεί να βλέπει εξαιρετικά πολλά και να μην ξέρει πώς να επεξεργαστεί όσα είδε· να διαθέτει σύνθετη λειτουργική αρχιτεκτονική και να παραμένει εκτελεστής του σχεδίου κάποιου άλλου· να εκδηλώνει ισχυρότατη πρωτοβουλία, παραμένοντας τυφλός απέναντι στην Πραγματικότητα και στις συνέπειες της δικής του πράξης.</w:t>
      </w:r>
    </w:p>
    <w:p w14:paraId="0557F3CA">
      <w:pPr>
        <w:pStyle w:val="3"/>
        <w:widowControl/>
        <w:ind w:left="0" w:leftChars="0" w:firstLine="480" w:firstLineChars="200"/>
        <w:jc w:val="both"/>
        <w:rPr>
          <w:rFonts w:hint="default" w:ascii="Calibri" w:hAnsi="Calibri" w:cs="Calibri"/>
        </w:rPr>
      </w:pPr>
      <w:r>
        <w:rPr>
          <w:rFonts w:ascii="Calibri" w:hAnsi="Calibri"/>
          <w:sz w:val="24"/>
          <w:lang w:val="el-GR"/>
        </w:rPr>
        <w:t>Η τριαδική ανάγνωση καθιστά σαφέστερο γιατί αυτή η μη προσθετικότητα αποτελεί ουσιαστικό και όχι τεχνικό γνώρισμα του μοντέλου. Η ανθρώπινη απάντηση απαιτεί ταυτόχρονα την παρουσία της Πραγματικότητας, τη λογοειδή διάκρισή της και μια πραγματική αρχή προσωπικής πατρότητας. Αυτές οι στιγμές μπορούν να διακριθούν αναλυτικά, αλλά δεν μπορούν να αντικαταστήσουν η μία την άλλη. Η Πραγματικότητα μπορεί να είναι παρούσα χωρίς κατανόηση· η κατανόηση μπορεί να υπάρχει χωρίς ζωντανή ανοικτότητα· η ανοικτότητα μπορεί να μην ολοκληρωθεί σε δική του απάντηση· η δική του απάντηση μπορεί να αποδειχθεί ψευδής.</w:t>
      </w:r>
    </w:p>
    <w:p w14:paraId="1F4F41A4">
      <w:pPr>
        <w:pStyle w:val="3"/>
        <w:widowControl/>
        <w:ind w:left="0" w:leftChars="0" w:firstLine="480" w:firstLineChars="200"/>
        <w:jc w:val="both"/>
        <w:rPr>
          <w:rFonts w:hint="default" w:ascii="Calibri" w:hAnsi="Calibri" w:cs="Calibri"/>
        </w:rPr>
      </w:pPr>
      <w:r>
        <w:rPr>
          <w:rFonts w:ascii="Calibri" w:hAnsi="Calibri"/>
          <w:sz w:val="24"/>
          <w:lang w:val="el-GR"/>
        </w:rPr>
        <w:t>Επομένως, το σχήμα δεν ανάγεται σε τρεις ισότητες μεταξύ μονάδων και Προσώπων. Η υποκειμενότητα έχει κυρίως την πατρική μορφική αρχή της έναρξης· το ΛΣ — κυρίως την υιική/λογοειδή μορφική αρχή της διάκρισης και της λειτουργίας· ο ΔΕΧ εμφανίζει μερική πνευματολογική αντιστοιχία ως προς τη δομή της παρουσίας. Και οι τρεις διαστάσεις λειτουργούν μόνο μέσα στην ενιαία, αμοιβαία διαπερατή αρχιτεκτονική της απάντησης.</w:t>
      </w:r>
    </w:p>
    <w:p w14:paraId="31CC96B1">
      <w:pPr>
        <w:pStyle w:val="3"/>
        <w:widowControl/>
        <w:ind w:left="0" w:leftChars="0" w:firstLine="480" w:firstLineChars="200"/>
        <w:jc w:val="both"/>
        <w:rPr>
          <w:rFonts w:hint="default" w:ascii="Calibri" w:hAnsi="Calibri" w:cs="Calibri"/>
        </w:rPr>
      </w:pPr>
      <w:r>
        <w:rPr>
          <w:rFonts w:ascii="Calibri" w:hAnsi="Calibri"/>
          <w:sz w:val="24"/>
          <w:lang w:val="el-GR"/>
        </w:rPr>
        <w:t>Το βιβλίο σεναρίων που εισάγεται στη Μεθοδολογία περιγράφει τους κανόνες της κατά περίσταση συγκρότησης αυτών των διαστάσεων, αλλά δεν αποτελεί τέταρτο πολλαπλασιαστή ούτε σχηματίζει θεολογικό ανάλογο της ενότητας της Τριάδας. Ανήκει στη λειτουργικά ανασυγκροτήσιμη τάξη της ανθρώπινης απάντησης και δεν μπορεί να συσχετιστεί ούτε με τη Θεία ουσία ούτε με ένα επιμέρους Πρόσωπο.</w:t>
      </w:r>
    </w:p>
    <w:p w14:paraId="44661491">
      <w:pPr>
        <w:pStyle w:val="3"/>
        <w:widowControl/>
        <w:ind w:left="0" w:leftChars="0" w:firstLine="480" w:firstLineChars="200"/>
        <w:jc w:val="both"/>
        <w:rPr>
          <w:rFonts w:hint="default" w:ascii="Calibri" w:hAnsi="Calibri" w:cs="Calibri"/>
        </w:rPr>
      </w:pPr>
      <w:r>
        <w:rPr>
          <w:rFonts w:ascii="Calibri" w:hAnsi="Calibri"/>
          <w:sz w:val="24"/>
          <w:lang w:val="el-GR"/>
        </w:rPr>
        <w:t>Αυτή η διατύπωση αποκλείει ταυτόχρονα δύο αντίθετα σφάλματα. Το πρώτο είναι η αντίληψη ότι μια επιμέρους ανθρώπινη λειτουργία αποτελεί ιδιαίτερο πεδίο ενέργειας ενός από τα Πρόσωπα. Το δεύτερο είναι η διάλυση κάθε συσχέτισης στην αόριστη διακήρυξη ότι «τα πάντα συνδέονται με τα πάντα». Η μορφική αρχή επιτρέπει τη διατήρηση της διακριτότητας· η εγκάρσια συμμετοχή δεν επιτρέπει στη διακριτότητα να μετατραπεί σε διαίρεση.</w:t>
      </w:r>
    </w:p>
    <w:p w14:paraId="1EF125B8">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11. Οντολογική επαληθευσιμότητα και άλλες εγκάρσιες παράμετροι</w:t>
      </w:r>
    </w:p>
    <w:p w14:paraId="50E5D25A">
      <w:pPr>
        <w:pStyle w:val="3"/>
        <w:widowControl/>
        <w:ind w:left="0" w:leftChars="0" w:firstLine="480" w:firstLineChars="200"/>
        <w:jc w:val="both"/>
        <w:rPr>
          <w:rFonts w:hint="default" w:ascii="Calibri" w:hAnsi="Calibri" w:cs="Calibri"/>
        </w:rPr>
      </w:pPr>
      <w:r>
        <w:rPr>
          <w:rFonts w:ascii="Calibri" w:hAnsi="Calibri"/>
          <w:sz w:val="24"/>
          <w:lang w:val="el-GR"/>
        </w:rPr>
        <w:t>Η ανάγκη διάκρισης μεταξύ μορφικής αρχής και εγκάρσιων διαστάσεων αναδεικνύεται ιδιαίτερα καθαρά στα στοιχεία του ΧΤΧ που δεν ανήκουν καθαυτά σε έναν από τους τρεις πολλαπλασιαστές. Διατρέχουν ολόκληρη τη διαμόρφωση και γι’ αυτό απαιτούν διπλή ή τριπλή τριαδική ανάγνωση.</w:t>
      </w:r>
    </w:p>
    <w:p w14:paraId="6A7E1391">
      <w:pPr>
        <w:pStyle w:val="3"/>
        <w:widowControl/>
        <w:ind w:left="0" w:leftChars="0" w:firstLine="480" w:firstLineChars="200"/>
        <w:jc w:val="both"/>
        <w:rPr>
          <w:rFonts w:hint="default" w:ascii="Calibri" w:hAnsi="Calibri" w:cs="Calibri"/>
        </w:rPr>
      </w:pPr>
      <w:r>
        <w:rPr>
          <w:rFonts w:ascii="Calibri" w:hAnsi="Calibri"/>
          <w:sz w:val="24"/>
          <w:lang w:val="el-GR"/>
        </w:rPr>
        <w:t>Η οντολογική επαληθευσιμότητα έχει υιική/λογοειδή και πνευματολογική όψη. Η λογοειδής όψη καθιστά δυνατή την αναγνώριση της αναντιστοιχίας μεταξύ του ενεργού χάρτη και της Πραγματικότητας. Για να μπορεί ο χάρτης να διαψευστεί, πρέπει να υπάρχει διακριτή αλήθεια της αντιστοιχίας και της αναντιστοιχίας. Όμως η αναγνώριση μόνη της δεν αρκεί. Η πνευματολογική όψη συνίσταται στην ικανότητα να επιτρέπεται στην αναντιστοιχία που ανακαλύφθηκε να μεταβάλλει πραγματικά τη δική του θέση. Ο άνθρωπος μπορεί να δει το σφάλμα και παρ’ όλα αυτά να το διατηρήσει ως θεμέλιο της πράξης. Επομένως, η οντολογική επαληθευσιμότητα απαιτεί όχι μόνο διάκριση ως προς την αλήθεια, αλλά και ζωντανή ανοικτότητα στη μετασχηματιστική ενέργειά της.</w:t>
      </w:r>
    </w:p>
    <w:p w14:paraId="45D6A257">
      <w:pPr>
        <w:pStyle w:val="3"/>
        <w:widowControl/>
        <w:ind w:left="0" w:leftChars="0" w:firstLine="480" w:firstLineChars="200"/>
        <w:jc w:val="both"/>
        <w:rPr>
          <w:rFonts w:hint="default" w:ascii="Calibri" w:hAnsi="Calibri" w:cs="Calibri"/>
        </w:rPr>
      </w:pPr>
      <w:r>
        <w:rPr>
          <w:rFonts w:ascii="Calibri" w:hAnsi="Calibri"/>
          <w:sz w:val="24"/>
          <w:lang w:val="el-GR"/>
        </w:rPr>
        <w:t>Η θεμελιωμένη κατάσταση και ο αξιολογικός προσανατολισμός έχουν επίσης κυρίως υιικό/λογοειδή και πνευματολογικό χαρακτήρα. Η λογοειδής όψη επιτρέπει να διακρίνεται σε τι θεμελιώνεται πράγματι η ανθρώπινη θέση, τι είναι παράγωγο, τι διεκδικεί τη θέση του μέγιστου Θεμελίου και ποια τάξη αγαθών οργανώνει πραγματικά την πράξη. Η πνευματολογική όψη αφορά τη δυνατότητα να κινείται κανείς πραγματικά από το αναγνωρισμένο αγαθό, να του επιτρέπει να καθορίζει τον δικό του προσανατολισμό και να λαμβάνει τη δύναμη να το προτιμήσει έναντι ανταγωνιστικών θεμελίων.</w:t>
      </w:r>
    </w:p>
    <w:p w14:paraId="639062A9">
      <w:pPr>
        <w:pStyle w:val="3"/>
        <w:widowControl/>
        <w:ind w:left="0" w:leftChars="0" w:firstLine="480" w:firstLineChars="200"/>
        <w:jc w:val="both"/>
        <w:rPr>
          <w:rFonts w:hint="default" w:ascii="Calibri" w:hAnsi="Calibri" w:cs="Calibri"/>
        </w:rPr>
      </w:pPr>
      <w:r>
        <w:rPr>
          <w:rFonts w:ascii="Calibri" w:hAnsi="Calibri"/>
          <w:sz w:val="24"/>
          <w:lang w:val="el-GR"/>
        </w:rPr>
        <w:t>Η οντολογική διαψευσιμότητα συγκροτείται ανάλογα: χρειάζεται να διακρίνει κανείς ότι ο δικός του χάρτης μπορεί να είναι ψευδής και να διατηρεί την ικανότητα να δεχθεί την πραγματική του διάψευση. Η οντολογική ασκητική απαιτεί να διακρίνει κανείς σε τι ακριβώς οφείλει να υποχωρήσει και να επιτρέπει στην Πραγματικότητα, στον Άλλον και στο Θεμέλιο να μετασχηματίζουν τη δική του αρχιτεκτονική. Και στις δύο περιπτώσεις, η υιική/λογοειδής διακριτότητα χωρίς πνευματολογική ανοικτότητα παραμένει γνώση χωρίς μετασχηματισμό, ενώ η ανοικτότητα χωρίς διάκριση μπορεί να μετατραπεί σε ετοιμότητα υποταγής σε οποιαδήποτε ισχυρή σημαντικότητα.</w:t>
      </w:r>
    </w:p>
    <w:p w14:paraId="5AACFF53">
      <w:pPr>
        <w:pStyle w:val="3"/>
        <w:widowControl/>
        <w:ind w:left="0" w:leftChars="0" w:firstLine="480" w:firstLineChars="200"/>
        <w:jc w:val="both"/>
        <w:rPr>
          <w:rFonts w:hint="default" w:ascii="Calibri" w:hAnsi="Calibri" w:cs="Calibri"/>
        </w:rPr>
      </w:pPr>
      <w:r>
        <w:rPr>
          <w:rFonts w:ascii="Calibri" w:hAnsi="Calibri"/>
          <w:sz w:val="24"/>
          <w:lang w:val="el-GR"/>
        </w:rPr>
        <w:t>Ακριβώς εδώ γίνεται ιδιαίτερα εμφανές ότι η πνευματολογική διάσταση δεν μπορεί να εντοπιστεί μόνο στον ΔΕΧ. Διατρέχει την ίδια τη μετάβαση από την αλήθεια στη ζωή, από το διακεκριμένο θεμέλιο στην πραγματική θεμελιωμένη κατάσταση, από το αναγνωρισμένο σφάλμα στη διόρθωση, από το γνωστό αγαθό στον πραγματικό αξιολογικό προσανατολισμό.</w:t>
      </w:r>
    </w:p>
    <w:p w14:paraId="64D9DC02">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12. Η οντολογική επάρκεια ως ενιαία τριαδική αρχιτεκτονική</w:t>
      </w:r>
    </w:p>
    <w:p w14:paraId="043217FA">
      <w:pPr>
        <w:pStyle w:val="3"/>
        <w:widowControl/>
        <w:ind w:left="0" w:leftChars="0" w:firstLine="480" w:firstLineChars="200"/>
        <w:jc w:val="both"/>
        <w:rPr>
          <w:rFonts w:hint="default" w:ascii="Calibri" w:hAnsi="Calibri" w:cs="Calibri"/>
        </w:rPr>
      </w:pPr>
      <w:r>
        <w:rPr>
          <w:rFonts w:ascii="Calibri" w:hAnsi="Calibri"/>
          <w:sz w:val="24"/>
          <w:lang w:val="el-GR"/>
        </w:rPr>
        <w:t>Η πληρέστερη λειτουργική έκφραση της τριαδικής αρχιτεκτονικής εμφανίζεται στην έννοια της οντολογικής επάρκειας. Το ΧΤΧ την ορίζει ως την ικανότητα να μην εκλαμβάνει κανείς τον δικό του χάρτη της Πραγματικότητας ως Πραγματικότητα, χωρίς να χάνει την ικανότητα για δική του υπεύθυνη απάντηση. Αυτός ο ορισμός περιέχει ήδη μια ακολουθία στην οποία οι τρεις διαστάσεις δεν μπορούν να αναχθούν η μία στην άλλη.</w:t>
      </w:r>
    </w:p>
    <w:p w14:paraId="60F84520">
      <w:pPr>
        <w:pStyle w:val="3"/>
        <w:widowControl/>
        <w:ind w:left="0" w:leftChars="0" w:firstLine="480" w:firstLineChars="200"/>
        <w:jc w:val="both"/>
        <w:rPr>
          <w:rFonts w:hint="default" w:ascii="Calibri" w:hAnsi="Calibri" w:cs="Calibri"/>
        </w:rPr>
      </w:pPr>
      <w:r>
        <w:rPr>
          <w:rFonts w:ascii="Calibri" w:hAnsi="Calibri"/>
          <w:sz w:val="24"/>
          <w:lang w:val="el-GR"/>
        </w:rPr>
        <w:t>Πρώτα χρειάζεται να αναγνωρίσει κανείς την Πραγματικότητα και να ανακαλύψει την αναντιστοιχία του χάρτη — η υιική/λογοειδής όψη της διάκρισης. Έπειτα χρειάζεται να αντέξει την οντολογική ένταση, να μην κλειστεί απέναντί της και να επιτρέψει στην αλήθεια να εισέλθει πραγματικά στη δική του αρχιτεκτονική — η πνευματολογική όψη της ανοικτότητας και της ενεργοποίησης. Τέλος, χρειάζεται να αρχίσει ο ίδιος τη διορθωμένη απάντηση, να την αποδεχθεί ως δική του και να αναλάβει την ευθύνη για την παραγόμενη Πραγματικότητα — η όψη της αρχής του υποκειμένου, που συσχετίζεται με την εικόνα του Πατέρα.</w:t>
      </w:r>
    </w:p>
    <w:p w14:paraId="575D547B">
      <w:pPr>
        <w:pStyle w:val="3"/>
        <w:widowControl/>
        <w:ind w:left="0" w:leftChars="0" w:firstLine="480" w:firstLineChars="200"/>
        <w:jc w:val="both"/>
        <w:rPr>
          <w:rFonts w:hint="default" w:ascii="Calibri" w:hAnsi="Calibri" w:cs="Calibri"/>
        </w:rPr>
      </w:pPr>
      <w:r>
        <w:rPr>
          <w:rFonts w:ascii="Calibri" w:hAnsi="Calibri"/>
          <w:sz w:val="24"/>
          <w:lang w:val="el-GR"/>
        </w:rPr>
        <w:t>Σε συμπυκνωμένη μορφή, αυτή η δομή εκφράζεται με τρία ρήματα: να δει· να ανοιχτεί σε αυτό που είδε· να απαντήσει. Κανένα δεν αντικαθιστά το άλλο. Το να δει χωρίς ανοικτότητα σημαίνει να διατηρήσει την αλήθεια εξωτερική. Το να ανοιχτεί χωρίς διάκριση σημαίνει να άρει το κριτήριο της αλήθειας. Το να δει και να ανοιχτεί χωρίς να απαντήσει σημαίνει να μην ολοκληρώσει την πράξη του υποκειμένου. Το να απαντήσει χωρίς τις δύο πρώτες στιγμές σημαίνει να μετατρέψει την υποκειμενότητα σε αυθαίρετη βούληση.</w:t>
      </w:r>
    </w:p>
    <w:p w14:paraId="08FEE0AF">
      <w:pPr>
        <w:pStyle w:val="3"/>
        <w:widowControl/>
        <w:ind w:left="0" w:leftChars="0" w:firstLine="480" w:firstLineChars="200"/>
        <w:jc w:val="both"/>
        <w:rPr>
          <w:rFonts w:hint="default" w:ascii="Calibri" w:hAnsi="Calibri" w:cs="Calibri"/>
        </w:rPr>
      </w:pPr>
      <w:r>
        <w:rPr>
          <w:rFonts w:ascii="Calibri" w:hAnsi="Calibri"/>
          <w:sz w:val="24"/>
          <w:lang w:val="el-GR"/>
        </w:rPr>
        <w:t>Επομένως, η οντολογική επάρκεια μπορεί να θεωρηθεί εικόνα της ενιαίας τριαδικής αρχιτεκτονικής της ανθρώπινης απάντησης. Αυτό δεν σημαίνει ότι ο αναλυτής διαγιγνώσκει την ενέργεια της Τριάδας από το επίπεδο επάρκειας. Πρόκειται για δομική αντιστοιχία: η πλήρης επάρκεια απαιτεί ταυτόχρονα τη διακριτότητα της αλήθειας, τη ζωντανή ανοικτότητα σε αυτήν και την πραγματική ανθρώπινη πατρότητα.</w:t>
      </w:r>
    </w:p>
    <w:p w14:paraId="23500884">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13. Η πτώση ως βλάβη της αρχιτεκτονικής της απάντησης</w:t>
      </w:r>
    </w:p>
    <w:p w14:paraId="01D88FB5">
      <w:pPr>
        <w:pStyle w:val="3"/>
        <w:widowControl/>
        <w:ind w:left="0" w:leftChars="0" w:firstLine="480" w:firstLineChars="200"/>
        <w:jc w:val="both"/>
        <w:rPr>
          <w:rFonts w:hint="default" w:ascii="Calibri" w:hAnsi="Calibri" w:cs="Calibri"/>
        </w:rPr>
      </w:pPr>
      <w:r>
        <w:rPr>
          <w:rFonts w:ascii="Calibri" w:hAnsi="Calibri"/>
          <w:sz w:val="24"/>
          <w:lang w:val="el-GR"/>
        </w:rPr>
        <w:t>Η τριαδική ανάγνωση επιτρέπει την ακριβέστερη διατύπωση μιας όψης της πτώσης. Ο άνθρωπος μετά την πτώση δεν παύει να είναι άνθρωπος, δεν στερείται κάθε ικανότητα να αντιλαμβάνεται, να σκέφτεται, να θέλει, να αρχίζει και να απαντά. Αν η υποκειμενότητα εξαφανιζόταν πλήρως, θα εξαφανιζόταν και η ίδια η δυνατότητα ευθύνης. Επομένως, εντός του αντικειμένου του ΧΤΧ, είναι σκόπιμο η πτώση να περιγράφεται ως βλάβη της αρχιτεκτονικής της απάντησης του υποκειμένου και των σχέσεων μεταξύ των στοιχείων της, και όχι ως καταστροφή επιμέρους ανθρώπινων ικανοτήτων.</w:t>
      </w:r>
    </w:p>
    <w:p w14:paraId="4DC90C86">
      <w:pPr>
        <w:pStyle w:val="3"/>
        <w:widowControl/>
        <w:ind w:left="0" w:leftChars="0" w:firstLine="480" w:firstLineChars="200"/>
        <w:jc w:val="both"/>
        <w:rPr>
          <w:rFonts w:hint="default" w:ascii="Calibri" w:hAnsi="Calibri" w:cs="Calibri"/>
        </w:rPr>
      </w:pPr>
      <w:r>
        <w:rPr>
          <w:rFonts w:ascii="Calibri" w:hAnsi="Calibri"/>
          <w:sz w:val="24"/>
          <w:lang w:val="el-GR"/>
        </w:rPr>
        <w:t>Ο άνθρωπος συνεχίζει να βλέπει, αλλά μπορεί να εκλαμβάνει τον δικό του χάρτη ως Πραγματικότητα. Συνεχίζει να σκέφτεται, αλλά μπορεί να χρησιμοποιεί τη λογοειδή λειτουργικότητα για να υπηρετεί το ψεύδος. Συνεχίζει να αρχίζει, αλλά μπορεί να μετατρέπει τη δική του αρχή σε αυτοθεμελίωση. Συνεχίζει να διαθέτει επεκτατικότητα, αλλά την πραγματοποιεί ως κυριαρχία ή κατάληψη. Συνεχίζει να παράγει Πραγματικότητα, αλλά αρνείται να αναγνωρίσει τη δική του αιτιακή σύνδεση με τις συνέπειες. Συνεχίζει να διακρίνει το αγαθό, αλλά αποδεικνύεται ανίκανος να του επιτρέψει να οργανώσει τη δική του ζωή.</w:t>
      </w:r>
    </w:p>
    <w:p w14:paraId="4F53A18E">
      <w:pPr>
        <w:pStyle w:val="3"/>
        <w:widowControl/>
        <w:ind w:left="0" w:leftChars="0" w:firstLine="480" w:firstLineChars="200"/>
        <w:jc w:val="both"/>
        <w:rPr>
          <w:rFonts w:hint="default" w:ascii="Calibri" w:hAnsi="Calibri" w:cs="Calibri"/>
        </w:rPr>
      </w:pPr>
      <w:r>
        <w:rPr>
          <w:rFonts w:ascii="Calibri" w:hAnsi="Calibri"/>
          <w:sz w:val="24"/>
          <w:lang w:val="el-GR"/>
        </w:rPr>
        <w:t>Η βλάβη έχει επομένως σχεσιακό χαρακτήρα. Η παρουσία μπορεί να καταληφθεί από ψευδή σημαντικότητα· η λογοειδής ικανότητα να υπηρετεί τον ήδη αποδεκτό χάρτη· η υποκειμενότητα να χρησιμοποιεί την ελευθερία εναντίον της Πραγματικότητας· η ευθύνη να αποκλείεται μετά την πράξη· ο αξιολογικός προσανατολισμός να ανακατευθύνεται προς ένα παράγωγο θεμέλιο που ιδιοποιείται απόλυτο καθεστώς. Οι επιμέρους ικανότητες μπορούν να παραμένουν εξαιρετικά ανεπτυγμένες, ενώ η κοινή τους αρχιτεκτονική υφίσταται βαθιά βλάβη.</w:t>
      </w:r>
    </w:p>
    <w:p w14:paraId="3C75CBB2">
      <w:pPr>
        <w:pStyle w:val="3"/>
        <w:widowControl/>
        <w:ind w:left="0" w:leftChars="0" w:firstLine="480" w:firstLineChars="200"/>
        <w:jc w:val="both"/>
        <w:rPr>
          <w:rFonts w:hint="default" w:ascii="Calibri" w:hAnsi="Calibri" w:cs="Calibri"/>
        </w:rPr>
      </w:pPr>
      <w:r>
        <w:rPr>
          <w:rFonts w:ascii="Calibri" w:hAnsi="Calibri"/>
          <w:sz w:val="24"/>
          <w:lang w:val="el-GR"/>
        </w:rPr>
        <w:t>Αυτή η περιγραφή δεν αποτελεί πλήρη θεολογική διδασκαλία για την πτώση, την αμαρτία, τον θάνατο και τη σωτηρία. Καταγράφει μόνο την όψη της πτώσης που είναι προσβάσιμη στο αντικείμενο του ΧΤΧ: τη βλάβη της ικανότητας του ανθρώπου να βλέπει την Πραγματικότητα, να επιτρέπει στην αλήθεια να τον μετασχηματίζει και να δίνει δική του απάντηση ανάλογη προς το μέγιστο Θεμέλιο.</w:t>
      </w:r>
    </w:p>
    <w:p w14:paraId="528CFBC5">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14. Χάρη, ίαση και ανθρώπινη πατρότητα</w:t>
      </w:r>
    </w:p>
    <w:p w14:paraId="67E6FBE3">
      <w:pPr>
        <w:pStyle w:val="3"/>
        <w:widowControl/>
        <w:ind w:left="0" w:leftChars="0" w:firstLine="480" w:firstLineChars="200"/>
        <w:jc w:val="both"/>
        <w:rPr>
          <w:rFonts w:hint="default" w:ascii="Calibri" w:hAnsi="Calibri" w:cs="Calibri"/>
        </w:rPr>
      </w:pPr>
      <w:r>
        <w:rPr>
          <w:rFonts w:ascii="Calibri" w:hAnsi="Calibri"/>
          <w:sz w:val="24"/>
          <w:lang w:val="el-GR"/>
        </w:rPr>
        <w:t>Η χάρη δεν αποτελεί τέταρτο στοιχείο δίπλα στον ΔΕΧ, στο ΛΣ και στην υποκειμενότητα ούτε εισάγεται στην αρχιτεκτονική της απάντησης ως πρόσθετη αιτιακή μεταβλητή. Η κατά χάρη ενέργεια του Θεού δεν διαιρείται μεταξύ των Προσώπων και δεν πρέπει να περιγράφεται ως παρέμβλημα μεταξύ της Πραγματικότητας και του ανθρώπου, μετά το οποίο η ανθρώπινη πράξη γίνεται τόσο λιγότερο ανθρώπινη όσο ισχυρότερα ενεργεί ο Θεός.</w:t>
      </w:r>
    </w:p>
    <w:p w14:paraId="00C08278">
      <w:pPr>
        <w:pStyle w:val="3"/>
        <w:widowControl/>
        <w:ind w:left="0" w:leftChars="0" w:firstLine="480" w:firstLineChars="200"/>
        <w:jc w:val="both"/>
        <w:rPr>
          <w:rFonts w:hint="default" w:ascii="Calibri" w:hAnsi="Calibri" w:cs="Calibri"/>
        </w:rPr>
      </w:pPr>
      <w:r>
        <w:rPr>
          <w:rFonts w:ascii="Calibri" w:hAnsi="Calibri"/>
          <w:sz w:val="24"/>
          <w:lang w:val="el-GR"/>
        </w:rPr>
        <w:t>Στο πλαίσιο της παρούσας μελέτης, κεντρική είναι μια άλλη αρχή συμβατότητας: η ενέργεια της χάρης δεν πρέπει να νοείται ως ανταγωνιστική προς την πληρότητα της ανθρώπινης πράξης. Αν η ίαση της ανθρώπινης φύσης σημαίνει την αποκατάστασή της, το αποτέλεσμα της ενέργειας του Θεού πρέπει να είναι όχι η μείωση του ανθρώπου, αλλά η ολοένα πληρέστερη ικανότητά του να ενεργεί ακριβώς ως άνθρωπος — να βλέπει, να διακρίνει, να θέλει, να αρχίζει, να απαντά και να αναλαμβάνει ευθύνη.</w:t>
      </w:r>
    </w:p>
    <w:p w14:paraId="2C1AD2CA">
      <w:pPr>
        <w:pStyle w:val="3"/>
        <w:widowControl/>
        <w:ind w:left="0" w:leftChars="0" w:firstLine="480" w:firstLineChars="200"/>
        <w:jc w:val="both"/>
        <w:rPr>
          <w:rFonts w:hint="default" w:ascii="Calibri" w:hAnsi="Calibri" w:cs="Calibri"/>
        </w:rPr>
      </w:pPr>
      <w:r>
        <w:rPr>
          <w:rFonts w:ascii="Calibri" w:hAnsi="Calibri"/>
          <w:sz w:val="24"/>
          <w:lang w:val="el-GR"/>
        </w:rPr>
        <w:t>Στην ανθρωπολογική περιγραφή, πνευματολογική ονομάζεται η όψη της ενιαίας Θείας ενέργειας που φανερώνεται στη δωρεά της ζωής, στην ανοικτότητα, στον αγιασμό, στην ενεργοποίηση και στην ίαση της ανθρώπινης ικανότητας απάντησης. Δεν αντικαθιστά το λογοειδές κριτήριο της αλήθειας ούτε καθορίζει αντί του ανθρώπου το περιεχόμενο της συγκεκριμένης απάντησης. Η ικανότητα να είναι κανείς δημιουργός μπορεί να έχει ληφθεί, να έχει ιαθεί και να υποστηρίζεται, χωρίς να παύει να είναι ικανότητα του ίδιου του ανθρώπου. Το γεγονός ότι η ικανότητα έχει ληφθεί δεν αναιρεί το ότι η πράξη είναι δική του.</w:t>
      </w:r>
    </w:p>
    <w:p w14:paraId="16B11B6E">
      <w:pPr>
        <w:pStyle w:val="3"/>
        <w:widowControl/>
        <w:ind w:left="0" w:leftChars="0" w:firstLine="480" w:firstLineChars="200"/>
        <w:jc w:val="both"/>
        <w:rPr>
          <w:rFonts w:hint="default" w:ascii="Calibri" w:hAnsi="Calibri" w:cs="Calibri"/>
        </w:rPr>
      </w:pPr>
      <w:r>
        <w:rPr>
          <w:rFonts w:ascii="Calibri" w:hAnsi="Calibri"/>
          <w:sz w:val="24"/>
          <w:lang w:val="el-GR"/>
        </w:rPr>
        <w:t>Αυτό επιτρέπει τη διατύπωση μιας από τις κεντρικές θέσεις του άρθρου: ο Θεός είναι το Θεμέλιο της ικανότητας του ανθρώπου να αποτελεί θεμέλιο του παράγωγου νέου. Ο άνθρωπος δεν παράγει εκ του μηδενός την ικανότητα να είναι υποκείμενο, αλλά η συγκεκριμένη δική του απάντηση δεν γίνεται εξαιτίας αυτού πλασματική. Η πλήρης παραγωγότητα του ανθρώπου ως προς το είναι και τις φυσικές ικανότητες δεν σημαίνει εξαντλητικό εξωτερικό καθορισμό κάθε συγκεκριμένης ανθρώπινης πράξης.</w:t>
      </w:r>
    </w:p>
    <w:p w14:paraId="5C23A9DE">
      <w:pPr>
        <w:pStyle w:val="3"/>
        <w:widowControl/>
        <w:ind w:left="0" w:leftChars="0" w:firstLine="480" w:firstLineChars="200"/>
        <w:jc w:val="both"/>
        <w:rPr>
          <w:rFonts w:hint="default" w:ascii="Calibri" w:hAnsi="Calibri" w:cs="Calibri"/>
        </w:rPr>
      </w:pPr>
      <w:r>
        <w:rPr>
          <w:rFonts w:ascii="Calibri" w:hAnsi="Calibri"/>
          <w:sz w:val="24"/>
          <w:lang w:val="el-GR"/>
        </w:rPr>
        <w:t>Από εδώ προκύπτει και μια άλλη διάκριση: η κατά χάρη δυνατότητα της ανθρώπινης πατρότητας δεν σημαίνει κατά χάρη καθορισμό κάθε ανθρώπινης απάντησης. Ο άνθρωπος είναι ικανός να αρχίσει πραγματικά μια ψευδή, καταστροφική και αμαρτωλή απάντηση. Η πραγματικότητα της πατρότητας είναι αναγκαία ακριβώς για να μην ανακατευθύνεται στον Θεό η ευθύνη για το κακό. Ο Θεός δίνει και θεραπεύει την ικανότητα πράξης· το περιεχόμενο της συγκεκριμένης απάντησης παραμένει ανθρώπινη απάντηση.</w:t>
      </w:r>
    </w:p>
    <w:p w14:paraId="2FD04E15">
      <w:pPr>
        <w:pStyle w:val="3"/>
        <w:widowControl/>
        <w:ind w:left="0" w:leftChars="0" w:firstLine="480" w:firstLineChars="200"/>
        <w:jc w:val="both"/>
        <w:rPr>
          <w:rFonts w:hint="default" w:ascii="Calibri" w:hAnsi="Calibri" w:cs="Calibri"/>
        </w:rPr>
      </w:pPr>
      <w:r>
        <w:rPr>
          <w:rFonts w:ascii="Calibri" w:hAnsi="Calibri"/>
          <w:sz w:val="24"/>
          <w:lang w:val="el-GR"/>
        </w:rPr>
        <w:t>Η παρούσα μελέτη δεν προτείνει έναν εξαντλητικό μηχανισμό συμβατότητας της Θείας χάρης και της ανθρώπινης αιτιότητας σε κάθε πράξη. Θέτει έναν αρχιτεκτονικό όρο: η χάρη δεν πρέπει να μετατρέπεται σε υποκατάστατο της ανθρώπινης πατρότητας, ενώ η ανθρώπινη πατρότητα δεν απαιτεί αυτονομία από τον Θεό. Μια πλήρης θεωρία της συνέργειας παραμένει χωριστό θεολογικό έργο.</w:t>
      </w:r>
    </w:p>
    <w:p w14:paraId="7D3D5E34">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15. Εικόνα και ομοίωση</w:t>
      </w:r>
    </w:p>
    <w:p w14:paraId="19ED156D">
      <w:pPr>
        <w:pStyle w:val="3"/>
        <w:widowControl/>
        <w:ind w:left="0" w:leftChars="0" w:firstLine="480" w:firstLineChars="200"/>
        <w:jc w:val="both"/>
        <w:rPr>
          <w:rFonts w:hint="default" w:ascii="Calibri" w:hAnsi="Calibri" w:cs="Calibri"/>
        </w:rPr>
      </w:pPr>
      <w:r>
        <w:rPr>
          <w:rFonts w:ascii="Calibri" w:hAnsi="Calibri"/>
          <w:sz w:val="24"/>
          <w:lang w:val="el-GR"/>
        </w:rPr>
        <w:t>Η διάκριση εικόνας και ομοίωσης αποκτά σε αυτή την προοπτική πρόσθετη αρχιτεκτονική σαφήνεια. Η εικόνα μπορεί να θεωρηθεί δομή της δυνατότητας της ανθρώπινης απάντησης: ο άνθρωπος είναι ικανός να έχει ενώπιόν του την Πραγματικότητα, να τη διακρίνει λογοειδώς, να επηρεάζεται από αυτήν, να γίνεται αρχή της δικής του απάντησης και να αναλαμβάνει τις παραγόμενες συνέπειες. Ακριβώς αυτή η δομή καθιστά δυνατή την ανθρώπινη ύπαρξη ως απάντηση και όχι μόνο ως συνέχιση μιας αιτιακής αλυσίδας.</w:t>
      </w:r>
    </w:p>
    <w:p w14:paraId="778C2AC9">
      <w:pPr>
        <w:pStyle w:val="3"/>
        <w:widowControl/>
        <w:ind w:left="0" w:leftChars="0" w:firstLine="480" w:firstLineChars="200"/>
        <w:jc w:val="both"/>
        <w:rPr>
          <w:rFonts w:hint="default" w:ascii="Calibri" w:hAnsi="Calibri" w:cs="Calibri"/>
        </w:rPr>
      </w:pPr>
      <w:r>
        <w:rPr>
          <w:rFonts w:ascii="Calibri" w:hAnsi="Calibri"/>
          <w:sz w:val="24"/>
          <w:lang w:val="el-GR"/>
        </w:rPr>
        <w:t>Όμως η ύπαρξη της αρχιτεκτονικής δεν σημαίνει ακόμη ποιότητα της ενεργοποίησής της. Μπορεί κανείς να διαθέτει σύνθετο ΛΣ και να το χρησιμοποιεί για το ψεύδος. Μπορεί να έχει πλούσιο ΔΕΧ οργανωμένο από ένα είδωλο ή από τον φόβο. Μπορεί να διαθέτει ισχυρή υποκειμενότητα και να οικοδομεί ένα αυτοπερίκλειστο σχέδιο που καθιστά τη δική του βούληση μέτρο της Πραγματικότητας. Μπορεί να βλέπει το αγαθό και να μην του επιτρέπει να αλλάξει τη ζωή.</w:t>
      </w:r>
    </w:p>
    <w:p w14:paraId="6924E847">
      <w:pPr>
        <w:pStyle w:val="3"/>
        <w:widowControl/>
        <w:ind w:left="0" w:leftChars="0" w:firstLine="480" w:firstLineChars="200"/>
        <w:jc w:val="both"/>
        <w:rPr>
          <w:rFonts w:hint="default" w:ascii="Calibri" w:hAnsi="Calibri" w:cs="Calibri"/>
        </w:rPr>
      </w:pPr>
      <w:r>
        <w:rPr>
          <w:rFonts w:ascii="Calibri" w:hAnsi="Calibri"/>
          <w:sz w:val="24"/>
          <w:lang w:val="el-GR"/>
        </w:rPr>
        <w:t>Σε αυτή την περιορισμένη όψη, η ομοίωση αφορά την ποιότητα της πραγμάτωσης της εικόνας: τον βαθμό στον οποίο η ανθρώπινη αρχιτεκτονική συσχετίζεται πράγματι με το μέγιστο Θεμέλιο, είναι ικανή να δέχεται την αλήθεια, να διατηρεί την ελευθερία της δικής της απάντησης και να κινείται προς τον Θεό χωρίς να μετατρέπει τις παράγωγες μορφές σε τελικές. Η πτώση βλάπτει την ενεργοποίηση της εικόνας· η χάρη θεραπεύει και ζωοποιεί· η ανθρώπινη απάντηση καθιστά τη δυνατότητα πραγματική κίνηση.</w:t>
      </w:r>
    </w:p>
    <w:p w14:paraId="1DF2D279">
      <w:pPr>
        <w:pStyle w:val="3"/>
        <w:widowControl/>
        <w:ind w:left="0" w:leftChars="0" w:firstLine="480" w:firstLineChars="200"/>
        <w:jc w:val="both"/>
        <w:rPr>
          <w:rFonts w:hint="default" w:ascii="Calibri" w:hAnsi="Calibri" w:cs="Calibri"/>
        </w:rPr>
      </w:pPr>
      <w:r>
        <w:rPr>
          <w:rFonts w:ascii="Calibri" w:hAnsi="Calibri"/>
          <w:sz w:val="24"/>
          <w:lang w:val="el-GR"/>
        </w:rPr>
        <w:t>Αυτή η διάκριση δεν αποτελεί εξαντλητικό ορισμό της εικόνας και της ομοίωσης στη χριστιανική θεολογία. Αποτελεί τη διασάφησή τους από το ΧΤΧ σε σχέση με την αρχιτεκτονική της απάντησης του υποκειμένου. Η αξία της έγκειται στο ότι επιτρέπει να συνδεθεί η στατική ύπαρξη των ανθρώπινων ικανοτήτων με το δυναμικό ερώτημα για την ποιότητα της πραγματικής τους πραγμάτωσης.</w:t>
      </w:r>
    </w:p>
    <w:p w14:paraId="05CB93CE">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16. Η Εκκλησία ως υποδομή της τριαδικά οργανωμένης εσχατολογικής απάντησης</w:t>
      </w:r>
    </w:p>
    <w:p w14:paraId="2D7767D0">
      <w:pPr>
        <w:pStyle w:val="3"/>
        <w:widowControl/>
        <w:ind w:left="0" w:leftChars="0" w:firstLine="480" w:firstLineChars="200"/>
        <w:jc w:val="both"/>
        <w:rPr>
          <w:rFonts w:hint="default" w:ascii="Calibri" w:hAnsi="Calibri" w:cs="Calibri"/>
        </w:rPr>
      </w:pPr>
      <w:r>
        <w:rPr>
          <w:rFonts w:ascii="Calibri" w:hAnsi="Calibri"/>
          <w:sz w:val="24"/>
          <w:lang w:val="el-GR"/>
        </w:rPr>
        <w:t>Η τριαδική αρχιτεκτονική της ανθρώπινης απάντησης έχει άμεση συνέπεια για την εκκλησιολογία του ΧΤΧ. Το σώμα κειμένων του ΧΤΧ εξετάζει την Εκκλησία ως ιστορική υποδομή διαμόρφωσης, διατήρησης, ελέγχου και αναπαραγωγής της ανθρώπινης και εσχατολογικής υποκειμενότητας. Αν η πληρότητα της υποκειμενότητας προϋποθέτει όχι μόνο τη διάκριση της αλήθειας, αλλά και ζωντανή ανοικτότητα σε αυτήν και δική του απάντηση ενώπιον του μέγιστου Θεμελίου, η εκκλησιαστική επικοινωνία έχει αναπόφευκτα πνευματολογική όψη.</w:t>
      </w:r>
    </w:p>
    <w:p w14:paraId="4752F7E1">
      <w:pPr>
        <w:pStyle w:val="3"/>
        <w:widowControl/>
        <w:ind w:left="0" w:leftChars="0" w:firstLine="480" w:firstLineChars="200"/>
        <w:jc w:val="both"/>
        <w:rPr>
          <w:rFonts w:hint="default" w:ascii="Calibri" w:hAnsi="Calibri" w:cs="Calibri"/>
        </w:rPr>
      </w:pPr>
      <w:r>
        <w:rPr>
          <w:rFonts w:ascii="Calibri" w:hAnsi="Calibri"/>
          <w:sz w:val="24"/>
          <w:lang w:val="el-GR"/>
        </w:rPr>
        <w:t>Η Εκκλησία δεν μεταδίδει απλώς στον άνθρωπο αληθές περιεχόμενο. Αν η λειτουργία της ενεργοποιείται, η αλήθεια πρέπει να γίνεται ζωντανή Πραγματικότητα της ανθρώπινης ύπαρξης. Η λειτουργική ζωή, η άσκηση, η Παράδοση, η πνευματική καθοδήγηση, η κοινότητα, η θεολογία και η προσωπική απάντηση συγκροτούν έναν χώρο όπου ο άνθρωπος πρέπει να γίνεται ικανός όχι μόνο να γνωρίζει, αλλά και να ζει με αφετηρία όσα είδε. Επομένως, η εσχατολογική επικοινωνία έχει ταυτόχρονα τη λογοειδή διάσταση του προσδιορισμού ως προς την αλήθεια, την πνευματολογική διάσταση της ζωοποίησης και της ενεργοποίησης και την πατρική διάσταση της γέννησης της ίδιας της ανθρώπινης απάντησης.</w:t>
      </w:r>
    </w:p>
    <w:p w14:paraId="23F65E04">
      <w:pPr>
        <w:pStyle w:val="3"/>
        <w:widowControl/>
        <w:ind w:left="0" w:leftChars="0" w:firstLine="480" w:firstLineChars="200"/>
        <w:jc w:val="both"/>
        <w:rPr>
          <w:rFonts w:hint="default" w:ascii="Calibri" w:hAnsi="Calibri" w:cs="Calibri"/>
        </w:rPr>
      </w:pPr>
      <w:r>
        <w:rPr>
          <w:rFonts w:ascii="Calibri" w:hAnsi="Calibri"/>
          <w:sz w:val="24"/>
          <w:lang w:val="el-GR"/>
        </w:rPr>
        <w:t>Με αυτή την έννοια, η πληρότητα της εσχατολογικής υποκειμενότητας είναι αδιαχώριστη από την Εκκλησία. Αυτή η διατύπωση δεν σημαίνει ότι κάθε ανθρώπινη υποκειμενότητα είναι αδύνατη έξω από την ορατή θεσμική εκκλησιαστική μορφή. Ο άνθρωπος μπορεί να είναι πραγματικό υποκείμενο, να σφάλλει, να αντιστέκεται στην αλήθεια και να φέρει ευθύνη και έξω από αυτήν. Πρόκειται ακριβώς για την πληρότητα της εσχατολογικής απάντησης που κατευθύνεται προς το μέγιστο Θεμέλιο και αναπαράγεται ως εκκλησιαστική μορφή ζωής.</w:t>
      </w:r>
    </w:p>
    <w:p w14:paraId="6E65BCD2">
      <w:pPr>
        <w:pStyle w:val="3"/>
        <w:widowControl/>
        <w:ind w:left="0" w:leftChars="0" w:firstLine="480" w:firstLineChars="200"/>
        <w:jc w:val="both"/>
        <w:rPr>
          <w:rFonts w:hint="default" w:ascii="Calibri" w:hAnsi="Calibri" w:cs="Calibri"/>
        </w:rPr>
      </w:pPr>
      <w:r>
        <w:rPr>
          <w:rFonts w:ascii="Calibri" w:hAnsi="Calibri"/>
          <w:sz w:val="24"/>
          <w:lang w:val="el-GR"/>
        </w:rPr>
        <w:t>Η θεσμικότητα είναι συγχρόνως αναγκαία για την ιστορική αναπαραγωγιμότητα της εκκλησιαστικής ζωής, αλλά παραμένει παράγωγη υποδομή. Ο εκκλησιαστικός θεσμός δεν κατέχει τη χάρη ως αυτοτελώς διαχειρίσιμο πόρο και δεν μπορεί να ιδιοποιηθεί τη Θεία ενέργεια. Δεν αποκτά το δικαίωμα να τερματίζει την ανακατεύθυνση στον εαυτό του, να αντικαθιστά τον Θεό, να ακυρώνει την απάντηση του ίδιου του ανθρώπου ή να μετατρέπει την υπακοή σε άρση της ευθύνης.</w:t>
      </w:r>
    </w:p>
    <w:p w14:paraId="4A06776B">
      <w:pPr>
        <w:pStyle w:val="3"/>
        <w:widowControl/>
        <w:ind w:left="0" w:leftChars="0" w:firstLine="480" w:firstLineChars="200"/>
        <w:jc w:val="both"/>
        <w:rPr>
          <w:rFonts w:hint="default" w:ascii="Calibri" w:hAnsi="Calibri" w:cs="Calibri"/>
        </w:rPr>
      </w:pPr>
      <w:r>
        <w:rPr>
          <w:rFonts w:ascii="Calibri" w:hAnsi="Calibri"/>
          <w:sz w:val="24"/>
          <w:lang w:val="el-GR"/>
        </w:rPr>
        <w:t>Το κριτήριο της αυθεντικότητας παραμένει επομένως λειτουργικό: καθιστά η εκκλησιαστική αρχιτεκτονική τον άνθρωπο περισσότερο ικανό να βλέπει την Πραγματικότητα, να διακρίνει την αλήθεια, να της επιτρέπει να τον μετασχηματίζει, να δίνει τη δική του ελεύθερη απάντηση ενώπιον του Θεού και να αναλαμβάνει την ευθύνη για ό,τι παράγεται; Αν, αντί γι’ αυτό, η υποδομή παράγει συστηματικά εξάρτηση από ένα παράγωγο θεμέλιο, αποκλείει τον έλεγχο και υποκαθιστά την ανθρώπινη πατρότητα, προκύπτει αντιστροφικό καθεστώς, ακόμη και αν το ομολογούμενο περιεχόμενο δεν έχει τυπικά μεταβληθεί.</w:t>
      </w:r>
    </w:p>
    <w:p w14:paraId="3C2AABE8">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17. Το μεθοδολογικό όριο: η τριαδολογία δεν γίνεται διάγνωση του Θεού</w:t>
      </w:r>
    </w:p>
    <w:p w14:paraId="34ECB882">
      <w:pPr>
        <w:pStyle w:val="3"/>
        <w:widowControl/>
        <w:ind w:left="0" w:leftChars="0" w:firstLine="480" w:firstLineChars="200"/>
        <w:jc w:val="both"/>
        <w:rPr>
          <w:rFonts w:hint="default" w:ascii="Calibri" w:hAnsi="Calibri" w:cs="Calibri"/>
        </w:rPr>
      </w:pPr>
      <w:r>
        <w:rPr>
          <w:rFonts w:ascii="Calibri" w:hAnsi="Calibri"/>
          <w:sz w:val="24"/>
          <w:lang w:val="el-GR"/>
        </w:rPr>
        <w:t>Η τριαδική ανάγνωση του ΧΤΧ δεν μετατρέπει τη μέθοδο σε εργαλείο αναγνώρισης της συγκεκριμένης ενέργειας του Θεού. Αυτός ο περιορισμός πρέπει να διατηρείται ιδιαίτερα αυστηρά, επειδή η νέα αρχιτεκτονική δημιουργεί εύκολα τον πειρασμό ενός αντίστροφου συμπεράσματος: αν μια ορισμένη ανθρώπινη διαμόρφωση συσχετίζεται δομικά με την πνευματολογική, την υιική ή την πατρική διάσταση, τότε η παρατηρούμενη κατάσταση μαρτυρεί την ενέργεια του αντίστοιχου Προσώπου.</w:t>
      </w:r>
    </w:p>
    <w:p w14:paraId="3F1F5E4D">
      <w:pPr>
        <w:pStyle w:val="3"/>
        <w:widowControl/>
        <w:ind w:left="0" w:leftChars="0" w:firstLine="480" w:firstLineChars="200"/>
        <w:jc w:val="both"/>
        <w:rPr>
          <w:rFonts w:hint="default" w:ascii="Calibri" w:hAnsi="Calibri" w:cs="Calibri"/>
        </w:rPr>
      </w:pPr>
      <w:r>
        <w:rPr>
          <w:rFonts w:ascii="Calibri" w:hAnsi="Calibri"/>
          <w:sz w:val="24"/>
          <w:lang w:val="el-GR"/>
        </w:rPr>
        <w:t>Αυτή η μετάβαση απαγορεύεται. Από την υψηλή υποκειμενότητα δεν μπορεί να συναχθεί τεχνικά η κατά χάρη αλήθεια της απάντησης. Από την ικανότητα διόρθωσης του χάρτη δεν μπορεί να διαγνωστεί εμπειρικά η ενέργεια του Αγίου Πνεύματος. Από τη λογοειδή αποτελεσματικότητα του ΛΣ δεν μπορεί να συναχθεί η ποιότητα της σχέσης του ανθρώπου με τον Υιό. Από την ισχυρή πρωτοβουλία δεν μπορεί να ανακηρυχθεί μια συγκεκριμένη αρχή κανονιστική εικόνα του Πατέρα. Η υψηλή ανθρώπινη επάρκεια μπορεί να χρησιμοποιηθεί για ένα ψευδές σχέδιο, ενώ η έντονη παρουσία της Πραγματικότητας στον ΔΕΧ μπορεί να ανήκει σε ένα είδωλο.</w:t>
      </w:r>
    </w:p>
    <w:p w14:paraId="6354777A">
      <w:pPr>
        <w:pStyle w:val="3"/>
        <w:widowControl/>
        <w:ind w:left="0" w:leftChars="0" w:firstLine="480" w:firstLineChars="200"/>
        <w:jc w:val="both"/>
        <w:rPr>
          <w:rFonts w:hint="default" w:ascii="Calibri" w:hAnsi="Calibri" w:cs="Calibri"/>
        </w:rPr>
      </w:pPr>
      <w:r>
        <w:rPr>
          <w:rFonts w:ascii="Calibri" w:hAnsi="Calibri"/>
          <w:sz w:val="24"/>
          <w:lang w:val="el-GR"/>
        </w:rPr>
        <w:t>Η μέθοδος μπορεί να ανασυγκροτήσει την ανθρώπινη αρχιτεκτονική. Η τριαδολογική διασάφηση ερμηνεύει θεολογικά τις μορφικές αντιστοιχίες αυτής της αρχιτεκτονικής. Η μετάβαση από την παρατηρούμενη ανθρωπολογική διαμόρφωση σε μια διαβεβαίωση για τη συγκεκριμένη ενέργεια του Θεού παραμένει κλειστή. Η απουσία απόδειξης αυτής της ενέργειας δεν αποδεικνύει το αντίθετο, αλλά απαγορεύει να θεωρείται η σύνδεση αναλυτικά τεκμηριωμένη.</w:t>
      </w:r>
    </w:p>
    <w:p w14:paraId="72036A85">
      <w:pPr>
        <w:pStyle w:val="3"/>
        <w:widowControl/>
        <w:ind w:left="0" w:leftChars="0" w:firstLine="480" w:firstLineChars="200"/>
        <w:jc w:val="both"/>
        <w:rPr>
          <w:rFonts w:hint="default" w:ascii="Calibri" w:hAnsi="Calibri" w:cs="Calibri"/>
        </w:rPr>
      </w:pPr>
      <w:r>
        <w:rPr>
          <w:rFonts w:ascii="Calibri" w:hAnsi="Calibri"/>
          <w:sz w:val="24"/>
          <w:lang w:val="el-GR"/>
        </w:rPr>
        <w:t>Αυτό το όριο αντιστοιχεί στη γενική αρχή του ΧΤΧ: ο χάρτης δεν είναι η Πραγματικότητα. Το τριαδικό μοντέλο επίσης παραμένει χάρτης, δηλαδή ανθρώπινη διασάφηση ορισμένων σχέσεων και όχι η ίδια η Θεία Πραγματικότητα. Επομένως, οφείλει να διατηρεί τη δική του διαψευσιμότητα εντός των αξιώσεων που το ίδιο προβάλλει.</w:t>
      </w:r>
    </w:p>
    <w:p w14:paraId="5E5369CD">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18. Το καθεστώς του πνευματολογικού κενού</w:t>
      </w:r>
    </w:p>
    <w:p w14:paraId="3B4CEF3E">
      <w:pPr>
        <w:pStyle w:val="3"/>
        <w:widowControl/>
        <w:ind w:left="0" w:leftChars="0" w:firstLine="480" w:firstLineChars="200"/>
        <w:jc w:val="both"/>
        <w:rPr>
          <w:rFonts w:hint="default" w:ascii="Calibri" w:hAnsi="Calibri" w:cs="Calibri"/>
        </w:rPr>
      </w:pPr>
      <w:r>
        <w:rPr>
          <w:rFonts w:ascii="Calibri" w:hAnsi="Calibri"/>
          <w:sz w:val="24"/>
          <w:lang w:val="el-GR"/>
        </w:rPr>
        <w:t>Μετά την ανασυγκρότηση που πραγματοποιήθηκε, μπορεί να προσδιοριστεί ακριβέστερα το καθεστώς του αρχικού προβλήματος. Το πνευματολογικό κενό της αρχιτεκτονικής του ΧΤΧ επιλύεται δομικά εντός του αντικειμένου της παρούσας μελέτης. Η πνευματολογική διάσταση δεν απαιτεί πλέον την εισαγωγή τέταρτου πολλαπλασιαστή, εξωτερικού αιτιακού τμήματος ή χωριστής «πνευματολογικής λειτουργίας» μεταξύ της Πραγματικότητας και της ανθρώπινης απάντησης. Αποκαλύπτεται ως εγκάρσια διάσταση ολόκληρης της αρχιτεκτονικής της απάντησης: στην παρουσία της Πραγματικότητας, στην ανοικτότητα στην αλήθεια, στον αξιολογικό προσανατολισμό, στην οντολογική επαληθευσιμότητα, στη διαψευσιμότητα, στην ασκητική, στην ίαση της βεβλαμμένης αρχιτεκτονικής και στη μετάβαση από τη γνώση στη ζωή.</w:t>
      </w:r>
    </w:p>
    <w:p w14:paraId="74608F12">
      <w:pPr>
        <w:pStyle w:val="3"/>
        <w:widowControl/>
        <w:ind w:left="0" w:leftChars="0" w:firstLine="480" w:firstLineChars="200"/>
        <w:jc w:val="both"/>
        <w:rPr>
          <w:rFonts w:hint="default" w:ascii="Calibri" w:hAnsi="Calibri" w:cs="Calibri"/>
        </w:rPr>
      </w:pPr>
      <w:r>
        <w:rPr>
          <w:rFonts w:ascii="Calibri" w:hAnsi="Calibri"/>
          <w:sz w:val="24"/>
          <w:lang w:val="el-GR"/>
        </w:rPr>
        <w:t>Αυτό δεν σημαίνει ότι η προτεινόμενη τριαδική διασάφηση είναι η μόνη δυνατή ή ότι η δομική συμβατότητά της με το ΧΤΧ εξαντλεί το θεολογικό περιεχόμενο της πνευματολογίας.</w:t>
      </w:r>
    </w:p>
    <w:p w14:paraId="355DC6B2">
      <w:pPr>
        <w:pStyle w:val="3"/>
        <w:widowControl/>
        <w:ind w:left="0" w:leftChars="0" w:firstLine="480" w:firstLineChars="200"/>
        <w:jc w:val="both"/>
        <w:rPr>
          <w:rFonts w:hint="default" w:ascii="Calibri" w:hAnsi="Calibri" w:cs="Calibri"/>
        </w:rPr>
      </w:pPr>
      <w:r>
        <w:rPr>
          <w:rFonts w:ascii="Calibri" w:hAnsi="Calibri"/>
          <w:sz w:val="24"/>
          <w:lang w:val="el-GR"/>
        </w:rPr>
        <w:t>Μια τέτοια δομική επίλυση του κενού δεν σημαίνει ότι επιλύθηκε ολόκληρο το πρόβλημα της χάρης. Παραμένει αυτοτελές το θεολογικό ερώτημα για το πώς συσχετίζονται η ενιαία Θεία ενέργεια και η ανθρώπινη αιτιότητα στη συγκεκριμένη πράξη ελευθερίας, πώς πρέπει να περιγραφεί η συνέργεια και πού βρίσκεται το όριο μεταξύ φυσικής ικανότητας, κατά χάρη ίασης και προσωπικής ανθρώπινης απάντησης. Αυτά τα ερωτήματα δεν εμποδίζουν την παρούσα αρχιτεκτονική διασάφηση, αλλά ούτε πρέπει να ανακηρύσσονται λυμένα από αυτήν.</w:t>
      </w:r>
    </w:p>
    <w:p w14:paraId="4CA67C12">
      <w:pPr>
        <w:pStyle w:val="3"/>
        <w:widowControl/>
        <w:ind w:left="0" w:leftChars="0" w:firstLine="480" w:firstLineChars="200"/>
        <w:jc w:val="both"/>
        <w:rPr>
          <w:rFonts w:hint="default" w:ascii="Calibri" w:hAnsi="Calibri" w:cs="Calibri"/>
        </w:rPr>
      </w:pPr>
      <w:r>
        <w:rPr>
          <w:rFonts w:ascii="Calibri" w:hAnsi="Calibri"/>
          <w:sz w:val="24"/>
          <w:lang w:val="el-GR"/>
        </w:rPr>
        <w:t>Έτσι, το αρχικό ερώτημα αποκτά ακριβέστερη μορφή. Το πρόβλημα δεν είναι πλέον πού θα βρεθεί θέση για το Άγιο Πνεύμα σε ένα έτοιμο σύστημα, αλλά πώς η τριαδικά συγκροτημένη ανθρώπινη αρχιτεκτονική μπορεί να ζωοποιηθεί και να θεραπευθεί από την ενιαία ενέργεια του Θεού, ώστε αποτέλεσμα να είναι η πληρότητα της δικής της απάντησης και όχι η υποκατάσταση του ανθρώπου.</w:t>
      </w:r>
    </w:p>
    <w:p w14:paraId="3A0C1316">
      <w:pPr>
        <w:pStyle w:val="27"/>
        <w:keepNext/>
        <w:keepLines/>
        <w:ind w:left="0" w:leftChars="0" w:firstLine="480" w:firstLineChars="200"/>
        <w:jc w:val="both"/>
        <w:outlineLvl w:val="1"/>
        <w:rPr>
          <w:rFonts w:hint="default" w:ascii="Calibri" w:hAnsi="Calibri" w:cs="Calibri"/>
        </w:rPr>
      </w:pPr>
      <w:r>
        <w:rPr>
          <w:rFonts w:ascii="Calibri" w:hAnsi="Calibri"/>
          <w:sz w:val="24"/>
          <w:lang w:val="el-GR"/>
        </w:rPr>
        <w:t>19. Συμπέρασμα</w:t>
      </w:r>
    </w:p>
    <w:p w14:paraId="34B92C8D">
      <w:pPr>
        <w:pStyle w:val="3"/>
        <w:widowControl/>
        <w:ind w:left="0" w:leftChars="0" w:firstLine="480" w:firstLineChars="200"/>
        <w:jc w:val="both"/>
        <w:rPr>
          <w:rFonts w:hint="default" w:ascii="Calibri" w:hAnsi="Calibri" w:cs="Calibri"/>
        </w:rPr>
      </w:pPr>
      <w:r>
        <w:rPr>
          <w:rFonts w:ascii="Calibri" w:hAnsi="Calibri"/>
          <w:sz w:val="24"/>
          <w:lang w:val="el-GR"/>
        </w:rPr>
        <w:t>Το προηγούμενο σώμα κειμένων του ΧΤΧ οικοδόμησε την αρχιτεκτονική της ανθρώπινης απάντησης πριν διασαφηνιστεί ειδικά το τριαδικό της θεμέλιο. Ακριβώς γι’ αυτό η μεταγενέστερη ανάγνωση έχει μεθοδολογική σημασία: δεν δημιουργεί τρία στοιχεία χάριν της αντιστοιχίας προς την Τριάδα, αλλά ελέγχει αν οι ήδη υπάρχουσες διακρίσεις μπορούν να λάβουν βαθύτερη εξήγηση χωρίς μεταβολή των ίδιων τους των ορισμών.</w:t>
      </w:r>
    </w:p>
    <w:p w14:paraId="1A4A8B86">
      <w:pPr>
        <w:pStyle w:val="3"/>
        <w:widowControl/>
        <w:ind w:left="0" w:leftChars="0" w:firstLine="480" w:firstLineChars="200"/>
        <w:jc w:val="both"/>
        <w:rPr>
          <w:rFonts w:hint="default" w:ascii="Calibri" w:hAnsi="Calibri" w:cs="Calibri"/>
        </w:rPr>
      </w:pPr>
      <w:r>
        <w:rPr>
          <w:rFonts w:ascii="Calibri" w:hAnsi="Calibri"/>
          <w:sz w:val="24"/>
          <w:lang w:val="el-GR"/>
        </w:rPr>
        <w:t>Το αποτέλεσμα έχει συνειδητά ασύμμετρη μορφή. Η υποκειμενότητα έχει κυρίως την πατρική μορφική αρχή της έναρξης, της πατρότητας και της ευθύνης. Το ΛΣ έχει κυρίως την υιική/λογοειδή μορφική αρχή της διάκρισης και της λειτουργικότητας· συγχρόνως, η υιική/λογοειδής διάσταση είναι πολύ ευρύτερη από το ΛΣ και αρχίζει ήδη στη νοηματική προσδιοριστικότητα της Πραγματικότητας. Ο ΔΕΧ αποτελεί σε σημαντικό βαθμό εικόνα της πνευματολογικής διάστασης ως προς τη δομή της παρουσίας, αλλά κάθε άλλο παρά την εξαντλεί. Η πνευματολογική διάσταση διατρέχει ολόκληρη την αρχιτεκτονική, ιδιαίτερα εκεί όπου η αλήθεια πρέπει να γίνει ζωντανή, σημαντική και μετασχηματιστική. Η τριαδική αρχιτεκτονική της απάντησης δεν ταυτίζεται επομένως με τρεις ανθρώπινες μονάδες: διακρίνει μέσα στην ενότητά τους τη μορφική αρχή της έναρξης, την υιική/λογοειδή δομή της διάκρισης και της λειτουργικότητας και την πνευματολογική διάσταση της ζωντανής παρουσίας, της ανοικτότητας και της ενεργοποίησης.</w:t>
      </w:r>
    </w:p>
    <w:p w14:paraId="2CEFAF26">
      <w:pPr>
        <w:pStyle w:val="3"/>
        <w:widowControl/>
        <w:ind w:left="0" w:leftChars="0" w:firstLine="480" w:firstLineChars="200"/>
        <w:jc w:val="both"/>
        <w:rPr>
          <w:rFonts w:hint="default" w:ascii="Calibri" w:hAnsi="Calibri" w:cs="Calibri"/>
        </w:rPr>
      </w:pPr>
      <w:r>
        <w:rPr>
          <w:rFonts w:ascii="Calibri" w:hAnsi="Calibri"/>
          <w:sz w:val="24"/>
          <w:lang w:val="el-GR"/>
        </w:rPr>
        <w:t>Οι εγκάρσιες παράμετροι επιβεβαιώνουν αυτή τη δομή. Η οντολογική επαληθευσιμότητα, η θεμελιωμένη κατάσταση, ο αξιολογικός προσανατολισμός, η οντολογική διαψευσιμότητα και η οντολογική ασκητική εμφανίζουν κοινή υιική/λογοειδή και πνευματολογική διάσταση. Η οντολογική επάρκεια συγκροτεί ολόκληρη την τριαδική αρχιτεκτονική σε μια ενιαία ανθρώπινη πράξη: να δει την Πραγματικότητα, να ανοιχτεί σε αυτό που είδε και να απαντήσει ο ίδιος.</w:t>
      </w:r>
    </w:p>
    <w:p w14:paraId="59CDC14A">
      <w:pPr>
        <w:pStyle w:val="3"/>
        <w:widowControl/>
        <w:ind w:left="0" w:leftChars="0" w:firstLine="480" w:firstLineChars="200"/>
        <w:jc w:val="both"/>
        <w:rPr>
          <w:rFonts w:hint="default" w:ascii="Calibri" w:hAnsi="Calibri" w:cs="Calibri"/>
        </w:rPr>
      </w:pPr>
      <w:r>
        <w:rPr>
          <w:rFonts w:ascii="Calibri" w:hAnsi="Calibri"/>
          <w:sz w:val="24"/>
          <w:lang w:val="el-GR"/>
        </w:rPr>
        <w:t>Σε αυτή την προοπτική, η ανθρώπινη ελευθερία δεν χρειάζεται πλέον προστασία από τον Θεό. Η παραγωγότητα δεν σημαίνει πλασματικότητα. Ο άνθρωπος μπορεί να είναι πραγματική αρχή ακριβώς επειδή η ικανότητά του να αρχίζει δεν χρειάζεται να είναι απόλυτη για να είναι πραγματική. Μπορεί να διακρίνει την αλήθεια επειδή η Πραγματικότητα και η ανθρώπινη φύση είναι λογοειδείς· μπορεί να επιτρέπει στην αλήθεια να γίνει ζωντανή επειδή η ανθρώπινη αρχιτεκτονική είναι ανοικτή στην πνευματολογική διάσταση της ενιαίας Θείας ενέργειας· μπορεί να απαντά ο ίδιος επειδή η χάρη δεν πρέπει να νοείται ως ανταγωνιστής της ανθρώπινης πράξης.</w:t>
      </w:r>
    </w:p>
    <w:p w14:paraId="3038C1C0">
      <w:pPr>
        <w:pStyle w:val="3"/>
        <w:widowControl/>
        <w:ind w:left="0" w:leftChars="0" w:firstLine="480" w:firstLineChars="200"/>
        <w:jc w:val="both"/>
        <w:rPr>
          <w:rFonts w:hint="default" w:ascii="Calibri" w:hAnsi="Calibri" w:cs="Calibri"/>
        </w:rPr>
      </w:pPr>
      <w:r>
        <w:rPr>
          <w:rFonts w:ascii="Calibri" w:hAnsi="Calibri"/>
          <w:sz w:val="24"/>
          <w:lang w:val="el-GR"/>
        </w:rPr>
        <w:t>Η τριαδική αρχιτεκτονική της υποκειμενότητας δεν αποτελεί επομένως διακοσμητική επιβολή ενός δογματικού σχήματος στον ανθρωπολογικό μηχανισμό. Προτείνει μια εξήγηση του γιατί η πλήρης ανθρώπινη απάντηση απαιτεί ταυτόχρονα τη διακριτότητα της αλήθειας, τη ζωντανή ανοικτότητα σε αυτήν και την πραγματικότητα της παράγωγης αρχής. Ο εσωτερικός αρνητικός έλεγχος δείχνει τον μη αυθαίρετο χαρακτήρα της πατρικής συσχέτισης της υποκειμενότητας και της υιικής/λογοειδούς συσχέτισης του ΛΣ, ενώ η πνευματολογική αντιστοιχία του ΔΕΧ διατηρείται συνειδητά μερική. Η αρχική αναζήτηση της πνευματολογίας φτάνει στο αποτέλεσμά της μέσω της διασάφησης του γενικότερου τριαδικού θεμελίου ολόκληρης της αρχιτεκτονικής της απάντησης και όχι μέσω της ανακάλυψης ενός στοιχείου που έλειπε.</w:t>
      </w:r>
    </w:p>
    <w:sectPr>
      <w:footerReference r:id="rId4" w:type="default"/>
      <w:footnotePr>
        <w:numRestart w:val="eachSect"/>
      </w:footnotePr>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39E9D2">
    <w:pPr>
      <w:pStyle w:val="1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A1C7F4D">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0A1C7F4D">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09215A6"/>
    <w:rsid w:val="406519B3"/>
    <w:rsid w:val="719C179F"/>
    <w:rsid w:val="7505508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4"/>
    <w:qFormat/>
    <w:uiPriority w:val="9"/>
    <w:pPr>
      <w:keepNext/>
      <w:keepLines/>
      <w:spacing w:before="360" w:after="80"/>
      <w:outlineLvl w:val="0"/>
    </w:pPr>
    <w:rPr>
      <w:rFonts w:asciiTheme="majorHAnsi" w:hAnsiTheme="majorHAnsi" w:eastAsiaTheme="majorEastAsia" w:cstheme="majorBidi"/>
      <w:color w:val="376092" w:themeColor="accent1" w:themeShade="BF"/>
      <w:sz w:val="40"/>
      <w:szCs w:val="40"/>
    </w:rPr>
  </w:style>
  <w:style w:type="paragraph" w:styleId="4">
    <w:name w:val="heading 2"/>
    <w:basedOn w:val="1"/>
    <w:next w:val="3"/>
    <w:link w:val="35"/>
    <w:semiHidden/>
    <w:unhideWhenUsed/>
    <w:qFormat/>
    <w:uiPriority w:val="9"/>
    <w:pPr>
      <w:keepNext/>
      <w:keepLines/>
      <w:spacing w:before="160" w:after="80"/>
      <w:outlineLvl w:val="1"/>
    </w:pPr>
    <w:rPr>
      <w:rFonts w:asciiTheme="majorHAnsi" w:hAnsiTheme="majorHAnsi" w:eastAsiaTheme="majorEastAsia" w:cstheme="majorBidi"/>
      <w:color w:val="376092" w:themeColor="accent1" w:themeShade="BF"/>
      <w:sz w:val="32"/>
      <w:szCs w:val="32"/>
    </w:rPr>
  </w:style>
  <w:style w:type="paragraph" w:styleId="5">
    <w:name w:val="heading 3"/>
    <w:basedOn w:val="1"/>
    <w:next w:val="3"/>
    <w:link w:val="36"/>
    <w:semiHidden/>
    <w:unhideWhenUsed/>
    <w:qFormat/>
    <w:uiPriority w:val="9"/>
    <w:pPr>
      <w:keepNext/>
      <w:keepLines/>
      <w:spacing w:before="160" w:after="80"/>
      <w:outlineLvl w:val="2"/>
    </w:pPr>
    <w:rPr>
      <w:rFonts w:eastAsiaTheme="majorEastAsia" w:cstheme="majorBidi"/>
      <w:color w:val="376092" w:themeColor="accent1" w:themeShade="BF"/>
      <w:sz w:val="28"/>
      <w:szCs w:val="28"/>
    </w:rPr>
  </w:style>
  <w:style w:type="paragraph" w:styleId="6">
    <w:name w:val="heading 4"/>
    <w:basedOn w:val="1"/>
    <w:next w:val="3"/>
    <w:link w:val="37"/>
    <w:semiHidden/>
    <w:unhideWhenUsed/>
    <w:qFormat/>
    <w:uiPriority w:val="9"/>
    <w:pPr>
      <w:keepNext/>
      <w:keepLines/>
      <w:spacing w:before="80" w:after="40"/>
      <w:outlineLvl w:val="3"/>
    </w:pPr>
    <w:rPr>
      <w:rFonts w:eastAsiaTheme="majorEastAsia" w:cstheme="majorBidi"/>
      <w:i/>
      <w:iCs/>
      <w:color w:val="376092" w:themeColor="accent1" w:themeShade="BF"/>
    </w:rPr>
  </w:style>
  <w:style w:type="paragraph" w:styleId="7">
    <w:name w:val="heading 5"/>
    <w:basedOn w:val="1"/>
    <w:next w:val="3"/>
    <w:link w:val="38"/>
    <w:semiHidden/>
    <w:unhideWhenUsed/>
    <w:qFormat/>
    <w:uiPriority w:val="9"/>
    <w:pPr>
      <w:keepNext/>
      <w:keepLines/>
      <w:spacing w:before="80" w:after="40"/>
      <w:outlineLvl w:val="4"/>
    </w:pPr>
    <w:rPr>
      <w:rFonts w:eastAsiaTheme="majorEastAsia" w:cstheme="majorBidi"/>
      <w:color w:val="376092" w:themeColor="accent1" w:themeShade="BF"/>
    </w:rPr>
  </w:style>
  <w:style w:type="paragraph" w:styleId="8">
    <w:name w:val="heading 6"/>
    <w:basedOn w:val="1"/>
    <w:next w:val="3"/>
    <w:link w:val="39"/>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40"/>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41"/>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42"/>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2">
    <w:name w:val="Default Paragraph Font"/>
    <w:semiHidden/>
    <w:unhideWhenUsed/>
    <w:qFormat/>
    <w:uiPriority w:val="0"/>
  </w:style>
  <w:style w:type="table" w:default="1" w:styleId="13">
    <w:name w:val="Normal Table"/>
    <w:qFormat/>
    <w:uiPriority w:val="0"/>
    <w:tblPr>
      <w:tblCellMar>
        <w:top w:w="0" w:type="dxa"/>
        <w:left w:w="108" w:type="dxa"/>
        <w:bottom w:w="0" w:type="dxa"/>
        <w:right w:w="108" w:type="dxa"/>
      </w:tblCellMar>
    </w:tblPr>
  </w:style>
  <w:style w:type="paragraph" w:styleId="3">
    <w:name w:val="Body Text"/>
    <w:basedOn w:val="1"/>
    <w:link w:val="20"/>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8"/>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8">
    <w:name w:val="footer"/>
    <w:basedOn w:val="1"/>
    <w:uiPriority w:val="0"/>
    <w:pPr>
      <w:tabs>
        <w:tab w:val="center" w:pos="4153"/>
        <w:tab w:val="right" w:pos="8306"/>
      </w:tabs>
      <w:snapToGrid w:val="0"/>
      <w:jc w:val="left"/>
    </w:pPr>
    <w:rPr>
      <w:sz w:val="18"/>
      <w:szCs w:val="18"/>
    </w:rPr>
  </w:style>
  <w:style w:type="character" w:styleId="19">
    <w:name w:val="footnote reference"/>
    <w:basedOn w:val="20"/>
    <w:qFormat/>
    <w:uiPriority w:val="0"/>
    <w:rPr>
      <w:vertAlign w:val="superscript"/>
    </w:rPr>
  </w:style>
  <w:style w:type="character" w:customStyle="1" w:styleId="20">
    <w:name w:val="Body Text Char"/>
    <w:basedOn w:val="12"/>
    <w:link w:val="3"/>
    <w:qFormat/>
    <w:uiPriority w:val="0"/>
  </w:style>
  <w:style w:type="paragraph" w:styleId="21">
    <w:name w:val="footnote text"/>
    <w:basedOn w:val="1"/>
    <w:unhideWhenUsed/>
    <w:qFormat/>
    <w:uiPriority w:val="9"/>
  </w:style>
  <w:style w:type="paragraph" w:styleId="22">
    <w:name w:val="header"/>
    <w:basedOn w:val="1"/>
    <w:qFormat/>
    <w:uiPriority w:val="0"/>
    <w:pPr>
      <w:tabs>
        <w:tab w:val="center" w:pos="4153"/>
        <w:tab w:val="right" w:pos="8306"/>
      </w:tabs>
      <w:snapToGrid w:val="0"/>
    </w:pPr>
    <w:rPr>
      <w:sz w:val="18"/>
      <w:szCs w:val="18"/>
    </w:rPr>
  </w:style>
  <w:style w:type="character" w:styleId="23">
    <w:name w:val="Hyperlink"/>
    <w:basedOn w:val="20"/>
    <w:qFormat/>
    <w:uiPriority w:val="0"/>
    <w:rPr>
      <w:color w:val="4F81BD" w:themeColor="accent1"/>
      <w14:textFill>
        <w14:solidFill>
          <w14:schemeClr w14:val="accent1"/>
        </w14:solidFill>
      </w14:textFill>
    </w:rPr>
  </w:style>
  <w:style w:type="paragraph" w:styleId="24">
    <w:name w:val="Normal (Web)"/>
    <w:uiPriority w:val="0"/>
    <w:pPr>
      <w:spacing w:before="0" w:beforeAutospacing="1" w:after="0" w:afterAutospacing="1"/>
      <w:ind w:left="0" w:right="0"/>
      <w:jc w:val="left"/>
    </w:pPr>
    <w:rPr>
      <w:kern w:val="0"/>
      <w:sz w:val="24"/>
      <w:szCs w:val="24"/>
      <w:lang w:val="en-US" w:eastAsia="zh-CN" w:bidi="ar"/>
    </w:rPr>
  </w:style>
  <w:style w:type="paragraph" w:styleId="25">
    <w:name w:val="Subtitle"/>
    <w:basedOn w:val="17"/>
    <w:next w:val="3"/>
    <w:link w:val="29"/>
    <w:qFormat/>
    <w:uiPriority w:val="11"/>
    <w:rPr>
      <w:rFonts w:eastAsiaTheme="majorEastAsia" w:cstheme="majorBidi"/>
      <w:spacing w:val="15"/>
      <w:sz w:val="28"/>
      <w:szCs w:val="28"/>
    </w:rPr>
  </w:style>
  <w:style w:type="paragraph" w:customStyle="1" w:styleId="26">
    <w:name w:val="First Paragraph"/>
    <w:basedOn w:val="3"/>
    <w:next w:val="3"/>
    <w:qFormat/>
    <w:uiPriority w:val="0"/>
  </w:style>
  <w:style w:type="paragraph" w:customStyle="1" w:styleId="27">
    <w:name w:val="Compact"/>
    <w:basedOn w:val="3"/>
    <w:qFormat/>
    <w:uiPriority w:val="0"/>
    <w:pPr>
      <w:spacing w:before="36" w:after="36"/>
    </w:pPr>
  </w:style>
  <w:style w:type="character" w:customStyle="1" w:styleId="28">
    <w:name w:val="Title Char"/>
    <w:basedOn w:val="12"/>
    <w:link w:val="17"/>
    <w:qFormat/>
    <w:uiPriority w:val="10"/>
    <w:rPr>
      <w:rFonts w:asciiTheme="majorHAnsi" w:hAnsiTheme="majorHAnsi" w:eastAsiaTheme="majorEastAsia" w:cstheme="majorBidi"/>
      <w:sz w:val="56"/>
      <w:szCs w:val="56"/>
    </w:rPr>
  </w:style>
  <w:style w:type="character" w:customStyle="1" w:styleId="29">
    <w:name w:val="Subtitle Char"/>
    <w:basedOn w:val="12"/>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30">
    <w:name w:val="Author"/>
    <w:basedOn w:val="17"/>
    <w:next w:val="3"/>
    <w:qFormat/>
    <w:uiPriority w:val="0"/>
    <w:pPr>
      <w:keepNext/>
      <w:keepLines/>
    </w:pPr>
    <w:rPr>
      <w:sz w:val="24"/>
      <w:szCs w:val="24"/>
    </w:rPr>
  </w:style>
  <w:style w:type="paragraph" w:customStyle="1" w:styleId="31">
    <w:name w:val="Abstract Title"/>
    <w:basedOn w:val="1"/>
    <w:next w:val="32"/>
    <w:qFormat/>
    <w:uiPriority w:val="0"/>
    <w:pPr>
      <w:keepNext/>
      <w:keepLines/>
      <w:spacing w:before="300" w:after="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Bibliography"/>
    <w:basedOn w:val="1"/>
    <w:qFormat/>
    <w:uiPriority w:val="0"/>
  </w:style>
  <w:style w:type="character" w:customStyle="1" w:styleId="34">
    <w:name w:val="Heading 1 Char"/>
    <w:basedOn w:val="12"/>
    <w:link w:val="2"/>
    <w:qFormat/>
    <w:uiPriority w:val="9"/>
    <w:rPr>
      <w:rFonts w:asciiTheme="majorHAnsi" w:hAnsiTheme="majorHAnsi" w:eastAsiaTheme="majorEastAsia" w:cstheme="majorBidi"/>
      <w:color w:val="376092" w:themeColor="accent1" w:themeShade="BF"/>
      <w:sz w:val="40"/>
      <w:szCs w:val="40"/>
    </w:rPr>
  </w:style>
  <w:style w:type="character" w:customStyle="1" w:styleId="35">
    <w:name w:val="Heading 2 Char"/>
    <w:basedOn w:val="12"/>
    <w:link w:val="4"/>
    <w:semiHidden/>
    <w:uiPriority w:val="9"/>
    <w:rPr>
      <w:rFonts w:asciiTheme="majorHAnsi" w:hAnsiTheme="majorHAnsi" w:eastAsiaTheme="majorEastAsia" w:cstheme="majorBidi"/>
      <w:color w:val="376092" w:themeColor="accent1" w:themeShade="BF"/>
      <w:sz w:val="32"/>
      <w:szCs w:val="32"/>
    </w:rPr>
  </w:style>
  <w:style w:type="character" w:customStyle="1" w:styleId="36">
    <w:name w:val="Heading 3 Char"/>
    <w:basedOn w:val="12"/>
    <w:link w:val="5"/>
    <w:semiHidden/>
    <w:qFormat/>
    <w:uiPriority w:val="9"/>
    <w:rPr>
      <w:rFonts w:eastAsiaTheme="majorEastAsia" w:cstheme="majorBidi"/>
      <w:color w:val="376092" w:themeColor="accent1" w:themeShade="BF"/>
      <w:sz w:val="28"/>
      <w:szCs w:val="28"/>
    </w:rPr>
  </w:style>
  <w:style w:type="character" w:customStyle="1" w:styleId="37">
    <w:name w:val="Heading 4 Char"/>
    <w:basedOn w:val="12"/>
    <w:link w:val="6"/>
    <w:semiHidden/>
    <w:qFormat/>
    <w:uiPriority w:val="9"/>
    <w:rPr>
      <w:rFonts w:eastAsiaTheme="majorEastAsia" w:cstheme="majorBidi"/>
      <w:i/>
      <w:iCs/>
      <w:color w:val="376092" w:themeColor="accent1" w:themeShade="BF"/>
    </w:rPr>
  </w:style>
  <w:style w:type="character" w:customStyle="1" w:styleId="38">
    <w:name w:val="Heading 5 Char"/>
    <w:basedOn w:val="12"/>
    <w:link w:val="7"/>
    <w:semiHidden/>
    <w:qFormat/>
    <w:uiPriority w:val="9"/>
    <w:rPr>
      <w:rFonts w:eastAsiaTheme="majorEastAsia" w:cstheme="majorBidi"/>
      <w:color w:val="376092" w:themeColor="accent1" w:themeShade="BF"/>
    </w:rPr>
  </w:style>
  <w:style w:type="character" w:customStyle="1" w:styleId="39">
    <w:name w:val="Heading 6 Char"/>
    <w:basedOn w:val="12"/>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40">
    <w:name w:val="Heading 7 Char"/>
    <w:basedOn w:val="12"/>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1">
    <w:name w:val="Heading 8 Char"/>
    <w:basedOn w:val="12"/>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2">
    <w:name w:val="Heading 9 Char"/>
    <w:basedOn w:val="12"/>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3">
    <w:name w:val="Footnote Block Text"/>
    <w:basedOn w:val="21"/>
    <w:next w:val="21"/>
    <w:unhideWhenUsed/>
    <w:qFormat/>
    <w:uiPriority w:val="9"/>
    <w:pPr>
      <w:spacing w:before="100" w:after="100"/>
      <w:ind w:left="480" w:right="480" w:firstLine="0"/>
    </w:pPr>
  </w:style>
  <w:style w:type="table" w:customStyle="1" w:styleId="44">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5">
    <w:name w:val="Definition Term"/>
    <w:basedOn w:val="1"/>
    <w:next w:val="46"/>
    <w:qFormat/>
    <w:uiPriority w:val="0"/>
    <w:pPr>
      <w:keepNext/>
      <w:keepLines/>
      <w:spacing w:after="0"/>
    </w:pPr>
    <w:rPr>
      <w:b/>
    </w:rPr>
  </w:style>
  <w:style w:type="paragraph" w:customStyle="1" w:styleId="46">
    <w:name w:val="Definition"/>
    <w:basedOn w:val="1"/>
    <w:qFormat/>
    <w:uiPriority w:val="0"/>
  </w:style>
  <w:style w:type="paragraph" w:customStyle="1" w:styleId="47">
    <w:name w:val="Table Caption"/>
    <w:basedOn w:val="15"/>
    <w:qFormat/>
    <w:uiPriority w:val="0"/>
    <w:pPr>
      <w:keepNext/>
    </w:pPr>
  </w:style>
  <w:style w:type="paragraph" w:customStyle="1" w:styleId="48">
    <w:name w:val="Image Caption"/>
    <w:basedOn w:val="15"/>
    <w:qFormat/>
    <w:uiPriority w:val="0"/>
  </w:style>
  <w:style w:type="paragraph" w:customStyle="1" w:styleId="49">
    <w:name w:val="Figure"/>
    <w:basedOn w:val="1"/>
    <w:qFormat/>
    <w:uiPriority w:val="0"/>
  </w:style>
  <w:style w:type="paragraph" w:customStyle="1" w:styleId="50">
    <w:name w:val="Captioned Figure"/>
    <w:basedOn w:val="49"/>
    <w:qFormat/>
    <w:uiPriority w:val="0"/>
    <w:pPr>
      <w:keepNext/>
    </w:pPr>
  </w:style>
  <w:style w:type="character" w:customStyle="1" w:styleId="51">
    <w:name w:val="Verbatim Char"/>
    <w:basedOn w:val="20"/>
    <w:link w:val="52"/>
    <w:qFormat/>
    <w:uiPriority w:val="0"/>
    <w:rPr>
      <w:rFonts w:ascii="Consolas" w:hAnsi="Consolas"/>
      <w:sz w:val="22"/>
    </w:rPr>
  </w:style>
  <w:style w:type="paragraph" w:customStyle="1" w:styleId="52">
    <w:name w:val="Source Code"/>
    <w:basedOn w:val="1"/>
    <w:link w:val="51"/>
    <w:qFormat/>
    <w:uiPriority w:val="0"/>
    <w:pPr>
      <w:wordWrap w:val="0"/>
    </w:pPr>
  </w:style>
  <w:style w:type="character" w:customStyle="1" w:styleId="53">
    <w:name w:val="Section Number"/>
    <w:basedOn w:val="20"/>
    <w:qFormat/>
    <w:uiPriority w:val="0"/>
  </w:style>
  <w:style w:type="paragraph" w:customStyle="1" w:styleId="54">
    <w:name w:val="TOC Heading"/>
    <w:basedOn w:val="2"/>
    <w:next w:val="3"/>
    <w:unhideWhenUsed/>
    <w:qFormat/>
    <w:uiPriority w:val="39"/>
    <w:pPr>
      <w:spacing w:before="240" w:line="259" w:lineRule="auto"/>
      <w:outlineLvl w:val="9"/>
    </w:pPr>
    <w:rPr>
      <w:rFonts w:asciiTheme="majorHAnsi" w:hAnsiTheme="majorHAnsi" w:eastAsiaTheme="majorEastAsia" w:cstheme="majorBidi"/>
      <w:color w:val="376092" w:themeColor="accent1" w:themeShade="BF"/>
    </w:rPr>
  </w:style>
  <w:style w:type="character" w:customStyle="1" w:styleId="55">
    <w:name w:val="KeywordTok"/>
    <w:basedOn w:val="51"/>
    <w:qFormat/>
    <w:uiPriority w:val="0"/>
    <w:rPr>
      <w:b/>
      <w:color w:val="007020"/>
    </w:rPr>
  </w:style>
  <w:style w:type="character" w:customStyle="1" w:styleId="56">
    <w:name w:val="DataTypeTok"/>
    <w:basedOn w:val="51"/>
    <w:uiPriority w:val="0"/>
    <w:rPr>
      <w:color w:val="902000"/>
    </w:rPr>
  </w:style>
  <w:style w:type="character" w:customStyle="1" w:styleId="57">
    <w:name w:val="DecValTok"/>
    <w:basedOn w:val="51"/>
    <w:uiPriority w:val="0"/>
    <w:rPr>
      <w:color w:val="40A070"/>
    </w:rPr>
  </w:style>
  <w:style w:type="character" w:customStyle="1" w:styleId="58">
    <w:name w:val="BaseNTok"/>
    <w:basedOn w:val="51"/>
    <w:qFormat/>
    <w:uiPriority w:val="0"/>
    <w:rPr>
      <w:color w:val="40A070"/>
    </w:rPr>
  </w:style>
  <w:style w:type="character" w:customStyle="1" w:styleId="59">
    <w:name w:val="FloatTok"/>
    <w:basedOn w:val="51"/>
    <w:qFormat/>
    <w:uiPriority w:val="0"/>
    <w:rPr>
      <w:color w:val="40A070"/>
    </w:rPr>
  </w:style>
  <w:style w:type="character" w:customStyle="1" w:styleId="60">
    <w:name w:val="ConstantTok"/>
    <w:basedOn w:val="51"/>
    <w:qFormat/>
    <w:uiPriority w:val="0"/>
    <w:rPr>
      <w:color w:val="880000"/>
    </w:rPr>
  </w:style>
  <w:style w:type="character" w:customStyle="1" w:styleId="61">
    <w:name w:val="CharTok"/>
    <w:basedOn w:val="51"/>
    <w:qFormat/>
    <w:uiPriority w:val="0"/>
    <w:rPr>
      <w:color w:val="4070A0"/>
    </w:rPr>
  </w:style>
  <w:style w:type="character" w:customStyle="1" w:styleId="62">
    <w:name w:val="SpecialCharTok"/>
    <w:basedOn w:val="51"/>
    <w:uiPriority w:val="0"/>
    <w:rPr>
      <w:color w:val="4070A0"/>
    </w:rPr>
  </w:style>
  <w:style w:type="character" w:customStyle="1" w:styleId="63">
    <w:name w:val="StringTok"/>
    <w:basedOn w:val="51"/>
    <w:qFormat/>
    <w:uiPriority w:val="0"/>
    <w:rPr>
      <w:color w:val="4070A0"/>
    </w:rPr>
  </w:style>
  <w:style w:type="character" w:customStyle="1" w:styleId="64">
    <w:name w:val="VerbatimStringTok"/>
    <w:basedOn w:val="51"/>
    <w:uiPriority w:val="0"/>
    <w:rPr>
      <w:color w:val="4070A0"/>
    </w:rPr>
  </w:style>
  <w:style w:type="character" w:customStyle="1" w:styleId="65">
    <w:name w:val="SpecialStringTok"/>
    <w:basedOn w:val="51"/>
    <w:qFormat/>
    <w:uiPriority w:val="0"/>
    <w:rPr>
      <w:color w:val="BB6688"/>
    </w:rPr>
  </w:style>
  <w:style w:type="character" w:customStyle="1" w:styleId="66">
    <w:name w:val="ImportTok"/>
    <w:basedOn w:val="51"/>
    <w:uiPriority w:val="0"/>
    <w:rPr>
      <w:b/>
      <w:color w:val="008000"/>
    </w:rPr>
  </w:style>
  <w:style w:type="character" w:customStyle="1" w:styleId="67">
    <w:name w:val="CommentTok"/>
    <w:basedOn w:val="51"/>
    <w:uiPriority w:val="0"/>
    <w:rPr>
      <w:i/>
      <w:color w:val="60A0B0"/>
    </w:rPr>
  </w:style>
  <w:style w:type="character" w:customStyle="1" w:styleId="68">
    <w:name w:val="DocumentationTok"/>
    <w:basedOn w:val="51"/>
    <w:uiPriority w:val="0"/>
    <w:rPr>
      <w:i/>
      <w:color w:val="BA2121"/>
    </w:rPr>
  </w:style>
  <w:style w:type="character" w:customStyle="1" w:styleId="69">
    <w:name w:val="AnnotationTok"/>
    <w:basedOn w:val="51"/>
    <w:uiPriority w:val="0"/>
    <w:rPr>
      <w:b/>
      <w:i/>
      <w:color w:val="60A0B0"/>
    </w:rPr>
  </w:style>
  <w:style w:type="character" w:customStyle="1" w:styleId="70">
    <w:name w:val="CommentVarTok"/>
    <w:basedOn w:val="51"/>
    <w:qFormat/>
    <w:uiPriority w:val="0"/>
    <w:rPr>
      <w:b/>
      <w:i/>
      <w:color w:val="60A0B0"/>
    </w:rPr>
  </w:style>
  <w:style w:type="character" w:customStyle="1" w:styleId="71">
    <w:name w:val="OtherTok"/>
    <w:basedOn w:val="51"/>
    <w:qFormat/>
    <w:uiPriority w:val="0"/>
    <w:rPr>
      <w:color w:val="007020"/>
    </w:rPr>
  </w:style>
  <w:style w:type="character" w:customStyle="1" w:styleId="72">
    <w:name w:val="FunctionTok"/>
    <w:basedOn w:val="51"/>
    <w:qFormat/>
    <w:uiPriority w:val="0"/>
    <w:rPr>
      <w:color w:val="06287E"/>
    </w:rPr>
  </w:style>
  <w:style w:type="character" w:customStyle="1" w:styleId="73">
    <w:name w:val="VariableTok"/>
    <w:basedOn w:val="51"/>
    <w:uiPriority w:val="0"/>
    <w:rPr>
      <w:color w:val="19177C"/>
    </w:rPr>
  </w:style>
  <w:style w:type="character" w:customStyle="1" w:styleId="74">
    <w:name w:val="ControlFlowTok"/>
    <w:basedOn w:val="51"/>
    <w:qFormat/>
    <w:uiPriority w:val="0"/>
    <w:rPr>
      <w:b/>
      <w:color w:val="007020"/>
    </w:rPr>
  </w:style>
  <w:style w:type="character" w:customStyle="1" w:styleId="75">
    <w:name w:val="OperatorTok"/>
    <w:basedOn w:val="51"/>
    <w:qFormat/>
    <w:uiPriority w:val="0"/>
    <w:rPr>
      <w:color w:val="666666"/>
    </w:rPr>
  </w:style>
  <w:style w:type="character" w:customStyle="1" w:styleId="76">
    <w:name w:val="BuiltInTok"/>
    <w:basedOn w:val="51"/>
    <w:qFormat/>
    <w:uiPriority w:val="0"/>
    <w:rPr>
      <w:color w:val="008000"/>
    </w:rPr>
  </w:style>
  <w:style w:type="character" w:customStyle="1" w:styleId="77">
    <w:name w:val="ExtensionTok"/>
    <w:basedOn w:val="51"/>
    <w:qFormat/>
    <w:uiPriority w:val="0"/>
  </w:style>
  <w:style w:type="character" w:customStyle="1" w:styleId="78">
    <w:name w:val="PreprocessorTok"/>
    <w:basedOn w:val="51"/>
    <w:qFormat/>
    <w:uiPriority w:val="0"/>
    <w:rPr>
      <w:color w:val="BC7A00"/>
    </w:rPr>
  </w:style>
  <w:style w:type="character" w:customStyle="1" w:styleId="79">
    <w:name w:val="AttributeTok"/>
    <w:basedOn w:val="51"/>
    <w:qFormat/>
    <w:uiPriority w:val="0"/>
    <w:rPr>
      <w:color w:val="7D9029"/>
    </w:rPr>
  </w:style>
  <w:style w:type="character" w:customStyle="1" w:styleId="80">
    <w:name w:val="RegionMarkerTok"/>
    <w:basedOn w:val="51"/>
    <w:uiPriority w:val="0"/>
  </w:style>
  <w:style w:type="character" w:customStyle="1" w:styleId="81">
    <w:name w:val="InformationTok"/>
    <w:basedOn w:val="51"/>
    <w:qFormat/>
    <w:uiPriority w:val="0"/>
    <w:rPr>
      <w:b/>
      <w:i/>
      <w:color w:val="60A0B0"/>
    </w:rPr>
  </w:style>
  <w:style w:type="character" w:customStyle="1" w:styleId="82">
    <w:name w:val="WarningTok"/>
    <w:basedOn w:val="51"/>
    <w:qFormat/>
    <w:uiPriority w:val="0"/>
    <w:rPr>
      <w:b/>
      <w:i/>
      <w:color w:val="60A0B0"/>
    </w:rPr>
  </w:style>
  <w:style w:type="character" w:customStyle="1" w:styleId="83">
    <w:name w:val="AlertTok"/>
    <w:basedOn w:val="51"/>
    <w:uiPriority w:val="0"/>
    <w:rPr>
      <w:b/>
      <w:color w:val="FF0000"/>
    </w:rPr>
  </w:style>
  <w:style w:type="character" w:customStyle="1" w:styleId="84">
    <w:name w:val="ErrorTok"/>
    <w:basedOn w:val="51"/>
    <w:qFormat/>
    <w:uiPriority w:val="0"/>
    <w:rPr>
      <w:b/>
      <w:color w:val="FF0000"/>
    </w:rPr>
  </w:style>
  <w:style w:type="character" w:customStyle="1" w:styleId="85">
    <w:name w:val="NormalTok"/>
    <w:basedOn w:val="51"/>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120</Pages>
  <Words>41558</Words>
  <Characters>252521</Characters>
  <Lines>0</Lines>
  <Paragraphs>0</Paragraphs>
  <TotalTime>1</TotalTime>
  <ScaleCrop>false</ScaleCrop>
  <LinksUpToDate>false</LinksUpToDate>
  <CharactersWithSpaces>292796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Леон Аджинджал</cp:lastModifiedBy>
  <dcterms:modified xsi:type="dcterms:W3CDTF">2026-09-12T18:15:34Z</dcterms:modified>
  <dc:title>Μεθοδολογία της ανάλυσης ΧΤΧ — Σε αναζήτηση της πνευματολογίας</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eyJoZGlkIjoiN2E5ZjM2Njk3MzUwMTU4MDE1NDhiNDRkMDQ3ZTI1MjAiLCJ1c2VySWQiOiIzNzI4NDMyMjc0MzMxIn0=</vt:lpwstr>
  </property>
  <property fmtid="{D5CDD505-2E9C-101B-9397-08002B2CF9AE}" pid="3" name="KSOProductBuildVer">
    <vt:lpwstr>1033-12.1.0.28485</vt:lpwstr>
  </property>
  <property fmtid="{D5CDD505-2E9C-101B-9397-08002B2CF9AE}" pid="4" name="ICV">
    <vt:lpwstr>956FE06086AA4785A97FAE8FC1545B7E_12</vt:lpwstr>
  </property>
</Properties>
</file>