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585CD" w14:textId="1A14DD6E" w:rsidR="00B563F7" w:rsidRPr="00B563F7" w:rsidRDefault="00B563F7" w:rsidP="00B563F7">
      <w:pPr>
        <w:jc w:val="center"/>
        <w:rPr>
          <w:color w:val="00B0F0"/>
          <w:sz w:val="52"/>
          <w:szCs w:val="52"/>
          <w:lang w:val="en-GB"/>
        </w:rPr>
      </w:pPr>
      <w:r w:rsidRPr="00B563F7">
        <w:rPr>
          <w:color w:val="00B0F0"/>
          <w:sz w:val="52"/>
          <w:szCs w:val="52"/>
          <w:lang w:val="en-GB"/>
        </w:rPr>
        <w:t>User</w:t>
      </w:r>
      <w:r w:rsidRPr="00B563F7">
        <w:rPr>
          <w:color w:val="00B0F0"/>
          <w:sz w:val="52"/>
          <w:szCs w:val="52"/>
          <w:lang w:val="en-GB"/>
        </w:rPr>
        <w:t xml:space="preserve"> test </w:t>
      </w:r>
      <w:proofErr w:type="spellStart"/>
      <w:r w:rsidRPr="00B563F7">
        <w:rPr>
          <w:color w:val="00B0F0"/>
          <w:sz w:val="52"/>
          <w:szCs w:val="52"/>
          <w:lang w:val="en-GB"/>
        </w:rPr>
        <w:t>rapportering</w:t>
      </w:r>
      <w:proofErr w:type="spellEnd"/>
      <w:r w:rsidRPr="00B563F7">
        <w:rPr>
          <w:color w:val="00B0F0"/>
          <w:sz w:val="52"/>
          <w:szCs w:val="52"/>
          <w:lang w:val="en-GB"/>
        </w:rPr>
        <w:t xml:space="preserve"> w</w:t>
      </w:r>
      <w:r>
        <w:rPr>
          <w:color w:val="00B0F0"/>
          <w:sz w:val="52"/>
          <w:szCs w:val="52"/>
          <w:lang w:val="en-GB"/>
        </w:rPr>
        <w:t>ave 2</w:t>
      </w:r>
    </w:p>
    <w:p w14:paraId="5FDAF272" w14:textId="77777777" w:rsidR="00B563F7" w:rsidRPr="00B563F7" w:rsidRDefault="00B563F7" w:rsidP="00B563F7">
      <w:pPr>
        <w:pStyle w:val="Stijl1"/>
      </w:pPr>
      <w:proofErr w:type="spellStart"/>
      <w:r w:rsidRPr="00B563F7">
        <w:t>Projectinformatie</w:t>
      </w:r>
      <w:proofErr w:type="spellEnd"/>
    </w:p>
    <w:p w14:paraId="6D93EB9C" w14:textId="77777777" w:rsidR="00B563F7" w:rsidRPr="00D67791" w:rsidRDefault="00B563F7" w:rsidP="00B563F7">
      <w:r w:rsidRPr="00D67791">
        <w:rPr>
          <w:i/>
          <w:iCs/>
        </w:rPr>
        <w:t>Projectnaam</w:t>
      </w:r>
      <w:r w:rsidRPr="00D67791">
        <w:t xml:space="preserve">: </w:t>
      </w:r>
      <w:proofErr w:type="spellStart"/>
      <w:r w:rsidRPr="00D67791">
        <w:t>T</w:t>
      </w:r>
      <w:r>
        <w:t>asteMate</w:t>
      </w:r>
      <w:proofErr w:type="spellEnd"/>
    </w:p>
    <w:p w14:paraId="5EC2A499" w14:textId="77777777" w:rsidR="00B563F7" w:rsidRDefault="00B563F7" w:rsidP="00B563F7">
      <w:r w:rsidRPr="00C72687">
        <w:t xml:space="preserve">Het doel </w:t>
      </w:r>
      <w:r>
        <w:t xml:space="preserve">van dit project is om het gebruik van de koelkast voor blinden en slechtzienden te bevorderen. Tegenwoordig zijn er weinig oplossingen die blinden en slechtzienden toelaat om de koelkast volledig autonoom te gebruiken. Zaken waarmee blinden en slechtzienden moeite mee hebben zijn het vinden van producten en ook de houdbaarheidsdatum aflezen. </w:t>
      </w:r>
    </w:p>
    <w:p w14:paraId="6CC72103" w14:textId="1654DE78" w:rsidR="006B464A" w:rsidRDefault="00B563F7" w:rsidP="00B563F7">
      <w:r w:rsidRPr="00A212D7">
        <w:rPr>
          <w:i/>
          <w:iCs/>
        </w:rPr>
        <w:t>Onderzoeker</w:t>
      </w:r>
      <w:r>
        <w:rPr>
          <w:i/>
          <w:iCs/>
        </w:rPr>
        <w:t>s</w:t>
      </w:r>
      <w:r>
        <w:t>: Leon Debonne (</w:t>
      </w:r>
      <w:hyperlink r:id="rId4" w:history="1">
        <w:r w:rsidRPr="000A3297">
          <w:rPr>
            <w:rStyle w:val="Hyperlink"/>
          </w:rPr>
          <w:t>leon.debonne@ugent.be</w:t>
        </w:r>
      </w:hyperlink>
      <w:r>
        <w:t xml:space="preserve">) &amp; Staf </w:t>
      </w:r>
      <w:proofErr w:type="spellStart"/>
      <w:r>
        <w:t>Logie</w:t>
      </w:r>
      <w:proofErr w:type="spellEnd"/>
      <w:r>
        <w:t xml:space="preserve"> (</w:t>
      </w:r>
      <w:hyperlink r:id="rId5" w:history="1">
        <w:r w:rsidRPr="00096B9D">
          <w:rPr>
            <w:rStyle w:val="Hyperlink"/>
          </w:rPr>
          <w:t>staf.logie@ugent.be</w:t>
        </w:r>
      </w:hyperlink>
      <w:r>
        <w:t>), Studenten industrieel ingenieur: industrieel ontwerpen, 2IO</w:t>
      </w:r>
    </w:p>
    <w:p w14:paraId="47DBA635" w14:textId="77777777" w:rsidR="006B464A" w:rsidRDefault="006B464A" w:rsidP="006B464A">
      <w:pPr>
        <w:pStyle w:val="Stijl1"/>
        <w:rPr>
          <w:lang w:val="nl-BE"/>
        </w:rPr>
      </w:pPr>
      <w:r w:rsidRPr="00FF4330">
        <w:rPr>
          <w:lang w:val="nl-BE"/>
        </w:rPr>
        <w:t>Doel u</w:t>
      </w:r>
      <w:r>
        <w:rPr>
          <w:lang w:val="nl-BE"/>
        </w:rPr>
        <w:t>ser tests</w:t>
      </w:r>
    </w:p>
    <w:p w14:paraId="73AF7972" w14:textId="50E74D6D" w:rsidR="006B464A" w:rsidRDefault="006B464A" w:rsidP="00B563F7">
      <w:r>
        <w:t xml:space="preserve">Het doel van deze user test is om info te verwerven rondom het interface en de interacties tussen de koelkast en visueel beperkte personen. Met de testen willen we meer zicht krijgen in welke interacties nog niet gecoverd zijn en op welke onze focus misschien te veel ligt. Als laatst dient het om ons probleem volledig te definiëren. Het exploreren van de interacties tussen de visueel beperkte persoon en een begeleider of familielid is hierbij van groot belang. </w:t>
      </w:r>
    </w:p>
    <w:p w14:paraId="07F0A520" w14:textId="0DD1AFB3" w:rsidR="00B563F7" w:rsidRPr="00B563F7" w:rsidRDefault="00B563F7">
      <w:pPr>
        <w:rPr>
          <w:color w:val="00B0F0"/>
          <w:sz w:val="32"/>
          <w:szCs w:val="32"/>
        </w:rPr>
      </w:pPr>
      <w:r w:rsidRPr="00B563F7">
        <w:rPr>
          <w:color w:val="00B0F0"/>
          <w:sz w:val="32"/>
          <w:szCs w:val="32"/>
        </w:rPr>
        <w:t>Rapportering</w:t>
      </w:r>
    </w:p>
    <w:p w14:paraId="0394BEB2" w14:textId="50BDE42F" w:rsidR="00B563F7" w:rsidRDefault="00B563F7" w:rsidP="00B563F7">
      <w:pPr>
        <w:rPr>
          <w:color w:val="00B0F0"/>
        </w:rPr>
      </w:pPr>
      <w:r w:rsidRPr="00B563F7">
        <w:rPr>
          <w:color w:val="00B0F0"/>
        </w:rPr>
        <w:t>In welke mate is het interface intuïtief te gebruiken zonder uitleg?</w:t>
      </w:r>
    </w:p>
    <w:p w14:paraId="69CCF638" w14:textId="4E7342DD" w:rsidR="006B464A" w:rsidRPr="006B464A" w:rsidRDefault="006B464A" w:rsidP="00B563F7">
      <w:r w:rsidRPr="006B464A">
        <w:t xml:space="preserve">Na een korte voorstelling van het project werden de </w:t>
      </w:r>
      <w:proofErr w:type="spellStart"/>
      <w:r w:rsidRPr="006B464A">
        <w:t>FigmaMake</w:t>
      </w:r>
      <w:proofErr w:type="spellEnd"/>
      <w:r w:rsidRPr="006B464A">
        <w:t xml:space="preserve"> interfaces getest zonder verdere uitgebreide uitleg over de werking. Voor de meeste testpersonen bleek de algemene werkingswijze van beide interfaces intuïtief. Gebruikers konden vrij snel inschatten welke handelingen mogelijk waren en hoe ze door </w:t>
      </w:r>
      <w:proofErr w:type="gramStart"/>
      <w:r w:rsidRPr="006B464A">
        <w:t>het interface</w:t>
      </w:r>
      <w:proofErr w:type="gramEnd"/>
      <w:r w:rsidRPr="006B464A">
        <w:t xml:space="preserve"> moesten navigeren. Dit wijst erop dat de basisstructuur en de logica van de interfaces voldoende duidelijk waren. </w:t>
      </w:r>
      <w:proofErr w:type="gramStart"/>
      <w:r>
        <w:t xml:space="preserve">Dit </w:t>
      </w:r>
      <w:r w:rsidRPr="006B464A">
        <w:t xml:space="preserve"> duidt</w:t>
      </w:r>
      <w:proofErr w:type="gramEnd"/>
      <w:r>
        <w:t xml:space="preserve"> erop</w:t>
      </w:r>
      <w:r w:rsidRPr="006B464A">
        <w:t xml:space="preserve"> dat de interfaces geen complexe leerfase vereis</w:t>
      </w:r>
      <w:r>
        <w:t>en</w:t>
      </w:r>
      <w:r w:rsidRPr="006B464A">
        <w:t>.</w:t>
      </w:r>
    </w:p>
    <w:p w14:paraId="7C646BD5" w14:textId="1026EC27" w:rsidR="00B563F7" w:rsidRDefault="00B563F7" w:rsidP="00B563F7">
      <w:pPr>
        <w:rPr>
          <w:color w:val="00B0F0"/>
        </w:rPr>
      </w:pPr>
      <w:r w:rsidRPr="00B563F7">
        <w:rPr>
          <w:color w:val="00B0F0"/>
        </w:rPr>
        <w:t>Welk van de twee interfaces werkt het vlotst tijdens het uitvoeren van taken?</w:t>
      </w:r>
    </w:p>
    <w:p w14:paraId="74582DB2" w14:textId="1F3D44C6" w:rsidR="006B464A" w:rsidRPr="00B563F7" w:rsidRDefault="006B464A" w:rsidP="00B563F7">
      <w:r w:rsidRPr="006B464A">
        <w:t xml:space="preserve">Tijdens het uitvoeren van verschillende taken kwamen er duidelijke verschillen naar voren tussen beide interfaces. Interface 1 werd ervaren als efficiënt en eenvoudig, vooral door zijn duidelijke lay-out en rechtlijnige opbouw. Deze eenvoud zorgde ervoor dat doorsnee gebruikers taken snel konden uitvoeren. Bij interface 2 viel vooral de vlotte interactie met de AI-assistent op. De communicatie tussen gebruiker en systeem verliep hier zeer soepel, wat de uitvoering van taken vergemakkelijkte. Beide interfaces boden dus vlotheid, maar elk op </w:t>
      </w:r>
      <w:r>
        <w:t>z’n eigen manier. Hieruit kunnen we vervolgens een combinatie gaan maken van de meest belangrijke features.</w:t>
      </w:r>
    </w:p>
    <w:p w14:paraId="3389BAEC" w14:textId="313CD9DD" w:rsidR="00B563F7" w:rsidRDefault="00B563F7" w:rsidP="00B563F7">
      <w:pPr>
        <w:rPr>
          <w:color w:val="00B0F0"/>
        </w:rPr>
      </w:pPr>
      <w:r w:rsidRPr="00B563F7">
        <w:rPr>
          <w:color w:val="00B0F0"/>
        </w:rPr>
        <w:lastRenderedPageBreak/>
        <w:t>Welke interface-elementen worden spontaan correct gebruik</w:t>
      </w:r>
      <w:r w:rsidR="006B464A">
        <w:rPr>
          <w:color w:val="00B0F0"/>
        </w:rPr>
        <w:t>t en welke bekritiseerd?</w:t>
      </w:r>
    </w:p>
    <w:p w14:paraId="6EDE669E" w14:textId="65251117" w:rsidR="006B464A" w:rsidRPr="00B563F7" w:rsidRDefault="006B464A" w:rsidP="00B563F7">
      <w:r w:rsidRPr="006B464A">
        <w:t>Bij interface 1 werd de lay-out spontaan correct gebruikt door de testpersonen. De plaatsing van de elementen was duidelijk en zorgde voor een overzichtelijke interactie. Bij interface 2 bleek het opzoeken van verschillende producten intuïtief te verlopen, wat gebruikers toeliet om snel de inventaris te controleren. Het kleurrijke design van interface 2 werd echter minder positief ontvangen. Testpersonen gaven aan dat dit ontwerp niet bijdroeg aan een professionele uitstraling</w:t>
      </w:r>
      <w:r>
        <w:t>, maar dat contrast voor blinden en slechtzienden inderdaad van groot belang is, maar dat het nu te schreeuwerig overkwam.</w:t>
      </w:r>
    </w:p>
    <w:p w14:paraId="45D4C2FB" w14:textId="57A00295" w:rsidR="00B563F7" w:rsidRDefault="00B563F7" w:rsidP="00B563F7">
      <w:pPr>
        <w:rPr>
          <w:color w:val="00B0F0"/>
        </w:rPr>
      </w:pPr>
      <w:r w:rsidRPr="00B563F7">
        <w:rPr>
          <w:color w:val="00B0F0"/>
        </w:rPr>
        <w:t>Welke functies van het interface zijn essentieel voor een vlotte interactie?</w:t>
      </w:r>
    </w:p>
    <w:p w14:paraId="5F7A5F81" w14:textId="26A2A366" w:rsidR="006B464A" w:rsidRPr="00B563F7" w:rsidRDefault="006B464A" w:rsidP="00B563F7">
      <w:r w:rsidRPr="006B464A">
        <w:t>Uit de testresultaten bleek dat een aantal functies noodzakelijk zijn voor een vlotte en zinvolle interactie met het interface. Het kunnen opzoeken van specifieke producten werd als belangrijk ervaren om de inventaris te raadplegen. Daarnaast werd de aanwezigheid van een AI-assistent gezien als een meerwaarde voor de interactie. Ook het scannen van een kassabon bleek een cruciale functie om de inventaris efficiënt te kunnen aanpassen</w:t>
      </w:r>
      <w:r w:rsidR="00F66504">
        <w:t xml:space="preserve"> en niet te veel tijd te verliezen. Ook het menu dat verscheen na het toevoegen van de kassabon vonden ze heel goed. Dit was nog een extra check of alles klopte wat de AI erin stook (datums, productnamen).</w:t>
      </w:r>
      <w:r w:rsidRPr="006B464A">
        <w:t xml:space="preserve"> Tot slot werd het automatisch aanmaken van een boodschappenlijst als </w:t>
      </w:r>
      <w:r>
        <w:t xml:space="preserve">heel waardevol </w:t>
      </w:r>
      <w:r w:rsidRPr="006B464A">
        <w:t>beschouwd voor een praktisch gebruik van het systeem.</w:t>
      </w:r>
    </w:p>
    <w:p w14:paraId="0E48E975" w14:textId="6BD9671B" w:rsidR="00B563F7" w:rsidRDefault="00B563F7" w:rsidP="00B563F7">
      <w:pPr>
        <w:rPr>
          <w:color w:val="00B0F0"/>
        </w:rPr>
      </w:pPr>
      <w:r w:rsidRPr="00B563F7">
        <w:rPr>
          <w:color w:val="00B0F0"/>
        </w:rPr>
        <w:t>Welke functies blijken overbodig of zorgen voor verwarring?</w:t>
      </w:r>
    </w:p>
    <w:p w14:paraId="25236681" w14:textId="0FB15763" w:rsidR="006B464A" w:rsidRDefault="006B464A" w:rsidP="00B563F7">
      <w:r w:rsidRPr="006B464A">
        <w:t>Niet alle functies binnen de interfaces droegen evenveel bij aan de gebruikservaring. Bij interface 1 werd de functie waarbij de locatie van voeding werd voorgelezen door de AI-assistent als overbodig ervaren. Aangezien producten zich op vaste locaties bevinden, bood deze functie weinig extra meerwaarde.</w:t>
      </w:r>
      <w:r w:rsidR="00F66504">
        <w:t xml:space="preserve"> Ook het luidop lezen van alle producten in de frigo sprak de gebruikers niet aan. Ze stellen liever gerichtere vragen dan helemaal luisteren naar een lange lijst producten.</w:t>
      </w:r>
    </w:p>
    <w:p w14:paraId="31C1E22C" w14:textId="77777777" w:rsidR="00F66504" w:rsidRPr="00B563F7" w:rsidRDefault="00F66504" w:rsidP="00B563F7"/>
    <w:p w14:paraId="39258654" w14:textId="4F4353B1" w:rsidR="00B563F7" w:rsidRDefault="00B563F7" w:rsidP="00B563F7">
      <w:pPr>
        <w:rPr>
          <w:color w:val="00B0F0"/>
        </w:rPr>
      </w:pPr>
      <w:r w:rsidRPr="00B563F7">
        <w:rPr>
          <w:color w:val="00B0F0"/>
        </w:rPr>
        <w:t>Welke ontwerpkeuzes verklaren de voorkeur voor één interface boven het andere?</w:t>
      </w:r>
    </w:p>
    <w:p w14:paraId="230C105C" w14:textId="1E70BC1C" w:rsidR="006B464A" w:rsidRDefault="006B464A" w:rsidP="00B563F7">
      <w:r w:rsidRPr="006B464A">
        <w:t>De voorkeur voor een van de interfaces werd beïnvloed door verschillende ontwerpkeuzes. Interface 2 werd positief beoordeeld vanwege de vlotte interactie met de AI-assistent en de synchronisatie met een app die samenwerkt met de koelkast. Interface 1 scoorde daarentegen beter op vlak van eenvoud en efficiëntie van de lay-out. Het visuele ontwerp speelde hierbij een belangrijke rol, aangezien het kleurrijke design van interface 2 als minder professioneel werd ervaren</w:t>
      </w:r>
      <w:r>
        <w:t>.</w:t>
      </w:r>
    </w:p>
    <w:p w14:paraId="2802A4B9" w14:textId="77777777" w:rsidR="00F66504" w:rsidRPr="00B563F7" w:rsidRDefault="00F66504" w:rsidP="00B563F7"/>
    <w:p w14:paraId="6F9F1A02" w14:textId="2AE52B79" w:rsidR="00B563F7" w:rsidRDefault="00B563F7" w:rsidP="00B563F7">
      <w:pPr>
        <w:rPr>
          <w:color w:val="00B0F0"/>
        </w:rPr>
      </w:pPr>
      <w:r w:rsidRPr="00B563F7">
        <w:rPr>
          <w:color w:val="00B0F0"/>
        </w:rPr>
        <w:lastRenderedPageBreak/>
        <w:t>Welke aanpassingen aan het interface zijn nodig om het gebruik in de praktijk te verbeteren?</w:t>
      </w:r>
    </w:p>
    <w:p w14:paraId="58A1D2F3" w14:textId="1F438316" w:rsidR="006B464A" w:rsidRPr="00B563F7" w:rsidRDefault="006B464A" w:rsidP="00B563F7">
      <w:r w:rsidRPr="006B464A">
        <w:t xml:space="preserve">Uit de conclusies en implicaties blijkt dat verschillende aanpassingen noodzakelijk zijn om het interface verder te optimaliseren. Het product moet groot genoeg zijn zodat ook slechtziende personen </w:t>
      </w:r>
      <w:proofErr w:type="gramStart"/>
      <w:r w:rsidRPr="006B464A">
        <w:t>het interface</w:t>
      </w:r>
      <w:proofErr w:type="gramEnd"/>
      <w:r w:rsidRPr="006B464A">
        <w:t xml:space="preserve"> op het scherm kunnen gebruiken. Functieknoppen moeten voorzien zijn van een tactiel element voor snelle herkenning. De knop voor de AI-assistent moet groot en duidelijk herkenbaar zijn. Daarnaast mag </w:t>
      </w:r>
      <w:proofErr w:type="gramStart"/>
      <w:r w:rsidRPr="006B464A">
        <w:t>het interface</w:t>
      </w:r>
      <w:proofErr w:type="gramEnd"/>
      <w:r w:rsidRPr="006B464A">
        <w:t xml:space="preserve"> niet te ingewikkeld zijn en mogen knoppen die gebruikt worden door visueel beperkte personen niet op het scherm staan. Functies zoals het automatisch aanmaken van een boodschappenlijst, het opzoeken van specifieke producten en het scannen van een kassabon mogen niet ontbreken.</w:t>
      </w:r>
    </w:p>
    <w:p w14:paraId="2D39FB36" w14:textId="77777777" w:rsidR="00B563F7" w:rsidRPr="00B563F7" w:rsidRDefault="00B563F7">
      <w:pPr>
        <w:rPr>
          <w:color w:val="00B0F0"/>
        </w:rPr>
      </w:pPr>
    </w:p>
    <w:sectPr w:rsidR="00B563F7" w:rsidRPr="00B563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3F7"/>
    <w:rsid w:val="00167D28"/>
    <w:rsid w:val="006B464A"/>
    <w:rsid w:val="00B563F7"/>
    <w:rsid w:val="00B73951"/>
    <w:rsid w:val="00E72F16"/>
    <w:rsid w:val="00F6650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8CB46"/>
  <w15:chartTrackingRefBased/>
  <w15:docId w15:val="{C94190D2-58AA-42E8-B2F0-51649F810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563F7"/>
  </w:style>
  <w:style w:type="paragraph" w:styleId="Kop1">
    <w:name w:val="heading 1"/>
    <w:basedOn w:val="Standaard"/>
    <w:next w:val="Standaard"/>
    <w:link w:val="Kop1Char"/>
    <w:uiPriority w:val="9"/>
    <w:qFormat/>
    <w:rsid w:val="00B56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56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563F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563F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563F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563F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563F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563F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563F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563F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563F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563F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563F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563F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563F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563F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563F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563F7"/>
    <w:rPr>
      <w:rFonts w:eastAsiaTheme="majorEastAsia" w:cstheme="majorBidi"/>
      <w:color w:val="272727" w:themeColor="text1" w:themeTint="D8"/>
    </w:rPr>
  </w:style>
  <w:style w:type="paragraph" w:styleId="Titel">
    <w:name w:val="Title"/>
    <w:basedOn w:val="Standaard"/>
    <w:next w:val="Standaard"/>
    <w:link w:val="TitelChar"/>
    <w:uiPriority w:val="10"/>
    <w:qFormat/>
    <w:rsid w:val="00B56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563F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563F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563F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563F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563F7"/>
    <w:rPr>
      <w:i/>
      <w:iCs/>
      <w:color w:val="404040" w:themeColor="text1" w:themeTint="BF"/>
    </w:rPr>
  </w:style>
  <w:style w:type="paragraph" w:styleId="Lijstalinea">
    <w:name w:val="List Paragraph"/>
    <w:basedOn w:val="Standaard"/>
    <w:uiPriority w:val="34"/>
    <w:qFormat/>
    <w:rsid w:val="00B563F7"/>
    <w:pPr>
      <w:ind w:left="720"/>
      <w:contextualSpacing/>
    </w:pPr>
  </w:style>
  <w:style w:type="character" w:styleId="Intensievebenadrukking">
    <w:name w:val="Intense Emphasis"/>
    <w:basedOn w:val="Standaardalinea-lettertype"/>
    <w:uiPriority w:val="21"/>
    <w:qFormat/>
    <w:rsid w:val="00B563F7"/>
    <w:rPr>
      <w:i/>
      <w:iCs/>
      <w:color w:val="0F4761" w:themeColor="accent1" w:themeShade="BF"/>
    </w:rPr>
  </w:style>
  <w:style w:type="paragraph" w:styleId="Duidelijkcitaat">
    <w:name w:val="Intense Quote"/>
    <w:basedOn w:val="Standaard"/>
    <w:next w:val="Standaard"/>
    <w:link w:val="DuidelijkcitaatChar"/>
    <w:uiPriority w:val="30"/>
    <w:qFormat/>
    <w:rsid w:val="00B56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563F7"/>
    <w:rPr>
      <w:i/>
      <w:iCs/>
      <w:color w:val="0F4761" w:themeColor="accent1" w:themeShade="BF"/>
    </w:rPr>
  </w:style>
  <w:style w:type="character" w:styleId="Intensieveverwijzing">
    <w:name w:val="Intense Reference"/>
    <w:basedOn w:val="Standaardalinea-lettertype"/>
    <w:uiPriority w:val="32"/>
    <w:qFormat/>
    <w:rsid w:val="00B563F7"/>
    <w:rPr>
      <w:b/>
      <w:bCs/>
      <w:smallCaps/>
      <w:color w:val="0F4761" w:themeColor="accent1" w:themeShade="BF"/>
      <w:spacing w:val="5"/>
    </w:rPr>
  </w:style>
  <w:style w:type="character" w:styleId="Hyperlink">
    <w:name w:val="Hyperlink"/>
    <w:basedOn w:val="Standaardalinea-lettertype"/>
    <w:uiPriority w:val="99"/>
    <w:unhideWhenUsed/>
    <w:rsid w:val="00B563F7"/>
    <w:rPr>
      <w:color w:val="467886" w:themeColor="hyperlink"/>
      <w:u w:val="single"/>
    </w:rPr>
  </w:style>
  <w:style w:type="paragraph" w:customStyle="1" w:styleId="Stijl1">
    <w:name w:val="Stijl1"/>
    <w:basedOn w:val="Standaard"/>
    <w:link w:val="Stijl1Char"/>
    <w:qFormat/>
    <w:rsid w:val="00B563F7"/>
    <w:rPr>
      <w:b/>
      <w:bCs/>
      <w:i/>
      <w:iCs/>
      <w:color w:val="00B0F0"/>
      <w:sz w:val="28"/>
      <w:szCs w:val="28"/>
      <w:lang w:val="en-GB"/>
    </w:rPr>
  </w:style>
  <w:style w:type="character" w:customStyle="1" w:styleId="Stijl1Char">
    <w:name w:val="Stijl1 Char"/>
    <w:basedOn w:val="Standaardalinea-lettertype"/>
    <w:link w:val="Stijl1"/>
    <w:rsid w:val="00B563F7"/>
    <w:rPr>
      <w:b/>
      <w:bCs/>
      <w:i/>
      <w:iCs/>
      <w:color w:val="00B0F0"/>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docs.live.net/fd7d235552eefb0e/Documents/Schooljaar%2025-26/Sem%201/Project%20gebruiksgericht%20ontwerpen/staf.logie@ugent.be" TargetMode="External"/><Relationship Id="rId4" Type="http://schemas.openxmlformats.org/officeDocument/2006/relationships/hyperlink" Target="mailto:leon.debonne@ugent.be"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923</Words>
  <Characters>5079</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Debonne</dc:creator>
  <cp:keywords/>
  <dc:description/>
  <cp:lastModifiedBy>Leon Debonne</cp:lastModifiedBy>
  <cp:revision>1</cp:revision>
  <dcterms:created xsi:type="dcterms:W3CDTF">2025-12-17T22:13:00Z</dcterms:created>
  <dcterms:modified xsi:type="dcterms:W3CDTF">2025-12-17T22:39:00Z</dcterms:modified>
</cp:coreProperties>
</file>