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3367" w14:textId="640EE623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  <w:r w:rsidRPr="000A22CA">
        <w:rPr>
          <w:rFonts w:ascii="Times New Roman" w:eastAsia="Times New Roman" w:hAnsi="Times New Roman"/>
          <w:color w:val="000000"/>
        </w:rPr>
        <w:t>A) Objectives (1/</w:t>
      </w:r>
      <w:proofErr w:type="gramStart"/>
      <w:r w:rsidRPr="000A22CA">
        <w:rPr>
          <w:rFonts w:ascii="Times New Roman" w:eastAsia="Times New Roman" w:hAnsi="Times New Roman"/>
          <w:color w:val="000000"/>
        </w:rPr>
        <w:t>2 page</w:t>
      </w:r>
      <w:proofErr w:type="gramEnd"/>
      <w:r w:rsidRPr="000A22CA">
        <w:rPr>
          <w:rFonts w:ascii="Times New Roman" w:eastAsia="Times New Roman" w:hAnsi="Times New Roman"/>
          <w:color w:val="000000"/>
        </w:rPr>
        <w:t xml:space="preserve"> maximum)</w:t>
      </w:r>
    </w:p>
    <w:p w14:paraId="2A9FBE3C" w14:textId="46BA367B" w:rsidR="00817737" w:rsidRDefault="00817737" w:rsidP="00817737">
      <w:pPr>
        <w:pStyle w:val="PlainText"/>
        <w:rPr>
          <w:rFonts w:ascii="Times New Roman" w:eastAsia="Times New Roman" w:hAnsi="Times New Roman"/>
          <w:color w:val="000000"/>
        </w:rPr>
      </w:pPr>
    </w:p>
    <w:p w14:paraId="5F703E7E" w14:textId="530B54A1" w:rsidR="00653807" w:rsidRDefault="00C84BAE" w:rsidP="00653807">
      <w:pPr>
        <w:pStyle w:val="PlainText"/>
        <w:spacing w:line="48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objective of lab 1 is to familiarize ourselves with the TM4C123 launchpad and the ST7335 LCD panel. </w:t>
      </w:r>
      <w:r w:rsidR="00CB3CD3">
        <w:rPr>
          <w:rFonts w:ascii="Times New Roman" w:eastAsia="Times New Roman" w:hAnsi="Times New Roman"/>
          <w:color w:val="000000"/>
        </w:rPr>
        <w:t xml:space="preserve">Additionally, we will be exploring the basic modular structure of projects on the TM4C123. </w:t>
      </w:r>
      <w:r w:rsidR="00653807">
        <w:rPr>
          <w:rFonts w:ascii="Times New Roman" w:eastAsia="Times New Roman" w:hAnsi="Times New Roman"/>
          <w:color w:val="000000"/>
        </w:rPr>
        <w:t>For this lab, we will be implementing four functions.</w:t>
      </w:r>
    </w:p>
    <w:p w14:paraId="5E85C792" w14:textId="33B28263" w:rsidR="00817737" w:rsidRPr="00653807" w:rsidRDefault="00653807" w:rsidP="00653807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7F49AD">
        <w:rPr>
          <w:rFonts w:ascii="Times New Roman" w:eastAsia="Times New Roman" w:hAnsi="Times New Roman"/>
          <w:color w:val="000000"/>
        </w:rPr>
        <w:t xml:space="preserve">ST7735_sDecOut2: takes in a fixed point number with resolution </w:t>
      </w:r>
      <w:proofErr w:type="gramStart"/>
      <w:r w:rsidRPr="007F49AD">
        <w:rPr>
          <w:rFonts w:ascii="Times New Roman" w:eastAsia="Times New Roman" w:hAnsi="Times New Roman"/>
          <w:color w:val="000000"/>
        </w:rPr>
        <w:t>0.01  and</w:t>
      </w:r>
      <w:proofErr w:type="gramEnd"/>
      <w:r w:rsidRPr="007F49AD">
        <w:rPr>
          <w:rFonts w:ascii="Times New Roman" w:eastAsia="Times New Roman" w:hAnsi="Times New Roman"/>
          <w:color w:val="000000"/>
        </w:rPr>
        <w:t xml:space="preserve"> outputs it in a human-readable format on the LCD.</w:t>
      </w:r>
    </w:p>
    <w:p w14:paraId="5550101B" w14:textId="7420687E" w:rsidR="00653807" w:rsidRPr="00653807" w:rsidRDefault="00653807" w:rsidP="00653807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653807">
        <w:rPr>
          <w:rFonts w:ascii="Times New Roman" w:eastAsia="Times New Roman" w:hAnsi="Times New Roman"/>
          <w:color w:val="000000"/>
        </w:rPr>
        <w:t>ST7735_uBinOut6</w:t>
      </w:r>
      <w:r>
        <w:rPr>
          <w:rFonts w:ascii="Times New Roman" w:eastAsia="Times New Roman" w:hAnsi="Times New Roman"/>
          <w:color w:val="000000"/>
        </w:rPr>
        <w:t xml:space="preserve">: takes in an </w:t>
      </w:r>
      <w:r w:rsidRPr="00653807">
        <w:rPr>
          <w:rFonts w:ascii="Times New Roman" w:eastAsia="Times New Roman" w:hAnsi="Times New Roman"/>
          <w:color w:val="000000"/>
        </w:rPr>
        <w:t>unsigned 32-bit binary fixed-point</w:t>
      </w:r>
      <w:r>
        <w:rPr>
          <w:rFonts w:ascii="Times New Roman" w:eastAsia="Times New Roman" w:hAnsi="Times New Roman"/>
          <w:color w:val="000000"/>
        </w:rPr>
        <w:t xml:space="preserve"> number with resolution </w:t>
      </w:r>
      <w:r w:rsidRPr="000A22CA">
        <w:rPr>
          <w:rFonts w:ascii="Times New Roman" w:hAnsi="Times New Roman"/>
          <w:color w:val="000000"/>
        </w:rPr>
        <w:t>1/</w:t>
      </w:r>
      <w:r>
        <w:rPr>
          <w:rFonts w:ascii="Times New Roman" w:hAnsi="Times New Roman"/>
          <w:color w:val="000000"/>
        </w:rPr>
        <w:t>64 and outputs it in a human-readable format on the LCD</w:t>
      </w:r>
    </w:p>
    <w:p w14:paraId="1A5590BA" w14:textId="34E6716B" w:rsidR="00653807" w:rsidRDefault="00653807" w:rsidP="00653807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653807">
        <w:rPr>
          <w:rFonts w:ascii="Times New Roman" w:eastAsia="Times New Roman" w:hAnsi="Times New Roman"/>
          <w:color w:val="000000"/>
        </w:rPr>
        <w:t>ST7735_XYplotInit</w:t>
      </w:r>
      <w:r>
        <w:rPr>
          <w:rFonts w:ascii="Times New Roman" w:eastAsia="Times New Roman" w:hAnsi="Times New Roman"/>
          <w:color w:val="000000"/>
        </w:rPr>
        <w:t xml:space="preserve">: </w:t>
      </w:r>
      <w:r w:rsidRPr="00653807">
        <w:rPr>
          <w:rFonts w:ascii="Times New Roman" w:eastAsia="Times New Roman" w:hAnsi="Times New Roman"/>
          <w:color w:val="000000"/>
        </w:rPr>
        <w:t>Specify the X and Y axes for an x-y scatter plot</w:t>
      </w:r>
      <w:r>
        <w:rPr>
          <w:rFonts w:ascii="Times New Roman" w:eastAsia="Times New Roman" w:hAnsi="Times New Roman"/>
          <w:color w:val="000000"/>
        </w:rPr>
        <w:t xml:space="preserve">. </w:t>
      </w:r>
      <w:r w:rsidRPr="00653807">
        <w:rPr>
          <w:rFonts w:ascii="Times New Roman" w:eastAsia="Times New Roman" w:hAnsi="Times New Roman"/>
          <w:color w:val="000000"/>
        </w:rPr>
        <w:t>Draw the title and clear the plot area</w:t>
      </w:r>
      <w:r>
        <w:rPr>
          <w:rFonts w:ascii="Times New Roman" w:eastAsia="Times New Roman" w:hAnsi="Times New Roman"/>
          <w:color w:val="000000"/>
        </w:rPr>
        <w:t>.</w:t>
      </w:r>
    </w:p>
    <w:p w14:paraId="4D4F8959" w14:textId="3C8A99E5" w:rsidR="00C256E2" w:rsidRDefault="00C256E2" w:rsidP="007F49AD">
      <w:pPr>
        <w:pStyle w:val="PlainText"/>
        <w:numPr>
          <w:ilvl w:val="0"/>
          <w:numId w:val="5"/>
        </w:numPr>
        <w:spacing w:line="480" w:lineRule="auto"/>
        <w:rPr>
          <w:rFonts w:ascii="Times New Roman" w:eastAsia="Times New Roman" w:hAnsi="Times New Roman"/>
          <w:color w:val="000000"/>
        </w:rPr>
      </w:pPr>
      <w:r w:rsidRPr="007F49AD">
        <w:rPr>
          <w:rFonts w:ascii="Times New Roman" w:eastAsia="Times New Roman" w:hAnsi="Times New Roman"/>
          <w:color w:val="000000"/>
        </w:rPr>
        <w:t>ST7735_XYplot: Plot an array of (</w:t>
      </w:r>
      <w:proofErr w:type="spellStart"/>
      <w:proofErr w:type="gramStart"/>
      <w:r w:rsidRPr="007F49AD">
        <w:rPr>
          <w:rFonts w:ascii="Times New Roman" w:eastAsia="Times New Roman" w:hAnsi="Times New Roman"/>
          <w:color w:val="000000"/>
        </w:rPr>
        <w:t>x,y</w:t>
      </w:r>
      <w:proofErr w:type="spellEnd"/>
      <w:proofErr w:type="gramEnd"/>
      <w:r w:rsidRPr="007F49AD">
        <w:rPr>
          <w:rFonts w:ascii="Times New Roman" w:eastAsia="Times New Roman" w:hAnsi="Times New Roman"/>
          <w:color w:val="000000"/>
        </w:rPr>
        <w:t>) data</w:t>
      </w:r>
    </w:p>
    <w:p w14:paraId="2C3EB624" w14:textId="77777777" w:rsidR="007F49AD" w:rsidRPr="007F49AD" w:rsidRDefault="007F49AD" w:rsidP="007F49AD">
      <w:pPr>
        <w:pStyle w:val="PlainText"/>
        <w:spacing w:line="480" w:lineRule="auto"/>
        <w:rPr>
          <w:rFonts w:ascii="Times New Roman" w:eastAsia="Times New Roman" w:hAnsi="Times New Roman"/>
          <w:color w:val="000000"/>
        </w:rPr>
      </w:pPr>
    </w:p>
    <w:p w14:paraId="0A73FA90" w14:textId="77777777" w:rsidR="00C256E2" w:rsidRPr="00C256E2" w:rsidRDefault="00C256E2" w:rsidP="00C256E2">
      <w:pPr>
        <w:spacing w:after="0" w:line="240" w:lineRule="auto"/>
        <w:ind w:left="360"/>
        <w:jc w:val="both"/>
        <w:rPr>
          <w:rFonts w:ascii="Courier New" w:hAnsi="Courier New"/>
          <w:b/>
          <w:color w:val="000000"/>
          <w:sz w:val="20"/>
        </w:rPr>
      </w:pPr>
    </w:p>
    <w:p w14:paraId="46BAC6E4" w14:textId="7CDE55A5" w:rsidR="00817737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B) Hardware Design (none for this lab)</w:t>
      </w:r>
    </w:p>
    <w:p w14:paraId="7888A196" w14:textId="1901EEBC" w:rsidR="007F49AD" w:rsidRPr="000A22CA" w:rsidRDefault="007F49AD" w:rsidP="00817737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Done</w:t>
      </w:r>
    </w:p>
    <w:p w14:paraId="066CF5D1" w14:textId="7A3063C8" w:rsidR="00817737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 xml:space="preserve">C) Software Design (upload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fixed.h</w:t>
      </w:r>
      <w:proofErr w:type="spellEnd"/>
      <w:r w:rsidRPr="000A22CA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0A22CA">
        <w:rPr>
          <w:rFonts w:ascii="Courier New" w:hAnsi="Courier New" w:cs="Courier New"/>
          <w:b/>
          <w:bCs/>
          <w:color w:val="000000"/>
          <w:sz w:val="20"/>
        </w:rPr>
        <w:t>fixed.c</w:t>
      </w:r>
      <w:proofErr w:type="spellEnd"/>
      <w:r w:rsidRPr="000A22CA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proofErr w:type="spellStart"/>
      <w:r w:rsidRPr="004132B9">
        <w:rPr>
          <w:rFonts w:ascii="Courier New" w:hAnsi="Courier New" w:cs="Courier New"/>
          <w:b/>
          <w:bCs/>
          <w:color w:val="000000"/>
          <w:sz w:val="20"/>
        </w:rPr>
        <w:t>main.c</w:t>
      </w:r>
      <w:proofErr w:type="spellEnd"/>
      <w:r w:rsidRPr="000A22CA">
        <w:rPr>
          <w:rFonts w:ascii="Times New Roman" w:hAnsi="Times New Roman"/>
          <w:color w:val="000000"/>
          <w:sz w:val="20"/>
        </w:rPr>
        <w:t xml:space="preserve"> files to </w:t>
      </w:r>
      <w:r>
        <w:rPr>
          <w:rFonts w:ascii="Times New Roman" w:hAnsi="Times New Roman"/>
          <w:color w:val="000000"/>
          <w:sz w:val="20"/>
        </w:rPr>
        <w:t>Canvas</w:t>
      </w:r>
      <w:r w:rsidRPr="000A22CA">
        <w:rPr>
          <w:rFonts w:ascii="Times New Roman" w:hAnsi="Times New Roman"/>
          <w:color w:val="000000"/>
          <w:sz w:val="20"/>
        </w:rPr>
        <w:t xml:space="preserve"> as instructed by your TA)</w:t>
      </w:r>
    </w:p>
    <w:p w14:paraId="2D70E66B" w14:textId="6964A811" w:rsidR="007F49AD" w:rsidRPr="000A22CA" w:rsidRDefault="007F49AD" w:rsidP="00817737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See submitted files</w:t>
      </w:r>
    </w:p>
    <w:p w14:paraId="1D1F165D" w14:textId="77777777" w:rsidR="00817737" w:rsidRPr="000A22CA" w:rsidRDefault="00817737" w:rsidP="00817737">
      <w:pPr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>D) Measurement Data (none for this lab)</w:t>
      </w:r>
    </w:p>
    <w:p w14:paraId="4CA9B38B" w14:textId="77777777" w:rsidR="00817737" w:rsidRPr="000A22CA" w:rsidRDefault="00817737" w:rsidP="00817737">
      <w:pPr>
        <w:pStyle w:val="BodyTextIndent"/>
        <w:rPr>
          <w:color w:val="000000"/>
        </w:rPr>
      </w:pPr>
      <w:r w:rsidRPr="000A22CA">
        <w:rPr>
          <w:color w:val="000000"/>
        </w:rPr>
        <w:t>E) Analysis and Discussion (</w:t>
      </w:r>
      <w:proofErr w:type="gramStart"/>
      <w:r w:rsidRPr="000A22CA">
        <w:rPr>
          <w:color w:val="000000"/>
        </w:rPr>
        <w:t>1 page</w:t>
      </w:r>
      <w:proofErr w:type="gramEnd"/>
      <w:r w:rsidRPr="000A22CA">
        <w:rPr>
          <w:color w:val="000000"/>
        </w:rPr>
        <w:t xml:space="preserve"> maximum).</w:t>
      </w:r>
      <w:r w:rsidRPr="000A22CA">
        <w:rPr>
          <w:bCs/>
          <w:color w:val="000000"/>
        </w:rPr>
        <w:t xml:space="preserve">  </w:t>
      </w:r>
      <w:proofErr w:type="gramStart"/>
      <w:r w:rsidRPr="000A22CA">
        <w:rPr>
          <w:bCs/>
          <w:color w:val="000000"/>
        </w:rPr>
        <w:t>In particular, answer</w:t>
      </w:r>
      <w:proofErr w:type="gramEnd"/>
      <w:r w:rsidRPr="000A22CA">
        <w:rPr>
          <w:bCs/>
          <w:color w:val="000000"/>
        </w:rPr>
        <w:t xml:space="preserve"> these questions</w:t>
      </w:r>
    </w:p>
    <w:p w14:paraId="2559B975" w14:textId="4D4608BA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 xml:space="preserve">1) In what way is it good design </w:t>
      </w:r>
      <w:r>
        <w:rPr>
          <w:rFonts w:ascii="Times New Roman" w:hAnsi="Times New Roman"/>
          <w:color w:val="000000"/>
          <w:sz w:val="20"/>
        </w:rPr>
        <w:t>to minimize the number of</w:t>
      </w:r>
      <w:r w:rsidRPr="000A22CA">
        <w:rPr>
          <w:rFonts w:ascii="Times New Roman" w:hAnsi="Times New Roman"/>
          <w:color w:val="000000"/>
          <w:sz w:val="20"/>
        </w:rPr>
        <w:t xml:space="preserve"> arrow</w:t>
      </w:r>
      <w:r>
        <w:rPr>
          <w:rFonts w:ascii="Times New Roman" w:hAnsi="Times New Roman"/>
          <w:color w:val="000000"/>
          <w:sz w:val="20"/>
        </w:rPr>
        <w:t>s</w:t>
      </w:r>
      <w:r w:rsidRPr="000A22CA">
        <w:rPr>
          <w:rFonts w:ascii="Times New Roman" w:hAnsi="Times New Roman"/>
          <w:color w:val="000000"/>
          <w:sz w:val="20"/>
        </w:rPr>
        <w:t xml:space="preserve"> in the call graph for your system?</w:t>
      </w:r>
    </w:p>
    <w:p w14:paraId="12C99580" w14:textId="556AB891" w:rsidR="00817737" w:rsidRPr="000A22CA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First off, it makes the system more straightforward and easier for debugging. Secondly, the more calls between modules, the higher the latency will be</w:t>
      </w:r>
      <w:r w:rsidR="001850F4">
        <w:rPr>
          <w:rFonts w:ascii="Times New Roman" w:hAnsi="Times New Roman"/>
          <w:color w:val="000000"/>
          <w:sz w:val="20"/>
        </w:rPr>
        <w:t xml:space="preserve"> generally.</w:t>
      </w:r>
    </w:p>
    <w:p w14:paraId="7E2C8ECC" w14:textId="4C81D17D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2) Why is it important for the decimal point to be in the exact same physical position independent of the number being displayed?</w:t>
      </w:r>
      <w:r>
        <w:rPr>
          <w:rFonts w:ascii="Times New Roman" w:hAnsi="Times New Roman"/>
          <w:color w:val="000000"/>
          <w:sz w:val="20"/>
        </w:rPr>
        <w:t xml:space="preserve"> Think about how this routine could be used with the </w:t>
      </w:r>
      <w:r w:rsidRPr="00C332E0">
        <w:rPr>
          <w:rFonts w:ascii="Courier New" w:hAnsi="Courier New"/>
          <w:b/>
          <w:color w:val="000000"/>
          <w:sz w:val="20"/>
        </w:rPr>
        <w:t>ST7735_SetCursor</w:t>
      </w:r>
      <w:r>
        <w:rPr>
          <w:rFonts w:ascii="Times New Roman" w:hAnsi="Times New Roman"/>
          <w:color w:val="000000"/>
          <w:sz w:val="20"/>
        </w:rPr>
        <w:t xml:space="preserve"> command.</w:t>
      </w:r>
    </w:p>
    <w:p w14:paraId="2B4E8FF6" w14:textId="3C62293D" w:rsidR="00817737" w:rsidRPr="00C332E0" w:rsidRDefault="00817737" w:rsidP="00817737">
      <w:pPr>
        <w:tabs>
          <w:tab w:val="left" w:pos="360"/>
        </w:tabs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ab/>
      </w:r>
      <w:r w:rsidR="00724CC9">
        <w:rPr>
          <w:rFonts w:ascii="Times New Roman" w:hAnsi="Times New Roman"/>
          <w:color w:val="000000"/>
          <w:sz w:val="20"/>
        </w:rPr>
        <w:t xml:space="preserve">This aligns the numbers nicely and makes it much easier to compare printed numbers, therefore making the </w:t>
      </w:r>
      <w:r w:rsidR="00823715">
        <w:rPr>
          <w:rFonts w:ascii="Times New Roman" w:hAnsi="Times New Roman"/>
          <w:color w:val="000000"/>
          <w:sz w:val="20"/>
        </w:rPr>
        <w:t xml:space="preserve">printed data </w:t>
      </w:r>
      <w:r w:rsidR="00724CC9">
        <w:rPr>
          <w:rFonts w:ascii="Times New Roman" w:hAnsi="Times New Roman"/>
          <w:color w:val="000000"/>
          <w:sz w:val="20"/>
        </w:rPr>
        <w:t>more readable.</w:t>
      </w:r>
    </w:p>
    <w:p w14:paraId="0E6F2B63" w14:textId="575AB52F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3) When should you use fixed-point over floating point? When should you use floating-point over fixed-point?</w:t>
      </w:r>
    </w:p>
    <w:p w14:paraId="4DE5A550" w14:textId="1C5D9161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 xml:space="preserve">fixed-point over floating point: </w:t>
      </w:r>
      <w:r w:rsidR="00406662">
        <w:rPr>
          <w:rFonts w:ascii="Times New Roman" w:hAnsi="Times New Roman"/>
          <w:color w:val="000000"/>
          <w:sz w:val="20"/>
        </w:rPr>
        <w:t>consumes less power</w:t>
      </w:r>
      <w:r w:rsidR="00100ACA">
        <w:rPr>
          <w:rFonts w:ascii="Times New Roman" w:hAnsi="Times New Roman"/>
          <w:color w:val="000000"/>
          <w:sz w:val="20"/>
        </w:rPr>
        <w:t>.</w:t>
      </w:r>
    </w:p>
    <w:p w14:paraId="468F21D5" w14:textId="3C81BE44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Pr="000A22CA">
        <w:rPr>
          <w:rFonts w:ascii="Times New Roman" w:hAnsi="Times New Roman"/>
          <w:color w:val="000000"/>
          <w:sz w:val="20"/>
        </w:rPr>
        <w:t>floating-point over fixed-poin</w:t>
      </w:r>
      <w:r>
        <w:rPr>
          <w:rFonts w:ascii="Times New Roman" w:hAnsi="Times New Roman"/>
          <w:color w:val="000000"/>
          <w:sz w:val="20"/>
        </w:rPr>
        <w:t xml:space="preserve">t: </w:t>
      </w:r>
      <w:r w:rsidR="008143D7">
        <w:rPr>
          <w:rFonts w:ascii="Times New Roman" w:hAnsi="Times New Roman"/>
          <w:color w:val="000000"/>
          <w:sz w:val="20"/>
        </w:rPr>
        <w:t>c</w:t>
      </w:r>
      <w:r w:rsidR="00963047">
        <w:rPr>
          <w:rFonts w:ascii="Times New Roman" w:hAnsi="Times New Roman"/>
          <w:color w:val="000000"/>
          <w:sz w:val="20"/>
        </w:rPr>
        <w:t xml:space="preserve">an be </w:t>
      </w:r>
      <w:r>
        <w:rPr>
          <w:rFonts w:ascii="Times New Roman" w:hAnsi="Times New Roman"/>
          <w:color w:val="000000"/>
          <w:sz w:val="20"/>
        </w:rPr>
        <w:t>more precise</w:t>
      </w:r>
      <w:r w:rsidR="00B97C6B">
        <w:rPr>
          <w:rFonts w:ascii="Times New Roman" w:hAnsi="Times New Roman"/>
          <w:color w:val="000000"/>
          <w:sz w:val="20"/>
        </w:rPr>
        <w:t>.</w:t>
      </w:r>
    </w:p>
    <w:p w14:paraId="59E0316E" w14:textId="44D1B57E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4) When should you use binary fixed-point over decimal fixed-point? When should you use decimal fixed-point over binary fixed-point?</w:t>
      </w:r>
    </w:p>
    <w:p w14:paraId="3C2C87A1" w14:textId="5C537EDB" w:rsidR="00C11CC1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Binary fixed-point: rescaling operations is done faster via bit shifts.</w:t>
      </w:r>
    </w:p>
    <w:p w14:paraId="0A366DBB" w14:textId="2E93D4B8" w:rsidR="00C11CC1" w:rsidRPr="000A22CA" w:rsidRDefault="00C11CC1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Decimal fixed-point: when fractional powers of ten is required.</w:t>
      </w:r>
    </w:p>
    <w:p w14:paraId="08D53935" w14:textId="0CB8B077" w:rsidR="00817737" w:rsidRDefault="00817737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lastRenderedPageBreak/>
        <w:tab/>
        <w:t xml:space="preserve">5) Give an example application (not mentioned in </w:t>
      </w:r>
      <w:r>
        <w:rPr>
          <w:rFonts w:ascii="Times New Roman" w:hAnsi="Times New Roman"/>
          <w:color w:val="000000"/>
          <w:sz w:val="20"/>
        </w:rPr>
        <w:t>the book</w:t>
      </w:r>
      <w:r w:rsidRPr="000A22CA">
        <w:rPr>
          <w:rFonts w:ascii="Times New Roman" w:hAnsi="Times New Roman"/>
          <w:color w:val="000000"/>
          <w:sz w:val="20"/>
        </w:rPr>
        <w:t xml:space="preserve">) for fixed-point. Describe the </w:t>
      </w:r>
      <w:proofErr w:type="gramStart"/>
      <w:r w:rsidRPr="000A22CA">
        <w:rPr>
          <w:rFonts w:ascii="Times New Roman" w:hAnsi="Times New Roman"/>
          <w:color w:val="000000"/>
          <w:sz w:val="20"/>
        </w:rPr>
        <w:t>problem, and</w:t>
      </w:r>
      <w:proofErr w:type="gramEnd"/>
      <w:r w:rsidRPr="000A22CA">
        <w:rPr>
          <w:rFonts w:ascii="Times New Roman" w:hAnsi="Times New Roman"/>
          <w:color w:val="000000"/>
          <w:sz w:val="20"/>
        </w:rPr>
        <w:t xml:space="preserve"> choose an appropriate fixed-point format. (no software implementation required).</w:t>
      </w:r>
    </w:p>
    <w:p w14:paraId="5FC8265E" w14:textId="0E234068" w:rsidR="00AB0644" w:rsidRDefault="00AB0644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="008143D7">
        <w:rPr>
          <w:rFonts w:ascii="Times New Roman" w:hAnsi="Times New Roman"/>
          <w:color w:val="000000"/>
          <w:sz w:val="20"/>
        </w:rPr>
        <w:t>Example: cashier machines.</w:t>
      </w:r>
    </w:p>
    <w:p w14:paraId="2CCEF556" w14:textId="72B5791B" w:rsidR="001E4988" w:rsidRDefault="001E4988" w:rsidP="00817737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</w:r>
      <w:r w:rsidR="008143D7">
        <w:rPr>
          <w:rFonts w:ascii="Times New Roman" w:hAnsi="Times New Roman"/>
          <w:color w:val="000000"/>
          <w:sz w:val="20"/>
        </w:rPr>
        <w:t xml:space="preserve">Cashier machines do not need to be super precise </w:t>
      </w:r>
      <w:proofErr w:type="gramStart"/>
      <w:r w:rsidR="008143D7">
        <w:rPr>
          <w:rFonts w:ascii="Times New Roman" w:hAnsi="Times New Roman"/>
          <w:color w:val="000000"/>
          <w:sz w:val="20"/>
        </w:rPr>
        <w:t>in order to</w:t>
      </w:r>
      <w:proofErr w:type="gramEnd"/>
      <w:r w:rsidR="008143D7">
        <w:rPr>
          <w:rFonts w:ascii="Times New Roman" w:hAnsi="Times New Roman"/>
          <w:color w:val="000000"/>
          <w:sz w:val="20"/>
        </w:rPr>
        <w:t xml:space="preserve"> do its job. They show results with only 2 decimal digits</w:t>
      </w:r>
      <w:r w:rsidR="00093312">
        <w:rPr>
          <w:rFonts w:ascii="Times New Roman" w:hAnsi="Times New Roman"/>
          <w:color w:val="000000"/>
          <w:sz w:val="20"/>
        </w:rPr>
        <w:t>, so a decimal fixed format is desired</w:t>
      </w:r>
      <w:r w:rsidR="008143D7">
        <w:rPr>
          <w:rFonts w:ascii="Times New Roman" w:hAnsi="Times New Roman"/>
          <w:color w:val="000000"/>
          <w:sz w:val="20"/>
        </w:rPr>
        <w:t xml:space="preserve">. Manufacturing these machines without a </w:t>
      </w:r>
      <w:r w:rsidR="00093312">
        <w:rPr>
          <w:rFonts w:ascii="Times New Roman" w:hAnsi="Times New Roman"/>
          <w:color w:val="000000"/>
          <w:sz w:val="20"/>
        </w:rPr>
        <w:t>floating-point</w:t>
      </w:r>
      <w:r w:rsidR="008143D7">
        <w:rPr>
          <w:rFonts w:ascii="Times New Roman" w:hAnsi="Times New Roman"/>
          <w:color w:val="000000"/>
          <w:sz w:val="20"/>
        </w:rPr>
        <w:t xml:space="preserve"> unit can also save money.</w:t>
      </w:r>
    </w:p>
    <w:p w14:paraId="55D0B01D" w14:textId="3B702129" w:rsidR="003351FC" w:rsidRDefault="00817737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 w:rsidRPr="000A22CA">
        <w:rPr>
          <w:rFonts w:ascii="Times New Roman" w:hAnsi="Times New Roman"/>
          <w:color w:val="000000"/>
          <w:sz w:val="20"/>
        </w:rPr>
        <w:tab/>
        <w:t>6) Can we use flo</w:t>
      </w:r>
      <w:r>
        <w:rPr>
          <w:rFonts w:ascii="Times New Roman" w:hAnsi="Times New Roman"/>
          <w:color w:val="000000"/>
          <w:sz w:val="20"/>
        </w:rPr>
        <w:t>ating point on the ARM Cortex M4</w:t>
      </w:r>
      <w:r w:rsidRPr="000A22CA">
        <w:rPr>
          <w:rFonts w:ascii="Times New Roman" w:hAnsi="Times New Roman"/>
          <w:color w:val="000000"/>
          <w:sz w:val="20"/>
        </w:rPr>
        <w:t>? If so, what is the cost?</w:t>
      </w:r>
    </w:p>
    <w:p w14:paraId="34BA38E1" w14:textId="1E13DFC2" w:rsidR="006308D6" w:rsidRDefault="00AB0644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ab/>
        <w:t>Yes. The cost is that the arithmetic operations will be slower</w:t>
      </w:r>
      <w:r w:rsidR="002D0E77">
        <w:rPr>
          <w:rFonts w:ascii="Times New Roman" w:hAnsi="Times New Roman"/>
          <w:color w:val="000000"/>
          <w:sz w:val="20"/>
        </w:rPr>
        <w:t xml:space="preserve"> and consumes more power.</w:t>
      </w:r>
      <w:r>
        <w:rPr>
          <w:rFonts w:ascii="Times New Roman" w:hAnsi="Times New Roman"/>
          <w:color w:val="000000"/>
          <w:sz w:val="20"/>
        </w:rPr>
        <w:t xml:space="preserve"> Also, there is only single precision (“float”) and no double precision (“double”)</w:t>
      </w:r>
    </w:p>
    <w:p w14:paraId="7B7BD457" w14:textId="588DF6A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593C57FB" w14:textId="7B0826ED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02CA3DC6" w14:textId="23B08928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468A8E29" w14:textId="4C7CA870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6556BFF4" w14:textId="4C0EE9BA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3296899" w14:textId="169EA23B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5EC27398" w14:textId="64D976F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05B5DF64" w14:textId="2D47A3E5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067543F" w14:textId="0717B661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3BC5146" w14:textId="5A86C072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E91C355" w14:textId="38FF7FA0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CCFFEC2" w14:textId="126D25F5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0055D471" w14:textId="77C39B82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2631CDBB" w14:textId="5FAE386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9B6AD79" w14:textId="3029BD92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4C5A4FDF" w14:textId="3FB702F1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6AF8A4BA" w14:textId="5FD450DB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6F2EC0F1" w14:textId="6FACC02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515499DE" w14:textId="359FC3AC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4D227826" w14:textId="3E681B67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3AF010D7" w14:textId="26C2DA74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1C435F85" w14:textId="5FB440D0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2127610D" w14:textId="7EC3025D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1A3EB767" w14:textId="730EA994" w:rsidR="00015905" w:rsidRDefault="00015905" w:rsidP="00AB0644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C518B6A" w14:textId="5F5E57AB" w:rsidR="007B5304" w:rsidRDefault="00015905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lastRenderedPageBreak/>
        <w:t>Bonus:</w:t>
      </w:r>
    </w:p>
    <w:p w14:paraId="309BF22D" w14:textId="7FB8E4AD" w:rsidR="00015905" w:rsidRDefault="00E708D9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1. </w:t>
      </w:r>
      <w:r w:rsidR="005D4924">
        <w:rPr>
          <w:rFonts w:ascii="Times New Roman" w:hAnsi="Times New Roman"/>
          <w:color w:val="000000"/>
          <w:sz w:val="20"/>
        </w:rPr>
        <w:t xml:space="preserve">C </w:t>
      </w:r>
      <w:r w:rsidR="00322003">
        <w:rPr>
          <w:rFonts w:ascii="Times New Roman" w:hAnsi="Times New Roman"/>
          <w:color w:val="000000"/>
          <w:sz w:val="20"/>
        </w:rPr>
        <w:t xml:space="preserve">Floating Point: 2.407 </w:t>
      </w:r>
      <w:proofErr w:type="spellStart"/>
      <w:r w:rsidR="00322003">
        <w:rPr>
          <w:rFonts w:ascii="Times New Roman" w:hAnsi="Times New Roman"/>
          <w:color w:val="000000"/>
          <w:sz w:val="20"/>
        </w:rPr>
        <w:t>ms</w:t>
      </w:r>
      <w:proofErr w:type="spellEnd"/>
    </w:p>
    <w:p w14:paraId="251DCA95" w14:textId="3B3232CD" w:rsidR="00E708D9" w:rsidRDefault="00E708D9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2. </w:t>
      </w:r>
      <w:r w:rsidR="00972B3D">
        <w:rPr>
          <w:rFonts w:ascii="Times New Roman" w:hAnsi="Times New Roman"/>
          <w:color w:val="000000"/>
          <w:sz w:val="20"/>
        </w:rPr>
        <w:t xml:space="preserve">C Fixed Point: 1.485 </w:t>
      </w:r>
      <w:proofErr w:type="spellStart"/>
      <w:r w:rsidR="00972B3D">
        <w:rPr>
          <w:rFonts w:ascii="Times New Roman" w:hAnsi="Times New Roman"/>
          <w:color w:val="000000"/>
          <w:sz w:val="20"/>
        </w:rPr>
        <w:t>ms</w:t>
      </w:r>
      <w:proofErr w:type="spellEnd"/>
    </w:p>
    <w:p w14:paraId="7D868513" w14:textId="0E4B5BAB" w:rsidR="00015905" w:rsidRDefault="00015905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3. Assembly Floating Point: 3.585 </w:t>
      </w:r>
      <w:proofErr w:type="spellStart"/>
      <w:r>
        <w:rPr>
          <w:rFonts w:ascii="Times New Roman" w:hAnsi="Times New Roman"/>
          <w:color w:val="000000"/>
          <w:sz w:val="20"/>
        </w:rPr>
        <w:t>ms</w:t>
      </w:r>
      <w:proofErr w:type="spellEnd"/>
    </w:p>
    <w:p w14:paraId="7C085AE0" w14:textId="613A4C2B" w:rsidR="00861753" w:rsidRDefault="00861753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4. Assembly Fixed Point: 3.330 </w:t>
      </w:r>
      <w:proofErr w:type="spellStart"/>
      <w:r>
        <w:rPr>
          <w:rFonts w:ascii="Times New Roman" w:hAnsi="Times New Roman"/>
          <w:color w:val="000000"/>
          <w:sz w:val="20"/>
        </w:rPr>
        <w:t>ms</w:t>
      </w:r>
      <w:proofErr w:type="spellEnd"/>
    </w:p>
    <w:p w14:paraId="14890463" w14:textId="6779F99E" w:rsidR="00F8631C" w:rsidRDefault="00F8631C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</w:p>
    <w:p w14:paraId="7DEB019F" w14:textId="2BC1277B" w:rsidR="00CE443C" w:rsidRDefault="00F8631C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 tested the first two in a project derived from Lab</w:t>
      </w:r>
      <w:r w:rsidR="00AB1D94"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1 (by enabling the floating point capabilities in </w:t>
      </w:r>
      <w:proofErr w:type="spellStart"/>
      <w:proofErr w:type="gramStart"/>
      <w:r>
        <w:rPr>
          <w:rFonts w:ascii="Times New Roman" w:hAnsi="Times New Roman"/>
          <w:color w:val="000000"/>
          <w:sz w:val="20"/>
        </w:rPr>
        <w:t>startup.s</w:t>
      </w:r>
      <w:proofErr w:type="spellEnd"/>
      <w:proofErr w:type="gramEnd"/>
      <w:r>
        <w:rPr>
          <w:rFonts w:ascii="Times New Roman" w:hAnsi="Times New Roman"/>
          <w:color w:val="000000"/>
          <w:sz w:val="20"/>
        </w:rPr>
        <w:t>)</w:t>
      </w:r>
      <w:r w:rsidR="0061741B">
        <w:rPr>
          <w:rFonts w:ascii="Times New Roman" w:hAnsi="Times New Roman"/>
          <w:color w:val="000000"/>
          <w:sz w:val="20"/>
        </w:rPr>
        <w:t xml:space="preserve">. </w:t>
      </w:r>
      <w:r w:rsidR="00AB1D94">
        <w:rPr>
          <w:rFonts w:ascii="Times New Roman" w:hAnsi="Times New Roman"/>
          <w:color w:val="000000"/>
          <w:sz w:val="20"/>
        </w:rPr>
        <w:t xml:space="preserve">I tested the last two in a project derived from </w:t>
      </w:r>
      <w:r w:rsidR="00AB1D94" w:rsidRPr="00AB1D94">
        <w:rPr>
          <w:rFonts w:ascii="Times New Roman" w:hAnsi="Times New Roman"/>
          <w:color w:val="000000"/>
          <w:sz w:val="20"/>
        </w:rPr>
        <w:t>Float_4FC123asm</w:t>
      </w:r>
      <w:r w:rsidR="0082675C">
        <w:rPr>
          <w:rFonts w:ascii="Times New Roman" w:hAnsi="Times New Roman"/>
          <w:color w:val="000000"/>
          <w:sz w:val="20"/>
        </w:rPr>
        <w:t>.</w:t>
      </w:r>
      <w:r w:rsidR="0061741B">
        <w:rPr>
          <w:rFonts w:ascii="Times New Roman" w:hAnsi="Times New Roman"/>
          <w:color w:val="000000"/>
          <w:sz w:val="20"/>
        </w:rPr>
        <w:t xml:space="preserve"> </w:t>
      </w:r>
      <w:r w:rsidR="0061741B">
        <w:rPr>
          <w:rFonts w:ascii="Times New Roman" w:hAnsi="Times New Roman"/>
          <w:color w:val="000000"/>
          <w:sz w:val="20"/>
        </w:rPr>
        <w:t>The code can be found in Lab1.c in the bonus folder.</w:t>
      </w:r>
    </w:p>
    <w:p w14:paraId="0CF130CA" w14:textId="61FE013F" w:rsidR="00CE443C" w:rsidRPr="00015905" w:rsidRDefault="006377AB" w:rsidP="00015905">
      <w:pPr>
        <w:tabs>
          <w:tab w:val="left" w:pos="36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From the results w</w:t>
      </w:r>
      <w:bookmarkStart w:id="0" w:name="_GoBack"/>
      <w:bookmarkEnd w:id="0"/>
      <w:r w:rsidR="00CE443C">
        <w:rPr>
          <w:rFonts w:ascii="Times New Roman" w:hAnsi="Times New Roman"/>
          <w:color w:val="000000"/>
          <w:sz w:val="20"/>
        </w:rPr>
        <w:t>e can tell that fixed point arithmetic operations are faster than using floating point</w:t>
      </w:r>
      <w:r w:rsidR="00E45A5D">
        <w:rPr>
          <w:rFonts w:ascii="Times New Roman" w:hAnsi="Times New Roman"/>
          <w:color w:val="000000"/>
          <w:sz w:val="20"/>
        </w:rPr>
        <w:t xml:space="preserve"> on the TM4C123</w:t>
      </w:r>
      <w:r w:rsidR="00CE443C">
        <w:rPr>
          <w:rFonts w:ascii="Times New Roman" w:hAnsi="Times New Roman"/>
          <w:color w:val="000000"/>
          <w:sz w:val="20"/>
        </w:rPr>
        <w:t>. What surprised us was that the two C test ran faster than the two written in assembly. We think that this may be the result of compiler optimization when it compiles the C code.</w:t>
      </w:r>
    </w:p>
    <w:sectPr w:rsidR="00CE443C" w:rsidRPr="0001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D62"/>
    <w:multiLevelType w:val="hybridMultilevel"/>
    <w:tmpl w:val="E72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B63B5"/>
    <w:multiLevelType w:val="hybridMultilevel"/>
    <w:tmpl w:val="B1EE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5158"/>
    <w:multiLevelType w:val="hybridMultilevel"/>
    <w:tmpl w:val="79E8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B4132"/>
    <w:multiLevelType w:val="hybridMultilevel"/>
    <w:tmpl w:val="E6862FF0"/>
    <w:lvl w:ilvl="0" w:tplc="7AA8E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263B"/>
    <w:multiLevelType w:val="hybridMultilevel"/>
    <w:tmpl w:val="23F2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5620"/>
    <w:multiLevelType w:val="hybridMultilevel"/>
    <w:tmpl w:val="39A4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012BD"/>
    <w:multiLevelType w:val="hybridMultilevel"/>
    <w:tmpl w:val="1668D328"/>
    <w:lvl w:ilvl="0" w:tplc="5CDAA1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D"/>
    <w:rsid w:val="00015905"/>
    <w:rsid w:val="00093312"/>
    <w:rsid w:val="000B436C"/>
    <w:rsid w:val="00100ACA"/>
    <w:rsid w:val="001850F4"/>
    <w:rsid w:val="001E4988"/>
    <w:rsid w:val="002D0E77"/>
    <w:rsid w:val="00322003"/>
    <w:rsid w:val="003351FC"/>
    <w:rsid w:val="00406662"/>
    <w:rsid w:val="005D4924"/>
    <w:rsid w:val="00616752"/>
    <w:rsid w:val="0061741B"/>
    <w:rsid w:val="006308D6"/>
    <w:rsid w:val="006377AB"/>
    <w:rsid w:val="00653807"/>
    <w:rsid w:val="006F51F1"/>
    <w:rsid w:val="006F728C"/>
    <w:rsid w:val="00724CC9"/>
    <w:rsid w:val="007B5304"/>
    <w:rsid w:val="007F49AD"/>
    <w:rsid w:val="008143D7"/>
    <w:rsid w:val="00817737"/>
    <w:rsid w:val="00823715"/>
    <w:rsid w:val="0082675C"/>
    <w:rsid w:val="00861753"/>
    <w:rsid w:val="009216A4"/>
    <w:rsid w:val="00963047"/>
    <w:rsid w:val="00972B3D"/>
    <w:rsid w:val="00AB0644"/>
    <w:rsid w:val="00AB1D94"/>
    <w:rsid w:val="00B97C6B"/>
    <w:rsid w:val="00C11CC1"/>
    <w:rsid w:val="00C256E2"/>
    <w:rsid w:val="00C84BAE"/>
    <w:rsid w:val="00CB3CD3"/>
    <w:rsid w:val="00CE443C"/>
    <w:rsid w:val="00D621D9"/>
    <w:rsid w:val="00E45A5D"/>
    <w:rsid w:val="00E705BD"/>
    <w:rsid w:val="00E708D9"/>
    <w:rsid w:val="00F06241"/>
    <w:rsid w:val="00F8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3A4A"/>
  <w15:chartTrackingRefBased/>
  <w15:docId w15:val="{AA0842CD-C807-4FD3-ADE7-6933356B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FC"/>
    <w:pPr>
      <w:ind w:left="720"/>
      <w:contextualSpacing/>
    </w:pPr>
  </w:style>
  <w:style w:type="paragraph" w:styleId="PlainText">
    <w:name w:val="Plain Text"/>
    <w:basedOn w:val="Normal"/>
    <w:link w:val="PlainTextChar"/>
    <w:rsid w:val="00817737"/>
    <w:pPr>
      <w:spacing w:after="0" w:line="240" w:lineRule="auto"/>
    </w:pPr>
    <w:rPr>
      <w:rFonts w:ascii="Courier New" w:eastAsia="Times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17737"/>
    <w:rPr>
      <w:rFonts w:ascii="Courier New" w:eastAsia="Times" w:hAnsi="Courier New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817737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73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1E4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Tianyun</dc:creator>
  <cp:keywords/>
  <dc:description/>
  <cp:lastModifiedBy>Tianyun Duan</cp:lastModifiedBy>
  <cp:revision>36</cp:revision>
  <dcterms:created xsi:type="dcterms:W3CDTF">2018-01-25T19:30:00Z</dcterms:created>
  <dcterms:modified xsi:type="dcterms:W3CDTF">2018-01-30T06:24:00Z</dcterms:modified>
</cp:coreProperties>
</file>